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7F" w:rsidRPr="00432523" w:rsidRDefault="002E51B0" w:rsidP="000E72E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Ярский</w:t>
      </w:r>
      <w:proofErr w:type="spellEnd"/>
      <w:r>
        <w:rPr>
          <w:rFonts w:ascii="Times New Roman" w:hAnsi="Times New Roman" w:cs="Times New Roman"/>
          <w:sz w:val="28"/>
          <w:szCs w:val="28"/>
        </w:rPr>
        <w:t xml:space="preserve"> детский сад №3</w:t>
      </w:r>
    </w:p>
    <w:p w:rsidR="00B0217F" w:rsidRPr="00432523" w:rsidRDefault="00B0217F" w:rsidP="000E72EC">
      <w:pPr>
        <w:spacing w:after="0" w:line="360" w:lineRule="auto"/>
        <w:jc w:val="center"/>
        <w:rPr>
          <w:rFonts w:ascii="Times New Roman" w:hAnsi="Times New Roman" w:cs="Times New Roman"/>
          <w:sz w:val="28"/>
          <w:szCs w:val="28"/>
        </w:rPr>
      </w:pPr>
    </w:p>
    <w:p w:rsidR="00B0217F" w:rsidRPr="00432523" w:rsidRDefault="00B0217F" w:rsidP="000E72EC">
      <w:pPr>
        <w:spacing w:after="0" w:line="360" w:lineRule="auto"/>
        <w:jc w:val="center"/>
        <w:rPr>
          <w:rFonts w:ascii="Times New Roman" w:hAnsi="Times New Roman" w:cs="Times New Roman"/>
          <w:sz w:val="28"/>
          <w:szCs w:val="28"/>
        </w:rPr>
      </w:pPr>
    </w:p>
    <w:p w:rsidR="00B0217F" w:rsidRPr="00432523" w:rsidRDefault="00B0217F" w:rsidP="000E72EC">
      <w:pPr>
        <w:spacing w:after="0" w:line="360" w:lineRule="auto"/>
        <w:jc w:val="center"/>
        <w:rPr>
          <w:rFonts w:ascii="Times New Roman" w:hAnsi="Times New Roman" w:cs="Times New Roman"/>
          <w:sz w:val="28"/>
          <w:szCs w:val="28"/>
        </w:rPr>
      </w:pPr>
    </w:p>
    <w:p w:rsidR="00B0217F" w:rsidRPr="00432523" w:rsidRDefault="00B0217F" w:rsidP="000E72EC">
      <w:pPr>
        <w:spacing w:after="0" w:line="360" w:lineRule="auto"/>
        <w:jc w:val="center"/>
        <w:rPr>
          <w:rFonts w:ascii="Times New Roman" w:hAnsi="Times New Roman" w:cs="Times New Roman"/>
          <w:sz w:val="28"/>
          <w:szCs w:val="28"/>
        </w:rPr>
      </w:pPr>
    </w:p>
    <w:p w:rsidR="00B0217F" w:rsidRPr="00432523" w:rsidRDefault="00B0217F" w:rsidP="000E72EC">
      <w:pPr>
        <w:spacing w:after="0" w:line="360" w:lineRule="auto"/>
        <w:jc w:val="center"/>
        <w:rPr>
          <w:rFonts w:ascii="Times New Roman" w:hAnsi="Times New Roman" w:cs="Times New Roman"/>
          <w:sz w:val="28"/>
          <w:szCs w:val="28"/>
        </w:rPr>
      </w:pPr>
    </w:p>
    <w:p w:rsidR="00B0217F" w:rsidRPr="00432523" w:rsidRDefault="00B0217F" w:rsidP="000E72EC">
      <w:pPr>
        <w:spacing w:after="0" w:line="360" w:lineRule="auto"/>
        <w:jc w:val="center"/>
        <w:rPr>
          <w:rFonts w:ascii="Times New Roman" w:hAnsi="Times New Roman" w:cs="Times New Roman"/>
          <w:sz w:val="28"/>
          <w:szCs w:val="28"/>
        </w:rPr>
      </w:pPr>
    </w:p>
    <w:p w:rsidR="00B0217F" w:rsidRPr="00432523" w:rsidRDefault="00B0217F" w:rsidP="000E72EC">
      <w:pPr>
        <w:spacing w:after="0" w:line="360" w:lineRule="auto"/>
        <w:jc w:val="center"/>
        <w:rPr>
          <w:rFonts w:ascii="Times New Roman" w:hAnsi="Times New Roman" w:cs="Times New Roman"/>
          <w:sz w:val="28"/>
          <w:szCs w:val="28"/>
        </w:rPr>
      </w:pPr>
    </w:p>
    <w:p w:rsidR="000E72EC" w:rsidRPr="002E51B0" w:rsidRDefault="000E72EC" w:rsidP="002E51B0">
      <w:pPr>
        <w:widowControl w:val="0"/>
        <w:pBdr>
          <w:top w:val="nil"/>
          <w:left w:val="nil"/>
          <w:bottom w:val="nil"/>
          <w:right w:val="nil"/>
          <w:between w:val="nil"/>
        </w:pBdr>
        <w:tabs>
          <w:tab w:val="left" w:pos="426"/>
          <w:tab w:val="left" w:pos="8110"/>
        </w:tabs>
        <w:suppressAutoHyphens/>
        <w:spacing w:after="0" w:line="360" w:lineRule="auto"/>
        <w:jc w:val="center"/>
        <w:rPr>
          <w:rFonts w:ascii="Times New Roman" w:eastAsia="Times New Roman" w:hAnsi="Times New Roman" w:cs="Times New Roman"/>
          <w:b/>
          <w:color w:val="000000"/>
          <w:sz w:val="28"/>
          <w:szCs w:val="28"/>
        </w:rPr>
      </w:pPr>
      <w:r w:rsidRPr="002E51B0">
        <w:rPr>
          <w:rFonts w:ascii="Times New Roman" w:eastAsia="Times New Roman" w:hAnsi="Times New Roman" w:cs="Times New Roman"/>
          <w:b/>
          <w:color w:val="000000"/>
          <w:sz w:val="28"/>
          <w:szCs w:val="28"/>
        </w:rPr>
        <w:t>Персонализированная программа наставничества.</w:t>
      </w:r>
    </w:p>
    <w:p w:rsidR="00432523" w:rsidRPr="002E51B0" w:rsidRDefault="006C625B" w:rsidP="002E51B0">
      <w:pPr>
        <w:spacing w:after="0" w:line="240" w:lineRule="auto"/>
        <w:jc w:val="center"/>
        <w:rPr>
          <w:rFonts w:ascii="Times New Roman" w:hAnsi="Times New Roman" w:cs="Times New Roman"/>
          <w:b/>
          <w:sz w:val="28"/>
          <w:szCs w:val="28"/>
        </w:rPr>
      </w:pPr>
      <w:r w:rsidRPr="002E51B0">
        <w:rPr>
          <w:rFonts w:ascii="Times New Roman" w:hAnsi="Times New Roman" w:cs="Times New Roman"/>
          <w:b/>
          <w:sz w:val="28"/>
          <w:szCs w:val="28"/>
        </w:rPr>
        <w:t xml:space="preserve">Формы наставничества: очно </w:t>
      </w:r>
      <w:r w:rsidR="002E51B0" w:rsidRPr="002E51B0">
        <w:rPr>
          <w:rFonts w:ascii="Times New Roman" w:hAnsi="Times New Roman" w:cs="Times New Roman"/>
          <w:b/>
          <w:sz w:val="28"/>
          <w:szCs w:val="28"/>
        </w:rPr>
        <w:t>–</w:t>
      </w:r>
      <w:r w:rsidRPr="002E51B0">
        <w:rPr>
          <w:rFonts w:ascii="Times New Roman" w:hAnsi="Times New Roman" w:cs="Times New Roman"/>
          <w:b/>
          <w:sz w:val="28"/>
          <w:szCs w:val="28"/>
        </w:rPr>
        <w:t xml:space="preserve"> заочно</w:t>
      </w:r>
      <w:r w:rsidR="002E51B0" w:rsidRPr="002E51B0">
        <w:rPr>
          <w:rFonts w:ascii="Times New Roman" w:hAnsi="Times New Roman" w:cs="Times New Roman"/>
          <w:b/>
          <w:sz w:val="28"/>
          <w:szCs w:val="28"/>
        </w:rPr>
        <w:t>.</w:t>
      </w:r>
    </w:p>
    <w:p w:rsidR="00432523" w:rsidRPr="002E51B0" w:rsidRDefault="002E51B0" w:rsidP="002E51B0">
      <w:pPr>
        <w:spacing w:after="0" w:line="240" w:lineRule="auto"/>
        <w:jc w:val="center"/>
        <w:rPr>
          <w:rFonts w:ascii="Times New Roman" w:hAnsi="Times New Roman" w:cs="Times New Roman"/>
          <w:b/>
          <w:sz w:val="28"/>
          <w:szCs w:val="28"/>
        </w:rPr>
      </w:pPr>
      <w:r w:rsidRPr="002E51B0">
        <w:rPr>
          <w:rFonts w:ascii="Times New Roman" w:hAnsi="Times New Roman" w:cs="Times New Roman"/>
          <w:b/>
          <w:sz w:val="28"/>
          <w:szCs w:val="28"/>
        </w:rPr>
        <w:t>2022 – 2024 учебный год</w:t>
      </w:r>
    </w:p>
    <w:p w:rsidR="00432523" w:rsidRDefault="00432523" w:rsidP="00432523">
      <w:pPr>
        <w:spacing w:after="0" w:line="240" w:lineRule="auto"/>
        <w:jc w:val="right"/>
        <w:rPr>
          <w:rFonts w:ascii="Times New Roman" w:hAnsi="Times New Roman" w:cs="Times New Roman"/>
          <w:sz w:val="28"/>
          <w:szCs w:val="28"/>
        </w:rPr>
      </w:pPr>
    </w:p>
    <w:p w:rsidR="00432523" w:rsidRDefault="00432523" w:rsidP="00432523">
      <w:pPr>
        <w:spacing w:after="0" w:line="240" w:lineRule="auto"/>
        <w:jc w:val="right"/>
        <w:rPr>
          <w:rFonts w:ascii="Times New Roman" w:hAnsi="Times New Roman" w:cs="Times New Roman"/>
          <w:sz w:val="28"/>
          <w:szCs w:val="28"/>
        </w:rPr>
      </w:pPr>
    </w:p>
    <w:p w:rsidR="00432523" w:rsidRDefault="00432523" w:rsidP="00432523">
      <w:pPr>
        <w:spacing w:after="0" w:line="240" w:lineRule="auto"/>
        <w:jc w:val="right"/>
        <w:rPr>
          <w:rFonts w:ascii="Times New Roman" w:hAnsi="Times New Roman" w:cs="Times New Roman"/>
          <w:sz w:val="28"/>
          <w:szCs w:val="28"/>
        </w:rPr>
      </w:pPr>
    </w:p>
    <w:p w:rsidR="00432523" w:rsidRDefault="00432523" w:rsidP="00432523">
      <w:pPr>
        <w:spacing w:after="0" w:line="240" w:lineRule="auto"/>
        <w:jc w:val="right"/>
        <w:rPr>
          <w:rFonts w:ascii="Times New Roman" w:hAnsi="Times New Roman" w:cs="Times New Roman"/>
          <w:sz w:val="28"/>
          <w:szCs w:val="28"/>
        </w:rPr>
      </w:pPr>
    </w:p>
    <w:p w:rsidR="002E51B0" w:rsidRDefault="002E51B0" w:rsidP="00432523">
      <w:pPr>
        <w:spacing w:after="0" w:line="240" w:lineRule="auto"/>
        <w:jc w:val="right"/>
        <w:rPr>
          <w:rFonts w:ascii="Times New Roman" w:hAnsi="Times New Roman" w:cs="Times New Roman"/>
          <w:sz w:val="28"/>
          <w:szCs w:val="28"/>
        </w:rPr>
      </w:pPr>
    </w:p>
    <w:p w:rsidR="002E51B0" w:rsidRDefault="002E51B0" w:rsidP="00432523">
      <w:pPr>
        <w:spacing w:after="0" w:line="240" w:lineRule="auto"/>
        <w:jc w:val="right"/>
        <w:rPr>
          <w:rFonts w:ascii="Times New Roman" w:hAnsi="Times New Roman" w:cs="Times New Roman"/>
          <w:sz w:val="28"/>
          <w:szCs w:val="28"/>
        </w:rPr>
      </w:pPr>
    </w:p>
    <w:p w:rsidR="00432523" w:rsidRDefault="00432523" w:rsidP="00432523">
      <w:pPr>
        <w:spacing w:after="0" w:line="240" w:lineRule="auto"/>
        <w:jc w:val="right"/>
        <w:rPr>
          <w:rFonts w:ascii="Times New Roman" w:hAnsi="Times New Roman" w:cs="Times New Roman"/>
          <w:b/>
          <w:sz w:val="28"/>
          <w:szCs w:val="28"/>
        </w:rPr>
      </w:pPr>
      <w:r w:rsidRPr="00432523">
        <w:rPr>
          <w:rFonts w:ascii="Times New Roman" w:hAnsi="Times New Roman" w:cs="Times New Roman"/>
          <w:b/>
          <w:sz w:val="28"/>
          <w:szCs w:val="28"/>
        </w:rPr>
        <w:t xml:space="preserve">Матвеева Вероника </w:t>
      </w:r>
    </w:p>
    <w:p w:rsidR="00B0217F" w:rsidRPr="00432523" w:rsidRDefault="00432523" w:rsidP="00432523">
      <w:pPr>
        <w:spacing w:after="0" w:line="240" w:lineRule="auto"/>
        <w:jc w:val="right"/>
        <w:rPr>
          <w:rFonts w:ascii="Times New Roman" w:hAnsi="Times New Roman" w:cs="Times New Roman"/>
          <w:b/>
          <w:sz w:val="28"/>
          <w:szCs w:val="28"/>
        </w:rPr>
      </w:pPr>
      <w:r w:rsidRPr="00432523">
        <w:rPr>
          <w:rFonts w:ascii="Times New Roman" w:hAnsi="Times New Roman" w:cs="Times New Roman"/>
          <w:b/>
          <w:sz w:val="28"/>
          <w:szCs w:val="28"/>
        </w:rPr>
        <w:t>Михайловна</w:t>
      </w:r>
    </w:p>
    <w:p w:rsidR="00432523" w:rsidRPr="00432523" w:rsidRDefault="00432523" w:rsidP="0043252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w:t>
      </w:r>
      <w:r w:rsidRPr="00432523">
        <w:rPr>
          <w:rFonts w:ascii="Times New Roman" w:hAnsi="Times New Roman" w:cs="Times New Roman"/>
          <w:sz w:val="28"/>
          <w:szCs w:val="28"/>
        </w:rPr>
        <w:t>тарший воспитатель.</w:t>
      </w:r>
    </w:p>
    <w:p w:rsidR="00432523" w:rsidRPr="00432523" w:rsidRDefault="00432523" w:rsidP="00432523">
      <w:pPr>
        <w:spacing w:after="0" w:line="240" w:lineRule="auto"/>
        <w:jc w:val="right"/>
        <w:rPr>
          <w:rFonts w:ascii="Times New Roman" w:hAnsi="Times New Roman" w:cs="Times New Roman"/>
          <w:sz w:val="28"/>
          <w:szCs w:val="28"/>
        </w:rPr>
      </w:pPr>
      <w:r w:rsidRPr="00432523">
        <w:rPr>
          <w:rFonts w:ascii="Times New Roman" w:hAnsi="Times New Roman" w:cs="Times New Roman"/>
          <w:sz w:val="28"/>
          <w:szCs w:val="28"/>
        </w:rPr>
        <w:t xml:space="preserve"> МБДОУ </w:t>
      </w:r>
      <w:proofErr w:type="spellStart"/>
      <w:r w:rsidRPr="00432523">
        <w:rPr>
          <w:rFonts w:ascii="Times New Roman" w:hAnsi="Times New Roman" w:cs="Times New Roman"/>
          <w:sz w:val="28"/>
          <w:szCs w:val="28"/>
        </w:rPr>
        <w:t>Ярский</w:t>
      </w:r>
      <w:proofErr w:type="spellEnd"/>
      <w:r w:rsidRPr="00432523">
        <w:rPr>
          <w:rFonts w:ascii="Times New Roman" w:hAnsi="Times New Roman" w:cs="Times New Roman"/>
          <w:sz w:val="28"/>
          <w:szCs w:val="28"/>
        </w:rPr>
        <w:t xml:space="preserve"> детский сад №3</w:t>
      </w:r>
    </w:p>
    <w:p w:rsidR="00432523" w:rsidRDefault="00432523" w:rsidP="00432523">
      <w:pPr>
        <w:tabs>
          <w:tab w:val="left" w:pos="5103"/>
        </w:tabs>
        <w:spacing w:after="0" w:line="240" w:lineRule="auto"/>
        <w:ind w:firstLine="5670"/>
        <w:jc w:val="right"/>
        <w:rPr>
          <w:rFonts w:ascii="Times New Roman" w:hAnsi="Times New Roman" w:cs="Times New Roman"/>
          <w:b/>
          <w:color w:val="000000"/>
          <w:sz w:val="28"/>
          <w:szCs w:val="28"/>
        </w:rPr>
      </w:pPr>
    </w:p>
    <w:p w:rsidR="002E51B0" w:rsidRDefault="002E51B0" w:rsidP="00432523">
      <w:pPr>
        <w:tabs>
          <w:tab w:val="left" w:pos="5103"/>
        </w:tabs>
        <w:spacing w:after="0" w:line="240" w:lineRule="auto"/>
        <w:ind w:firstLine="5670"/>
        <w:jc w:val="right"/>
        <w:rPr>
          <w:rFonts w:ascii="Times New Roman" w:hAnsi="Times New Roman" w:cs="Times New Roman"/>
          <w:b/>
          <w:color w:val="000000"/>
          <w:sz w:val="28"/>
          <w:szCs w:val="28"/>
        </w:rPr>
      </w:pPr>
    </w:p>
    <w:p w:rsidR="002E51B0" w:rsidRDefault="002E51B0" w:rsidP="00432523">
      <w:pPr>
        <w:tabs>
          <w:tab w:val="left" w:pos="5103"/>
        </w:tabs>
        <w:spacing w:after="0" w:line="240" w:lineRule="auto"/>
        <w:ind w:firstLine="5670"/>
        <w:jc w:val="right"/>
        <w:rPr>
          <w:rFonts w:ascii="Times New Roman" w:hAnsi="Times New Roman" w:cs="Times New Roman"/>
          <w:b/>
          <w:color w:val="000000"/>
          <w:sz w:val="28"/>
          <w:szCs w:val="28"/>
        </w:rPr>
      </w:pPr>
    </w:p>
    <w:p w:rsidR="002E51B0" w:rsidRDefault="002E51B0" w:rsidP="00432523">
      <w:pPr>
        <w:tabs>
          <w:tab w:val="left" w:pos="5103"/>
        </w:tabs>
        <w:spacing w:after="0" w:line="240" w:lineRule="auto"/>
        <w:ind w:firstLine="5670"/>
        <w:jc w:val="right"/>
        <w:rPr>
          <w:rFonts w:ascii="Times New Roman" w:hAnsi="Times New Roman" w:cs="Times New Roman"/>
          <w:b/>
          <w:color w:val="000000"/>
          <w:sz w:val="28"/>
          <w:szCs w:val="28"/>
        </w:rPr>
      </w:pPr>
    </w:p>
    <w:p w:rsidR="002E51B0" w:rsidRDefault="002E51B0" w:rsidP="00432523">
      <w:pPr>
        <w:tabs>
          <w:tab w:val="left" w:pos="5103"/>
        </w:tabs>
        <w:spacing w:after="0" w:line="240" w:lineRule="auto"/>
        <w:ind w:firstLine="5670"/>
        <w:jc w:val="right"/>
        <w:rPr>
          <w:rFonts w:ascii="Times New Roman" w:hAnsi="Times New Roman" w:cs="Times New Roman"/>
          <w:b/>
          <w:color w:val="000000"/>
          <w:sz w:val="28"/>
          <w:szCs w:val="28"/>
        </w:rPr>
      </w:pPr>
    </w:p>
    <w:p w:rsidR="002E51B0" w:rsidRDefault="002E51B0" w:rsidP="00432523">
      <w:pPr>
        <w:tabs>
          <w:tab w:val="left" w:pos="5103"/>
        </w:tabs>
        <w:spacing w:after="0" w:line="240" w:lineRule="auto"/>
        <w:ind w:firstLine="5670"/>
        <w:jc w:val="right"/>
        <w:rPr>
          <w:rFonts w:ascii="Times New Roman" w:hAnsi="Times New Roman" w:cs="Times New Roman"/>
          <w:b/>
          <w:color w:val="000000"/>
          <w:sz w:val="28"/>
          <w:szCs w:val="28"/>
        </w:rPr>
      </w:pPr>
    </w:p>
    <w:p w:rsidR="002E51B0" w:rsidRDefault="002E51B0" w:rsidP="00432523">
      <w:pPr>
        <w:tabs>
          <w:tab w:val="left" w:pos="3510"/>
        </w:tabs>
        <w:rPr>
          <w:color w:val="000000"/>
          <w:sz w:val="27"/>
          <w:szCs w:val="27"/>
        </w:rPr>
      </w:pPr>
    </w:p>
    <w:p w:rsidR="002E51B0" w:rsidRDefault="002E51B0" w:rsidP="00432523">
      <w:pPr>
        <w:tabs>
          <w:tab w:val="left" w:pos="3510"/>
        </w:tabs>
        <w:rPr>
          <w:color w:val="000000"/>
          <w:sz w:val="27"/>
          <w:szCs w:val="27"/>
        </w:rPr>
      </w:pPr>
    </w:p>
    <w:p w:rsidR="002E51B0" w:rsidRDefault="002E51B0" w:rsidP="00432523">
      <w:pPr>
        <w:tabs>
          <w:tab w:val="left" w:pos="3510"/>
        </w:tabs>
        <w:rPr>
          <w:color w:val="000000"/>
          <w:sz w:val="27"/>
          <w:szCs w:val="27"/>
        </w:rPr>
      </w:pPr>
    </w:p>
    <w:p w:rsidR="002E51B0" w:rsidRPr="00454E1E" w:rsidRDefault="002E51B0" w:rsidP="00432523">
      <w:pPr>
        <w:tabs>
          <w:tab w:val="left" w:pos="3510"/>
        </w:tabs>
        <w:rPr>
          <w:color w:val="000000"/>
          <w:sz w:val="27"/>
          <w:szCs w:val="27"/>
        </w:rPr>
      </w:pPr>
    </w:p>
    <w:p w:rsidR="00B0217F" w:rsidRPr="000E72EC" w:rsidRDefault="00B0217F" w:rsidP="00432523">
      <w:pPr>
        <w:spacing w:after="0" w:line="360" w:lineRule="auto"/>
        <w:jc w:val="right"/>
        <w:rPr>
          <w:rFonts w:ascii="Times New Roman" w:hAnsi="Times New Roman" w:cs="Times New Roman"/>
          <w:b/>
          <w:sz w:val="28"/>
          <w:szCs w:val="28"/>
        </w:rPr>
      </w:pPr>
    </w:p>
    <w:p w:rsidR="00B0217F" w:rsidRPr="000E72EC" w:rsidRDefault="00B0217F" w:rsidP="000E72EC">
      <w:pPr>
        <w:spacing w:after="0" w:line="360" w:lineRule="auto"/>
        <w:jc w:val="center"/>
        <w:rPr>
          <w:rFonts w:ascii="Times New Roman" w:hAnsi="Times New Roman" w:cs="Times New Roman"/>
          <w:b/>
          <w:sz w:val="28"/>
          <w:szCs w:val="28"/>
        </w:rPr>
      </w:pPr>
    </w:p>
    <w:p w:rsidR="00B0217F" w:rsidRPr="00346608" w:rsidRDefault="00B0217F" w:rsidP="000E72EC">
      <w:pPr>
        <w:spacing w:after="0" w:line="360" w:lineRule="auto"/>
        <w:jc w:val="both"/>
        <w:rPr>
          <w:rFonts w:ascii="Times New Roman" w:hAnsi="Times New Roman" w:cs="Times New Roman"/>
          <w:b/>
          <w:sz w:val="24"/>
          <w:szCs w:val="24"/>
        </w:rPr>
      </w:pPr>
    </w:p>
    <w:p w:rsidR="00B0217F" w:rsidRPr="00346608" w:rsidRDefault="00B0217F" w:rsidP="00432523">
      <w:pPr>
        <w:spacing w:after="0" w:line="360" w:lineRule="auto"/>
        <w:jc w:val="center"/>
        <w:rPr>
          <w:rFonts w:ascii="Times New Roman" w:hAnsi="Times New Roman" w:cs="Times New Roman"/>
          <w:b/>
          <w:sz w:val="24"/>
          <w:szCs w:val="24"/>
        </w:rPr>
      </w:pPr>
      <w:r w:rsidRPr="00346608">
        <w:rPr>
          <w:rFonts w:ascii="Times New Roman" w:hAnsi="Times New Roman" w:cs="Times New Roman"/>
          <w:b/>
          <w:sz w:val="24"/>
          <w:szCs w:val="24"/>
        </w:rPr>
        <w:t>Поселок Яр</w:t>
      </w:r>
    </w:p>
    <w:p w:rsidR="00B0217F" w:rsidRPr="00346608" w:rsidRDefault="000E72EC" w:rsidP="0043252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2024</w:t>
      </w:r>
      <w:r w:rsidR="00B0217F" w:rsidRPr="00346608">
        <w:rPr>
          <w:rFonts w:ascii="Times New Roman" w:hAnsi="Times New Roman" w:cs="Times New Roman"/>
          <w:b/>
          <w:sz w:val="24"/>
          <w:szCs w:val="24"/>
        </w:rPr>
        <w:t xml:space="preserve"> г.</w:t>
      </w:r>
    </w:p>
    <w:p w:rsidR="00B0217F" w:rsidRPr="00346608" w:rsidRDefault="00B0217F" w:rsidP="000E72EC">
      <w:pPr>
        <w:spacing w:after="0" w:line="360" w:lineRule="auto"/>
        <w:jc w:val="both"/>
        <w:rPr>
          <w:rFonts w:ascii="Times New Roman" w:hAnsi="Times New Roman" w:cs="Times New Roman"/>
          <w:b/>
          <w:sz w:val="24"/>
          <w:szCs w:val="24"/>
        </w:rPr>
      </w:pPr>
      <w:r w:rsidRPr="00346608">
        <w:rPr>
          <w:rFonts w:ascii="Times New Roman" w:hAnsi="Times New Roman" w:cs="Times New Roman"/>
          <w:b/>
          <w:sz w:val="24"/>
          <w:szCs w:val="24"/>
        </w:rPr>
        <w:lastRenderedPageBreak/>
        <w:t>Паспорт программ</w:t>
      </w:r>
      <w:bookmarkStart w:id="0" w:name="_GoBack"/>
      <w:bookmarkEnd w:id="0"/>
      <w:r w:rsidRPr="00346608">
        <w:rPr>
          <w:rFonts w:ascii="Times New Roman" w:hAnsi="Times New Roman" w:cs="Times New Roman"/>
          <w:b/>
          <w:sz w:val="24"/>
          <w:szCs w:val="24"/>
        </w:rPr>
        <w:t>ы</w:t>
      </w:r>
    </w:p>
    <w:tbl>
      <w:tblPr>
        <w:tblStyle w:val="a3"/>
        <w:tblW w:w="0" w:type="auto"/>
        <w:tblLook w:val="04A0" w:firstRow="1" w:lastRow="0" w:firstColumn="1" w:lastColumn="0" w:noHBand="0" w:noVBand="1"/>
      </w:tblPr>
      <w:tblGrid>
        <w:gridCol w:w="1715"/>
        <w:gridCol w:w="8139"/>
      </w:tblGrid>
      <w:tr w:rsidR="00B0217F" w:rsidRPr="00346608" w:rsidTr="00B0217F">
        <w:tc>
          <w:tcPr>
            <w:tcW w:w="959" w:type="dxa"/>
          </w:tcPr>
          <w:p w:rsidR="00B0217F" w:rsidRPr="00346608" w:rsidRDefault="00B0217F" w:rsidP="000E72EC">
            <w:pPr>
              <w:spacing w:line="360" w:lineRule="auto"/>
              <w:jc w:val="both"/>
              <w:rPr>
                <w:rFonts w:ascii="Times New Roman" w:hAnsi="Times New Roman" w:cs="Times New Roman"/>
                <w:b/>
                <w:sz w:val="24"/>
                <w:szCs w:val="24"/>
              </w:rPr>
            </w:pPr>
            <w:r w:rsidRPr="00346608">
              <w:rPr>
                <w:rFonts w:ascii="Times New Roman" w:hAnsi="Times New Roman" w:cs="Times New Roman"/>
                <w:sz w:val="24"/>
                <w:szCs w:val="24"/>
              </w:rPr>
              <w:t>Наименование программы</w:t>
            </w:r>
          </w:p>
        </w:tc>
        <w:tc>
          <w:tcPr>
            <w:tcW w:w="8612" w:type="dxa"/>
          </w:tcPr>
          <w:p w:rsidR="00A13839" w:rsidRDefault="00B0217F" w:rsidP="00432523">
            <w:pPr>
              <w:spacing w:line="360" w:lineRule="auto"/>
              <w:jc w:val="center"/>
              <w:rPr>
                <w:rFonts w:ascii="Times New Roman" w:hAnsi="Times New Roman" w:cs="Times New Roman"/>
                <w:sz w:val="24"/>
                <w:szCs w:val="24"/>
              </w:rPr>
            </w:pPr>
            <w:r w:rsidRPr="00346608">
              <w:rPr>
                <w:rFonts w:ascii="Times New Roman" w:hAnsi="Times New Roman" w:cs="Times New Roman"/>
                <w:sz w:val="24"/>
                <w:szCs w:val="24"/>
              </w:rPr>
              <w:t xml:space="preserve">Программа по организации наставничества </w:t>
            </w:r>
          </w:p>
          <w:p w:rsidR="00B0217F" w:rsidRPr="00346608" w:rsidRDefault="00B0217F" w:rsidP="00432523">
            <w:pPr>
              <w:spacing w:line="360" w:lineRule="auto"/>
              <w:jc w:val="center"/>
              <w:rPr>
                <w:rFonts w:ascii="Times New Roman" w:hAnsi="Times New Roman" w:cs="Times New Roman"/>
                <w:b/>
                <w:sz w:val="24"/>
                <w:szCs w:val="24"/>
              </w:rPr>
            </w:pPr>
            <w:r w:rsidRPr="00346608">
              <w:rPr>
                <w:rFonts w:ascii="Times New Roman" w:hAnsi="Times New Roman" w:cs="Times New Roman"/>
                <w:sz w:val="24"/>
                <w:szCs w:val="24"/>
              </w:rPr>
              <w:t xml:space="preserve">в МБДОУ </w:t>
            </w:r>
            <w:proofErr w:type="spellStart"/>
            <w:r w:rsidRPr="00346608">
              <w:rPr>
                <w:rFonts w:ascii="Times New Roman" w:hAnsi="Times New Roman" w:cs="Times New Roman"/>
                <w:sz w:val="24"/>
                <w:szCs w:val="24"/>
              </w:rPr>
              <w:t>Ярский</w:t>
            </w:r>
            <w:proofErr w:type="spellEnd"/>
            <w:r w:rsidRPr="00346608">
              <w:rPr>
                <w:rFonts w:ascii="Times New Roman" w:hAnsi="Times New Roman" w:cs="Times New Roman"/>
                <w:sz w:val="24"/>
                <w:szCs w:val="24"/>
              </w:rPr>
              <w:t xml:space="preserve"> детский сад №3</w:t>
            </w:r>
          </w:p>
        </w:tc>
      </w:tr>
      <w:tr w:rsidR="00B0217F" w:rsidRPr="00346608" w:rsidTr="00B0217F">
        <w:tc>
          <w:tcPr>
            <w:tcW w:w="959" w:type="dxa"/>
          </w:tcPr>
          <w:p w:rsidR="00B0217F" w:rsidRPr="00346608" w:rsidRDefault="00B0217F" w:rsidP="000E72EC">
            <w:pPr>
              <w:spacing w:line="360" w:lineRule="auto"/>
              <w:jc w:val="both"/>
              <w:rPr>
                <w:rFonts w:ascii="Times New Roman" w:hAnsi="Times New Roman" w:cs="Times New Roman"/>
                <w:b/>
                <w:sz w:val="24"/>
                <w:szCs w:val="24"/>
              </w:rPr>
            </w:pPr>
            <w:r w:rsidRPr="00346608">
              <w:rPr>
                <w:rFonts w:ascii="Times New Roman" w:hAnsi="Times New Roman" w:cs="Times New Roman"/>
                <w:b/>
                <w:sz w:val="24"/>
                <w:szCs w:val="24"/>
              </w:rPr>
              <w:t>цель</w:t>
            </w:r>
          </w:p>
        </w:tc>
        <w:tc>
          <w:tcPr>
            <w:tcW w:w="8612" w:type="dxa"/>
          </w:tcPr>
          <w:p w:rsidR="00B0217F" w:rsidRPr="00346608" w:rsidRDefault="00C56EB0" w:rsidP="00432523">
            <w:pPr>
              <w:spacing w:line="360" w:lineRule="auto"/>
              <w:ind w:firstLine="709"/>
              <w:rPr>
                <w:rFonts w:ascii="Times New Roman" w:hAnsi="Times New Roman" w:cs="Times New Roman"/>
                <w:b/>
                <w:sz w:val="24"/>
                <w:szCs w:val="24"/>
              </w:rPr>
            </w:pPr>
            <w:r w:rsidRPr="00346608">
              <w:rPr>
                <w:rFonts w:ascii="Times New Roman" w:hAnsi="Times New Roman" w:cs="Times New Roman"/>
                <w:sz w:val="24"/>
                <w:szCs w:val="24"/>
              </w:rPr>
              <w:t>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tc>
      </w:tr>
      <w:tr w:rsidR="00B0217F" w:rsidRPr="00346608" w:rsidTr="00B0217F">
        <w:tc>
          <w:tcPr>
            <w:tcW w:w="959" w:type="dxa"/>
          </w:tcPr>
          <w:p w:rsidR="00B0217F" w:rsidRPr="00346608" w:rsidRDefault="00B0217F" w:rsidP="000E72EC">
            <w:pPr>
              <w:spacing w:line="360" w:lineRule="auto"/>
              <w:jc w:val="both"/>
              <w:rPr>
                <w:rFonts w:ascii="Times New Roman" w:hAnsi="Times New Roman" w:cs="Times New Roman"/>
                <w:b/>
                <w:sz w:val="24"/>
                <w:szCs w:val="24"/>
              </w:rPr>
            </w:pPr>
            <w:r w:rsidRPr="00346608">
              <w:rPr>
                <w:rFonts w:ascii="Times New Roman" w:hAnsi="Times New Roman" w:cs="Times New Roman"/>
                <w:b/>
                <w:sz w:val="24"/>
                <w:szCs w:val="24"/>
              </w:rPr>
              <w:t>задачи</w:t>
            </w:r>
          </w:p>
        </w:tc>
        <w:tc>
          <w:tcPr>
            <w:tcW w:w="8612" w:type="dxa"/>
          </w:tcPr>
          <w:p w:rsidR="00C56EB0" w:rsidRPr="00346608" w:rsidRDefault="00B0217F"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1.Привить молодым специалистам интерес к педагогической деятельности.</w:t>
            </w:r>
          </w:p>
          <w:p w:rsidR="00F52F16" w:rsidRPr="00346608" w:rsidRDefault="00B0217F"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2.Способствовать успешной адаптации молодых специалистов к корпоративной культуре, правилам поведения в ДОУ.</w:t>
            </w:r>
          </w:p>
          <w:p w:rsidR="00F52F16" w:rsidRPr="00346608" w:rsidRDefault="00B0217F"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3.Ускорить процесс профессионального становления воспитателя, развить его способности самостоятельно и качественно выполнять возложенные на него обязанности по занимаемой должности.</w:t>
            </w:r>
          </w:p>
          <w:p w:rsidR="00F52F16" w:rsidRPr="00346608" w:rsidRDefault="00B0217F"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 xml:space="preserve">4.Сформировать умение теоретически обоснованно выбирать средства, методы и формы </w:t>
            </w:r>
            <w:proofErr w:type="spellStart"/>
            <w:r w:rsidRPr="00346608">
              <w:rPr>
                <w:rFonts w:ascii="Times New Roman" w:hAnsi="Times New Roman" w:cs="Times New Roman"/>
                <w:sz w:val="24"/>
                <w:szCs w:val="24"/>
              </w:rPr>
              <w:t>воспитательно</w:t>
            </w:r>
            <w:proofErr w:type="spellEnd"/>
            <w:r w:rsidR="00F52F16" w:rsidRPr="00346608">
              <w:rPr>
                <w:rFonts w:ascii="Times New Roman" w:hAnsi="Times New Roman" w:cs="Times New Roman"/>
                <w:sz w:val="24"/>
                <w:szCs w:val="24"/>
              </w:rPr>
              <w:t xml:space="preserve"> </w:t>
            </w:r>
            <w:proofErr w:type="gramStart"/>
            <w:r w:rsidR="00F52F16" w:rsidRPr="00346608">
              <w:rPr>
                <w:rFonts w:ascii="Times New Roman" w:hAnsi="Times New Roman" w:cs="Times New Roman"/>
                <w:sz w:val="24"/>
                <w:szCs w:val="24"/>
              </w:rPr>
              <w:t>-</w:t>
            </w:r>
            <w:r w:rsidRPr="00346608">
              <w:rPr>
                <w:rFonts w:ascii="Times New Roman" w:hAnsi="Times New Roman" w:cs="Times New Roman"/>
                <w:sz w:val="24"/>
                <w:szCs w:val="24"/>
              </w:rPr>
              <w:t>о</w:t>
            </w:r>
            <w:proofErr w:type="gramEnd"/>
            <w:r w:rsidRPr="00346608">
              <w:rPr>
                <w:rFonts w:ascii="Times New Roman" w:hAnsi="Times New Roman" w:cs="Times New Roman"/>
                <w:sz w:val="24"/>
                <w:szCs w:val="24"/>
              </w:rPr>
              <w:t>бразовательной работы.</w:t>
            </w:r>
          </w:p>
          <w:p w:rsidR="00C474F8" w:rsidRPr="00346608" w:rsidRDefault="00B0217F"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5.Сформировать умение определять и точно формулировать конкретные педагогические задачи, моделировать и создавать условия для их реализации.</w:t>
            </w:r>
          </w:p>
          <w:p w:rsidR="00B0217F" w:rsidRPr="00346608" w:rsidRDefault="00B0217F" w:rsidP="00432523">
            <w:pPr>
              <w:spacing w:line="360" w:lineRule="auto"/>
              <w:rPr>
                <w:rFonts w:ascii="Times New Roman" w:hAnsi="Times New Roman" w:cs="Times New Roman"/>
                <w:b/>
                <w:sz w:val="24"/>
                <w:szCs w:val="24"/>
              </w:rPr>
            </w:pPr>
            <w:r w:rsidRPr="00346608">
              <w:rPr>
                <w:rFonts w:ascii="Times New Roman" w:hAnsi="Times New Roman" w:cs="Times New Roman"/>
                <w:sz w:val="24"/>
                <w:szCs w:val="24"/>
              </w:rPr>
              <w:t>6.Оказать помощь во внедрении технологий и педагогического опыта.</w:t>
            </w:r>
          </w:p>
        </w:tc>
      </w:tr>
      <w:tr w:rsidR="00B0217F" w:rsidRPr="00346608" w:rsidTr="00B0217F">
        <w:tc>
          <w:tcPr>
            <w:tcW w:w="959" w:type="dxa"/>
          </w:tcPr>
          <w:p w:rsidR="00B0217F" w:rsidRPr="00346608" w:rsidRDefault="00F52F16" w:rsidP="000E72EC">
            <w:pPr>
              <w:spacing w:line="360" w:lineRule="auto"/>
              <w:jc w:val="both"/>
              <w:rPr>
                <w:rFonts w:ascii="Times New Roman" w:hAnsi="Times New Roman" w:cs="Times New Roman"/>
                <w:b/>
                <w:sz w:val="24"/>
                <w:szCs w:val="24"/>
              </w:rPr>
            </w:pPr>
            <w:r w:rsidRPr="00346608">
              <w:rPr>
                <w:rFonts w:ascii="Times New Roman" w:hAnsi="Times New Roman" w:cs="Times New Roman"/>
                <w:sz w:val="24"/>
                <w:szCs w:val="24"/>
              </w:rPr>
              <w:t>Сроки реализации</w:t>
            </w:r>
          </w:p>
        </w:tc>
        <w:tc>
          <w:tcPr>
            <w:tcW w:w="8612" w:type="dxa"/>
          </w:tcPr>
          <w:p w:rsidR="00B0217F" w:rsidRPr="00346608" w:rsidRDefault="00A13839" w:rsidP="00432523">
            <w:pPr>
              <w:spacing w:line="360" w:lineRule="auto"/>
              <w:rPr>
                <w:rFonts w:ascii="Times New Roman" w:hAnsi="Times New Roman" w:cs="Times New Roman"/>
                <w:b/>
                <w:sz w:val="24"/>
                <w:szCs w:val="24"/>
              </w:rPr>
            </w:pPr>
            <w:r>
              <w:rPr>
                <w:rFonts w:ascii="Times New Roman" w:hAnsi="Times New Roman" w:cs="Times New Roman"/>
                <w:sz w:val="24"/>
                <w:szCs w:val="24"/>
              </w:rPr>
              <w:t>2022</w:t>
            </w:r>
            <w:r w:rsidR="000E72EC">
              <w:rPr>
                <w:rFonts w:ascii="Times New Roman" w:hAnsi="Times New Roman" w:cs="Times New Roman"/>
                <w:sz w:val="24"/>
                <w:szCs w:val="24"/>
              </w:rPr>
              <w:t xml:space="preserve"> – 2024</w:t>
            </w:r>
            <w:r w:rsidR="00F52F16" w:rsidRPr="00346608">
              <w:rPr>
                <w:rFonts w:ascii="Times New Roman" w:hAnsi="Times New Roman" w:cs="Times New Roman"/>
                <w:sz w:val="24"/>
                <w:szCs w:val="24"/>
              </w:rPr>
              <w:t xml:space="preserve"> учебный год</w:t>
            </w:r>
          </w:p>
        </w:tc>
      </w:tr>
      <w:tr w:rsidR="00B0217F" w:rsidRPr="00346608" w:rsidTr="00B0217F">
        <w:tc>
          <w:tcPr>
            <w:tcW w:w="959" w:type="dxa"/>
          </w:tcPr>
          <w:p w:rsidR="00B0217F" w:rsidRPr="00346608" w:rsidRDefault="00F52F16" w:rsidP="000E72EC">
            <w:pPr>
              <w:spacing w:line="360" w:lineRule="auto"/>
              <w:jc w:val="both"/>
              <w:rPr>
                <w:rFonts w:ascii="Times New Roman" w:hAnsi="Times New Roman" w:cs="Times New Roman"/>
                <w:b/>
                <w:sz w:val="24"/>
                <w:szCs w:val="24"/>
              </w:rPr>
            </w:pPr>
            <w:r w:rsidRPr="00346608">
              <w:rPr>
                <w:rFonts w:ascii="Times New Roman" w:hAnsi="Times New Roman" w:cs="Times New Roman"/>
                <w:sz w:val="24"/>
                <w:szCs w:val="24"/>
              </w:rPr>
              <w:t>Структура программы</w:t>
            </w:r>
          </w:p>
        </w:tc>
        <w:tc>
          <w:tcPr>
            <w:tcW w:w="8612" w:type="dxa"/>
          </w:tcPr>
          <w:p w:rsidR="003626B0"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Паспорт программы</w:t>
            </w:r>
          </w:p>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Пояснительная записка</w:t>
            </w:r>
          </w:p>
          <w:p w:rsidR="00C474F8"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Содержание программы</w:t>
            </w:r>
          </w:p>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Этапы реализации программы</w:t>
            </w:r>
          </w:p>
          <w:p w:rsidR="00F52F16" w:rsidRPr="00346608" w:rsidRDefault="00F63177" w:rsidP="00432523">
            <w:pPr>
              <w:spacing w:line="360" w:lineRule="auto"/>
              <w:rPr>
                <w:rFonts w:ascii="Times New Roman" w:hAnsi="Times New Roman" w:cs="Times New Roman"/>
                <w:sz w:val="24"/>
                <w:szCs w:val="24"/>
              </w:rPr>
            </w:pPr>
            <w:r>
              <w:rPr>
                <w:rFonts w:ascii="Times New Roman" w:hAnsi="Times New Roman" w:cs="Times New Roman"/>
                <w:sz w:val="24"/>
                <w:szCs w:val="24"/>
              </w:rPr>
              <w:t>Механизм</w:t>
            </w:r>
            <w:r w:rsidR="00F52F16" w:rsidRPr="00346608">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программы</w:t>
            </w:r>
          </w:p>
          <w:p w:rsidR="00B0217F" w:rsidRPr="00346608" w:rsidRDefault="00F52F16" w:rsidP="00432523">
            <w:pPr>
              <w:spacing w:line="360" w:lineRule="auto"/>
              <w:rPr>
                <w:rFonts w:ascii="Times New Roman" w:hAnsi="Times New Roman" w:cs="Times New Roman"/>
                <w:b/>
                <w:sz w:val="24"/>
                <w:szCs w:val="24"/>
              </w:rPr>
            </w:pPr>
            <w:r w:rsidRPr="00346608">
              <w:rPr>
                <w:rFonts w:ascii="Times New Roman" w:hAnsi="Times New Roman" w:cs="Times New Roman"/>
                <w:sz w:val="24"/>
                <w:szCs w:val="24"/>
              </w:rPr>
              <w:t>Приложения</w:t>
            </w:r>
            <w:r w:rsidR="00F63177">
              <w:rPr>
                <w:rFonts w:ascii="Times New Roman" w:hAnsi="Times New Roman" w:cs="Times New Roman"/>
                <w:sz w:val="24"/>
                <w:szCs w:val="24"/>
              </w:rPr>
              <w:t xml:space="preserve"> (</w:t>
            </w:r>
            <w:r w:rsidR="003626B0">
              <w:rPr>
                <w:rFonts w:ascii="Times New Roman" w:hAnsi="Times New Roman" w:cs="Times New Roman"/>
                <w:sz w:val="24"/>
                <w:szCs w:val="24"/>
              </w:rPr>
              <w:t xml:space="preserve">документация в соответствии с Положением, </w:t>
            </w:r>
            <w:r w:rsidR="00F63177">
              <w:rPr>
                <w:rFonts w:ascii="Times New Roman" w:hAnsi="Times New Roman" w:cs="Times New Roman"/>
                <w:sz w:val="24"/>
                <w:szCs w:val="24"/>
              </w:rPr>
              <w:t>индивидуальный план работы с молодыми педагогами, анкеты, тесты)</w:t>
            </w:r>
          </w:p>
        </w:tc>
      </w:tr>
      <w:tr w:rsidR="00B0217F" w:rsidRPr="00346608" w:rsidTr="00B0217F">
        <w:tc>
          <w:tcPr>
            <w:tcW w:w="959" w:type="dxa"/>
          </w:tcPr>
          <w:p w:rsidR="00B0217F" w:rsidRPr="00346608" w:rsidRDefault="00F52F16" w:rsidP="000E72EC">
            <w:pPr>
              <w:spacing w:line="360" w:lineRule="auto"/>
              <w:jc w:val="both"/>
              <w:rPr>
                <w:rFonts w:ascii="Times New Roman" w:hAnsi="Times New Roman" w:cs="Times New Roman"/>
                <w:b/>
                <w:sz w:val="24"/>
                <w:szCs w:val="24"/>
              </w:rPr>
            </w:pPr>
            <w:r w:rsidRPr="00346608">
              <w:rPr>
                <w:rFonts w:ascii="Times New Roman" w:hAnsi="Times New Roman" w:cs="Times New Roman"/>
                <w:sz w:val="24"/>
                <w:szCs w:val="24"/>
              </w:rPr>
              <w:t>Участники программы</w:t>
            </w:r>
          </w:p>
        </w:tc>
        <w:tc>
          <w:tcPr>
            <w:tcW w:w="8612" w:type="dxa"/>
          </w:tcPr>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 xml:space="preserve">Старший воспитатель </w:t>
            </w:r>
            <w:r w:rsidR="00F63177">
              <w:rPr>
                <w:rFonts w:ascii="Times New Roman" w:hAnsi="Times New Roman" w:cs="Times New Roman"/>
                <w:sz w:val="24"/>
                <w:szCs w:val="24"/>
              </w:rPr>
              <w:t>(куратор)</w:t>
            </w:r>
          </w:p>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Педагоги-</w:t>
            </w:r>
            <w:proofErr w:type="spellStart"/>
            <w:r w:rsidRPr="00346608">
              <w:rPr>
                <w:rFonts w:ascii="Times New Roman" w:hAnsi="Times New Roman" w:cs="Times New Roman"/>
                <w:sz w:val="24"/>
                <w:szCs w:val="24"/>
              </w:rPr>
              <w:t>стажисты</w:t>
            </w:r>
            <w:proofErr w:type="spellEnd"/>
            <w:r w:rsidRPr="00346608">
              <w:rPr>
                <w:rFonts w:ascii="Times New Roman" w:hAnsi="Times New Roman" w:cs="Times New Roman"/>
                <w:sz w:val="24"/>
                <w:szCs w:val="24"/>
              </w:rPr>
              <w:t xml:space="preserve"> (наставники)</w:t>
            </w:r>
          </w:p>
          <w:p w:rsidR="00B0217F" w:rsidRPr="00346608" w:rsidRDefault="00F52F16" w:rsidP="00432523">
            <w:pPr>
              <w:spacing w:line="360" w:lineRule="auto"/>
              <w:rPr>
                <w:rFonts w:ascii="Times New Roman" w:hAnsi="Times New Roman" w:cs="Times New Roman"/>
                <w:b/>
                <w:sz w:val="24"/>
                <w:szCs w:val="24"/>
              </w:rPr>
            </w:pPr>
            <w:r w:rsidRPr="00346608">
              <w:rPr>
                <w:rFonts w:ascii="Times New Roman" w:hAnsi="Times New Roman" w:cs="Times New Roman"/>
                <w:sz w:val="24"/>
                <w:szCs w:val="24"/>
              </w:rPr>
              <w:t>Молодые   педагоги</w:t>
            </w:r>
            <w:r w:rsidR="00A60355">
              <w:rPr>
                <w:rFonts w:ascii="Times New Roman" w:hAnsi="Times New Roman" w:cs="Times New Roman"/>
                <w:sz w:val="24"/>
                <w:szCs w:val="24"/>
              </w:rPr>
              <w:t xml:space="preserve"> </w:t>
            </w:r>
            <w:r w:rsidRPr="00346608">
              <w:rPr>
                <w:rFonts w:ascii="Times New Roman" w:hAnsi="Times New Roman" w:cs="Times New Roman"/>
                <w:sz w:val="24"/>
                <w:szCs w:val="24"/>
              </w:rPr>
              <w:t>(наставляемые)</w:t>
            </w:r>
          </w:p>
        </w:tc>
      </w:tr>
      <w:tr w:rsidR="00F52F16" w:rsidRPr="00346608" w:rsidTr="00B0217F">
        <w:tc>
          <w:tcPr>
            <w:tcW w:w="959" w:type="dxa"/>
          </w:tcPr>
          <w:p w:rsidR="00F52F16" w:rsidRPr="00346608" w:rsidRDefault="00F52F16"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Ожидаемые результаты</w:t>
            </w:r>
          </w:p>
        </w:tc>
        <w:tc>
          <w:tcPr>
            <w:tcW w:w="8612" w:type="dxa"/>
          </w:tcPr>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 xml:space="preserve">1.Улучшено качество </w:t>
            </w:r>
            <w:proofErr w:type="spellStart"/>
            <w:r w:rsidRPr="00346608">
              <w:rPr>
                <w:rFonts w:ascii="Times New Roman" w:hAnsi="Times New Roman" w:cs="Times New Roman"/>
                <w:sz w:val="24"/>
                <w:szCs w:val="24"/>
              </w:rPr>
              <w:t>воспитательно</w:t>
            </w:r>
            <w:proofErr w:type="spellEnd"/>
            <w:r w:rsidRPr="00346608">
              <w:rPr>
                <w:rFonts w:ascii="Times New Roman" w:hAnsi="Times New Roman" w:cs="Times New Roman"/>
                <w:sz w:val="24"/>
                <w:szCs w:val="24"/>
              </w:rPr>
              <w:t>-образовательного процесса в ДОУ за счет интереса молодых педагогов к педагогической деятельности.</w:t>
            </w:r>
          </w:p>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2.Молодые  педагоги адаптированы к профессиональному сообществу педагогов ДОУ.</w:t>
            </w:r>
          </w:p>
          <w:p w:rsidR="00A60355"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 xml:space="preserve">3. Молодые  педагоги самостоятельно выполняют возложенные обязанности </w:t>
            </w:r>
            <w:r w:rsidRPr="00346608">
              <w:rPr>
                <w:rFonts w:ascii="Times New Roman" w:hAnsi="Times New Roman" w:cs="Times New Roman"/>
                <w:sz w:val="24"/>
                <w:szCs w:val="24"/>
              </w:rPr>
              <w:lastRenderedPageBreak/>
              <w:t xml:space="preserve">с ориентиром на качественный </w:t>
            </w:r>
            <w:proofErr w:type="spellStart"/>
            <w:r w:rsidRPr="00346608">
              <w:rPr>
                <w:rFonts w:ascii="Times New Roman" w:hAnsi="Times New Roman" w:cs="Times New Roman"/>
                <w:sz w:val="24"/>
                <w:szCs w:val="24"/>
              </w:rPr>
              <w:t>воспитательно</w:t>
            </w:r>
            <w:proofErr w:type="spellEnd"/>
            <w:r w:rsidRPr="00346608">
              <w:rPr>
                <w:rFonts w:ascii="Times New Roman" w:hAnsi="Times New Roman" w:cs="Times New Roman"/>
                <w:sz w:val="24"/>
                <w:szCs w:val="24"/>
              </w:rPr>
              <w:t>-образовательный процесс.</w:t>
            </w:r>
          </w:p>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4.Молодые педагоги умеют качественно выбирать средства, формы и методы образовательной работы.</w:t>
            </w:r>
          </w:p>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 xml:space="preserve">5. Молодые  педагоги умеют четко формулировать свои педагогические </w:t>
            </w:r>
            <w:r w:rsidR="00432523">
              <w:rPr>
                <w:rFonts w:ascii="Times New Roman" w:hAnsi="Times New Roman" w:cs="Times New Roman"/>
                <w:sz w:val="24"/>
                <w:szCs w:val="24"/>
              </w:rPr>
              <w:t>задачи для успешной реализации  ОПДО</w:t>
            </w:r>
            <w:r w:rsidRPr="00346608">
              <w:rPr>
                <w:rFonts w:ascii="Times New Roman" w:hAnsi="Times New Roman" w:cs="Times New Roman"/>
                <w:sz w:val="24"/>
                <w:szCs w:val="24"/>
              </w:rPr>
              <w:t>.</w:t>
            </w:r>
          </w:p>
          <w:p w:rsidR="00F52F16" w:rsidRPr="00346608" w:rsidRDefault="00F52F16" w:rsidP="00432523">
            <w:pPr>
              <w:spacing w:line="360" w:lineRule="auto"/>
              <w:rPr>
                <w:rFonts w:ascii="Times New Roman" w:hAnsi="Times New Roman" w:cs="Times New Roman"/>
                <w:sz w:val="24"/>
                <w:szCs w:val="24"/>
              </w:rPr>
            </w:pPr>
            <w:r w:rsidRPr="00346608">
              <w:rPr>
                <w:rFonts w:ascii="Times New Roman" w:hAnsi="Times New Roman" w:cs="Times New Roman"/>
                <w:sz w:val="24"/>
                <w:szCs w:val="24"/>
              </w:rPr>
              <w:t>6.Внедрены педагогические технологии, способствующие качественному результату педагогической работы молодых педагогов.</w:t>
            </w:r>
          </w:p>
        </w:tc>
      </w:tr>
      <w:tr w:rsidR="000A36C5" w:rsidRPr="00346608" w:rsidTr="00B0217F">
        <w:tc>
          <w:tcPr>
            <w:tcW w:w="959" w:type="dxa"/>
          </w:tcPr>
          <w:p w:rsidR="000A36C5" w:rsidRPr="00346608" w:rsidRDefault="000A36C5" w:rsidP="000E72E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приложения</w:t>
            </w:r>
          </w:p>
        </w:tc>
        <w:tc>
          <w:tcPr>
            <w:tcW w:w="8612" w:type="dxa"/>
          </w:tcPr>
          <w:p w:rsidR="000A36C5" w:rsidRDefault="000A36C5" w:rsidP="00432523">
            <w:pPr>
              <w:spacing w:line="360" w:lineRule="auto"/>
              <w:rPr>
                <w:rFonts w:ascii="Times New Roman" w:hAnsi="Times New Roman" w:cs="Times New Roman"/>
                <w:sz w:val="24"/>
                <w:szCs w:val="24"/>
              </w:rPr>
            </w:pPr>
            <w:r>
              <w:rPr>
                <w:rFonts w:ascii="Times New Roman" w:hAnsi="Times New Roman" w:cs="Times New Roman"/>
                <w:sz w:val="24"/>
                <w:szCs w:val="24"/>
              </w:rPr>
              <w:t>Приложение 1. План индивидуальной работы с молодым педагогом</w:t>
            </w:r>
          </w:p>
          <w:p w:rsidR="0001723A" w:rsidRPr="00346608" w:rsidRDefault="0001723A" w:rsidP="00432523">
            <w:pPr>
              <w:spacing w:line="360" w:lineRule="auto"/>
              <w:rPr>
                <w:rFonts w:ascii="Times New Roman" w:hAnsi="Times New Roman" w:cs="Times New Roman"/>
                <w:sz w:val="24"/>
                <w:szCs w:val="24"/>
              </w:rPr>
            </w:pPr>
            <w:r>
              <w:rPr>
                <w:rFonts w:ascii="Times New Roman" w:hAnsi="Times New Roman" w:cs="Times New Roman"/>
                <w:sz w:val="24"/>
                <w:szCs w:val="24"/>
              </w:rPr>
              <w:t>Приложение 2 . Результативность работы</w:t>
            </w:r>
          </w:p>
        </w:tc>
      </w:tr>
    </w:tbl>
    <w:p w:rsidR="00B0217F" w:rsidRPr="00346608" w:rsidRDefault="00B0217F" w:rsidP="000E72EC">
      <w:pPr>
        <w:spacing w:after="0" w:line="360" w:lineRule="auto"/>
        <w:jc w:val="both"/>
        <w:rPr>
          <w:rFonts w:ascii="Times New Roman" w:hAnsi="Times New Roman" w:cs="Times New Roman"/>
          <w:b/>
          <w:sz w:val="24"/>
          <w:szCs w:val="24"/>
        </w:rPr>
      </w:pPr>
    </w:p>
    <w:p w:rsidR="00D36014" w:rsidRDefault="00D36014" w:rsidP="000E72EC">
      <w:pPr>
        <w:spacing w:after="0" w:line="360" w:lineRule="auto"/>
        <w:ind w:firstLine="708"/>
        <w:jc w:val="both"/>
        <w:rPr>
          <w:rFonts w:ascii="Times New Roman" w:hAnsi="Times New Roman" w:cs="Times New Roman"/>
          <w:b/>
          <w:sz w:val="24"/>
          <w:szCs w:val="24"/>
        </w:rPr>
      </w:pPr>
    </w:p>
    <w:p w:rsidR="00D36014" w:rsidRDefault="00D36014" w:rsidP="000E72EC">
      <w:pPr>
        <w:spacing w:after="0" w:line="360" w:lineRule="auto"/>
        <w:ind w:firstLine="708"/>
        <w:jc w:val="both"/>
        <w:rPr>
          <w:rFonts w:ascii="Times New Roman" w:hAnsi="Times New Roman" w:cs="Times New Roman"/>
          <w:b/>
          <w:sz w:val="24"/>
          <w:szCs w:val="24"/>
        </w:rPr>
      </w:pPr>
    </w:p>
    <w:p w:rsidR="00F52F16" w:rsidRDefault="00F52F16" w:rsidP="000E72EC">
      <w:pPr>
        <w:spacing w:after="0" w:line="360" w:lineRule="auto"/>
        <w:ind w:firstLine="708"/>
        <w:jc w:val="both"/>
        <w:rPr>
          <w:rFonts w:ascii="Times New Roman" w:hAnsi="Times New Roman" w:cs="Times New Roman"/>
          <w:b/>
          <w:sz w:val="24"/>
          <w:szCs w:val="24"/>
        </w:rPr>
      </w:pPr>
      <w:r w:rsidRPr="00346608">
        <w:rPr>
          <w:rFonts w:ascii="Times New Roman" w:hAnsi="Times New Roman" w:cs="Times New Roman"/>
          <w:b/>
          <w:sz w:val="24"/>
          <w:szCs w:val="24"/>
        </w:rPr>
        <w:t>Пояснительная записка.</w:t>
      </w:r>
    </w:p>
    <w:p w:rsidR="000A36C5" w:rsidRPr="00346608" w:rsidRDefault="000A36C5" w:rsidP="000E72EC">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Актуальность</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В условиях модернизации системы образования в России значительно возрастает роль педагога, повышаются требования к его личностным и профессиональным качествам, социальной и профессиональной позиции.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Молодые специалисты имеют те же должностные обязанности и несут ту же ответственность, что и коллеги с многолетним стажем работы, а воспитанники и их родители, администрация образовательного учреждения ожидает от них столь же безупречного профессионализма.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Период вхождения молодого педагога в профессию отличается напряженностью, важностью для его личностного и профессионального развития. От того, как он пройдет, зависит, состоится ли новоявленный воспитатель как профессионал, останется ли он в сфере дошкольного образования или найдет себя в другой сфере деятельности.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Каждый руководитель образовательной организации, старший воспитатель  осознаёт тот факт, что достижение желаемых результатов в воспитании, развитии и обучении дошкольников невозможно без оптимального подхода к работе с кадрами.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Для эффективной организации </w:t>
      </w:r>
      <w:proofErr w:type="spellStart"/>
      <w:r w:rsidRPr="00346608">
        <w:rPr>
          <w:rFonts w:ascii="Times New Roman" w:hAnsi="Times New Roman" w:cs="Times New Roman"/>
          <w:sz w:val="24"/>
          <w:szCs w:val="24"/>
        </w:rPr>
        <w:t>воспитательно</w:t>
      </w:r>
      <w:proofErr w:type="spellEnd"/>
      <w:r w:rsidRPr="00346608">
        <w:rPr>
          <w:rFonts w:ascii="Times New Roman" w:hAnsi="Times New Roman" w:cs="Times New Roman"/>
          <w:sz w:val="24"/>
          <w:szCs w:val="24"/>
        </w:rPr>
        <w:t xml:space="preserve">-образовательного процесса необходима высокая профессиональная компетентность педагогов. Идея создания программы появилась в результате осознания необходимости сопровождения профессионально-личностного развития молодых воспитателей. При взаимодействии опытных и молодых педагогов </w:t>
      </w:r>
      <w:r w:rsidRPr="00346608">
        <w:rPr>
          <w:rFonts w:ascii="Times New Roman" w:hAnsi="Times New Roman" w:cs="Times New Roman"/>
          <w:sz w:val="24"/>
          <w:szCs w:val="24"/>
        </w:rPr>
        <w:lastRenderedPageBreak/>
        <w:t xml:space="preserve">происходит интеллектуальное единение, обмен опытом, развитие совместного творчества, развитие профессионального мастерства, самовыражения.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Программа наставничества нацелена на работу с молодым педагогом </w:t>
      </w:r>
      <w:r w:rsidR="0001723A">
        <w:rPr>
          <w:rFonts w:ascii="Times New Roman" w:hAnsi="Times New Roman" w:cs="Times New Roman"/>
          <w:sz w:val="24"/>
          <w:szCs w:val="24"/>
        </w:rPr>
        <w:t>–</w:t>
      </w:r>
      <w:r w:rsidRPr="00346608">
        <w:rPr>
          <w:rFonts w:ascii="Times New Roman" w:hAnsi="Times New Roman" w:cs="Times New Roman"/>
          <w:sz w:val="24"/>
          <w:szCs w:val="24"/>
        </w:rPr>
        <w:t xml:space="preserve"> воспитателем, имеющим опыт работы в дошкольном образовании менее трех лет. 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Овладение специальностью представляет собой достаточно длительный процесс, предполагающий становление профессиональных компетенций и формирование профессионально значимых качеств.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Начинающие педагоги слабо представляют себе повседневную педагогическую практику. Проблема становится особенно актуальной в связи с переходом на ФГОС ДО, </w:t>
      </w:r>
      <w:r w:rsidR="000E72EC">
        <w:rPr>
          <w:rFonts w:ascii="Times New Roman" w:hAnsi="Times New Roman" w:cs="Times New Roman"/>
          <w:sz w:val="24"/>
          <w:szCs w:val="24"/>
        </w:rPr>
        <w:t xml:space="preserve">ФОП ДО, </w:t>
      </w:r>
      <w:r w:rsidRPr="00346608">
        <w:rPr>
          <w:rFonts w:ascii="Times New Roman" w:hAnsi="Times New Roman" w:cs="Times New Roman"/>
          <w:sz w:val="24"/>
          <w:szCs w:val="24"/>
        </w:rPr>
        <w:t xml:space="preserve">так как возрастают требования к повышению профессиональной компетентности каждого специалиста. Решению этих стратегических задач будет способствовать создание гибкой и мобильной системы наставничества, способной оптимизировать процесс профессионального становления молодого педагога, сформировать у него мотивацию к самосовершенствованию, саморазвитию, самореализации. В этой системе должна быть отражена жизненная необходимость молодого специалиста получить поддержку опытного педагога-наставника, который готов оказать ему практическую и теоретическую помощь на рабочем месте, повысить его профессиональную компетентность. </w:t>
      </w:r>
    </w:p>
    <w:p w:rsidR="00C56EB0" w:rsidRDefault="00C56EB0" w:rsidP="000E72EC">
      <w:pPr>
        <w:spacing w:after="0" w:line="360" w:lineRule="auto"/>
        <w:ind w:firstLine="709"/>
        <w:jc w:val="both"/>
        <w:rPr>
          <w:rFonts w:ascii="Times New Roman" w:hAnsi="Times New Roman" w:cs="Times New Roman"/>
          <w:sz w:val="24"/>
          <w:szCs w:val="24"/>
        </w:rPr>
      </w:pPr>
    </w:p>
    <w:p w:rsidR="007B5280" w:rsidRPr="00346608" w:rsidRDefault="007B5280" w:rsidP="000E72EC">
      <w:pPr>
        <w:spacing w:after="0" w:line="360" w:lineRule="auto"/>
        <w:ind w:firstLine="709"/>
        <w:jc w:val="both"/>
        <w:rPr>
          <w:rFonts w:ascii="Times New Roman" w:hAnsi="Times New Roman" w:cs="Times New Roman"/>
          <w:b/>
          <w:sz w:val="24"/>
          <w:szCs w:val="24"/>
        </w:rPr>
      </w:pPr>
      <w:r w:rsidRPr="00346608">
        <w:rPr>
          <w:rFonts w:ascii="Times New Roman" w:hAnsi="Times New Roman" w:cs="Times New Roman"/>
          <w:b/>
          <w:sz w:val="24"/>
          <w:szCs w:val="24"/>
        </w:rPr>
        <w:t xml:space="preserve">СОДЕРЖАНИЕ ПРОГРАММЫ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Наставничество </w:t>
      </w:r>
      <w:r w:rsidR="0001723A">
        <w:rPr>
          <w:rFonts w:ascii="Times New Roman" w:hAnsi="Times New Roman" w:cs="Times New Roman"/>
          <w:sz w:val="24"/>
          <w:szCs w:val="24"/>
        </w:rPr>
        <w:t>–</w:t>
      </w:r>
      <w:r w:rsidRPr="00346608">
        <w:rPr>
          <w:rFonts w:ascii="Times New Roman" w:hAnsi="Times New Roman" w:cs="Times New Roman"/>
          <w:sz w:val="24"/>
          <w:szCs w:val="24"/>
        </w:rPr>
        <w:t xml:space="preserve"> одна из функций работника, предполагающая помощь новому сотруднику в период адаптации на новом рабочем месте. Включает в себя планирование, организацию и контроль введения нового работника в должность.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Заключается в практической передаче профессиональных и иных навыков и знаний от более опытного работника </w:t>
      </w:r>
      <w:r w:rsidR="0001723A">
        <w:rPr>
          <w:rFonts w:ascii="Times New Roman" w:hAnsi="Times New Roman" w:cs="Times New Roman"/>
          <w:sz w:val="24"/>
          <w:szCs w:val="24"/>
        </w:rPr>
        <w:t>–</w:t>
      </w:r>
      <w:r w:rsidRPr="00346608">
        <w:rPr>
          <w:rFonts w:ascii="Times New Roman" w:hAnsi="Times New Roman" w:cs="Times New Roman"/>
          <w:sz w:val="24"/>
          <w:szCs w:val="24"/>
        </w:rPr>
        <w:t xml:space="preserve"> менее </w:t>
      </w:r>
      <w:proofErr w:type="gramStart"/>
      <w:r w:rsidRPr="00346608">
        <w:rPr>
          <w:rFonts w:ascii="Times New Roman" w:hAnsi="Times New Roman" w:cs="Times New Roman"/>
          <w:sz w:val="24"/>
          <w:szCs w:val="24"/>
        </w:rPr>
        <w:t>опытному</w:t>
      </w:r>
      <w:proofErr w:type="gramEnd"/>
      <w:r w:rsidRPr="00346608">
        <w:rPr>
          <w:rFonts w:ascii="Times New Roman" w:hAnsi="Times New Roman" w:cs="Times New Roman"/>
          <w:sz w:val="24"/>
          <w:szCs w:val="24"/>
        </w:rPr>
        <w:t xml:space="preserve">.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Наставничество в МБДОУ </w:t>
      </w:r>
      <w:proofErr w:type="spellStart"/>
      <w:r w:rsidRPr="00346608">
        <w:rPr>
          <w:rFonts w:ascii="Times New Roman" w:hAnsi="Times New Roman" w:cs="Times New Roman"/>
          <w:sz w:val="24"/>
          <w:szCs w:val="24"/>
        </w:rPr>
        <w:t>Ярский</w:t>
      </w:r>
      <w:proofErr w:type="spellEnd"/>
      <w:r w:rsidRPr="00346608">
        <w:rPr>
          <w:rFonts w:ascii="Times New Roman" w:hAnsi="Times New Roman" w:cs="Times New Roman"/>
          <w:sz w:val="24"/>
          <w:szCs w:val="24"/>
        </w:rPr>
        <w:t xml:space="preserve"> детский сад №3 (далее </w:t>
      </w:r>
      <w:r w:rsidR="0001723A">
        <w:rPr>
          <w:rFonts w:ascii="Times New Roman" w:hAnsi="Times New Roman" w:cs="Times New Roman"/>
          <w:sz w:val="24"/>
          <w:szCs w:val="24"/>
        </w:rPr>
        <w:t>–</w:t>
      </w:r>
      <w:r w:rsidRPr="00346608">
        <w:rPr>
          <w:rFonts w:ascii="Times New Roman" w:hAnsi="Times New Roman" w:cs="Times New Roman"/>
          <w:sz w:val="24"/>
          <w:szCs w:val="24"/>
        </w:rPr>
        <w:t xml:space="preserve"> ДОУ) является разновидностью индивидуальной работы с молодыми</w:t>
      </w:r>
      <w:r w:rsidR="00D10242" w:rsidRPr="00346608">
        <w:rPr>
          <w:rFonts w:ascii="Times New Roman" w:hAnsi="Times New Roman" w:cs="Times New Roman"/>
          <w:sz w:val="24"/>
          <w:szCs w:val="24"/>
        </w:rPr>
        <w:t xml:space="preserve"> педагогами</w:t>
      </w:r>
      <w:r w:rsidRPr="00346608">
        <w:rPr>
          <w:rFonts w:ascii="Times New Roman" w:hAnsi="Times New Roman" w:cs="Times New Roman"/>
          <w:sz w:val="24"/>
          <w:szCs w:val="24"/>
        </w:rPr>
        <w:t xml:space="preserve">, не имеющими трудового стажа (до 3-х лет) педагогической деятельности, или со специалистами, назначенными на должность, по которой они не имеют опыта работы.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Основными принципами движения наставничества являются открытость, компетентность, соблюдение норм профессиональной этики.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Известно, что профессионализм складывается на протяжении всего зрелого периода жизни.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lastRenderedPageBreak/>
        <w:t xml:space="preserve">Темп и скорость, с </w:t>
      </w:r>
      <w:proofErr w:type="gramStart"/>
      <w:r w:rsidRPr="00346608">
        <w:rPr>
          <w:rFonts w:ascii="Times New Roman" w:hAnsi="Times New Roman" w:cs="Times New Roman"/>
          <w:sz w:val="24"/>
          <w:szCs w:val="24"/>
        </w:rPr>
        <w:t>которыми</w:t>
      </w:r>
      <w:proofErr w:type="gramEnd"/>
      <w:r w:rsidRPr="00346608">
        <w:rPr>
          <w:rFonts w:ascii="Times New Roman" w:hAnsi="Times New Roman" w:cs="Times New Roman"/>
          <w:sz w:val="24"/>
          <w:szCs w:val="24"/>
        </w:rPr>
        <w:t xml:space="preserve"> развивается мастерство педагогов, в разные периоды различны. Особенно быстро оно развивается в первые годы – это период становления молодого специалиста. </w:t>
      </w:r>
    </w:p>
    <w:p w:rsidR="007B5280" w:rsidRPr="00346608" w:rsidRDefault="007B5280" w:rsidP="000E72EC">
      <w:pPr>
        <w:spacing w:after="0" w:line="360" w:lineRule="auto"/>
        <w:ind w:firstLine="709"/>
        <w:jc w:val="both"/>
        <w:rPr>
          <w:rFonts w:ascii="Times New Roman" w:eastAsia="MS Gothic" w:hAnsi="Times New Roman" w:cs="Times New Roman"/>
          <w:sz w:val="24"/>
          <w:szCs w:val="24"/>
        </w:rPr>
      </w:pPr>
      <w:r w:rsidRPr="00346608">
        <w:rPr>
          <w:rFonts w:ascii="Times New Roman" w:hAnsi="Times New Roman" w:cs="Times New Roman"/>
          <w:sz w:val="24"/>
          <w:szCs w:val="24"/>
        </w:rPr>
        <w:t xml:space="preserve">Этапы становления молодого педагога включают: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адаптацию (освоение норм профессии, ее ценностей, приобретение  автономности);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стабилизацию (приобретение профессиональной компетентности, успешности, соответствия занимаемой должности);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преобразование (достижение целостности, самодостаточности, автономности и способности к инновационной деятельности).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Практически каждому молодому педагогу или вновь поступившему педагогу в становлении педагогической деятельности требуется помощь, кому-то она понадобится несколько месяцев, кому-то годы.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В ДОУ можно выделить две категории педагогов, которым наставник может оказать помощь во вхождении в профессию: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1. Молодые педагоги – выпускники ВУЗов и колледжей.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2. Начинающие педагоги – специалисты с педагогическим образованием, без опыта работы (по профилю).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Программа наставничества способствует становлению молодого педагога на всех уровнях данного процесса: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1. Вхождение в профессиональное образовательное пространство.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2. Профессиональное самоопределение.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3. Творческая самореализация.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4. Проектирование профессиональной карьеры. </w:t>
      </w:r>
    </w:p>
    <w:p w:rsidR="007B528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5.Вхождение в профессиональную самостоятельную деятельность. </w:t>
      </w:r>
    </w:p>
    <w:p w:rsidR="00C56EB0" w:rsidRPr="00346608" w:rsidRDefault="007B528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6. Самоорганизация и развитие профессиональной карьеры.</w:t>
      </w:r>
    </w:p>
    <w:p w:rsidR="00C474F8" w:rsidRPr="00346608" w:rsidRDefault="00C56EB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Программа наставничества </w:t>
      </w:r>
      <w:r w:rsidR="00C474F8" w:rsidRPr="00346608">
        <w:rPr>
          <w:rFonts w:ascii="Times New Roman" w:hAnsi="Times New Roman" w:cs="Times New Roman"/>
          <w:sz w:val="24"/>
          <w:szCs w:val="24"/>
        </w:rPr>
        <w:t xml:space="preserve">МБДОУ </w:t>
      </w:r>
      <w:proofErr w:type="spellStart"/>
      <w:r w:rsidR="00C474F8" w:rsidRPr="00346608">
        <w:rPr>
          <w:rFonts w:ascii="Times New Roman" w:hAnsi="Times New Roman" w:cs="Times New Roman"/>
          <w:sz w:val="24"/>
          <w:szCs w:val="24"/>
        </w:rPr>
        <w:t>Ярский</w:t>
      </w:r>
      <w:proofErr w:type="spellEnd"/>
      <w:r w:rsidR="00C474F8" w:rsidRPr="00346608">
        <w:rPr>
          <w:rFonts w:ascii="Times New Roman" w:hAnsi="Times New Roman" w:cs="Times New Roman"/>
          <w:sz w:val="24"/>
          <w:szCs w:val="24"/>
        </w:rPr>
        <w:t xml:space="preserve"> детский сад №3 </w:t>
      </w:r>
      <w:r w:rsidRPr="00346608">
        <w:rPr>
          <w:rFonts w:ascii="Times New Roman" w:hAnsi="Times New Roman" w:cs="Times New Roman"/>
          <w:sz w:val="24"/>
          <w:szCs w:val="24"/>
        </w:rPr>
        <w:t>разработана с целью становления молодого педагога, его активной позиции, это формирование его как личности, как индивидуальности, а затем как работника, владеющего специальными умениями в данной области деятельности.</w:t>
      </w:r>
    </w:p>
    <w:p w:rsidR="00C474F8" w:rsidRPr="00346608" w:rsidRDefault="00C56EB0"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w:t>
      </w:r>
      <w:r w:rsidR="00C474F8" w:rsidRPr="00346608">
        <w:rPr>
          <w:rFonts w:ascii="Times New Roman" w:hAnsi="Times New Roman" w:cs="Times New Roman"/>
          <w:sz w:val="24"/>
          <w:szCs w:val="24"/>
        </w:rPr>
        <w:t>П</w:t>
      </w:r>
      <w:r w:rsidRPr="00346608">
        <w:rPr>
          <w:rFonts w:ascii="Times New Roman" w:hAnsi="Times New Roman" w:cs="Times New Roman"/>
          <w:sz w:val="24"/>
          <w:szCs w:val="24"/>
        </w:rPr>
        <w:t xml:space="preserve">роблема: Недостаточно высокий уровень профессиональный компетентности молодых воспитателей или вновь принятых педагогов чаще в практической деятельности, а также и теоретической в части нормативно-правовых документов, современных требований дошкольного образования. </w:t>
      </w:r>
    </w:p>
    <w:p w:rsidR="00C474F8"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Настоящая программа призвана помочь организации деятельности педагога наставника с молодым педагогом на уро</w:t>
      </w:r>
      <w:r w:rsidR="00C474F8" w:rsidRPr="00346608">
        <w:rPr>
          <w:rFonts w:ascii="Times New Roman" w:hAnsi="Times New Roman" w:cs="Times New Roman"/>
          <w:sz w:val="24"/>
          <w:szCs w:val="24"/>
        </w:rPr>
        <w:t xml:space="preserve">вне образовательной организации, направлена на </w:t>
      </w:r>
      <w:r w:rsidR="00C474F8" w:rsidRPr="00346608">
        <w:rPr>
          <w:rFonts w:ascii="Times New Roman" w:hAnsi="Times New Roman" w:cs="Times New Roman"/>
          <w:sz w:val="24"/>
          <w:szCs w:val="24"/>
        </w:rPr>
        <w:lastRenderedPageBreak/>
        <w:t>становление молодого педагога с профессиональной позиции, и с позиции развития личности.</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Срок реализации програ</w:t>
      </w:r>
      <w:r w:rsidR="000A36C5">
        <w:rPr>
          <w:rFonts w:ascii="Times New Roman" w:hAnsi="Times New Roman" w:cs="Times New Roman"/>
          <w:sz w:val="24"/>
          <w:szCs w:val="24"/>
        </w:rPr>
        <w:t>ммы: 2</w:t>
      </w:r>
      <w:r w:rsidRPr="00346608">
        <w:rPr>
          <w:rFonts w:ascii="Times New Roman" w:hAnsi="Times New Roman" w:cs="Times New Roman"/>
          <w:sz w:val="24"/>
          <w:szCs w:val="24"/>
        </w:rPr>
        <w:t xml:space="preserve"> год</w:t>
      </w:r>
      <w:r w:rsidR="000A36C5">
        <w:rPr>
          <w:rFonts w:ascii="Times New Roman" w:hAnsi="Times New Roman" w:cs="Times New Roman"/>
          <w:sz w:val="24"/>
          <w:szCs w:val="24"/>
        </w:rPr>
        <w:t>а</w:t>
      </w:r>
      <w:r w:rsidRPr="00346608">
        <w:rPr>
          <w:rFonts w:ascii="Times New Roman" w:hAnsi="Times New Roman" w:cs="Times New Roman"/>
          <w:sz w:val="24"/>
          <w:szCs w:val="24"/>
        </w:rPr>
        <w:t>.</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b/>
          <w:sz w:val="24"/>
          <w:szCs w:val="24"/>
        </w:rPr>
        <w:t>ЦЕЛЬ:</w:t>
      </w:r>
      <w:r w:rsidRPr="00346608">
        <w:rPr>
          <w:rFonts w:ascii="Times New Roman" w:hAnsi="Times New Roman" w:cs="Times New Roman"/>
          <w:sz w:val="24"/>
          <w:szCs w:val="24"/>
        </w:rPr>
        <w:t xml:space="preserve"> Оказание помощи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b/>
          <w:sz w:val="24"/>
          <w:szCs w:val="24"/>
        </w:rPr>
        <w:t>Задачи:</w:t>
      </w:r>
      <w:r w:rsidR="00346608" w:rsidRPr="00346608">
        <w:rPr>
          <w:rFonts w:ascii="Times New Roman" w:hAnsi="Times New Roman" w:cs="Times New Roman"/>
          <w:sz w:val="24"/>
          <w:szCs w:val="24"/>
        </w:rPr>
        <w:t xml:space="preserve"> 1.</w:t>
      </w:r>
      <w:r w:rsidRPr="00346608">
        <w:rPr>
          <w:rFonts w:ascii="Times New Roman" w:hAnsi="Times New Roman" w:cs="Times New Roman"/>
          <w:sz w:val="24"/>
          <w:szCs w:val="24"/>
        </w:rPr>
        <w:t>Обеспечить теоретическую, психологическую, методическую поддержку молодых педагогов.</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2. Стимулировать повышение теоретического и практического уровня педагогов, овладение современными педагогическими технологиями.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3. Способствовать планированию карьеры молодых специалистов, мотивации к повышению квалификационного уровня. </w:t>
      </w:r>
    </w:p>
    <w:p w:rsidR="00F52F16" w:rsidRPr="00346608" w:rsidRDefault="00F52F16"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4. Отслеживать динамику развития профессиональной деятельности каждого педагога. </w:t>
      </w:r>
    </w:p>
    <w:p w:rsidR="00D10242" w:rsidRPr="00D36014" w:rsidRDefault="00D10242" w:rsidP="000E72EC">
      <w:pPr>
        <w:spacing w:after="0" w:line="360" w:lineRule="auto"/>
        <w:ind w:firstLine="709"/>
        <w:jc w:val="both"/>
        <w:rPr>
          <w:rFonts w:ascii="Times New Roman" w:hAnsi="Times New Roman" w:cs="Times New Roman"/>
          <w:b/>
          <w:sz w:val="24"/>
          <w:szCs w:val="24"/>
        </w:rPr>
      </w:pPr>
      <w:r w:rsidRPr="00D36014">
        <w:rPr>
          <w:rFonts w:ascii="Times New Roman" w:hAnsi="Times New Roman" w:cs="Times New Roman"/>
          <w:b/>
          <w:sz w:val="24"/>
          <w:szCs w:val="24"/>
        </w:rPr>
        <w:t>Основные направления программы</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Анализ результатов образовательной деятельности, изучение уровня профессиональной подготовки педагогов, их потребностей, затруднений.</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Организация семинаров, практикумов, деловых игр, консультаций, мастерклассов, открытых занятий с целью совершенствования методики и оптимизации их проведения.</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Изучение нормативных правовых и инструктивных документов, обеспечивающих реализацию </w:t>
      </w:r>
      <w:proofErr w:type="spellStart"/>
      <w:r w:rsidRPr="00346608">
        <w:rPr>
          <w:rFonts w:ascii="Times New Roman" w:hAnsi="Times New Roman" w:cs="Times New Roman"/>
          <w:sz w:val="24"/>
          <w:szCs w:val="24"/>
        </w:rPr>
        <w:t>воспитательно</w:t>
      </w:r>
      <w:proofErr w:type="spellEnd"/>
      <w:r w:rsidRPr="00346608">
        <w:rPr>
          <w:rFonts w:ascii="Times New Roman" w:hAnsi="Times New Roman" w:cs="Times New Roman"/>
          <w:sz w:val="24"/>
          <w:szCs w:val="24"/>
        </w:rPr>
        <w:t xml:space="preserve">-образовательного процесса. </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Разработка и обсуждение планирования. </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Взаимное посещение занятий обмена опытом, совершенствование методики преподавания.  </w:t>
      </w:r>
    </w:p>
    <w:p w:rsidR="00C56EB0" w:rsidRDefault="00D10242" w:rsidP="000E72EC">
      <w:pPr>
        <w:spacing w:after="0"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            Ознакомление педагогов с новинками нормативно-правовой, </w:t>
      </w:r>
      <w:proofErr w:type="spellStart"/>
      <w:r w:rsidRPr="00346608">
        <w:rPr>
          <w:rFonts w:ascii="Times New Roman" w:hAnsi="Times New Roman" w:cs="Times New Roman"/>
          <w:sz w:val="24"/>
          <w:szCs w:val="24"/>
        </w:rPr>
        <w:t>учебнометоди</w:t>
      </w:r>
      <w:r w:rsidR="0005681B">
        <w:rPr>
          <w:rFonts w:ascii="Times New Roman" w:hAnsi="Times New Roman" w:cs="Times New Roman"/>
          <w:sz w:val="24"/>
          <w:szCs w:val="24"/>
        </w:rPr>
        <w:t>ческой</w:t>
      </w:r>
      <w:proofErr w:type="spellEnd"/>
      <w:r w:rsidR="0005681B">
        <w:rPr>
          <w:rFonts w:ascii="Times New Roman" w:hAnsi="Times New Roman" w:cs="Times New Roman"/>
          <w:sz w:val="24"/>
          <w:szCs w:val="24"/>
        </w:rPr>
        <w:t xml:space="preserve"> и справочной литературы.</w:t>
      </w:r>
    </w:p>
    <w:p w:rsidR="0005681B" w:rsidRPr="0005681B" w:rsidRDefault="0005681B" w:rsidP="000E72EC">
      <w:pPr>
        <w:spacing w:after="0" w:line="360" w:lineRule="auto"/>
        <w:ind w:firstLine="708"/>
        <w:jc w:val="both"/>
        <w:rPr>
          <w:rFonts w:ascii="Times New Roman" w:hAnsi="Times New Roman" w:cs="Times New Roman"/>
          <w:b/>
          <w:sz w:val="24"/>
          <w:szCs w:val="24"/>
        </w:rPr>
      </w:pPr>
      <w:r w:rsidRPr="0005681B">
        <w:rPr>
          <w:rFonts w:ascii="Times New Roman" w:hAnsi="Times New Roman" w:cs="Times New Roman"/>
          <w:b/>
          <w:sz w:val="24"/>
          <w:szCs w:val="24"/>
        </w:rPr>
        <w:t>В программе используются следующие понятия</w:t>
      </w:r>
      <w:r>
        <w:rPr>
          <w:rFonts w:ascii="Times New Roman" w:hAnsi="Times New Roman" w:cs="Times New Roman"/>
          <w:b/>
          <w:sz w:val="24"/>
          <w:szCs w:val="24"/>
        </w:rPr>
        <w:t>:</w:t>
      </w:r>
    </w:p>
    <w:p w:rsidR="0005681B" w:rsidRPr="0005681B" w:rsidRDefault="0005681B" w:rsidP="000E72EC">
      <w:pPr>
        <w:spacing w:after="0" w:line="360" w:lineRule="auto"/>
        <w:ind w:firstLine="709"/>
        <w:jc w:val="both"/>
        <w:outlineLvl w:val="0"/>
        <w:rPr>
          <w:rFonts w:ascii="Times New Roman" w:eastAsia="Courier New" w:hAnsi="Times New Roman" w:cs="Times New Roman"/>
          <w:sz w:val="24"/>
          <w:szCs w:val="24"/>
          <w:lang w:bidi="ru-RU"/>
        </w:rPr>
      </w:pPr>
      <w:r w:rsidRPr="0005681B">
        <w:rPr>
          <w:rFonts w:ascii="Times New Roman" w:eastAsia="Courier New" w:hAnsi="Times New Roman" w:cs="Times New Roman"/>
          <w:i/>
          <w:sz w:val="24"/>
          <w:szCs w:val="24"/>
          <w:lang w:bidi="ru-RU"/>
        </w:rPr>
        <w:t>Наставник</w:t>
      </w:r>
      <w:r>
        <w:rPr>
          <w:rFonts w:ascii="Times New Roman" w:eastAsia="Courier New" w:hAnsi="Times New Roman" w:cs="Times New Roman"/>
          <w:sz w:val="24"/>
          <w:szCs w:val="24"/>
          <w:lang w:bidi="ru-RU"/>
        </w:rPr>
        <w:t xml:space="preserve"> </w:t>
      </w:r>
      <w:r w:rsidR="0001723A">
        <w:rPr>
          <w:rFonts w:ascii="Times New Roman" w:eastAsia="Courier New" w:hAnsi="Times New Roman" w:cs="Times New Roman"/>
          <w:sz w:val="24"/>
          <w:szCs w:val="24"/>
          <w:lang w:bidi="ru-RU"/>
        </w:rPr>
        <w:t>–</w:t>
      </w:r>
      <w:r>
        <w:rPr>
          <w:rFonts w:ascii="Times New Roman" w:eastAsia="Courier New" w:hAnsi="Times New Roman" w:cs="Times New Roman"/>
          <w:sz w:val="24"/>
          <w:szCs w:val="24"/>
          <w:lang w:bidi="ru-RU"/>
        </w:rPr>
        <w:t xml:space="preserve"> </w:t>
      </w:r>
      <w:r w:rsidRPr="0005681B">
        <w:rPr>
          <w:rFonts w:ascii="Times New Roman" w:eastAsia="Courier New" w:hAnsi="Times New Roman" w:cs="Times New Roman"/>
          <w:sz w:val="24"/>
          <w:szCs w:val="24"/>
          <w:lang w:bidi="ru-RU"/>
        </w:rPr>
        <w:t>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05681B" w:rsidRPr="0005681B" w:rsidRDefault="0005681B" w:rsidP="000E72EC">
      <w:pPr>
        <w:spacing w:after="0" w:line="360" w:lineRule="auto"/>
        <w:ind w:firstLine="709"/>
        <w:jc w:val="both"/>
        <w:outlineLvl w:val="0"/>
        <w:rPr>
          <w:rFonts w:ascii="Times New Roman" w:eastAsia="Courier New" w:hAnsi="Times New Roman" w:cs="Times New Roman"/>
          <w:sz w:val="24"/>
          <w:szCs w:val="24"/>
          <w:lang w:bidi="ru-RU"/>
        </w:rPr>
      </w:pPr>
      <w:r w:rsidRPr="0005681B">
        <w:rPr>
          <w:rFonts w:ascii="Times New Roman" w:eastAsia="Courier New" w:hAnsi="Times New Roman" w:cs="Times New Roman"/>
          <w:i/>
          <w:sz w:val="24"/>
          <w:szCs w:val="24"/>
          <w:lang w:bidi="ru-RU"/>
        </w:rPr>
        <w:t>Наставляемый</w:t>
      </w:r>
      <w:r>
        <w:rPr>
          <w:rFonts w:ascii="Times New Roman" w:eastAsia="Courier New" w:hAnsi="Times New Roman" w:cs="Times New Roman"/>
          <w:sz w:val="24"/>
          <w:szCs w:val="24"/>
          <w:lang w:bidi="ru-RU"/>
        </w:rPr>
        <w:t xml:space="preserve"> </w:t>
      </w:r>
      <w:r w:rsidR="0001723A">
        <w:rPr>
          <w:rFonts w:ascii="Times New Roman" w:eastAsia="Courier New" w:hAnsi="Times New Roman" w:cs="Times New Roman"/>
          <w:sz w:val="24"/>
          <w:szCs w:val="24"/>
          <w:lang w:bidi="ru-RU"/>
        </w:rPr>
        <w:t>–</w:t>
      </w:r>
      <w:r>
        <w:rPr>
          <w:rFonts w:ascii="Times New Roman" w:eastAsia="Courier New" w:hAnsi="Times New Roman" w:cs="Times New Roman"/>
          <w:sz w:val="24"/>
          <w:szCs w:val="24"/>
          <w:lang w:bidi="ru-RU"/>
        </w:rPr>
        <w:t xml:space="preserve"> </w:t>
      </w:r>
      <w:r w:rsidRPr="0005681B">
        <w:rPr>
          <w:rFonts w:ascii="Times New Roman" w:eastAsia="Courier New" w:hAnsi="Times New Roman" w:cs="Times New Roman"/>
          <w:sz w:val="24"/>
          <w:szCs w:val="24"/>
          <w:lang w:bidi="ru-RU"/>
        </w:rPr>
        <w:t>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и личностные затруднения.</w:t>
      </w:r>
    </w:p>
    <w:p w:rsidR="0005681B" w:rsidRPr="0005681B" w:rsidRDefault="0005681B" w:rsidP="000E72EC">
      <w:pPr>
        <w:spacing w:after="0" w:line="360" w:lineRule="auto"/>
        <w:ind w:firstLine="709"/>
        <w:jc w:val="both"/>
        <w:outlineLvl w:val="0"/>
        <w:rPr>
          <w:rFonts w:ascii="Times New Roman" w:eastAsia="Courier New" w:hAnsi="Times New Roman" w:cs="Times New Roman"/>
          <w:sz w:val="24"/>
          <w:szCs w:val="24"/>
          <w:lang w:bidi="ru-RU"/>
        </w:rPr>
      </w:pPr>
      <w:r w:rsidRPr="0005681B">
        <w:rPr>
          <w:rFonts w:ascii="Times New Roman" w:eastAsia="Courier New" w:hAnsi="Times New Roman" w:cs="Times New Roman"/>
          <w:i/>
          <w:sz w:val="24"/>
          <w:szCs w:val="24"/>
          <w:lang w:bidi="ru-RU"/>
        </w:rPr>
        <w:lastRenderedPageBreak/>
        <w:t>Куратор</w:t>
      </w:r>
      <w:r w:rsidRPr="0005681B">
        <w:rPr>
          <w:rFonts w:ascii="Times New Roman" w:eastAsia="Courier New" w:hAnsi="Times New Roman" w:cs="Times New Roman"/>
          <w:sz w:val="24"/>
          <w:szCs w:val="24"/>
          <w:lang w:bidi="ru-RU"/>
        </w:rPr>
        <w:t xml:space="preserve"> </w:t>
      </w:r>
      <w:r w:rsidR="0001723A">
        <w:rPr>
          <w:rFonts w:ascii="Times New Roman" w:eastAsia="Courier New" w:hAnsi="Times New Roman" w:cs="Times New Roman"/>
          <w:sz w:val="24"/>
          <w:szCs w:val="24"/>
          <w:lang w:bidi="ru-RU"/>
        </w:rPr>
        <w:t>–</w:t>
      </w:r>
      <w:r w:rsidRPr="0005681B">
        <w:rPr>
          <w:rFonts w:ascii="Times New Roman" w:eastAsia="Courier New" w:hAnsi="Times New Roman" w:cs="Times New Roman"/>
          <w:sz w:val="24"/>
          <w:szCs w:val="24"/>
          <w:lang w:bidi="ru-RU"/>
        </w:rPr>
        <w:t xml:space="preserve"> сотрудник образовательной организации, учреждения из числа ее социальных партнеров (другие образовательные учреждения </w:t>
      </w:r>
      <w:r w:rsidR="0001723A">
        <w:rPr>
          <w:rFonts w:ascii="Times New Roman" w:eastAsia="Courier New" w:hAnsi="Times New Roman" w:cs="Times New Roman"/>
          <w:sz w:val="24"/>
          <w:szCs w:val="24"/>
          <w:lang w:bidi="ru-RU"/>
        </w:rPr>
        <w:t>–</w:t>
      </w:r>
      <w:r w:rsidRPr="0005681B">
        <w:rPr>
          <w:rFonts w:ascii="Times New Roman" w:eastAsia="Courier New" w:hAnsi="Times New Roman" w:cs="Times New Roman"/>
          <w:sz w:val="24"/>
          <w:szCs w:val="24"/>
          <w:lang w:bidi="ru-RU"/>
        </w:rPr>
        <w:t xml:space="preserve">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w:t>
      </w:r>
      <w:proofErr w:type="gramStart"/>
      <w:r w:rsidRPr="0005681B">
        <w:rPr>
          <w:rFonts w:ascii="Times New Roman" w:eastAsia="Courier New" w:hAnsi="Times New Roman" w:cs="Times New Roman"/>
          <w:sz w:val="24"/>
          <w:szCs w:val="24"/>
          <w:lang w:bidi="ru-RU"/>
        </w:rPr>
        <w:t>х(</w:t>
      </w:r>
      <w:proofErr w:type="gramEnd"/>
      <w:r w:rsidRPr="0005681B">
        <w:rPr>
          <w:rFonts w:ascii="Times New Roman" w:eastAsia="Courier New" w:hAnsi="Times New Roman" w:cs="Times New Roman"/>
          <w:sz w:val="24"/>
          <w:szCs w:val="24"/>
          <w:lang w:bidi="ru-RU"/>
        </w:rPr>
        <w:t>ой) программ(ы) наставничества.</w:t>
      </w:r>
      <w:r w:rsidR="00F63177">
        <w:rPr>
          <w:rFonts w:ascii="Times New Roman" w:eastAsia="Courier New" w:hAnsi="Times New Roman" w:cs="Times New Roman"/>
          <w:sz w:val="24"/>
          <w:szCs w:val="24"/>
          <w:lang w:bidi="ru-RU"/>
        </w:rPr>
        <w:t xml:space="preserve"> </w:t>
      </w:r>
    </w:p>
    <w:p w:rsidR="00F63177" w:rsidRPr="00346608" w:rsidRDefault="00F63177" w:rsidP="000E72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Pr="00346608">
        <w:rPr>
          <w:rFonts w:ascii="Times New Roman" w:hAnsi="Times New Roman" w:cs="Times New Roman"/>
          <w:sz w:val="24"/>
          <w:szCs w:val="24"/>
        </w:rPr>
        <w:t xml:space="preserve">Наставником может являться опытный педагогический работник (воспитатель), обладающий высокими профессиональными и нравственными качествами, знаниями в области методики преподавания и воспитания. </w:t>
      </w:r>
    </w:p>
    <w:p w:rsidR="00F63177" w:rsidRPr="00346608" w:rsidRDefault="00F63177"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Наставник должен обладать высоким уровнем профессиональной подготовки, коммуникативными навыками и гибкостью в общении. Критерии отбора наставников — это совокупность требований, предъявляемых к работнику и необходимых для выполнения функций наставника. </w:t>
      </w:r>
    </w:p>
    <w:p w:rsidR="00F63177" w:rsidRPr="00346608" w:rsidRDefault="00F63177"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Критерии отбора наставников</w:t>
      </w:r>
    </w:p>
    <w:tbl>
      <w:tblPr>
        <w:tblStyle w:val="a3"/>
        <w:tblW w:w="0" w:type="auto"/>
        <w:tblLook w:val="04A0" w:firstRow="1" w:lastRow="0" w:firstColumn="1" w:lastColumn="0" w:noHBand="0" w:noVBand="1"/>
      </w:tblPr>
      <w:tblGrid>
        <w:gridCol w:w="2214"/>
        <w:gridCol w:w="7640"/>
      </w:tblGrid>
      <w:tr w:rsidR="00F63177" w:rsidRPr="00346608" w:rsidTr="00927729">
        <w:tc>
          <w:tcPr>
            <w:tcW w:w="1809"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Квалификация сотрудника</w:t>
            </w:r>
          </w:p>
        </w:tc>
        <w:tc>
          <w:tcPr>
            <w:tcW w:w="7761"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Должность: воспитатель высшей или первой квалификационной категории. Приветствуется наличие предыдущего опыта наставничества</w:t>
            </w:r>
          </w:p>
        </w:tc>
      </w:tr>
      <w:tr w:rsidR="00F63177" w:rsidRPr="00346608" w:rsidTr="00927729">
        <w:tc>
          <w:tcPr>
            <w:tcW w:w="1809"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Показатели результативности</w:t>
            </w:r>
          </w:p>
        </w:tc>
        <w:tc>
          <w:tcPr>
            <w:tcW w:w="7761"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стабильно высокие результаты образовательной деятельности;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отсутствие жалоб от родителей и воспитанников;</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участие (победа) в профессиональных конкурсах педагогического мастерства.</w:t>
            </w:r>
          </w:p>
        </w:tc>
      </w:tr>
      <w:tr w:rsidR="00F63177" w:rsidRPr="00346608" w:rsidTr="00927729">
        <w:tc>
          <w:tcPr>
            <w:tcW w:w="1809"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Профессиональные знания и навыки</w:t>
            </w:r>
          </w:p>
        </w:tc>
        <w:tc>
          <w:tcPr>
            <w:tcW w:w="7761"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 знание методики дошкольного образования, психологических особенностей детей дошкольного возраста;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 умение эффективно налаживать взаимоотношения с коллегами и воспитанниками;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знание компьютерной программы</w:t>
            </w:r>
          </w:p>
        </w:tc>
      </w:tr>
      <w:tr w:rsidR="00F63177" w:rsidRPr="00346608" w:rsidTr="00927729">
        <w:tc>
          <w:tcPr>
            <w:tcW w:w="1809"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Профессионально важные качества личности</w:t>
            </w:r>
          </w:p>
        </w:tc>
        <w:tc>
          <w:tcPr>
            <w:tcW w:w="7761"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умение обучать других;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умение слушать;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 умение говорить (грамотная речь);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аккуратность, дисциплинированность;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ответственность;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 ориентация на результат</w:t>
            </w:r>
          </w:p>
        </w:tc>
      </w:tr>
      <w:tr w:rsidR="00F63177" w:rsidRPr="00346608" w:rsidTr="00927729">
        <w:tc>
          <w:tcPr>
            <w:tcW w:w="1809"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Личные мотивы к наставничеству</w:t>
            </w:r>
          </w:p>
        </w:tc>
        <w:tc>
          <w:tcPr>
            <w:tcW w:w="7761" w:type="dxa"/>
          </w:tcPr>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потребность в приобретении опыта управления людьми;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 xml:space="preserve">желание помогать людям (помощь раскрыться новичкам); </w:t>
            </w:r>
          </w:p>
          <w:p w:rsidR="00F63177" w:rsidRPr="00346608" w:rsidRDefault="00F63177" w:rsidP="000E72EC">
            <w:pPr>
              <w:spacing w:line="360" w:lineRule="auto"/>
              <w:jc w:val="both"/>
              <w:rPr>
                <w:rFonts w:ascii="Times New Roman" w:hAnsi="Times New Roman" w:cs="Times New Roman"/>
                <w:sz w:val="24"/>
                <w:szCs w:val="24"/>
              </w:rPr>
            </w:pPr>
            <w:r w:rsidRPr="00346608">
              <w:rPr>
                <w:rFonts w:ascii="Times New Roman" w:hAnsi="Times New Roman" w:cs="Times New Roman"/>
                <w:sz w:val="24"/>
                <w:szCs w:val="24"/>
              </w:rPr>
              <w:t>потребность в приобретении нового статуса, как подтверждение своей профессиональной квалификации</w:t>
            </w:r>
          </w:p>
        </w:tc>
      </w:tr>
    </w:tbl>
    <w:p w:rsidR="00F63177" w:rsidRDefault="00F63177"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lastRenderedPageBreak/>
        <w:t>Кандидатуры наставников рассматриваются и утверждаются на заседаниях педагогического совета ДОУ и утверждаются приказом заведующего с указанием срока наставничества (не менее одного года).</w:t>
      </w:r>
    </w:p>
    <w:p w:rsidR="00F63177" w:rsidRPr="00F63177" w:rsidRDefault="00F63177" w:rsidP="000E72EC">
      <w:pPr>
        <w:spacing w:after="0" w:line="360" w:lineRule="auto"/>
        <w:ind w:firstLine="708"/>
        <w:contextualSpacing/>
        <w:jc w:val="both"/>
        <w:rPr>
          <w:rFonts w:ascii="Times New Roman" w:hAnsi="Times New Roman" w:cs="Times New Roman"/>
          <w:sz w:val="24"/>
          <w:szCs w:val="24"/>
        </w:rPr>
      </w:pPr>
      <w:r w:rsidRPr="00F63177">
        <w:rPr>
          <w:rFonts w:ascii="Times New Roman" w:hAnsi="Times New Roman" w:cs="Times New Roman"/>
          <w:sz w:val="24"/>
          <w:szCs w:val="24"/>
        </w:rPr>
        <w:t xml:space="preserve">Куратор постоянно отслеживает: </w:t>
      </w:r>
    </w:p>
    <w:p w:rsidR="00F63177" w:rsidRPr="00F63177" w:rsidRDefault="00F63177" w:rsidP="000E72EC">
      <w:pPr>
        <w:spacing w:after="0" w:line="360" w:lineRule="auto"/>
        <w:ind w:firstLine="708"/>
        <w:contextualSpacing/>
        <w:jc w:val="both"/>
        <w:rPr>
          <w:rFonts w:ascii="Times New Roman" w:hAnsi="Times New Roman" w:cs="Times New Roman"/>
          <w:sz w:val="24"/>
          <w:szCs w:val="24"/>
        </w:rPr>
      </w:pPr>
      <w:proofErr w:type="gramStart"/>
      <w:r w:rsidRPr="00F63177">
        <w:rPr>
          <w:rFonts w:ascii="Times New Roman" w:hAnsi="Times New Roman" w:cs="Times New Roman"/>
          <w:sz w:val="24"/>
          <w:szCs w:val="24"/>
        </w:rPr>
        <w:t>-  улучшение образовательных результатов и у наставляемого, и у наставника;</w:t>
      </w:r>
      <w:proofErr w:type="gramEnd"/>
    </w:p>
    <w:p w:rsidR="00F63177" w:rsidRPr="00F63177" w:rsidRDefault="00F63177" w:rsidP="000E72EC">
      <w:pPr>
        <w:spacing w:after="0" w:line="360" w:lineRule="auto"/>
        <w:ind w:firstLine="708"/>
        <w:contextualSpacing/>
        <w:jc w:val="both"/>
        <w:rPr>
          <w:rFonts w:ascii="Times New Roman" w:hAnsi="Times New Roman" w:cs="Times New Roman"/>
          <w:sz w:val="24"/>
          <w:szCs w:val="24"/>
        </w:rPr>
      </w:pPr>
      <w:proofErr w:type="gramStart"/>
      <w:r w:rsidRPr="00F63177">
        <w:rPr>
          <w:rFonts w:ascii="Times New Roman" w:hAnsi="Times New Roman" w:cs="Times New Roman"/>
          <w:sz w:val="24"/>
          <w:szCs w:val="24"/>
        </w:rPr>
        <w:t xml:space="preserve">- повышение уровня </w:t>
      </w:r>
      <w:proofErr w:type="spellStart"/>
      <w:r w:rsidRPr="00F63177">
        <w:rPr>
          <w:rFonts w:ascii="Times New Roman" w:hAnsi="Times New Roman" w:cs="Times New Roman"/>
          <w:sz w:val="24"/>
          <w:szCs w:val="24"/>
        </w:rPr>
        <w:t>мотивированности</w:t>
      </w:r>
      <w:proofErr w:type="spellEnd"/>
      <w:r w:rsidRPr="00F63177">
        <w:rPr>
          <w:rFonts w:ascii="Times New Roman" w:hAnsi="Times New Roman" w:cs="Times New Roman"/>
          <w:sz w:val="24"/>
          <w:szCs w:val="24"/>
        </w:rPr>
        <w:t xml:space="preserve"> и осознанности наставляемых в вопросах саморазвития и профессионального самообразования; </w:t>
      </w:r>
      <w:proofErr w:type="gramEnd"/>
    </w:p>
    <w:p w:rsidR="00F63177" w:rsidRPr="00F63177" w:rsidRDefault="00F63177" w:rsidP="000E72EC">
      <w:pPr>
        <w:spacing w:after="0" w:line="360" w:lineRule="auto"/>
        <w:ind w:firstLine="708"/>
        <w:contextualSpacing/>
        <w:jc w:val="both"/>
        <w:rPr>
          <w:rFonts w:ascii="Times New Roman" w:hAnsi="Times New Roman" w:cs="Times New Roman"/>
          <w:sz w:val="24"/>
          <w:szCs w:val="24"/>
        </w:rPr>
      </w:pPr>
      <w:r w:rsidRPr="00F63177">
        <w:rPr>
          <w:rFonts w:ascii="Times New Roman" w:hAnsi="Times New Roman" w:cs="Times New Roman"/>
          <w:sz w:val="24"/>
          <w:szCs w:val="24"/>
        </w:rPr>
        <w:t>- степень включенности наставляемого педагога в инновационную деятельность образовательной организации;</w:t>
      </w:r>
    </w:p>
    <w:p w:rsidR="00F63177" w:rsidRPr="00F63177" w:rsidRDefault="00F63177" w:rsidP="000E72EC">
      <w:pPr>
        <w:spacing w:after="0" w:line="360" w:lineRule="auto"/>
        <w:ind w:firstLine="708"/>
        <w:contextualSpacing/>
        <w:jc w:val="both"/>
        <w:rPr>
          <w:rFonts w:ascii="Times New Roman" w:hAnsi="Times New Roman" w:cs="Times New Roman"/>
          <w:sz w:val="24"/>
          <w:szCs w:val="24"/>
        </w:rPr>
      </w:pPr>
      <w:r w:rsidRPr="00F63177">
        <w:rPr>
          <w:rFonts w:ascii="Times New Roman" w:hAnsi="Times New Roman" w:cs="Times New Roman"/>
          <w:sz w:val="24"/>
          <w:szCs w:val="24"/>
        </w:rPr>
        <w:t>- качество и темпы адаптации молодого / менее опытного / сменившего место работы специалиста на новом месте работы;</w:t>
      </w:r>
    </w:p>
    <w:p w:rsidR="00F63177" w:rsidRPr="00F63177" w:rsidRDefault="00F63177" w:rsidP="000E72EC">
      <w:pPr>
        <w:spacing w:after="0" w:line="360" w:lineRule="auto"/>
        <w:ind w:firstLine="708"/>
        <w:contextualSpacing/>
        <w:jc w:val="both"/>
        <w:rPr>
          <w:rFonts w:ascii="Times New Roman" w:hAnsi="Times New Roman" w:cs="Times New Roman"/>
          <w:sz w:val="24"/>
          <w:szCs w:val="24"/>
        </w:rPr>
      </w:pPr>
      <w:r w:rsidRPr="00F63177">
        <w:rPr>
          <w:rFonts w:ascii="Times New Roman" w:hAnsi="Times New Roman" w:cs="Times New Roman"/>
          <w:sz w:val="24"/>
          <w:szCs w:val="24"/>
        </w:rPr>
        <w:t>- увеличение числа педагогов и обучающихся, планирующих стать наставниками и наставляемыми в ближайшем будущем.</w:t>
      </w:r>
    </w:p>
    <w:p w:rsidR="00D10242" w:rsidRPr="0005681B" w:rsidRDefault="00D10242" w:rsidP="000E72EC">
      <w:pPr>
        <w:spacing w:after="0" w:line="360" w:lineRule="auto"/>
        <w:ind w:firstLine="708"/>
        <w:jc w:val="both"/>
        <w:rPr>
          <w:rFonts w:ascii="Times New Roman" w:hAnsi="Times New Roman" w:cs="Times New Roman"/>
          <w:sz w:val="24"/>
          <w:szCs w:val="24"/>
        </w:rPr>
      </w:pPr>
      <w:r w:rsidRPr="0005681B">
        <w:rPr>
          <w:rFonts w:ascii="Times New Roman" w:hAnsi="Times New Roman" w:cs="Times New Roman"/>
          <w:b/>
          <w:sz w:val="24"/>
          <w:szCs w:val="24"/>
        </w:rPr>
        <w:t>Условия эффективности работы</w:t>
      </w:r>
      <w:r w:rsidRPr="0005681B">
        <w:rPr>
          <w:rFonts w:ascii="Times New Roman" w:hAnsi="Times New Roman" w:cs="Times New Roman"/>
          <w:sz w:val="24"/>
          <w:szCs w:val="24"/>
        </w:rPr>
        <w:t xml:space="preserve"> </w:t>
      </w:r>
    </w:p>
    <w:p w:rsidR="00D10242" w:rsidRPr="00346608"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Взаимосвязь всех звеньев методической деятельности, её форм и методов; </w:t>
      </w:r>
    </w:p>
    <w:p w:rsidR="00D10242" w:rsidRPr="00346608"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Системность и непрерывность в организации всех форм методической работы; </w:t>
      </w:r>
    </w:p>
    <w:p w:rsidR="00D10242" w:rsidRPr="00346608"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Сочетание теоретических и практических форм; </w:t>
      </w:r>
    </w:p>
    <w:p w:rsidR="00D10242" w:rsidRPr="00346608"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Оценка результатов работы (диагностика развития детей); </w:t>
      </w:r>
    </w:p>
    <w:p w:rsidR="00D10242" w:rsidRPr="00346608"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Своевременное обеспечение педагогов педагогической и учебно-методической информацией. </w:t>
      </w:r>
    </w:p>
    <w:p w:rsidR="00D10242" w:rsidRPr="00346608"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 </w:t>
      </w:r>
      <w:r w:rsidR="00D36014">
        <w:rPr>
          <w:rFonts w:ascii="Times New Roman" w:hAnsi="Times New Roman" w:cs="Times New Roman"/>
          <w:b/>
          <w:sz w:val="24"/>
          <w:szCs w:val="24"/>
        </w:rPr>
        <w:t>Этапы реализации программы</w:t>
      </w:r>
      <w:r w:rsidRPr="00346608">
        <w:rPr>
          <w:rFonts w:ascii="Times New Roman" w:hAnsi="Times New Roman" w:cs="Times New Roman"/>
          <w:sz w:val="24"/>
          <w:szCs w:val="24"/>
        </w:rPr>
        <w:t xml:space="preserve"> </w:t>
      </w:r>
    </w:p>
    <w:p w:rsidR="00D10242" w:rsidRPr="00346608"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1 этап </w:t>
      </w:r>
      <w:r w:rsidR="0001723A">
        <w:rPr>
          <w:rFonts w:ascii="Times New Roman" w:hAnsi="Times New Roman" w:cs="Times New Roman"/>
          <w:sz w:val="24"/>
          <w:szCs w:val="24"/>
        </w:rPr>
        <w:t>–</w:t>
      </w:r>
      <w:r w:rsidRPr="00346608">
        <w:rPr>
          <w:rFonts w:ascii="Times New Roman" w:hAnsi="Times New Roman" w:cs="Times New Roman"/>
          <w:sz w:val="24"/>
          <w:szCs w:val="24"/>
        </w:rPr>
        <w:t xml:space="preserve"> адаптационный (диагностический)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 </w:t>
      </w:r>
    </w:p>
    <w:p w:rsidR="00D10242" w:rsidRPr="00346608"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2 этап </w:t>
      </w:r>
      <w:r w:rsidR="0001723A">
        <w:rPr>
          <w:rFonts w:ascii="Times New Roman" w:hAnsi="Times New Roman" w:cs="Times New Roman"/>
          <w:sz w:val="24"/>
          <w:szCs w:val="24"/>
        </w:rPr>
        <w:t>–</w:t>
      </w:r>
      <w:r w:rsidRPr="00346608">
        <w:rPr>
          <w:rFonts w:ascii="Times New Roman" w:hAnsi="Times New Roman" w:cs="Times New Roman"/>
          <w:sz w:val="24"/>
          <w:szCs w:val="24"/>
        </w:rPr>
        <w:t xml:space="preserve"> основной (проектировочный) Наставник разрабатывает и реализует программу адаптации, осуществляет корректировку профессиональных умений молодого учителя, помогает выстроить ему собственную программу самосовершенствования. </w:t>
      </w:r>
    </w:p>
    <w:p w:rsidR="00D10242" w:rsidRDefault="00D10242" w:rsidP="000E72EC">
      <w:pPr>
        <w:spacing w:after="0" w:line="360" w:lineRule="auto"/>
        <w:ind w:firstLine="708"/>
        <w:jc w:val="both"/>
        <w:rPr>
          <w:rFonts w:ascii="Times New Roman" w:hAnsi="Times New Roman" w:cs="Times New Roman"/>
          <w:sz w:val="24"/>
          <w:szCs w:val="24"/>
        </w:rPr>
      </w:pPr>
      <w:r w:rsidRPr="00346608">
        <w:rPr>
          <w:rFonts w:ascii="Times New Roman" w:hAnsi="Times New Roman" w:cs="Times New Roman"/>
          <w:sz w:val="24"/>
          <w:szCs w:val="24"/>
        </w:rPr>
        <w:t xml:space="preserve">3 этап </w:t>
      </w:r>
      <w:r w:rsidR="0001723A">
        <w:rPr>
          <w:rFonts w:ascii="Times New Roman" w:hAnsi="Times New Roman" w:cs="Times New Roman"/>
          <w:sz w:val="24"/>
          <w:szCs w:val="24"/>
        </w:rPr>
        <w:t>–</w:t>
      </w:r>
      <w:r w:rsidRPr="00346608">
        <w:rPr>
          <w:rFonts w:ascii="Times New Roman" w:hAnsi="Times New Roman" w:cs="Times New Roman"/>
          <w:sz w:val="24"/>
          <w:szCs w:val="24"/>
        </w:rPr>
        <w:t xml:space="preserve"> контрольно-оценочный (аналитический)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w:t>
      </w:r>
    </w:p>
    <w:p w:rsidR="00D36014" w:rsidRPr="004E2AFA" w:rsidRDefault="00D36014" w:rsidP="000E72EC">
      <w:pPr>
        <w:spacing w:after="0" w:line="360" w:lineRule="auto"/>
        <w:ind w:firstLine="708"/>
        <w:jc w:val="both"/>
        <w:rPr>
          <w:rFonts w:ascii="Times New Roman" w:hAnsi="Times New Roman" w:cs="Times New Roman"/>
          <w:b/>
          <w:sz w:val="24"/>
          <w:szCs w:val="24"/>
        </w:rPr>
      </w:pPr>
      <w:r w:rsidRPr="004E2AFA">
        <w:rPr>
          <w:rFonts w:ascii="Times New Roman" w:hAnsi="Times New Roman" w:cs="Times New Roman"/>
          <w:b/>
          <w:sz w:val="24"/>
          <w:szCs w:val="24"/>
        </w:rPr>
        <w:t xml:space="preserve">1 этап. Адаптационный (Диагностический)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Задачи этапа: выявление профессиональных затруднений молодого педагога; разработка основных направлений работы с молодым педагогом.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Содержание этапа: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lastRenderedPageBreak/>
        <w:t xml:space="preserve">Педагог наставник анализирует профессиональную готовность молодого педагога по критериям: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педагогическое образование;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теоретическая подготовка (знание основ общей и возрастной психологии, педагогики, методики воспитания и обучения дошкольников);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наличие опыта практической работы с детьми дошкольного возраста;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ожидаемый результат педагогической деятельности;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выявление особенностей личности педагога</w:t>
      </w:r>
      <w:r>
        <w:rPr>
          <w:rFonts w:ascii="Times New Roman" w:hAnsi="Times New Roman" w:cs="Times New Roman"/>
          <w:sz w:val="24"/>
          <w:szCs w:val="24"/>
        </w:rPr>
        <w:t>.</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Для получения необходимых сведений могут быть использованы методы:</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 опрос;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собеседование;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анкетирование;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наблюдение за организацией </w:t>
      </w:r>
      <w:proofErr w:type="spellStart"/>
      <w:r w:rsidRPr="00D36014">
        <w:rPr>
          <w:rFonts w:ascii="Times New Roman" w:hAnsi="Times New Roman" w:cs="Times New Roman"/>
          <w:sz w:val="24"/>
          <w:szCs w:val="24"/>
        </w:rPr>
        <w:t>воспитательно</w:t>
      </w:r>
      <w:proofErr w:type="spellEnd"/>
      <w:r w:rsidRPr="00D36014">
        <w:rPr>
          <w:rFonts w:ascii="Times New Roman" w:hAnsi="Times New Roman" w:cs="Times New Roman"/>
          <w:sz w:val="24"/>
          <w:szCs w:val="24"/>
        </w:rPr>
        <w:t xml:space="preserve">-образовательного процесса в группе. </w:t>
      </w:r>
    </w:p>
    <w:p w:rsidR="00D36014" w:rsidRDefault="00D36014" w:rsidP="000E72E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Pr="00D36014">
        <w:rPr>
          <w:rFonts w:ascii="Times New Roman" w:hAnsi="Times New Roman" w:cs="Times New Roman"/>
          <w:sz w:val="24"/>
          <w:szCs w:val="24"/>
        </w:rPr>
        <w:t xml:space="preserve"> зависимости от результатов диагностического этапа молодые педагоги условно делятся на три группы: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1) воспитатели, имеющие недостаточную теоретическую и практическую подготовку;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2) воспитатели с достаточной теоретической подготовкой, но не имеющие опыта практической работы;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3) воспитатели со слабо развитой мотивацией труда. </w:t>
      </w:r>
    </w:p>
    <w:p w:rsidR="00D36014" w:rsidRP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В зависимости от полученных данных, педагог наставник ставит цели работы, определяет содержание работы, выбирает методы и формы работы, разрабатывается индивидуальный план профессионального становления молодого педагога на год.</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На основании результатов анализа в индивидуальный план профессионального становления молодого педагога могут вноситься изменения и дополнения. </w:t>
      </w:r>
    </w:p>
    <w:p w:rsidR="00D36014" w:rsidRPr="004E2AFA" w:rsidRDefault="00D36014" w:rsidP="000E72EC">
      <w:pPr>
        <w:spacing w:after="0" w:line="360" w:lineRule="auto"/>
        <w:ind w:firstLine="708"/>
        <w:jc w:val="both"/>
        <w:rPr>
          <w:rFonts w:ascii="Times New Roman" w:hAnsi="Times New Roman" w:cs="Times New Roman"/>
          <w:b/>
          <w:sz w:val="24"/>
          <w:szCs w:val="24"/>
        </w:rPr>
      </w:pPr>
      <w:r w:rsidRPr="004E2AFA">
        <w:rPr>
          <w:rFonts w:ascii="Times New Roman" w:hAnsi="Times New Roman" w:cs="Times New Roman"/>
          <w:b/>
          <w:sz w:val="24"/>
          <w:szCs w:val="24"/>
        </w:rPr>
        <w:t xml:space="preserve">2 этап. Основной (проектировочный).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Задача этапа: реализация основных положений Программы.</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Содержание этапа: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-Создание благоприятных условий для профессионального роста начинающих педагогов;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w:t>
      </w:r>
      <w:proofErr w:type="spellStart"/>
      <w:r w:rsidRPr="00D36014">
        <w:rPr>
          <w:rFonts w:ascii="Times New Roman" w:hAnsi="Times New Roman" w:cs="Times New Roman"/>
          <w:sz w:val="24"/>
          <w:szCs w:val="24"/>
        </w:rPr>
        <w:t>Взаимоподдержка</w:t>
      </w:r>
      <w:proofErr w:type="spellEnd"/>
      <w:r w:rsidRPr="00D36014">
        <w:rPr>
          <w:rFonts w:ascii="Times New Roman" w:hAnsi="Times New Roman" w:cs="Times New Roman"/>
          <w:sz w:val="24"/>
          <w:szCs w:val="24"/>
        </w:rPr>
        <w:t xml:space="preserve"> и взаимопомощь;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-Координация действий педагогов в соответствии с задачами ДОУ и задачами воспитания и обучения детей;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lastRenderedPageBreak/>
        <w:t xml:space="preserve">-Разработка перспективных планов работы с детьми в соответствии с возрастными особенностями, требованиями ФГОС ДО и задачами реализуемых программ;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-Оказание методической помощи опытными педагогами начинающим;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-Помощь по подбору и использованию педагогически целесообразных пособий, игрового и дидактического материала;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-Оказание позитивного влияния на рост профессиональной компетентности начинающего педагога;</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Советы, рекомендации, разъяснения, поправки в педагогические действия.</w:t>
      </w:r>
    </w:p>
    <w:p w:rsidR="00D36014" w:rsidRPr="004E2AFA" w:rsidRDefault="00D36014" w:rsidP="000E72EC">
      <w:pPr>
        <w:spacing w:after="0" w:line="360" w:lineRule="auto"/>
        <w:ind w:firstLine="708"/>
        <w:jc w:val="both"/>
        <w:rPr>
          <w:rFonts w:ascii="Times New Roman" w:hAnsi="Times New Roman" w:cs="Times New Roman"/>
          <w:b/>
          <w:sz w:val="24"/>
          <w:szCs w:val="24"/>
        </w:rPr>
      </w:pPr>
      <w:r w:rsidRPr="00D36014">
        <w:rPr>
          <w:rFonts w:ascii="Times New Roman" w:hAnsi="Times New Roman" w:cs="Times New Roman"/>
          <w:sz w:val="24"/>
          <w:szCs w:val="24"/>
        </w:rPr>
        <w:t xml:space="preserve"> </w:t>
      </w:r>
      <w:r w:rsidRPr="004E2AFA">
        <w:rPr>
          <w:rFonts w:ascii="Times New Roman" w:hAnsi="Times New Roman" w:cs="Times New Roman"/>
          <w:b/>
          <w:sz w:val="24"/>
          <w:szCs w:val="24"/>
        </w:rPr>
        <w:t>3 этап. Контрольно-оценочный (Аналитический)</w:t>
      </w:r>
      <w:r w:rsidR="004E2AFA">
        <w:rPr>
          <w:rFonts w:ascii="Times New Roman" w:hAnsi="Times New Roman" w:cs="Times New Roman"/>
          <w:b/>
          <w:sz w:val="24"/>
          <w:szCs w:val="24"/>
        </w:rPr>
        <w:t>.</w:t>
      </w:r>
    </w:p>
    <w:p w:rsidR="004E2AFA"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Задачи этапа: подведение итогов работы и анализ эффективности реализации этапов программы. </w:t>
      </w:r>
    </w:p>
    <w:p w:rsidR="004E2AFA"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Содержание этапа: </w:t>
      </w:r>
    </w:p>
    <w:p w:rsidR="004E2AFA"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Анализ результатов работы молодого педагога с детьми; </w:t>
      </w:r>
    </w:p>
    <w:p w:rsidR="004E2AFA"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-Динамика профессионального роста молодого педагога; </w:t>
      </w:r>
    </w:p>
    <w:p w:rsidR="004E2AFA"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 Рейтинг молодого педагога среди коллег; </w:t>
      </w:r>
    </w:p>
    <w:p w:rsidR="004E2AFA"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w:t>
      </w:r>
      <w:r w:rsidR="004E2AFA">
        <w:rPr>
          <w:rFonts w:ascii="Times New Roman" w:hAnsi="Times New Roman" w:cs="Times New Roman"/>
          <w:sz w:val="24"/>
          <w:szCs w:val="24"/>
        </w:rPr>
        <w:t xml:space="preserve"> </w:t>
      </w:r>
      <w:r w:rsidRPr="00D36014">
        <w:rPr>
          <w:rFonts w:ascii="Times New Roman" w:hAnsi="Times New Roman" w:cs="Times New Roman"/>
          <w:sz w:val="24"/>
          <w:szCs w:val="24"/>
        </w:rPr>
        <w:t xml:space="preserve">Самоанализ своей деятельности за прошедший год; </w:t>
      </w:r>
    </w:p>
    <w:p w:rsidR="004E2AFA"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 xml:space="preserve">-Перспективы дальнейшей работы с молодыми педагогами; </w:t>
      </w:r>
    </w:p>
    <w:p w:rsidR="00D36014" w:rsidRDefault="00D36014" w:rsidP="000E72EC">
      <w:pPr>
        <w:spacing w:after="0" w:line="360" w:lineRule="auto"/>
        <w:ind w:firstLine="708"/>
        <w:jc w:val="both"/>
        <w:rPr>
          <w:rFonts w:ascii="Times New Roman" w:hAnsi="Times New Roman" w:cs="Times New Roman"/>
          <w:sz w:val="24"/>
          <w:szCs w:val="24"/>
        </w:rPr>
      </w:pPr>
      <w:r w:rsidRPr="00D36014">
        <w:rPr>
          <w:rFonts w:ascii="Times New Roman" w:hAnsi="Times New Roman" w:cs="Times New Roman"/>
          <w:sz w:val="24"/>
          <w:szCs w:val="24"/>
        </w:rPr>
        <w:t>-Подведение итогов, выводы.</w:t>
      </w:r>
    </w:p>
    <w:p w:rsidR="004E2AFA" w:rsidRDefault="004E2AFA" w:rsidP="000E72EC">
      <w:pPr>
        <w:spacing w:after="0" w:line="360" w:lineRule="auto"/>
        <w:ind w:firstLine="708"/>
        <w:jc w:val="both"/>
        <w:rPr>
          <w:rFonts w:ascii="Times New Roman" w:hAnsi="Times New Roman" w:cs="Times New Roman"/>
          <w:sz w:val="24"/>
          <w:szCs w:val="24"/>
        </w:rPr>
      </w:pPr>
      <w:r w:rsidRPr="004E2AFA">
        <w:rPr>
          <w:rFonts w:ascii="Times New Roman" w:hAnsi="Times New Roman" w:cs="Times New Roman"/>
          <w:b/>
          <w:sz w:val="24"/>
          <w:szCs w:val="24"/>
        </w:rPr>
        <w:t>Формы работы педагога наставника с наставляемым молодым педагогом.</w:t>
      </w:r>
      <w:r w:rsidRPr="004E2AFA">
        <w:rPr>
          <w:rFonts w:ascii="Times New Roman" w:hAnsi="Times New Roman" w:cs="Times New Roman"/>
          <w:sz w:val="24"/>
          <w:szCs w:val="24"/>
        </w:rPr>
        <w:t xml:space="preserve"> </w:t>
      </w:r>
    </w:p>
    <w:p w:rsidR="004E2AFA" w:rsidRDefault="004E2AFA" w:rsidP="000E72EC">
      <w:pPr>
        <w:spacing w:after="0" w:line="360" w:lineRule="auto"/>
        <w:ind w:firstLine="708"/>
        <w:jc w:val="both"/>
      </w:pPr>
      <w:r w:rsidRPr="004E2AFA">
        <w:rPr>
          <w:rFonts w:ascii="Times New Roman" w:hAnsi="Times New Roman" w:cs="Times New Roman"/>
          <w:sz w:val="24"/>
          <w:szCs w:val="24"/>
        </w:rPr>
        <w:t>Для того</w:t>
      </w:r>
      <w:proofErr w:type="gramStart"/>
      <w:r w:rsidRPr="004E2AFA">
        <w:rPr>
          <w:rFonts w:ascii="Times New Roman" w:hAnsi="Times New Roman" w:cs="Times New Roman"/>
          <w:sz w:val="24"/>
          <w:szCs w:val="24"/>
        </w:rPr>
        <w:t>,</w:t>
      </w:r>
      <w:proofErr w:type="gramEnd"/>
      <w:r w:rsidRPr="004E2AFA">
        <w:rPr>
          <w:rFonts w:ascii="Times New Roman" w:hAnsi="Times New Roman" w:cs="Times New Roman"/>
          <w:sz w:val="24"/>
          <w:szCs w:val="24"/>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r>
        <w:t>.</w:t>
      </w:r>
    </w:p>
    <w:p w:rsidR="004E2AFA" w:rsidRDefault="004E2AFA" w:rsidP="000E72EC">
      <w:pPr>
        <w:spacing w:after="0" w:line="360" w:lineRule="auto"/>
        <w:ind w:firstLine="708"/>
        <w:jc w:val="both"/>
      </w:pPr>
    </w:p>
    <w:p w:rsidR="000E72EC" w:rsidRDefault="000E72EC" w:rsidP="000E72EC">
      <w:pPr>
        <w:spacing w:after="0" w:line="360" w:lineRule="auto"/>
        <w:ind w:firstLine="708"/>
        <w:jc w:val="both"/>
      </w:pPr>
    </w:p>
    <w:tbl>
      <w:tblPr>
        <w:tblStyle w:val="a3"/>
        <w:tblW w:w="0" w:type="auto"/>
        <w:tblLook w:val="04A0" w:firstRow="1" w:lastRow="0" w:firstColumn="1" w:lastColumn="0" w:noHBand="0" w:noVBand="1"/>
      </w:tblPr>
      <w:tblGrid>
        <w:gridCol w:w="2943"/>
        <w:gridCol w:w="4253"/>
        <w:gridCol w:w="2374"/>
      </w:tblGrid>
      <w:tr w:rsidR="004E2AFA" w:rsidTr="00A60355">
        <w:tc>
          <w:tcPr>
            <w:tcW w:w="294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 xml:space="preserve">Организации </w:t>
            </w:r>
            <w:r w:rsidR="0001723A">
              <w:rPr>
                <w:rFonts w:ascii="Times New Roman" w:hAnsi="Times New Roman" w:cs="Times New Roman"/>
                <w:sz w:val="24"/>
                <w:szCs w:val="24"/>
              </w:rPr>
              <w:t>–</w:t>
            </w:r>
            <w:r w:rsidRPr="00A60355">
              <w:rPr>
                <w:rFonts w:ascii="Times New Roman" w:hAnsi="Times New Roman" w:cs="Times New Roman"/>
                <w:sz w:val="24"/>
                <w:szCs w:val="24"/>
              </w:rPr>
              <w:t xml:space="preserve"> партнеры</w:t>
            </w:r>
          </w:p>
        </w:tc>
        <w:tc>
          <w:tcPr>
            <w:tcW w:w="425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Уровень образовательной организации</w:t>
            </w:r>
          </w:p>
        </w:tc>
        <w:tc>
          <w:tcPr>
            <w:tcW w:w="2374" w:type="dxa"/>
          </w:tcPr>
          <w:p w:rsidR="004E2AFA" w:rsidRPr="00A60355" w:rsidRDefault="004E2AFA" w:rsidP="000E72EC">
            <w:pPr>
              <w:spacing w:line="360" w:lineRule="auto"/>
              <w:jc w:val="both"/>
              <w:rPr>
                <w:rFonts w:ascii="Times New Roman" w:hAnsi="Times New Roman" w:cs="Times New Roman"/>
              </w:rPr>
            </w:pPr>
            <w:r w:rsidRPr="00A60355">
              <w:rPr>
                <w:rFonts w:ascii="Times New Roman" w:hAnsi="Times New Roman" w:cs="Times New Roman"/>
              </w:rPr>
              <w:t>Министерство образован</w:t>
            </w:r>
            <w:r w:rsidR="00A60355" w:rsidRPr="00A60355">
              <w:rPr>
                <w:rFonts w:ascii="Times New Roman" w:hAnsi="Times New Roman" w:cs="Times New Roman"/>
              </w:rPr>
              <w:t>ия и науки УР</w:t>
            </w:r>
          </w:p>
        </w:tc>
      </w:tr>
      <w:tr w:rsidR="004E2AFA" w:rsidTr="00A60355">
        <w:tc>
          <w:tcPr>
            <w:tcW w:w="294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Курсы повышения квалификации</w:t>
            </w:r>
          </w:p>
        </w:tc>
        <w:tc>
          <w:tcPr>
            <w:tcW w:w="425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Аттестация на СЗД</w:t>
            </w:r>
          </w:p>
        </w:tc>
        <w:tc>
          <w:tcPr>
            <w:tcW w:w="2374" w:type="dxa"/>
          </w:tcPr>
          <w:p w:rsidR="004E2AFA" w:rsidRPr="00A60355" w:rsidRDefault="004E2AFA" w:rsidP="000E72EC">
            <w:pPr>
              <w:spacing w:line="360" w:lineRule="auto"/>
              <w:jc w:val="both"/>
              <w:rPr>
                <w:rFonts w:ascii="Times New Roman" w:hAnsi="Times New Roman" w:cs="Times New Roman"/>
                <w:sz w:val="24"/>
                <w:szCs w:val="24"/>
              </w:rPr>
            </w:pPr>
          </w:p>
        </w:tc>
      </w:tr>
      <w:tr w:rsidR="004E2AFA" w:rsidTr="00A60355">
        <w:tc>
          <w:tcPr>
            <w:tcW w:w="2943" w:type="dxa"/>
          </w:tcPr>
          <w:p w:rsidR="004E2AFA" w:rsidRPr="00A60355" w:rsidRDefault="004E2AFA" w:rsidP="000E72EC">
            <w:pPr>
              <w:spacing w:line="360" w:lineRule="auto"/>
              <w:jc w:val="both"/>
              <w:rPr>
                <w:rFonts w:ascii="Times New Roman" w:hAnsi="Times New Roman" w:cs="Times New Roman"/>
                <w:sz w:val="24"/>
                <w:szCs w:val="24"/>
              </w:rPr>
            </w:pPr>
          </w:p>
        </w:tc>
        <w:tc>
          <w:tcPr>
            <w:tcW w:w="425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Диалог, беседа</w:t>
            </w:r>
          </w:p>
        </w:tc>
        <w:tc>
          <w:tcPr>
            <w:tcW w:w="2374" w:type="dxa"/>
          </w:tcPr>
          <w:p w:rsidR="004E2AFA" w:rsidRPr="00A60355" w:rsidRDefault="004E2AFA" w:rsidP="000E72EC">
            <w:pPr>
              <w:spacing w:line="360" w:lineRule="auto"/>
              <w:jc w:val="both"/>
              <w:rPr>
                <w:rFonts w:ascii="Times New Roman" w:hAnsi="Times New Roman" w:cs="Times New Roman"/>
                <w:sz w:val="24"/>
                <w:szCs w:val="24"/>
              </w:rPr>
            </w:pPr>
          </w:p>
        </w:tc>
      </w:tr>
      <w:tr w:rsidR="004E2AFA" w:rsidTr="00A60355">
        <w:tc>
          <w:tcPr>
            <w:tcW w:w="294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Районные методические объединения</w:t>
            </w:r>
          </w:p>
        </w:tc>
        <w:tc>
          <w:tcPr>
            <w:tcW w:w="425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Семинары, семинары – практикумы, консультации</w:t>
            </w:r>
          </w:p>
        </w:tc>
        <w:tc>
          <w:tcPr>
            <w:tcW w:w="2374" w:type="dxa"/>
          </w:tcPr>
          <w:p w:rsidR="004E2AFA" w:rsidRPr="00A60355" w:rsidRDefault="004E2AFA" w:rsidP="000E72EC">
            <w:pPr>
              <w:spacing w:line="360" w:lineRule="auto"/>
              <w:jc w:val="both"/>
              <w:rPr>
                <w:rFonts w:ascii="Times New Roman" w:hAnsi="Times New Roman" w:cs="Times New Roman"/>
                <w:sz w:val="24"/>
                <w:szCs w:val="24"/>
              </w:rPr>
            </w:pPr>
          </w:p>
        </w:tc>
      </w:tr>
      <w:tr w:rsidR="004E2AFA" w:rsidTr="00A60355">
        <w:tc>
          <w:tcPr>
            <w:tcW w:w="294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 xml:space="preserve">Семинары, семинары </w:t>
            </w:r>
            <w:r w:rsidR="0001723A">
              <w:rPr>
                <w:rFonts w:ascii="Times New Roman" w:hAnsi="Times New Roman" w:cs="Times New Roman"/>
                <w:sz w:val="24"/>
                <w:szCs w:val="24"/>
              </w:rPr>
              <w:t>–</w:t>
            </w:r>
            <w:r w:rsidRPr="00A60355">
              <w:rPr>
                <w:rFonts w:ascii="Times New Roman" w:hAnsi="Times New Roman" w:cs="Times New Roman"/>
                <w:sz w:val="24"/>
                <w:szCs w:val="24"/>
              </w:rPr>
              <w:t xml:space="preserve"> практикумы</w:t>
            </w:r>
          </w:p>
        </w:tc>
        <w:tc>
          <w:tcPr>
            <w:tcW w:w="425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Самоанализ собственной педагогической деятельности</w:t>
            </w:r>
          </w:p>
        </w:tc>
        <w:tc>
          <w:tcPr>
            <w:tcW w:w="2374" w:type="dxa"/>
          </w:tcPr>
          <w:p w:rsidR="004E2AFA" w:rsidRPr="00A60355" w:rsidRDefault="004E2AFA" w:rsidP="000E72EC">
            <w:pPr>
              <w:spacing w:line="360" w:lineRule="auto"/>
              <w:jc w:val="both"/>
              <w:rPr>
                <w:rFonts w:ascii="Times New Roman" w:hAnsi="Times New Roman" w:cs="Times New Roman"/>
                <w:sz w:val="24"/>
                <w:szCs w:val="24"/>
              </w:rPr>
            </w:pPr>
          </w:p>
        </w:tc>
      </w:tr>
      <w:tr w:rsidR="004E2AFA" w:rsidTr="00A60355">
        <w:tc>
          <w:tcPr>
            <w:tcW w:w="294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lastRenderedPageBreak/>
              <w:t>Районные, республиканские конференции, фестивали, конкурсы педагогического мастерства</w:t>
            </w:r>
          </w:p>
        </w:tc>
        <w:tc>
          <w:tcPr>
            <w:tcW w:w="425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 xml:space="preserve">Анкетирование, мастер – класс  педагога </w:t>
            </w:r>
            <w:r w:rsidR="0001723A">
              <w:rPr>
                <w:rFonts w:ascii="Times New Roman" w:hAnsi="Times New Roman" w:cs="Times New Roman"/>
                <w:sz w:val="24"/>
                <w:szCs w:val="24"/>
              </w:rPr>
              <w:t>–</w:t>
            </w:r>
            <w:r w:rsidRPr="00A60355">
              <w:rPr>
                <w:rFonts w:ascii="Times New Roman" w:hAnsi="Times New Roman" w:cs="Times New Roman"/>
                <w:sz w:val="24"/>
                <w:szCs w:val="24"/>
              </w:rPr>
              <w:t xml:space="preserve"> наставника, обзор методической литературы,</w:t>
            </w:r>
            <w:r w:rsidR="00A60355" w:rsidRPr="00A60355">
              <w:rPr>
                <w:rFonts w:ascii="Times New Roman" w:hAnsi="Times New Roman" w:cs="Times New Roman"/>
                <w:sz w:val="24"/>
                <w:szCs w:val="24"/>
              </w:rPr>
              <w:t xml:space="preserve"> просмотр портфолио педагогов ДОУ</w:t>
            </w:r>
          </w:p>
        </w:tc>
        <w:tc>
          <w:tcPr>
            <w:tcW w:w="2374" w:type="dxa"/>
          </w:tcPr>
          <w:p w:rsidR="004E2AFA" w:rsidRPr="00A60355" w:rsidRDefault="004E2AFA" w:rsidP="000E72EC">
            <w:pPr>
              <w:spacing w:line="360" w:lineRule="auto"/>
              <w:jc w:val="both"/>
              <w:rPr>
                <w:rFonts w:ascii="Times New Roman" w:hAnsi="Times New Roman" w:cs="Times New Roman"/>
                <w:sz w:val="24"/>
                <w:szCs w:val="24"/>
              </w:rPr>
            </w:pPr>
          </w:p>
        </w:tc>
      </w:tr>
      <w:tr w:rsidR="004E2AFA" w:rsidTr="00A60355">
        <w:tc>
          <w:tcPr>
            <w:tcW w:w="2943" w:type="dxa"/>
          </w:tcPr>
          <w:p w:rsidR="004E2AFA" w:rsidRPr="00A60355" w:rsidRDefault="004E2AFA"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 xml:space="preserve">Общение, обмен опытом  в профессиональных интернет </w:t>
            </w:r>
            <w:r w:rsidR="00A60355">
              <w:rPr>
                <w:rFonts w:ascii="Times New Roman" w:hAnsi="Times New Roman" w:cs="Times New Roman"/>
                <w:sz w:val="24"/>
                <w:szCs w:val="24"/>
              </w:rPr>
              <w:t>–</w:t>
            </w:r>
            <w:r w:rsidRPr="00A60355">
              <w:rPr>
                <w:rFonts w:ascii="Times New Roman" w:hAnsi="Times New Roman" w:cs="Times New Roman"/>
                <w:sz w:val="24"/>
                <w:szCs w:val="24"/>
              </w:rPr>
              <w:t xml:space="preserve"> сообществах</w:t>
            </w:r>
            <w:r w:rsidR="00A60355">
              <w:rPr>
                <w:rFonts w:ascii="Times New Roman" w:hAnsi="Times New Roman" w:cs="Times New Roman"/>
                <w:sz w:val="24"/>
                <w:szCs w:val="24"/>
              </w:rPr>
              <w:t xml:space="preserve">, конференциях и </w:t>
            </w:r>
            <w:proofErr w:type="spellStart"/>
            <w:proofErr w:type="gramStart"/>
            <w:r w:rsidR="00A60355">
              <w:rPr>
                <w:rFonts w:ascii="Times New Roman" w:hAnsi="Times New Roman" w:cs="Times New Roman"/>
                <w:sz w:val="24"/>
                <w:szCs w:val="24"/>
              </w:rPr>
              <w:t>др</w:t>
            </w:r>
            <w:proofErr w:type="spellEnd"/>
            <w:proofErr w:type="gramEnd"/>
            <w:r w:rsidR="00A60355">
              <w:rPr>
                <w:rFonts w:ascii="Times New Roman" w:hAnsi="Times New Roman" w:cs="Times New Roman"/>
                <w:sz w:val="24"/>
                <w:szCs w:val="24"/>
              </w:rPr>
              <w:t>, проводимых в районе</w:t>
            </w:r>
          </w:p>
        </w:tc>
        <w:tc>
          <w:tcPr>
            <w:tcW w:w="4253" w:type="dxa"/>
          </w:tcPr>
          <w:p w:rsidR="004E2AFA" w:rsidRPr="00A60355" w:rsidRDefault="00A60355" w:rsidP="000E72EC">
            <w:pPr>
              <w:spacing w:line="360" w:lineRule="auto"/>
              <w:jc w:val="both"/>
              <w:rPr>
                <w:rFonts w:ascii="Times New Roman" w:hAnsi="Times New Roman" w:cs="Times New Roman"/>
                <w:sz w:val="24"/>
                <w:szCs w:val="24"/>
              </w:rPr>
            </w:pPr>
            <w:proofErr w:type="spellStart"/>
            <w:r w:rsidRPr="00A60355">
              <w:rPr>
                <w:rFonts w:ascii="Times New Roman" w:hAnsi="Times New Roman" w:cs="Times New Roman"/>
                <w:sz w:val="24"/>
                <w:szCs w:val="24"/>
              </w:rPr>
              <w:t>Взаимопосещения</w:t>
            </w:r>
            <w:proofErr w:type="spellEnd"/>
            <w:r w:rsidRPr="00A60355">
              <w:rPr>
                <w:rFonts w:ascii="Times New Roman" w:hAnsi="Times New Roman" w:cs="Times New Roman"/>
                <w:sz w:val="24"/>
                <w:szCs w:val="24"/>
              </w:rPr>
              <w:t xml:space="preserve"> НОД, анализ педагогических ситуаций, участие в работе творческих групп ДОУ, в работе  методического объединения по инновационной деятельности.</w:t>
            </w:r>
          </w:p>
        </w:tc>
        <w:tc>
          <w:tcPr>
            <w:tcW w:w="2374" w:type="dxa"/>
          </w:tcPr>
          <w:p w:rsidR="004E2AFA" w:rsidRPr="00A60355" w:rsidRDefault="004E2AFA" w:rsidP="000E72EC">
            <w:pPr>
              <w:spacing w:line="360" w:lineRule="auto"/>
              <w:jc w:val="both"/>
              <w:rPr>
                <w:rFonts w:ascii="Times New Roman" w:hAnsi="Times New Roman" w:cs="Times New Roman"/>
                <w:sz w:val="24"/>
                <w:szCs w:val="24"/>
              </w:rPr>
            </w:pPr>
          </w:p>
        </w:tc>
      </w:tr>
      <w:tr w:rsidR="00A60355" w:rsidTr="00A60355">
        <w:tc>
          <w:tcPr>
            <w:tcW w:w="2943" w:type="dxa"/>
          </w:tcPr>
          <w:p w:rsidR="00A60355" w:rsidRPr="00A60355" w:rsidRDefault="00A60355" w:rsidP="000E72EC">
            <w:pPr>
              <w:spacing w:line="360" w:lineRule="auto"/>
              <w:jc w:val="both"/>
              <w:rPr>
                <w:rFonts w:ascii="Times New Roman" w:hAnsi="Times New Roman" w:cs="Times New Roman"/>
                <w:sz w:val="24"/>
                <w:szCs w:val="24"/>
              </w:rPr>
            </w:pPr>
          </w:p>
        </w:tc>
        <w:tc>
          <w:tcPr>
            <w:tcW w:w="4253" w:type="dxa"/>
          </w:tcPr>
          <w:p w:rsidR="00A60355" w:rsidRPr="00A60355" w:rsidRDefault="00A60355" w:rsidP="000E72EC">
            <w:pPr>
              <w:spacing w:line="360" w:lineRule="auto"/>
              <w:jc w:val="both"/>
              <w:rPr>
                <w:rFonts w:ascii="Times New Roman" w:hAnsi="Times New Roman" w:cs="Times New Roman"/>
                <w:sz w:val="24"/>
                <w:szCs w:val="24"/>
              </w:rPr>
            </w:pPr>
            <w:r w:rsidRPr="00A60355">
              <w:rPr>
                <w:rFonts w:ascii="Times New Roman" w:hAnsi="Times New Roman" w:cs="Times New Roman"/>
                <w:sz w:val="24"/>
                <w:szCs w:val="24"/>
              </w:rPr>
              <w:t>Творческий отчет молодого педагога, участие в профессиональном конкурсе</w:t>
            </w:r>
          </w:p>
        </w:tc>
        <w:tc>
          <w:tcPr>
            <w:tcW w:w="2374" w:type="dxa"/>
          </w:tcPr>
          <w:p w:rsidR="00A60355" w:rsidRPr="00A60355" w:rsidRDefault="00A60355" w:rsidP="000E72EC">
            <w:pPr>
              <w:spacing w:line="360" w:lineRule="auto"/>
              <w:jc w:val="both"/>
              <w:rPr>
                <w:rFonts w:ascii="Times New Roman" w:hAnsi="Times New Roman" w:cs="Times New Roman"/>
                <w:sz w:val="24"/>
                <w:szCs w:val="24"/>
              </w:rPr>
            </w:pPr>
          </w:p>
        </w:tc>
      </w:tr>
    </w:tbl>
    <w:p w:rsidR="004E2AFA" w:rsidRDefault="004E2AFA" w:rsidP="000E72EC">
      <w:pPr>
        <w:spacing w:after="0" w:line="360" w:lineRule="auto"/>
        <w:ind w:firstLine="708"/>
        <w:jc w:val="both"/>
        <w:rPr>
          <w:rFonts w:ascii="Times New Roman" w:hAnsi="Times New Roman" w:cs="Times New Roman"/>
          <w:sz w:val="24"/>
          <w:szCs w:val="24"/>
        </w:rPr>
      </w:pP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b/>
          <w:sz w:val="24"/>
          <w:szCs w:val="24"/>
        </w:rPr>
        <w:t>Ожидаемый результат от наставничества:</w:t>
      </w:r>
      <w:r w:rsidRPr="00346608">
        <w:rPr>
          <w:rFonts w:ascii="Times New Roman" w:hAnsi="Times New Roman" w:cs="Times New Roman"/>
          <w:sz w:val="24"/>
          <w:szCs w:val="24"/>
        </w:rPr>
        <w:t xml:space="preserve"> </w:t>
      </w:r>
    </w:p>
    <w:p w:rsidR="00D10242" w:rsidRPr="00346608" w:rsidRDefault="000A36C5" w:rsidP="000E72E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Успешная </w:t>
      </w:r>
      <w:r w:rsidR="00D10242" w:rsidRPr="00346608">
        <w:rPr>
          <w:rFonts w:ascii="Times New Roman" w:hAnsi="Times New Roman" w:cs="Times New Roman"/>
          <w:sz w:val="24"/>
          <w:szCs w:val="24"/>
        </w:rPr>
        <w:t xml:space="preserve"> адаптация молодого педагога в дошкольной среде; </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Повышение уровня знаний начинающих воспитателей в вопросах развития, воспитания и обучения детей дошкольного возраста, взаимодействия родителей и педагогов ДОУ; </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Создание индивидуального стиля в работе; </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Развитие творческих способностей в самостоятельной педагогической деятельности;</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Формирование профессиональных умений, накопление опыта, поиск лучших методов и приемов работы с детьми; </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Потребность в непрерывном самообразовании;  </w:t>
      </w:r>
    </w:p>
    <w:p w:rsidR="00D10242" w:rsidRPr="00346608" w:rsidRDefault="00D10242"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Овладение современными педагогическими приемами и технологиями, коммуник</w:t>
      </w:r>
      <w:r w:rsidR="003243B4" w:rsidRPr="00346608">
        <w:rPr>
          <w:rFonts w:ascii="Times New Roman" w:hAnsi="Times New Roman" w:cs="Times New Roman"/>
          <w:sz w:val="24"/>
          <w:szCs w:val="24"/>
        </w:rPr>
        <w:t>ативной культурой.</w:t>
      </w:r>
      <w:r w:rsidRPr="00346608">
        <w:rPr>
          <w:rFonts w:ascii="Times New Roman" w:hAnsi="Times New Roman" w:cs="Times New Roman"/>
          <w:sz w:val="24"/>
          <w:szCs w:val="24"/>
        </w:rPr>
        <w:t xml:space="preserve"> </w:t>
      </w:r>
    </w:p>
    <w:p w:rsidR="00CB3F47" w:rsidRDefault="00CB3F47" w:rsidP="000E72EC">
      <w:pPr>
        <w:spacing w:after="0" w:line="360" w:lineRule="auto"/>
        <w:ind w:firstLine="709"/>
        <w:jc w:val="both"/>
        <w:rPr>
          <w:rFonts w:ascii="Times New Roman" w:hAnsi="Times New Roman" w:cs="Times New Roman"/>
          <w:b/>
          <w:sz w:val="24"/>
          <w:szCs w:val="24"/>
        </w:rPr>
      </w:pPr>
    </w:p>
    <w:p w:rsidR="00CB3F47" w:rsidRDefault="00CB3F47" w:rsidP="000E72EC">
      <w:pPr>
        <w:spacing w:after="0" w:line="360" w:lineRule="auto"/>
        <w:ind w:firstLine="709"/>
        <w:jc w:val="both"/>
        <w:rPr>
          <w:rFonts w:ascii="Times New Roman" w:hAnsi="Times New Roman" w:cs="Times New Roman"/>
          <w:sz w:val="24"/>
          <w:szCs w:val="24"/>
        </w:rPr>
      </w:pPr>
      <w:r w:rsidRPr="00CB3F47">
        <w:rPr>
          <w:rFonts w:ascii="Times New Roman" w:hAnsi="Times New Roman" w:cs="Times New Roman"/>
          <w:b/>
          <w:sz w:val="24"/>
          <w:szCs w:val="24"/>
        </w:rPr>
        <w:t>МЕХАНИЗМ РЕАЛИЗАЦИИ ПРОГРАММЫ</w:t>
      </w:r>
      <w:r w:rsidRPr="00CB3F47">
        <w:rPr>
          <w:rFonts w:ascii="Times New Roman" w:hAnsi="Times New Roman" w:cs="Times New Roman"/>
          <w:sz w:val="24"/>
          <w:szCs w:val="24"/>
        </w:rPr>
        <w:t xml:space="preserve"> </w:t>
      </w:r>
    </w:p>
    <w:p w:rsidR="00CB3F47" w:rsidRDefault="00CB3F47" w:rsidP="000E72EC">
      <w:pPr>
        <w:spacing w:after="0" w:line="360" w:lineRule="auto"/>
        <w:ind w:firstLine="709"/>
        <w:jc w:val="both"/>
        <w:rPr>
          <w:rFonts w:ascii="Times New Roman" w:hAnsi="Times New Roman" w:cs="Times New Roman"/>
          <w:sz w:val="24"/>
          <w:szCs w:val="24"/>
        </w:rPr>
      </w:pPr>
      <w:r w:rsidRPr="00CB3F47">
        <w:rPr>
          <w:rFonts w:ascii="Times New Roman" w:hAnsi="Times New Roman" w:cs="Times New Roman"/>
          <w:sz w:val="24"/>
          <w:szCs w:val="24"/>
        </w:rPr>
        <w:t xml:space="preserve">Реализация программы наставничества рассчитана на один учебный год, осуществляется наставниками, молодыми (вновь принятыми педагогами), старшим воспитателем, руководителем дошкольной организации. </w:t>
      </w:r>
    </w:p>
    <w:p w:rsidR="00CB3F47" w:rsidRDefault="00CB3F47" w:rsidP="000E72EC">
      <w:pPr>
        <w:spacing w:after="0" w:line="360" w:lineRule="auto"/>
        <w:ind w:firstLine="709"/>
        <w:jc w:val="both"/>
        <w:rPr>
          <w:rFonts w:ascii="Times New Roman" w:hAnsi="Times New Roman" w:cs="Times New Roman"/>
          <w:sz w:val="24"/>
          <w:szCs w:val="24"/>
        </w:rPr>
      </w:pPr>
      <w:r w:rsidRPr="00CB3F47">
        <w:rPr>
          <w:rFonts w:ascii="Times New Roman" w:hAnsi="Times New Roman" w:cs="Times New Roman"/>
          <w:sz w:val="24"/>
          <w:szCs w:val="24"/>
        </w:rPr>
        <w:t xml:space="preserve">Методическая служба и руководитель образовательного учреждения осуществляют контроль реализацией программы и за работой наставников. </w:t>
      </w:r>
    </w:p>
    <w:p w:rsidR="00CB3F47" w:rsidRDefault="00CB3F47" w:rsidP="000E72EC">
      <w:pPr>
        <w:spacing w:after="0" w:line="360" w:lineRule="auto"/>
        <w:ind w:firstLine="709"/>
        <w:jc w:val="both"/>
        <w:rPr>
          <w:rFonts w:ascii="Times New Roman" w:hAnsi="Times New Roman" w:cs="Times New Roman"/>
          <w:sz w:val="24"/>
          <w:szCs w:val="24"/>
        </w:rPr>
      </w:pPr>
      <w:r w:rsidRPr="00CB3F47">
        <w:rPr>
          <w:rFonts w:ascii="Times New Roman" w:hAnsi="Times New Roman" w:cs="Times New Roman"/>
          <w:sz w:val="24"/>
          <w:szCs w:val="24"/>
        </w:rPr>
        <w:t xml:space="preserve">Руководитель дошкольной организации в начале учебного года представляет молодого специалиста педагогическим работникам детского сада, объявляет приказ о </w:t>
      </w:r>
      <w:r w:rsidRPr="00CB3F47">
        <w:rPr>
          <w:rFonts w:ascii="Times New Roman" w:hAnsi="Times New Roman" w:cs="Times New Roman"/>
          <w:sz w:val="24"/>
          <w:szCs w:val="24"/>
        </w:rPr>
        <w:lastRenderedPageBreak/>
        <w:t xml:space="preserve">закреплении за ним наставника, создает необходимые условия для совместной работы молодого специалиста с закрепленным за ним наставником. </w:t>
      </w:r>
    </w:p>
    <w:p w:rsidR="00CB3F47" w:rsidRDefault="00CB3F47" w:rsidP="000E72EC">
      <w:pPr>
        <w:spacing w:after="0" w:line="360" w:lineRule="auto"/>
        <w:ind w:firstLine="709"/>
        <w:jc w:val="both"/>
        <w:rPr>
          <w:rFonts w:ascii="Times New Roman" w:hAnsi="Times New Roman" w:cs="Times New Roman"/>
          <w:sz w:val="24"/>
          <w:szCs w:val="24"/>
        </w:rPr>
      </w:pPr>
      <w:r w:rsidRPr="00CB3F47">
        <w:rPr>
          <w:rFonts w:ascii="Times New Roman" w:hAnsi="Times New Roman" w:cs="Times New Roman"/>
          <w:sz w:val="24"/>
          <w:szCs w:val="24"/>
        </w:rPr>
        <w:t xml:space="preserve">На основе примерного плана по наставничеству каждый наставник составляет индивидуальные планы работы на год, в соответствии с которыми и осуществляется работа и контроль. </w:t>
      </w:r>
    </w:p>
    <w:p w:rsidR="00D10242" w:rsidRPr="00CB3F47" w:rsidRDefault="00CB3F47" w:rsidP="000E72EC">
      <w:pPr>
        <w:spacing w:after="0" w:line="360" w:lineRule="auto"/>
        <w:ind w:firstLine="709"/>
        <w:jc w:val="both"/>
        <w:rPr>
          <w:rFonts w:ascii="Times New Roman" w:hAnsi="Times New Roman" w:cs="Times New Roman"/>
          <w:sz w:val="24"/>
          <w:szCs w:val="24"/>
        </w:rPr>
      </w:pPr>
      <w:r w:rsidRPr="00CB3F47">
        <w:rPr>
          <w:rFonts w:ascii="Times New Roman" w:hAnsi="Times New Roman" w:cs="Times New Roman"/>
          <w:sz w:val="24"/>
          <w:szCs w:val="24"/>
        </w:rPr>
        <w:t>Контроль</w:t>
      </w:r>
      <w:r>
        <w:rPr>
          <w:rFonts w:ascii="Times New Roman" w:hAnsi="Times New Roman" w:cs="Times New Roman"/>
          <w:sz w:val="24"/>
          <w:szCs w:val="24"/>
        </w:rPr>
        <w:t>,</w:t>
      </w:r>
      <w:r w:rsidRPr="00CB3F47">
        <w:rPr>
          <w:rFonts w:ascii="Times New Roman" w:hAnsi="Times New Roman" w:cs="Times New Roman"/>
          <w:sz w:val="24"/>
          <w:szCs w:val="24"/>
        </w:rPr>
        <w:t xml:space="preserve"> за реализацией программы включает: посещение занятий, родительских собраний и других мероприятий проводимые наставником и молодым специалистом, анализ планов и отчетов. В конце учебного года результаты работы по наставничеству, </w:t>
      </w:r>
      <w:proofErr w:type="spellStart"/>
      <w:r w:rsidRPr="00CB3F47">
        <w:rPr>
          <w:rFonts w:ascii="Times New Roman" w:hAnsi="Times New Roman" w:cs="Times New Roman"/>
          <w:sz w:val="24"/>
          <w:szCs w:val="24"/>
        </w:rPr>
        <w:t>т</w:t>
      </w:r>
      <w:proofErr w:type="gramStart"/>
      <w:r w:rsidRPr="00CB3F47">
        <w:rPr>
          <w:rFonts w:ascii="Times New Roman" w:hAnsi="Times New Roman" w:cs="Times New Roman"/>
          <w:sz w:val="24"/>
          <w:szCs w:val="24"/>
        </w:rPr>
        <w:t>.е</w:t>
      </w:r>
      <w:proofErr w:type="spellEnd"/>
      <w:proofErr w:type="gramEnd"/>
      <w:r w:rsidRPr="00CB3F47">
        <w:rPr>
          <w:rFonts w:ascii="Times New Roman" w:hAnsi="Times New Roman" w:cs="Times New Roman"/>
          <w:sz w:val="24"/>
          <w:szCs w:val="24"/>
        </w:rPr>
        <w:t xml:space="preserve"> результаты реализации программы наставничества представляются на итоговом педагогическом совете</w:t>
      </w:r>
    </w:p>
    <w:p w:rsidR="00346608" w:rsidRPr="00346608" w:rsidRDefault="00346608" w:rsidP="000E72EC">
      <w:pPr>
        <w:spacing w:after="0" w:line="360" w:lineRule="auto"/>
        <w:ind w:firstLine="709"/>
        <w:jc w:val="both"/>
        <w:rPr>
          <w:rFonts w:ascii="Times New Roman" w:hAnsi="Times New Roman" w:cs="Times New Roman"/>
          <w:b/>
          <w:sz w:val="24"/>
          <w:szCs w:val="24"/>
        </w:rPr>
      </w:pPr>
      <w:r w:rsidRPr="00346608">
        <w:rPr>
          <w:rFonts w:ascii="Times New Roman" w:hAnsi="Times New Roman" w:cs="Times New Roman"/>
          <w:b/>
          <w:sz w:val="24"/>
          <w:szCs w:val="24"/>
        </w:rPr>
        <w:t>Заключение</w:t>
      </w:r>
    </w:p>
    <w:p w:rsidR="00346608" w:rsidRPr="00346608" w:rsidRDefault="00346608"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Таким образом, можно констатировать, что для повышения эффективности работы с молодыми педагогами необходимы:</w:t>
      </w:r>
    </w:p>
    <w:p w:rsidR="00346608" w:rsidRPr="00346608" w:rsidRDefault="00346608"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 Обоснованный выбор системы методической работы на основе аналитической деятельности; </w:t>
      </w:r>
    </w:p>
    <w:p w:rsidR="00346608" w:rsidRPr="00346608" w:rsidRDefault="00346608"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Работа на основе диагностики педагогических затруднений, учёта творческой активности и информационных потребностей педагога; </w:t>
      </w:r>
    </w:p>
    <w:p w:rsidR="00346608" w:rsidRPr="00346608" w:rsidRDefault="00346608"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Взаимосвязь всех подразделений методической службы ДОУ, форм и методов методической работы; </w:t>
      </w:r>
    </w:p>
    <w:p w:rsidR="00346608" w:rsidRPr="00346608" w:rsidRDefault="00346608"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Оптимальное сочетание теоретических и практических форм;  </w:t>
      </w:r>
    </w:p>
    <w:p w:rsidR="00346608" w:rsidRPr="00346608" w:rsidRDefault="00346608"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Оценка педагогического труда по результатам; </w:t>
      </w:r>
    </w:p>
    <w:p w:rsidR="0005681B" w:rsidRDefault="00346608"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Своевременное обеспечение методической литературой. </w:t>
      </w:r>
    </w:p>
    <w:p w:rsidR="00D10242" w:rsidRPr="00346608" w:rsidRDefault="00346608" w:rsidP="000E72EC">
      <w:pPr>
        <w:spacing w:after="0" w:line="360" w:lineRule="auto"/>
        <w:ind w:firstLine="709"/>
        <w:jc w:val="both"/>
        <w:rPr>
          <w:rFonts w:ascii="Times New Roman" w:hAnsi="Times New Roman" w:cs="Times New Roman"/>
          <w:sz w:val="24"/>
          <w:szCs w:val="24"/>
        </w:rPr>
      </w:pPr>
      <w:r w:rsidRPr="00346608">
        <w:rPr>
          <w:rFonts w:ascii="Times New Roman" w:hAnsi="Times New Roman" w:cs="Times New Roman"/>
          <w:sz w:val="24"/>
          <w:szCs w:val="24"/>
        </w:rPr>
        <w:t xml:space="preserve">У молодого педагога сформируется потребность в постоянном пополнении педагогических знаний, сформируется гибкость мышления, умение моделировать и прогнозировать </w:t>
      </w:r>
      <w:proofErr w:type="spellStart"/>
      <w:r w:rsidRPr="00346608">
        <w:rPr>
          <w:rFonts w:ascii="Times New Roman" w:hAnsi="Times New Roman" w:cs="Times New Roman"/>
          <w:sz w:val="24"/>
          <w:szCs w:val="24"/>
        </w:rPr>
        <w:t>воспитательно</w:t>
      </w:r>
      <w:proofErr w:type="spellEnd"/>
      <w:r w:rsidRPr="00346608">
        <w:rPr>
          <w:rFonts w:ascii="Times New Roman" w:hAnsi="Times New Roman" w:cs="Times New Roman"/>
          <w:sz w:val="24"/>
          <w:szCs w:val="24"/>
        </w:rPr>
        <w:t>-образовательный процесс, раскроется творческий потен</w:t>
      </w:r>
      <w:r w:rsidR="0005681B">
        <w:rPr>
          <w:rFonts w:ascii="Times New Roman" w:hAnsi="Times New Roman" w:cs="Times New Roman"/>
          <w:sz w:val="24"/>
          <w:szCs w:val="24"/>
        </w:rPr>
        <w:t xml:space="preserve">циал. Программа наставничества </w:t>
      </w:r>
      <w:r w:rsidRPr="00346608">
        <w:rPr>
          <w:rFonts w:ascii="Times New Roman" w:hAnsi="Times New Roman" w:cs="Times New Roman"/>
          <w:sz w:val="24"/>
          <w:szCs w:val="24"/>
        </w:rPr>
        <w:t>поможет более успешно адаптироваться начинающим педагогам, позволит быстрее найти ответы на сложные для новичка вопросы, быстрее добиться успеха в работе с детьми.</w:t>
      </w:r>
    </w:p>
    <w:p w:rsidR="00D10242" w:rsidRPr="00346608" w:rsidRDefault="00D10242" w:rsidP="000E72EC">
      <w:pPr>
        <w:spacing w:after="0" w:line="360" w:lineRule="auto"/>
        <w:ind w:firstLine="709"/>
        <w:jc w:val="both"/>
        <w:rPr>
          <w:rFonts w:ascii="Times New Roman" w:hAnsi="Times New Roman" w:cs="Times New Roman"/>
          <w:sz w:val="24"/>
          <w:szCs w:val="24"/>
        </w:rPr>
      </w:pPr>
    </w:p>
    <w:p w:rsidR="00F52F16" w:rsidRDefault="00F52F16" w:rsidP="000E72EC">
      <w:pPr>
        <w:spacing w:after="0" w:line="360" w:lineRule="auto"/>
        <w:ind w:firstLine="708"/>
        <w:jc w:val="both"/>
        <w:rPr>
          <w:rFonts w:ascii="Times New Roman" w:hAnsi="Times New Roman" w:cs="Times New Roman"/>
          <w:b/>
          <w:sz w:val="24"/>
          <w:szCs w:val="24"/>
        </w:rPr>
      </w:pPr>
    </w:p>
    <w:p w:rsidR="000A36C5" w:rsidRDefault="000A36C5" w:rsidP="000E72EC">
      <w:pPr>
        <w:spacing w:after="0" w:line="360" w:lineRule="auto"/>
        <w:ind w:firstLine="708"/>
        <w:jc w:val="both"/>
        <w:rPr>
          <w:rFonts w:ascii="Times New Roman" w:hAnsi="Times New Roman" w:cs="Times New Roman"/>
          <w:b/>
          <w:sz w:val="24"/>
          <w:szCs w:val="24"/>
        </w:rPr>
      </w:pPr>
    </w:p>
    <w:p w:rsidR="000A36C5" w:rsidRDefault="000A36C5" w:rsidP="000E72EC">
      <w:pPr>
        <w:spacing w:after="0" w:line="360" w:lineRule="auto"/>
        <w:ind w:firstLine="708"/>
        <w:jc w:val="both"/>
        <w:rPr>
          <w:rFonts w:ascii="Times New Roman" w:hAnsi="Times New Roman" w:cs="Times New Roman"/>
          <w:b/>
          <w:sz w:val="24"/>
          <w:szCs w:val="24"/>
        </w:rPr>
      </w:pPr>
    </w:p>
    <w:p w:rsidR="000A36C5" w:rsidRDefault="000A36C5" w:rsidP="000E72EC">
      <w:pPr>
        <w:spacing w:after="0" w:line="360" w:lineRule="auto"/>
        <w:ind w:firstLine="708"/>
        <w:jc w:val="both"/>
        <w:rPr>
          <w:rFonts w:ascii="Times New Roman" w:hAnsi="Times New Roman" w:cs="Times New Roman"/>
          <w:b/>
          <w:sz w:val="24"/>
          <w:szCs w:val="24"/>
        </w:rPr>
      </w:pPr>
    </w:p>
    <w:p w:rsidR="000A36C5" w:rsidRDefault="000A36C5" w:rsidP="000E72EC">
      <w:pPr>
        <w:spacing w:after="0" w:line="360" w:lineRule="auto"/>
        <w:ind w:firstLine="708"/>
        <w:jc w:val="both"/>
        <w:rPr>
          <w:rFonts w:ascii="Times New Roman" w:hAnsi="Times New Roman" w:cs="Times New Roman"/>
          <w:b/>
          <w:sz w:val="24"/>
          <w:szCs w:val="24"/>
        </w:rPr>
      </w:pPr>
    </w:p>
    <w:p w:rsidR="000A36C5" w:rsidRDefault="000A36C5" w:rsidP="000E72EC">
      <w:pPr>
        <w:spacing w:after="0" w:line="360" w:lineRule="auto"/>
        <w:ind w:firstLine="708"/>
        <w:jc w:val="both"/>
        <w:rPr>
          <w:rFonts w:ascii="Times New Roman" w:hAnsi="Times New Roman" w:cs="Times New Roman"/>
          <w:b/>
          <w:sz w:val="24"/>
          <w:szCs w:val="24"/>
        </w:rPr>
      </w:pPr>
    </w:p>
    <w:p w:rsidR="000A36C5" w:rsidRDefault="000A36C5" w:rsidP="000A36C5">
      <w:pPr>
        <w:spacing w:after="0"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0A36C5" w:rsidRPr="00713FBD" w:rsidRDefault="000A36C5" w:rsidP="000A36C5">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Муниципальное бюджетное дошкольное образовательное учреждение</w:t>
      </w:r>
    </w:p>
    <w:p w:rsidR="000A36C5" w:rsidRPr="00713FBD" w:rsidRDefault="000A36C5" w:rsidP="000A36C5">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 xml:space="preserve"> «</w:t>
      </w:r>
      <w:proofErr w:type="spellStart"/>
      <w:r w:rsidRPr="00713FBD">
        <w:rPr>
          <w:rFonts w:ascii="Times New Roman" w:hAnsi="Times New Roman" w:cs="Times New Roman"/>
          <w:sz w:val="24"/>
          <w:szCs w:val="24"/>
        </w:rPr>
        <w:t>Ярский</w:t>
      </w:r>
      <w:proofErr w:type="spellEnd"/>
      <w:r w:rsidRPr="00713FBD">
        <w:rPr>
          <w:rFonts w:ascii="Times New Roman" w:hAnsi="Times New Roman" w:cs="Times New Roman"/>
          <w:sz w:val="24"/>
          <w:szCs w:val="24"/>
        </w:rPr>
        <w:t xml:space="preserve"> детский сад комбинированного вида №3 «Улыбка».</w:t>
      </w:r>
    </w:p>
    <w:p w:rsidR="000A36C5" w:rsidRPr="00713FBD" w:rsidRDefault="000A36C5" w:rsidP="000A36C5">
      <w:pPr>
        <w:spacing w:after="0" w:line="240" w:lineRule="auto"/>
        <w:jc w:val="center"/>
        <w:rPr>
          <w:rFonts w:ascii="Times New Roman" w:hAnsi="Times New Roman" w:cs="Times New Roman"/>
          <w:sz w:val="24"/>
          <w:szCs w:val="24"/>
        </w:rPr>
      </w:pPr>
    </w:p>
    <w:p w:rsidR="000A36C5" w:rsidRPr="00713FBD" w:rsidRDefault="000A36C5" w:rsidP="000A36C5">
      <w:pPr>
        <w:spacing w:after="0" w:line="240" w:lineRule="auto"/>
        <w:jc w:val="center"/>
        <w:rPr>
          <w:rFonts w:ascii="Times New Roman" w:hAnsi="Times New Roman" w:cs="Times New Roman"/>
          <w:sz w:val="24"/>
          <w:szCs w:val="24"/>
        </w:rPr>
      </w:pPr>
    </w:p>
    <w:p w:rsidR="000A36C5" w:rsidRPr="00713FBD" w:rsidRDefault="000A36C5" w:rsidP="000A36C5">
      <w:pPr>
        <w:spacing w:after="0" w:line="240" w:lineRule="auto"/>
        <w:jc w:val="right"/>
        <w:rPr>
          <w:rFonts w:ascii="Times New Roman" w:hAnsi="Times New Roman" w:cs="Times New Roman"/>
          <w:sz w:val="24"/>
          <w:szCs w:val="24"/>
        </w:rPr>
      </w:pPr>
    </w:p>
    <w:p w:rsidR="000A36C5" w:rsidRPr="00713FBD" w:rsidRDefault="000A36C5" w:rsidP="000A36C5">
      <w:pPr>
        <w:spacing w:after="0" w:line="240" w:lineRule="auto"/>
        <w:jc w:val="center"/>
        <w:rPr>
          <w:rFonts w:ascii="Times New Roman" w:hAnsi="Times New Roman" w:cs="Times New Roman"/>
          <w:b/>
          <w:bCs/>
          <w:sz w:val="24"/>
          <w:szCs w:val="24"/>
        </w:rPr>
      </w:pPr>
    </w:p>
    <w:p w:rsidR="000A36C5" w:rsidRPr="00713FBD" w:rsidRDefault="000A36C5" w:rsidP="000A36C5">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t>ПЛАН</w:t>
      </w:r>
    </w:p>
    <w:p w:rsidR="000A36C5" w:rsidRPr="00713FBD" w:rsidRDefault="000A36C5" w:rsidP="000A36C5">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t>индивидуальной работы с молодым педагогом</w:t>
      </w:r>
    </w:p>
    <w:p w:rsidR="000A36C5" w:rsidRPr="00713FBD" w:rsidRDefault="000A36C5" w:rsidP="000A36C5">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t>на 2023 – 2024 учебный год</w:t>
      </w:r>
    </w:p>
    <w:p w:rsidR="000A36C5" w:rsidRPr="00713FBD" w:rsidRDefault="000A36C5" w:rsidP="000A36C5">
      <w:pPr>
        <w:spacing w:after="0" w:line="240" w:lineRule="auto"/>
        <w:jc w:val="right"/>
        <w:rPr>
          <w:rFonts w:ascii="Times New Roman" w:hAnsi="Times New Roman" w:cs="Times New Roman"/>
          <w:b/>
          <w:sz w:val="24"/>
          <w:szCs w:val="24"/>
        </w:rPr>
      </w:pPr>
      <w:r w:rsidRPr="00713FBD">
        <w:rPr>
          <w:rFonts w:ascii="Times New Roman" w:hAnsi="Times New Roman" w:cs="Times New Roman"/>
          <w:b/>
          <w:sz w:val="24"/>
          <w:szCs w:val="24"/>
        </w:rPr>
        <w:t xml:space="preserve">Молодой  педагог: </w:t>
      </w:r>
    </w:p>
    <w:p w:rsidR="000A36C5" w:rsidRPr="00713FBD" w:rsidRDefault="000A36C5" w:rsidP="000A36C5">
      <w:pPr>
        <w:spacing w:after="0" w:line="240" w:lineRule="auto"/>
        <w:jc w:val="right"/>
        <w:rPr>
          <w:rFonts w:ascii="Times New Roman" w:hAnsi="Times New Roman" w:cs="Times New Roman"/>
          <w:sz w:val="24"/>
          <w:szCs w:val="24"/>
        </w:rPr>
      </w:pPr>
      <w:proofErr w:type="spellStart"/>
      <w:r w:rsidRPr="00713FBD">
        <w:rPr>
          <w:rFonts w:ascii="Times New Roman" w:hAnsi="Times New Roman" w:cs="Times New Roman"/>
          <w:sz w:val="24"/>
          <w:szCs w:val="24"/>
        </w:rPr>
        <w:t>Дюкина</w:t>
      </w:r>
      <w:proofErr w:type="spellEnd"/>
      <w:r w:rsidRPr="00713FBD">
        <w:rPr>
          <w:rFonts w:ascii="Times New Roman" w:hAnsi="Times New Roman" w:cs="Times New Roman"/>
          <w:sz w:val="24"/>
          <w:szCs w:val="24"/>
        </w:rPr>
        <w:t xml:space="preserve"> Татьяна Владимировна</w:t>
      </w:r>
    </w:p>
    <w:p w:rsidR="000A36C5" w:rsidRPr="00713FBD" w:rsidRDefault="000A36C5" w:rsidP="000A36C5">
      <w:pPr>
        <w:spacing w:after="0" w:line="240" w:lineRule="auto"/>
        <w:jc w:val="right"/>
        <w:rPr>
          <w:rFonts w:ascii="Times New Roman" w:hAnsi="Times New Roman" w:cs="Times New Roman"/>
          <w:b/>
          <w:sz w:val="24"/>
          <w:szCs w:val="24"/>
        </w:rPr>
      </w:pPr>
      <w:r w:rsidRPr="00713FBD">
        <w:rPr>
          <w:rFonts w:ascii="Times New Roman" w:hAnsi="Times New Roman" w:cs="Times New Roman"/>
          <w:b/>
          <w:sz w:val="24"/>
          <w:szCs w:val="24"/>
        </w:rPr>
        <w:t>Наставники:</w:t>
      </w:r>
    </w:p>
    <w:p w:rsidR="000A36C5" w:rsidRPr="00713FBD" w:rsidRDefault="000A36C5" w:rsidP="000A36C5">
      <w:pPr>
        <w:spacing w:after="0" w:line="240" w:lineRule="auto"/>
        <w:jc w:val="right"/>
        <w:rPr>
          <w:rFonts w:ascii="Times New Roman" w:hAnsi="Times New Roman" w:cs="Times New Roman"/>
          <w:sz w:val="24"/>
          <w:szCs w:val="24"/>
        </w:rPr>
      </w:pPr>
      <w:r w:rsidRPr="00713FBD">
        <w:rPr>
          <w:rFonts w:ascii="Times New Roman" w:hAnsi="Times New Roman" w:cs="Times New Roman"/>
          <w:sz w:val="24"/>
          <w:szCs w:val="24"/>
        </w:rPr>
        <w:t xml:space="preserve"> Матвеева Людмила Аркадьевна</w:t>
      </w:r>
    </w:p>
    <w:p w:rsidR="000A36C5" w:rsidRPr="00713FBD" w:rsidRDefault="000A36C5" w:rsidP="000A36C5">
      <w:pPr>
        <w:spacing w:after="0" w:line="240" w:lineRule="auto"/>
        <w:jc w:val="right"/>
        <w:rPr>
          <w:rFonts w:ascii="Times New Roman" w:hAnsi="Times New Roman" w:cs="Times New Roman"/>
          <w:b/>
          <w:sz w:val="24"/>
          <w:szCs w:val="24"/>
        </w:rPr>
      </w:pPr>
      <w:r w:rsidRPr="00713FBD">
        <w:rPr>
          <w:rFonts w:ascii="Times New Roman" w:hAnsi="Times New Roman" w:cs="Times New Roman"/>
          <w:b/>
          <w:sz w:val="24"/>
          <w:szCs w:val="24"/>
        </w:rPr>
        <w:t>Куратор:</w:t>
      </w:r>
    </w:p>
    <w:p w:rsidR="000A36C5" w:rsidRPr="00713FBD" w:rsidRDefault="000A36C5" w:rsidP="000A36C5">
      <w:pPr>
        <w:spacing w:after="0" w:line="240" w:lineRule="auto"/>
        <w:jc w:val="right"/>
        <w:rPr>
          <w:rFonts w:ascii="Times New Roman" w:hAnsi="Times New Roman" w:cs="Times New Roman"/>
          <w:sz w:val="24"/>
          <w:szCs w:val="24"/>
        </w:rPr>
      </w:pPr>
      <w:r w:rsidRPr="00713FBD">
        <w:rPr>
          <w:rFonts w:ascii="Times New Roman" w:hAnsi="Times New Roman" w:cs="Times New Roman"/>
          <w:sz w:val="24"/>
          <w:szCs w:val="24"/>
        </w:rPr>
        <w:t>Матвеева Вероника Михайловна</w:t>
      </w:r>
    </w:p>
    <w:p w:rsidR="000A36C5" w:rsidRPr="00713FBD" w:rsidRDefault="000A36C5" w:rsidP="000A36C5">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2"/>
        <w:gridCol w:w="13"/>
        <w:gridCol w:w="2542"/>
        <w:gridCol w:w="12"/>
        <w:gridCol w:w="2416"/>
        <w:gridCol w:w="12"/>
        <w:gridCol w:w="2567"/>
      </w:tblGrid>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Посещение ОД и режимных моментов</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Профессиональные умения и навыки, которые необходимо совершенствовать</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План мероприятий, необходимых для решения выявленных проблем</w:t>
            </w: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Тема для самообразовательной работы</w:t>
            </w: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1</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2</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3</w:t>
            </w: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sz w:val="24"/>
                <w:szCs w:val="24"/>
              </w:rPr>
              <w:t>4</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t>Август – сентябрь 2023</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b/>
                <w:bCs/>
                <w:i/>
                <w:iCs/>
                <w:sz w:val="24"/>
                <w:szCs w:val="24"/>
                <w:u w:val="single"/>
              </w:rPr>
              <w:t xml:space="preserve">Тема: «Планирование </w:t>
            </w:r>
            <w:proofErr w:type="spellStart"/>
            <w:r w:rsidRPr="00713FBD">
              <w:rPr>
                <w:rFonts w:ascii="Times New Roman" w:hAnsi="Times New Roman" w:cs="Times New Roman"/>
                <w:b/>
                <w:bCs/>
                <w:i/>
                <w:iCs/>
                <w:sz w:val="24"/>
                <w:szCs w:val="24"/>
                <w:u w:val="single"/>
              </w:rPr>
              <w:t>воспитательно</w:t>
            </w:r>
            <w:proofErr w:type="spellEnd"/>
            <w:r w:rsidRPr="00713FBD">
              <w:rPr>
                <w:rFonts w:ascii="Times New Roman" w:hAnsi="Times New Roman" w:cs="Times New Roman"/>
                <w:b/>
                <w:bCs/>
                <w:i/>
                <w:iCs/>
                <w:sz w:val="24"/>
                <w:szCs w:val="24"/>
                <w:u w:val="single"/>
              </w:rPr>
              <w:t>-образовательного процесса»</w:t>
            </w:r>
          </w:p>
          <w:p w:rsidR="000A36C5" w:rsidRPr="00713FBD" w:rsidRDefault="000A36C5" w:rsidP="00A43117">
            <w:pPr>
              <w:spacing w:after="0" w:line="240" w:lineRule="auto"/>
              <w:jc w:val="both"/>
              <w:rPr>
                <w:rFonts w:ascii="Times New Roman" w:hAnsi="Times New Roman" w:cs="Times New Roman"/>
                <w:sz w:val="24"/>
                <w:szCs w:val="24"/>
              </w:rPr>
            </w:pPr>
            <w:r w:rsidRPr="00713FBD">
              <w:rPr>
                <w:rFonts w:ascii="Times New Roman" w:hAnsi="Times New Roman" w:cs="Times New Roman"/>
                <w:sz w:val="24"/>
                <w:szCs w:val="24"/>
              </w:rPr>
              <w:t xml:space="preserve"> </w:t>
            </w:r>
          </w:p>
        </w:tc>
      </w:tr>
      <w:tr w:rsidR="000A36C5" w:rsidRPr="00713FBD" w:rsidTr="00A43117">
        <w:tc>
          <w:tcPr>
            <w:tcW w:w="3675" w:type="dxa"/>
            <w:tcBorders>
              <w:top w:val="single" w:sz="4" w:space="0" w:color="000000"/>
              <w:left w:val="single" w:sz="4" w:space="0" w:color="000000"/>
              <w:bottom w:val="single" w:sz="4" w:space="0" w:color="000000"/>
              <w:right w:val="single" w:sz="4" w:space="0" w:color="auto"/>
            </w:tcBorders>
          </w:tcPr>
          <w:p w:rsidR="000A36C5" w:rsidRPr="00713FBD" w:rsidRDefault="000A36C5" w:rsidP="00A43117">
            <w:pPr>
              <w:spacing w:after="0" w:line="240" w:lineRule="auto"/>
              <w:jc w:val="center"/>
              <w:rPr>
                <w:rFonts w:ascii="Times New Roman" w:hAnsi="Times New Roman" w:cs="Times New Roman"/>
                <w:b/>
                <w:bCs/>
                <w:i/>
                <w:iCs/>
                <w:sz w:val="24"/>
                <w:szCs w:val="24"/>
                <w:u w:val="single"/>
              </w:rPr>
            </w:pPr>
          </w:p>
        </w:tc>
        <w:tc>
          <w:tcPr>
            <w:tcW w:w="3705" w:type="dxa"/>
            <w:gridSpan w:val="2"/>
            <w:tcBorders>
              <w:top w:val="single" w:sz="4" w:space="0" w:color="000000"/>
              <w:left w:val="single" w:sz="4" w:space="0" w:color="auto"/>
              <w:bottom w:val="single" w:sz="4" w:space="0" w:color="000000"/>
              <w:right w:val="single" w:sz="4" w:space="0" w:color="auto"/>
            </w:tcBorders>
          </w:tcPr>
          <w:p w:rsidR="000A36C5" w:rsidRPr="00713FBD" w:rsidRDefault="000A36C5" w:rsidP="00A43117">
            <w:pPr>
              <w:spacing w:after="0" w:line="240" w:lineRule="auto"/>
              <w:jc w:val="center"/>
              <w:rPr>
                <w:rFonts w:ascii="Times New Roman" w:hAnsi="Times New Roman" w:cs="Times New Roman"/>
                <w:b/>
                <w:bCs/>
                <w:i/>
                <w:iCs/>
                <w:sz w:val="24"/>
                <w:szCs w:val="24"/>
                <w:u w:val="single"/>
              </w:rPr>
            </w:pPr>
          </w:p>
        </w:tc>
        <w:tc>
          <w:tcPr>
            <w:tcW w:w="3690" w:type="dxa"/>
            <w:gridSpan w:val="2"/>
            <w:tcBorders>
              <w:top w:val="single" w:sz="4" w:space="0" w:color="000000"/>
              <w:left w:val="single" w:sz="4" w:space="0" w:color="auto"/>
              <w:bottom w:val="single" w:sz="4" w:space="0" w:color="000000"/>
              <w:right w:val="single" w:sz="4" w:space="0" w:color="auto"/>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Информирование молодого педагога  о плане работы группы наставников на текущий год.  </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-Выявление его интересов и потребностей для составления индивидуального плана работы. </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-Консультации по планированию образовательного процесса в группе, по ведению другой необходимой документации.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Консультация работы по программе «Радуга» с детьми младшего дошкольного возраста.</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Консультация «Работа в период адаптации детей»</w:t>
            </w:r>
          </w:p>
          <w:p w:rsidR="000A36C5" w:rsidRPr="00713FBD" w:rsidRDefault="000A36C5" w:rsidP="00A43117">
            <w:pPr>
              <w:spacing w:after="0" w:line="240" w:lineRule="auto"/>
              <w:rPr>
                <w:rFonts w:ascii="Times New Roman" w:hAnsi="Times New Roman" w:cs="Times New Roman"/>
                <w:b/>
                <w:bCs/>
                <w:i/>
                <w:iCs/>
                <w:sz w:val="24"/>
                <w:szCs w:val="24"/>
                <w:u w:val="single"/>
              </w:rPr>
            </w:pPr>
          </w:p>
        </w:tc>
        <w:tc>
          <w:tcPr>
            <w:tcW w:w="3716" w:type="dxa"/>
            <w:gridSpan w:val="2"/>
            <w:tcBorders>
              <w:top w:val="single" w:sz="4" w:space="0" w:color="000000"/>
              <w:left w:val="single" w:sz="4" w:space="0" w:color="auto"/>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1.Изучить необходимую методическую литературу по планированию образовательного процесса в младшей группе.</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2.Составить картотеку адаптационных игр с детьми младшего дошкольного возраста</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lastRenderedPageBreak/>
              <w:t>октябрь</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b/>
                <w:bCs/>
                <w:i/>
                <w:iCs/>
                <w:sz w:val="24"/>
                <w:szCs w:val="24"/>
                <w:u w:val="single"/>
              </w:rPr>
              <w:t>Тема: «Профессиональный стандарт педагога»</w:t>
            </w:r>
          </w:p>
          <w:p w:rsidR="000A36C5" w:rsidRPr="00713FBD" w:rsidRDefault="000A36C5" w:rsidP="00A43117">
            <w:pPr>
              <w:spacing w:after="0" w:line="240" w:lineRule="auto"/>
              <w:jc w:val="center"/>
              <w:rPr>
                <w:rFonts w:ascii="Times New Roman" w:hAnsi="Times New Roman" w:cs="Times New Roman"/>
                <w:sz w:val="24"/>
                <w:szCs w:val="24"/>
              </w:rPr>
            </w:pP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1.Посещение утреннего приёма детей (общение молодого педагога с детьми и родителями)</w:t>
            </w:r>
          </w:p>
          <w:p w:rsidR="000A36C5" w:rsidRPr="00713FBD" w:rsidRDefault="000A36C5" w:rsidP="00A43117">
            <w:pPr>
              <w:spacing w:after="0" w:line="240" w:lineRule="auto"/>
              <w:rPr>
                <w:rFonts w:ascii="Times New Roman" w:hAnsi="Times New Roman" w:cs="Times New Roman"/>
                <w:sz w:val="24"/>
                <w:szCs w:val="24"/>
              </w:rPr>
            </w:pP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2.Посещение </w:t>
            </w:r>
            <w:proofErr w:type="gramStart"/>
            <w:r w:rsidRPr="00713FBD">
              <w:rPr>
                <w:rFonts w:ascii="Times New Roman" w:hAnsi="Times New Roman" w:cs="Times New Roman"/>
                <w:sz w:val="24"/>
                <w:szCs w:val="24"/>
              </w:rPr>
              <w:t>мероприятий</w:t>
            </w:r>
            <w:proofErr w:type="gramEnd"/>
            <w:r w:rsidRPr="00713FBD">
              <w:rPr>
                <w:rFonts w:ascii="Times New Roman" w:hAnsi="Times New Roman" w:cs="Times New Roman"/>
                <w:sz w:val="24"/>
                <w:szCs w:val="24"/>
              </w:rPr>
              <w:t xml:space="preserve"> в которых родители принимают непосредственное участие (родительское собрание, утренник, игр-развлечениях).</w:t>
            </w:r>
          </w:p>
          <w:p w:rsidR="000A36C5" w:rsidRPr="00713FBD" w:rsidRDefault="000A36C5" w:rsidP="00A43117">
            <w:pPr>
              <w:spacing w:after="0" w:line="240" w:lineRule="auto"/>
              <w:rPr>
                <w:rFonts w:ascii="Times New Roman" w:hAnsi="Times New Roman" w:cs="Times New Roman"/>
                <w:sz w:val="24"/>
                <w:szCs w:val="24"/>
              </w:rPr>
            </w:pP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3. Посещение образовательной деятельности в 1 и 2 половину дня</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развивать коммуникативные качества;</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выходить из конфликтных ситуаций;</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создавать положительную эмоциональную атмосферу.</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w:t>
            </w:r>
            <w:r w:rsidRPr="00713FBD">
              <w:rPr>
                <w:rFonts w:ascii="Times New Roman" w:hAnsi="Times New Roman" w:cs="Times New Roman"/>
                <w:sz w:val="24"/>
                <w:szCs w:val="24"/>
                <w:u w:color="0000FF"/>
              </w:rPr>
              <w:t>создания широких возможностей для развития свободной игры детей, в том числе обеспечения игрового времени и пространства</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-Консультация «Сотрудничество с родителями».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Планирование работы с родителями в </w:t>
            </w:r>
            <w:proofErr w:type="spellStart"/>
            <w:r w:rsidRPr="00713FBD">
              <w:rPr>
                <w:rFonts w:ascii="Times New Roman" w:hAnsi="Times New Roman" w:cs="Times New Roman"/>
                <w:sz w:val="24"/>
                <w:szCs w:val="24"/>
              </w:rPr>
              <w:t>соответсвии</w:t>
            </w:r>
            <w:proofErr w:type="spellEnd"/>
            <w:r w:rsidRPr="00713FBD">
              <w:rPr>
                <w:rFonts w:ascii="Times New Roman" w:hAnsi="Times New Roman" w:cs="Times New Roman"/>
                <w:sz w:val="24"/>
                <w:szCs w:val="24"/>
              </w:rPr>
              <w:t xml:space="preserve"> с ФГОС.</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Семинар – практикум «Профессиональный стандарт  «Педагог</w:t>
            </w:r>
            <w:proofErr w:type="gramStart"/>
            <w:r w:rsidRPr="00713FBD">
              <w:rPr>
                <w:rFonts w:ascii="Times New Roman" w:hAnsi="Times New Roman" w:cs="Times New Roman"/>
                <w:sz w:val="24"/>
                <w:szCs w:val="24"/>
              </w:rPr>
              <w:t>..».</w:t>
            </w:r>
            <w:proofErr w:type="gramEnd"/>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Мастер – класс: «Виды занятий в ДОУ» (типы и части занятий, организация занятий, выбор сюжета, формы, анализ ОД)</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Посещение занятий опытных педагогов ДОУ.</w:t>
            </w:r>
          </w:p>
          <w:p w:rsidR="000A36C5" w:rsidRPr="00713FBD" w:rsidRDefault="000A36C5" w:rsidP="00A43117">
            <w:pPr>
              <w:spacing w:after="0" w:line="240" w:lineRule="auto"/>
              <w:rPr>
                <w:rFonts w:ascii="Times New Roman" w:hAnsi="Times New Roman" w:cs="Times New Roman"/>
                <w:sz w:val="24"/>
                <w:szCs w:val="24"/>
              </w:rPr>
            </w:pPr>
          </w:p>
          <w:p w:rsidR="000A36C5" w:rsidRPr="00713FBD" w:rsidRDefault="000A36C5" w:rsidP="00A43117">
            <w:pPr>
              <w:spacing w:after="0" w:line="240" w:lineRule="auto"/>
              <w:jc w:val="both"/>
              <w:rPr>
                <w:rFonts w:ascii="Times New Roman" w:hAnsi="Times New Roman" w:cs="Times New Roman"/>
                <w:sz w:val="24"/>
                <w:szCs w:val="24"/>
              </w:rPr>
            </w:pP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Изучить методические рекомендации  по организации различных форм работы с родителями;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Подготовить папку-передвижку «Ребёнок один дома».</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использовать методы и средства для их психолого-педагогического просвещения</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Просмотр  видеороликов ОД</w:t>
            </w:r>
            <w:proofErr w:type="gramStart"/>
            <w:r w:rsidRPr="00713FBD">
              <w:rPr>
                <w:rFonts w:ascii="Times New Roman" w:hAnsi="Times New Roman" w:cs="Times New Roman"/>
                <w:sz w:val="24"/>
                <w:szCs w:val="24"/>
              </w:rPr>
              <w:t xml:space="preserve"> ,</w:t>
            </w:r>
            <w:proofErr w:type="gramEnd"/>
            <w:r w:rsidRPr="00713FBD">
              <w:rPr>
                <w:rFonts w:ascii="Times New Roman" w:hAnsi="Times New Roman" w:cs="Times New Roman"/>
                <w:sz w:val="24"/>
                <w:szCs w:val="24"/>
              </w:rPr>
              <w:t xml:space="preserve"> конспектов педагогов ДОУ.</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самоанализ соответствия профессиональных компетенций требованиям профессионального стандарта</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t>ноябрь</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b/>
                <w:bCs/>
                <w:i/>
                <w:iCs/>
                <w:sz w:val="24"/>
                <w:szCs w:val="24"/>
                <w:u w:val="single"/>
              </w:rPr>
              <w:t>Тема: «Организация развивающей предметно-пространственной  среды»</w:t>
            </w:r>
          </w:p>
          <w:p w:rsidR="000A36C5" w:rsidRPr="00713FBD" w:rsidRDefault="000A36C5" w:rsidP="00A43117">
            <w:pPr>
              <w:spacing w:after="0" w:line="240" w:lineRule="auto"/>
              <w:jc w:val="center"/>
              <w:rPr>
                <w:rFonts w:ascii="Times New Roman" w:hAnsi="Times New Roman" w:cs="Times New Roman"/>
                <w:b/>
                <w:bCs/>
                <w:i/>
                <w:iCs/>
                <w:sz w:val="24"/>
                <w:szCs w:val="24"/>
                <w:u w:val="single"/>
              </w:rPr>
            </w:pP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Смотр РППС среды в группе.</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умение давать характеристику детскому сообществу, на основе чего в дальнейшем осуществляется </w:t>
            </w:r>
            <w:r w:rsidRPr="00713FBD">
              <w:rPr>
                <w:rFonts w:ascii="Times New Roman" w:hAnsi="Times New Roman" w:cs="Times New Roman"/>
                <w:sz w:val="24"/>
                <w:szCs w:val="24"/>
              </w:rPr>
              <w:lastRenderedPageBreak/>
              <w:t>разработка развивающей предметно-пространственной среды;</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организовывать предметно-развивающую среду таким образом, чтобы она соответствовала задачам воспитания.</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развивать творческие способности</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 xml:space="preserve">- консультация «Специфика организации и оформления предметно-развивающей среды </w:t>
            </w:r>
            <w:r w:rsidRPr="00713FBD">
              <w:rPr>
                <w:rFonts w:ascii="Times New Roman" w:hAnsi="Times New Roman" w:cs="Times New Roman"/>
                <w:sz w:val="24"/>
                <w:szCs w:val="24"/>
              </w:rPr>
              <w:lastRenderedPageBreak/>
              <w:t>в ДОУ»</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Проект создания РППС </w:t>
            </w:r>
            <w:r w:rsidR="0001723A">
              <w:rPr>
                <w:rFonts w:ascii="Times New Roman" w:hAnsi="Times New Roman" w:cs="Times New Roman"/>
                <w:sz w:val="24"/>
                <w:szCs w:val="24"/>
              </w:rPr>
              <w:t>«</w:t>
            </w:r>
            <w:r w:rsidRPr="00713FBD">
              <w:rPr>
                <w:rFonts w:ascii="Times New Roman" w:hAnsi="Times New Roman" w:cs="Times New Roman"/>
                <w:sz w:val="24"/>
                <w:szCs w:val="24"/>
              </w:rPr>
              <w:t>Маленькая страна чудес</w:t>
            </w:r>
            <w:r w:rsidR="0001723A">
              <w:rPr>
                <w:rFonts w:ascii="Times New Roman" w:hAnsi="Times New Roman" w:cs="Times New Roman"/>
                <w:sz w:val="24"/>
                <w:szCs w:val="24"/>
              </w:rPr>
              <w:t>»</w:t>
            </w: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proofErr w:type="gramStart"/>
            <w:r w:rsidRPr="00713FBD">
              <w:rPr>
                <w:rFonts w:ascii="Times New Roman" w:hAnsi="Times New Roman" w:cs="Times New Roman"/>
                <w:sz w:val="24"/>
                <w:szCs w:val="24"/>
              </w:rPr>
              <w:lastRenderedPageBreak/>
              <w:t>-Проанализировать теоретические исследования и практический опыт по данному по вопросу.</w:t>
            </w:r>
            <w:proofErr w:type="gramEnd"/>
          </w:p>
          <w:p w:rsidR="000A36C5" w:rsidRPr="00713FBD" w:rsidRDefault="000A36C5" w:rsidP="00A43117">
            <w:pPr>
              <w:spacing w:after="0" w:line="240" w:lineRule="auto"/>
              <w:rPr>
                <w:rFonts w:ascii="Times New Roman" w:hAnsi="Times New Roman" w:cs="Times New Roman"/>
                <w:sz w:val="24"/>
                <w:szCs w:val="24"/>
              </w:rPr>
            </w:pP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 Определить сущность развивающей предметно пространственной среды в ДОУ и основные принципы ее организации.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lastRenderedPageBreak/>
              <w:t>Декабрь</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i/>
                <w:iCs/>
                <w:sz w:val="24"/>
                <w:szCs w:val="24"/>
                <w:u w:val="single"/>
              </w:rPr>
            </w:pPr>
            <w:r w:rsidRPr="00713FBD">
              <w:rPr>
                <w:rFonts w:ascii="Times New Roman" w:hAnsi="Times New Roman" w:cs="Times New Roman"/>
                <w:b/>
                <w:bCs/>
                <w:i/>
                <w:iCs/>
                <w:sz w:val="24"/>
                <w:szCs w:val="24"/>
                <w:u w:val="single"/>
              </w:rPr>
              <w:t>Тема: «Совместная образовательная деятельность взрослых и детей»</w:t>
            </w: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Осуществление контроля по усвоению КГН.</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Просмотр ОД по социально </w:t>
            </w:r>
            <w:proofErr w:type="gramStart"/>
            <w:r w:rsidRPr="00713FBD">
              <w:rPr>
                <w:rFonts w:ascii="Times New Roman" w:hAnsi="Times New Roman" w:cs="Times New Roman"/>
                <w:sz w:val="24"/>
                <w:szCs w:val="24"/>
              </w:rPr>
              <w:t>–к</w:t>
            </w:r>
            <w:proofErr w:type="gramEnd"/>
            <w:r w:rsidRPr="00713FBD">
              <w:rPr>
                <w:rFonts w:ascii="Times New Roman" w:hAnsi="Times New Roman" w:cs="Times New Roman"/>
                <w:sz w:val="24"/>
                <w:szCs w:val="24"/>
              </w:rPr>
              <w:t>оммуникативному развитию и физическому развитию</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использовать разные методы и приёмы решения поставленных задач;</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проводить самоанализ.</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Консультация «роль педагога в организации театрализованной деятельности».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Консультация «Проявление самостоятельности, активности детей младшего возраста в игре».</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Консультация: «Педагогический дебют»</w:t>
            </w: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оформить папку картотек: «Игры с детьми младшего возраста», «Эмоции»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подготовить методические материалы для участия в районном конкурсе «Педагогический дебют».</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разработать  и показать занятие на районном семинаре по социально </w:t>
            </w:r>
            <w:proofErr w:type="gramStart"/>
            <w:r w:rsidRPr="00713FBD">
              <w:rPr>
                <w:rFonts w:ascii="Times New Roman" w:hAnsi="Times New Roman" w:cs="Times New Roman"/>
                <w:sz w:val="24"/>
                <w:szCs w:val="24"/>
              </w:rPr>
              <w:t>–к</w:t>
            </w:r>
            <w:proofErr w:type="gramEnd"/>
            <w:r w:rsidRPr="00713FBD">
              <w:rPr>
                <w:rFonts w:ascii="Times New Roman" w:hAnsi="Times New Roman" w:cs="Times New Roman"/>
                <w:sz w:val="24"/>
                <w:szCs w:val="24"/>
              </w:rPr>
              <w:t>оммуникативному развитию</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t>Январь</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i/>
                <w:iCs/>
                <w:sz w:val="24"/>
                <w:szCs w:val="24"/>
                <w:u w:val="single"/>
              </w:rPr>
            </w:pPr>
            <w:r w:rsidRPr="00713FBD">
              <w:rPr>
                <w:rFonts w:ascii="Times New Roman" w:hAnsi="Times New Roman" w:cs="Times New Roman"/>
                <w:b/>
                <w:bCs/>
                <w:i/>
                <w:iCs/>
                <w:sz w:val="24"/>
                <w:szCs w:val="24"/>
                <w:u w:val="single"/>
              </w:rPr>
              <w:t>Тема: «Совместная деятельность взрослых и детей»</w:t>
            </w:r>
          </w:p>
          <w:p w:rsidR="000A36C5" w:rsidRPr="00713FBD" w:rsidRDefault="000A36C5" w:rsidP="00A43117">
            <w:pPr>
              <w:spacing w:after="0" w:line="240" w:lineRule="auto"/>
              <w:rPr>
                <w:rFonts w:ascii="Times New Roman" w:hAnsi="Times New Roman" w:cs="Times New Roman"/>
                <w:sz w:val="24"/>
                <w:szCs w:val="24"/>
              </w:rPr>
            </w:pP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Посещение совместной деятельности взрослых и детей (образовательная область «Речевое </w:t>
            </w:r>
            <w:r w:rsidRPr="00713FBD">
              <w:rPr>
                <w:rFonts w:ascii="Times New Roman" w:hAnsi="Times New Roman" w:cs="Times New Roman"/>
                <w:sz w:val="24"/>
                <w:szCs w:val="24"/>
              </w:rPr>
              <w:lastRenderedPageBreak/>
              <w:t>развитие»)</w:t>
            </w:r>
          </w:p>
          <w:p w:rsidR="000A36C5" w:rsidRPr="00713FBD" w:rsidRDefault="000A36C5" w:rsidP="00A43117">
            <w:pPr>
              <w:spacing w:after="0" w:line="240" w:lineRule="auto"/>
              <w:rPr>
                <w:rFonts w:ascii="Times New Roman" w:hAnsi="Times New Roman" w:cs="Times New Roman"/>
                <w:sz w:val="24"/>
                <w:szCs w:val="24"/>
              </w:rPr>
            </w:pP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 умение грамотно подготовится к совместной деятельности взрослых и детей;</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умение сопоставлять </w:t>
            </w:r>
            <w:r w:rsidRPr="00713FBD">
              <w:rPr>
                <w:rFonts w:ascii="Times New Roman" w:hAnsi="Times New Roman" w:cs="Times New Roman"/>
                <w:sz w:val="24"/>
                <w:szCs w:val="24"/>
              </w:rPr>
              <w:lastRenderedPageBreak/>
              <w:t>задачи и содержание деятельности;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использовать разные методы и приёмы решения поставленных задач;</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проводить самоанализ.</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Консультация «Подготовка к совместной деятельности взрослых и детей»;</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Мастер-класс: </w:t>
            </w:r>
            <w:r w:rsidRPr="00713FBD">
              <w:rPr>
                <w:rFonts w:ascii="Times New Roman" w:hAnsi="Times New Roman" w:cs="Times New Roman"/>
                <w:sz w:val="24"/>
                <w:szCs w:val="24"/>
              </w:rPr>
              <w:lastRenderedPageBreak/>
              <w:t>«Игровые технологии в ДОУ»</w:t>
            </w: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 Изучить методическую литературу по развитию речи детей данного возраста;</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Подготовить </w:t>
            </w:r>
            <w:r w:rsidRPr="00713FBD">
              <w:rPr>
                <w:rFonts w:ascii="Times New Roman" w:hAnsi="Times New Roman" w:cs="Times New Roman"/>
                <w:sz w:val="24"/>
                <w:szCs w:val="24"/>
              </w:rPr>
              <w:lastRenderedPageBreak/>
              <w:t>картотеку игр по развитию речи и звуковой  культуре речи.</w:t>
            </w:r>
          </w:p>
          <w:p w:rsidR="000A36C5" w:rsidRPr="00713FBD" w:rsidRDefault="000A36C5" w:rsidP="00A43117">
            <w:pPr>
              <w:spacing w:after="0" w:line="240" w:lineRule="auto"/>
              <w:rPr>
                <w:rFonts w:ascii="Times New Roman" w:hAnsi="Times New Roman" w:cs="Times New Roman"/>
                <w:sz w:val="24"/>
                <w:szCs w:val="24"/>
              </w:rPr>
            </w:pP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lastRenderedPageBreak/>
              <w:t>Февраль 2024</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sz w:val="24"/>
                <w:szCs w:val="24"/>
              </w:rPr>
            </w:pPr>
            <w:r w:rsidRPr="00713FBD">
              <w:rPr>
                <w:rFonts w:ascii="Times New Roman" w:hAnsi="Times New Roman" w:cs="Times New Roman"/>
                <w:b/>
                <w:bCs/>
                <w:i/>
                <w:iCs/>
                <w:sz w:val="24"/>
                <w:szCs w:val="24"/>
                <w:u w:val="single"/>
              </w:rPr>
              <w:t>Тема: «Организация прогулок».</w:t>
            </w:r>
          </w:p>
          <w:p w:rsidR="000A36C5" w:rsidRPr="00713FBD" w:rsidRDefault="000A36C5" w:rsidP="00A43117">
            <w:pPr>
              <w:spacing w:after="0" w:line="240" w:lineRule="auto"/>
              <w:jc w:val="center"/>
              <w:rPr>
                <w:rFonts w:ascii="Times New Roman" w:hAnsi="Times New Roman" w:cs="Times New Roman"/>
                <w:b/>
                <w:bCs/>
                <w:i/>
                <w:iCs/>
                <w:sz w:val="24"/>
                <w:szCs w:val="24"/>
                <w:u w:val="single"/>
              </w:rPr>
            </w:pP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Посещение режимного момента «Подготовка к прогулке»</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Посещение прогулки</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правильно организовать режимный момент «Подготовка к прогулке»</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грамотно организовать деятельность детей во время прогулки.</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Консультация «Игры на прогулках».</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Мастер-класс</w:t>
            </w: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Изучение методической литературы по организации прогулок в ДОУ;</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составление картотеки подвижных игр;</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посещение прогулок, организованных более опытными воспитателями.</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t>Март</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i/>
                <w:iCs/>
                <w:sz w:val="24"/>
                <w:szCs w:val="24"/>
                <w:u w:val="single"/>
              </w:rPr>
            </w:pPr>
            <w:r w:rsidRPr="00713FBD">
              <w:rPr>
                <w:rFonts w:ascii="Times New Roman" w:hAnsi="Times New Roman" w:cs="Times New Roman"/>
                <w:b/>
                <w:bCs/>
                <w:i/>
                <w:iCs/>
                <w:sz w:val="24"/>
                <w:szCs w:val="24"/>
                <w:u w:val="single"/>
              </w:rPr>
              <w:t>Тема: «</w:t>
            </w:r>
            <w:proofErr w:type="spellStart"/>
            <w:r w:rsidRPr="00713FBD">
              <w:rPr>
                <w:rFonts w:ascii="Times New Roman" w:hAnsi="Times New Roman" w:cs="Times New Roman"/>
                <w:b/>
                <w:bCs/>
                <w:i/>
                <w:iCs/>
                <w:sz w:val="24"/>
                <w:szCs w:val="24"/>
                <w:u w:val="single"/>
              </w:rPr>
              <w:t>Здоровьесберегающие</w:t>
            </w:r>
            <w:proofErr w:type="spellEnd"/>
            <w:r w:rsidRPr="00713FBD">
              <w:rPr>
                <w:rFonts w:ascii="Times New Roman" w:hAnsi="Times New Roman" w:cs="Times New Roman"/>
                <w:b/>
                <w:bCs/>
                <w:i/>
                <w:iCs/>
                <w:sz w:val="24"/>
                <w:szCs w:val="24"/>
                <w:u w:val="single"/>
              </w:rPr>
              <w:t xml:space="preserve"> технологии в ДОУ»</w:t>
            </w:r>
          </w:p>
          <w:p w:rsidR="000A36C5" w:rsidRPr="00713FBD" w:rsidRDefault="000A36C5" w:rsidP="00A43117">
            <w:pPr>
              <w:spacing w:after="0" w:line="240" w:lineRule="auto"/>
              <w:jc w:val="center"/>
              <w:rPr>
                <w:rFonts w:ascii="Times New Roman" w:hAnsi="Times New Roman" w:cs="Times New Roman"/>
                <w:b/>
                <w:bCs/>
                <w:i/>
                <w:iCs/>
                <w:sz w:val="24"/>
                <w:szCs w:val="24"/>
                <w:u w:val="single"/>
              </w:rPr>
            </w:pP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-посещение утренней гимнастики;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посещение режимного момента «Подъём детей»;</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анализ организации гимнастики пробуждения</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правильно подбирать комплексы упражнений;</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грамотно организовать деятельность детей;</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развивать творческие способности;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умение правильно применять различные </w:t>
            </w:r>
            <w:proofErr w:type="spellStart"/>
            <w:r w:rsidRPr="00713FBD">
              <w:rPr>
                <w:rFonts w:ascii="Times New Roman" w:hAnsi="Times New Roman" w:cs="Times New Roman"/>
                <w:sz w:val="24"/>
                <w:szCs w:val="24"/>
              </w:rPr>
              <w:t>здоровьесберегающие</w:t>
            </w:r>
            <w:proofErr w:type="spellEnd"/>
            <w:r w:rsidRPr="00713FBD">
              <w:rPr>
                <w:rFonts w:ascii="Times New Roman" w:hAnsi="Times New Roman" w:cs="Times New Roman"/>
                <w:sz w:val="24"/>
                <w:szCs w:val="24"/>
              </w:rPr>
              <w:t xml:space="preserve"> технологии</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Консультация «Организация гимнастики пробуждения в ДОУ»;</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мастер класс «Гимнастика пробуждения»</w:t>
            </w:r>
          </w:p>
          <w:p w:rsidR="000A36C5" w:rsidRPr="00713FBD" w:rsidRDefault="000A36C5" w:rsidP="00A43117">
            <w:pPr>
              <w:spacing w:after="0" w:line="240" w:lineRule="auto"/>
              <w:rPr>
                <w:rFonts w:ascii="Times New Roman" w:hAnsi="Times New Roman" w:cs="Times New Roman"/>
                <w:sz w:val="24"/>
                <w:szCs w:val="24"/>
              </w:rPr>
            </w:pP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Изучение методической литературы по применению </w:t>
            </w:r>
            <w:proofErr w:type="spellStart"/>
            <w:r w:rsidRPr="00713FBD">
              <w:rPr>
                <w:rFonts w:ascii="Times New Roman" w:hAnsi="Times New Roman" w:cs="Times New Roman"/>
                <w:sz w:val="24"/>
                <w:szCs w:val="24"/>
              </w:rPr>
              <w:t>здоровьесберегающих</w:t>
            </w:r>
            <w:proofErr w:type="spellEnd"/>
            <w:r w:rsidRPr="00713FBD">
              <w:rPr>
                <w:rFonts w:ascii="Times New Roman" w:hAnsi="Times New Roman" w:cs="Times New Roman"/>
                <w:sz w:val="24"/>
                <w:szCs w:val="24"/>
              </w:rPr>
              <w:t xml:space="preserve"> технологий в детском саду;</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составление картотеки «Утренняя гимнастика», «Гимнастика пробуждения»</w:t>
            </w:r>
          </w:p>
          <w:p w:rsidR="000A36C5" w:rsidRPr="00713FBD" w:rsidRDefault="000A36C5" w:rsidP="00A43117">
            <w:pPr>
              <w:spacing w:after="0" w:line="240" w:lineRule="auto"/>
              <w:ind w:right="-17"/>
              <w:rPr>
                <w:rFonts w:ascii="Times New Roman" w:hAnsi="Times New Roman" w:cs="Times New Roman"/>
                <w:sz w:val="24"/>
                <w:szCs w:val="24"/>
              </w:rPr>
            </w:pPr>
            <w:r w:rsidRPr="00713FBD">
              <w:rPr>
                <w:rFonts w:ascii="Times New Roman" w:hAnsi="Times New Roman" w:cs="Times New Roman"/>
                <w:sz w:val="24"/>
                <w:szCs w:val="24"/>
              </w:rPr>
              <w:t xml:space="preserve">- самоанализ </w:t>
            </w:r>
            <w:r w:rsidRPr="00713FBD">
              <w:rPr>
                <w:rFonts w:ascii="Times New Roman" w:hAnsi="Times New Roman" w:cs="Times New Roman"/>
                <w:iCs/>
                <w:sz w:val="24"/>
                <w:szCs w:val="24"/>
              </w:rPr>
              <w:t>«Педагогическая деятельность по реализации программ дошкольного образования»</w:t>
            </w:r>
          </w:p>
          <w:p w:rsidR="000A36C5" w:rsidRPr="00713FBD" w:rsidRDefault="000A36C5" w:rsidP="00A43117">
            <w:pPr>
              <w:spacing w:after="0" w:line="240" w:lineRule="auto"/>
              <w:rPr>
                <w:rFonts w:ascii="Times New Roman" w:hAnsi="Times New Roman" w:cs="Times New Roman"/>
                <w:sz w:val="24"/>
                <w:szCs w:val="24"/>
              </w:rPr>
            </w:pP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t>апрель</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i/>
                <w:iCs/>
                <w:sz w:val="24"/>
                <w:szCs w:val="24"/>
                <w:u w:val="single"/>
              </w:rPr>
            </w:pPr>
            <w:r w:rsidRPr="00713FBD">
              <w:rPr>
                <w:rFonts w:ascii="Times New Roman" w:hAnsi="Times New Roman" w:cs="Times New Roman"/>
                <w:b/>
                <w:bCs/>
                <w:i/>
                <w:iCs/>
                <w:sz w:val="24"/>
                <w:szCs w:val="24"/>
                <w:u w:val="single"/>
              </w:rPr>
              <w:t>Тема: «Эстетическая деятельность по развитию творческих особенностей дошкольника»</w:t>
            </w:r>
          </w:p>
          <w:p w:rsidR="000A36C5" w:rsidRPr="00713FBD" w:rsidRDefault="000A36C5" w:rsidP="00A43117">
            <w:pPr>
              <w:spacing w:after="0" w:line="240" w:lineRule="auto"/>
              <w:jc w:val="center"/>
              <w:rPr>
                <w:rFonts w:ascii="Times New Roman" w:hAnsi="Times New Roman" w:cs="Times New Roman"/>
                <w:b/>
                <w:bCs/>
                <w:i/>
                <w:iCs/>
                <w:sz w:val="24"/>
                <w:szCs w:val="24"/>
                <w:u w:val="single"/>
              </w:rPr>
            </w:pP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посещение совместной деятельности </w:t>
            </w:r>
            <w:r w:rsidRPr="00713FBD">
              <w:rPr>
                <w:rFonts w:ascii="Times New Roman" w:hAnsi="Times New Roman" w:cs="Times New Roman"/>
                <w:sz w:val="24"/>
                <w:szCs w:val="24"/>
              </w:rPr>
              <w:lastRenderedPageBreak/>
              <w:t>взрослого и детей (образовательная область: художественн</w:t>
            </w:r>
            <w:proofErr w:type="gramStart"/>
            <w:r w:rsidRPr="00713FBD">
              <w:rPr>
                <w:rFonts w:ascii="Times New Roman" w:hAnsi="Times New Roman" w:cs="Times New Roman"/>
                <w:sz w:val="24"/>
                <w:szCs w:val="24"/>
              </w:rPr>
              <w:t>о-</w:t>
            </w:r>
            <w:proofErr w:type="gramEnd"/>
            <w:r w:rsidRPr="00713FBD">
              <w:rPr>
                <w:rFonts w:ascii="Times New Roman" w:hAnsi="Times New Roman" w:cs="Times New Roman"/>
                <w:sz w:val="24"/>
                <w:szCs w:val="24"/>
              </w:rPr>
              <w:t xml:space="preserve"> эстетическое развитие)</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 xml:space="preserve">- умение сотрудничать с другими специалистами </w:t>
            </w:r>
            <w:r w:rsidRPr="00713FBD">
              <w:rPr>
                <w:rFonts w:ascii="Times New Roman" w:hAnsi="Times New Roman" w:cs="Times New Roman"/>
                <w:sz w:val="24"/>
                <w:szCs w:val="24"/>
              </w:rPr>
              <w:lastRenderedPageBreak/>
              <w:t>детского сада;</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развивать коммуникативные навыки;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развивать творческие способности;</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вносить свои творческие разработки и предложения в организацию эстетической деятельности детей.</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 xml:space="preserve">Консультация «Перспективы дополнительного </w:t>
            </w:r>
            <w:r w:rsidRPr="00713FBD">
              <w:rPr>
                <w:rFonts w:ascii="Times New Roman" w:hAnsi="Times New Roman" w:cs="Times New Roman"/>
                <w:sz w:val="24"/>
                <w:szCs w:val="24"/>
              </w:rPr>
              <w:lastRenderedPageBreak/>
              <w:t>образования с детьми младшего дошкольного возраста».</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Посещение кружков в ДОУ</w:t>
            </w: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lastRenderedPageBreak/>
              <w:t xml:space="preserve">- подготовить материал для составления </w:t>
            </w:r>
            <w:r w:rsidRPr="00713FBD">
              <w:rPr>
                <w:rFonts w:ascii="Times New Roman" w:hAnsi="Times New Roman" w:cs="Times New Roman"/>
                <w:sz w:val="24"/>
                <w:szCs w:val="24"/>
              </w:rPr>
              <w:lastRenderedPageBreak/>
              <w:t>программы по дополнительному образованию для детей младшей группы</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Сотрудничество воспитателя и музыкального руководителя в развитии театральной деятельности младших  дошкольников.</w:t>
            </w:r>
          </w:p>
          <w:p w:rsidR="000A36C5" w:rsidRPr="00713FBD" w:rsidRDefault="000A36C5" w:rsidP="00A43117">
            <w:pPr>
              <w:spacing w:after="0" w:line="240" w:lineRule="auto"/>
              <w:rPr>
                <w:rFonts w:ascii="Times New Roman" w:hAnsi="Times New Roman" w:cs="Times New Roman"/>
                <w:sz w:val="24"/>
                <w:szCs w:val="24"/>
              </w:rPr>
            </w:pP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jc w:val="center"/>
              <w:rPr>
                <w:rFonts w:ascii="Times New Roman" w:hAnsi="Times New Roman" w:cs="Times New Roman"/>
                <w:b/>
                <w:bCs/>
                <w:sz w:val="24"/>
                <w:szCs w:val="24"/>
              </w:rPr>
            </w:pPr>
            <w:r w:rsidRPr="00713FBD">
              <w:rPr>
                <w:rFonts w:ascii="Times New Roman" w:hAnsi="Times New Roman" w:cs="Times New Roman"/>
                <w:b/>
                <w:bCs/>
                <w:sz w:val="24"/>
                <w:szCs w:val="24"/>
              </w:rPr>
              <w:lastRenderedPageBreak/>
              <w:t>Май 2024</w:t>
            </w:r>
          </w:p>
        </w:tc>
      </w:tr>
      <w:tr w:rsidR="000A36C5" w:rsidRPr="00713FBD" w:rsidTr="00A43117">
        <w:tc>
          <w:tcPr>
            <w:tcW w:w="14786" w:type="dxa"/>
            <w:gridSpan w:val="7"/>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pBdr>
                <w:bottom w:val="single" w:sz="6" w:space="1" w:color="auto"/>
              </w:pBdr>
              <w:spacing w:after="0" w:line="240" w:lineRule="auto"/>
              <w:jc w:val="center"/>
              <w:rPr>
                <w:rFonts w:ascii="Times New Roman" w:hAnsi="Times New Roman" w:cs="Times New Roman"/>
                <w:sz w:val="24"/>
                <w:szCs w:val="24"/>
              </w:rPr>
            </w:pPr>
            <w:r w:rsidRPr="00713FBD">
              <w:rPr>
                <w:rFonts w:ascii="Times New Roman" w:hAnsi="Times New Roman" w:cs="Times New Roman"/>
                <w:b/>
                <w:bCs/>
                <w:i/>
                <w:iCs/>
                <w:sz w:val="24"/>
                <w:szCs w:val="24"/>
                <w:u w:val="single"/>
              </w:rPr>
              <w:t>Тема: «Подведение итогов. Мой второй год в детском саду»</w:t>
            </w:r>
          </w:p>
        </w:tc>
      </w:tr>
      <w:tr w:rsidR="000A36C5" w:rsidRPr="00713FBD" w:rsidTr="00A43117">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-повторное посещение совместной деятельности педагога с детьми (по всем образовательным областям);</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посещение режимных моментов;</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посещение прогулки.</w:t>
            </w:r>
          </w:p>
        </w:tc>
        <w:tc>
          <w:tcPr>
            <w:tcW w:w="3696"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xml:space="preserve">- умение планировать </w:t>
            </w:r>
            <w:proofErr w:type="spellStart"/>
            <w:r w:rsidRPr="00713FBD">
              <w:rPr>
                <w:rFonts w:ascii="Times New Roman" w:hAnsi="Times New Roman" w:cs="Times New Roman"/>
                <w:sz w:val="24"/>
                <w:szCs w:val="24"/>
              </w:rPr>
              <w:t>воспитательно</w:t>
            </w:r>
            <w:proofErr w:type="spellEnd"/>
            <w:r w:rsidRPr="00713FBD">
              <w:rPr>
                <w:rFonts w:ascii="Times New Roman" w:hAnsi="Times New Roman" w:cs="Times New Roman"/>
                <w:sz w:val="24"/>
                <w:szCs w:val="24"/>
              </w:rPr>
              <w:t>-образовательную работу;</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грамотно организовывать все виды деятельности детей;</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-умение применять полученные знания;</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умение применять творческие способности.</w:t>
            </w:r>
          </w:p>
        </w:tc>
        <w:tc>
          <w:tcPr>
            <w:tcW w:w="3697" w:type="dxa"/>
            <w:gridSpan w:val="2"/>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-Планирование индивидуальной работы на следующий год;</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-Консультация «Составление эссе»</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Анкета молодого специалиста</w:t>
            </w:r>
          </w:p>
          <w:p w:rsidR="000A36C5" w:rsidRPr="00713FBD" w:rsidRDefault="000A36C5" w:rsidP="00A43117">
            <w:pPr>
              <w:spacing w:after="0" w:line="240" w:lineRule="auto"/>
              <w:rPr>
                <w:rFonts w:ascii="Times New Roman" w:hAnsi="Times New Roman" w:cs="Times New Roman"/>
                <w:sz w:val="24"/>
                <w:szCs w:val="24"/>
              </w:rPr>
            </w:pPr>
          </w:p>
        </w:tc>
        <w:tc>
          <w:tcPr>
            <w:tcW w:w="3697" w:type="dxa"/>
            <w:tcBorders>
              <w:top w:val="single" w:sz="4" w:space="0" w:color="000000"/>
              <w:left w:val="single" w:sz="4" w:space="0" w:color="000000"/>
              <w:bottom w:val="single" w:sz="4" w:space="0" w:color="000000"/>
              <w:right w:val="single" w:sz="4" w:space="0" w:color="000000"/>
            </w:tcBorders>
          </w:tcPr>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 Презентация эссе «Мой второй  год в детском саду».</w:t>
            </w:r>
          </w:p>
          <w:p w:rsidR="000A36C5" w:rsidRPr="00713FBD" w:rsidRDefault="000A36C5" w:rsidP="00A43117">
            <w:pPr>
              <w:spacing w:after="0" w:line="240" w:lineRule="auto"/>
              <w:rPr>
                <w:rFonts w:ascii="Times New Roman" w:hAnsi="Times New Roman" w:cs="Times New Roman"/>
                <w:sz w:val="24"/>
                <w:szCs w:val="24"/>
              </w:rPr>
            </w:pPr>
            <w:r w:rsidRPr="00713FBD">
              <w:rPr>
                <w:rFonts w:ascii="Times New Roman" w:hAnsi="Times New Roman" w:cs="Times New Roman"/>
                <w:sz w:val="24"/>
                <w:szCs w:val="24"/>
              </w:rPr>
              <w:t>-Планирование и реализация образовательной работы в группе детей дошкольного возраста в соответствии с федеральными государственными образовательными стандартами и основными образовательными программами</w:t>
            </w:r>
          </w:p>
        </w:tc>
      </w:tr>
    </w:tbl>
    <w:p w:rsidR="000A36C5" w:rsidRPr="00713FBD" w:rsidRDefault="000A36C5" w:rsidP="000A36C5">
      <w:pPr>
        <w:spacing w:after="0" w:line="240" w:lineRule="auto"/>
        <w:rPr>
          <w:rFonts w:ascii="Times New Roman" w:hAnsi="Times New Roman" w:cs="Times New Roman"/>
          <w:sz w:val="24"/>
          <w:szCs w:val="24"/>
        </w:rPr>
      </w:pPr>
    </w:p>
    <w:p w:rsidR="000A36C5" w:rsidRPr="00713FBD" w:rsidRDefault="000A36C5" w:rsidP="000A36C5">
      <w:pPr>
        <w:rPr>
          <w:rFonts w:ascii="Times New Roman" w:hAnsi="Times New Roman" w:cs="Times New Roman"/>
          <w:sz w:val="24"/>
          <w:szCs w:val="24"/>
        </w:rPr>
      </w:pPr>
    </w:p>
    <w:p w:rsidR="000A36C5" w:rsidRPr="00713FBD" w:rsidRDefault="000A36C5" w:rsidP="000A36C5">
      <w:pPr>
        <w:rPr>
          <w:rFonts w:ascii="Times New Roman" w:hAnsi="Times New Roman" w:cs="Times New Roman"/>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1723A" w:rsidRDefault="0001723A" w:rsidP="0001723A">
      <w:pPr>
        <w:spacing w:after="0" w:line="360" w:lineRule="auto"/>
        <w:ind w:firstLine="708"/>
        <w:jc w:val="right"/>
        <w:rPr>
          <w:rFonts w:ascii="Times New Roman" w:hAnsi="Times New Roman" w:cs="Times New Roman"/>
          <w:b/>
          <w:sz w:val="24"/>
          <w:szCs w:val="24"/>
        </w:rPr>
      </w:pPr>
    </w:p>
    <w:p w:rsidR="000A36C5" w:rsidRDefault="0001723A" w:rsidP="0001723A">
      <w:pPr>
        <w:spacing w:after="0"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01723A" w:rsidRPr="006C625B" w:rsidRDefault="006C625B" w:rsidP="006C625B">
      <w:pPr>
        <w:jc w:val="center"/>
        <w:rPr>
          <w:rFonts w:ascii="Times New Roman" w:hAnsi="Times New Roman" w:cs="Times New Roman"/>
          <w:sz w:val="24"/>
          <w:szCs w:val="24"/>
        </w:rPr>
      </w:pPr>
      <w:r w:rsidRPr="006C625B">
        <w:rPr>
          <w:rFonts w:ascii="Times New Roman" w:hAnsi="Times New Roman" w:cs="Times New Roman"/>
          <w:sz w:val="24"/>
          <w:szCs w:val="24"/>
        </w:rPr>
        <w:t>Результативность работы с молодым педагогом</w:t>
      </w:r>
    </w:p>
    <w:p w:rsidR="0001723A" w:rsidRPr="005C292B" w:rsidRDefault="0001723A" w:rsidP="0001723A">
      <w:pPr>
        <w:rPr>
          <w:rFonts w:cs="Times New Roman"/>
          <w:sz w:val="26"/>
          <w:szCs w:val="26"/>
        </w:rPr>
      </w:pPr>
      <w:r>
        <w:rPr>
          <w:rFonts w:cs="Times New Roman"/>
          <w:b/>
          <w:noProof/>
          <w:color w:val="FF0000"/>
          <w:sz w:val="32"/>
          <w:szCs w:val="32"/>
          <w:lang w:eastAsia="ru-RU"/>
        </w:rPr>
        <w:drawing>
          <wp:anchor distT="0" distB="0" distL="114300" distR="114300" simplePos="0" relativeHeight="251661312" behindDoc="1" locked="0" layoutInCell="1" allowOverlap="1" wp14:anchorId="68662D1E" wp14:editId="32DDB735">
            <wp:simplePos x="0" y="0"/>
            <wp:positionH relativeFrom="column">
              <wp:posOffset>86995</wp:posOffset>
            </wp:positionH>
            <wp:positionV relativeFrom="paragraph">
              <wp:posOffset>40640</wp:posOffset>
            </wp:positionV>
            <wp:extent cx="5222240" cy="2833370"/>
            <wp:effectExtent l="0" t="0" r="16510" b="24130"/>
            <wp:wrapTight wrapText="bothSides">
              <wp:wrapPolygon edited="0">
                <wp:start x="0" y="0"/>
                <wp:lineTo x="0" y="21639"/>
                <wp:lineTo x="21589" y="21639"/>
                <wp:lineTo x="21589" y="0"/>
                <wp:lineTo x="0" y="0"/>
              </wp:wrapPolygon>
            </wp:wrapTight>
            <wp:docPr id="178" name="Диаграмма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01723A" w:rsidRDefault="0001723A" w:rsidP="0001723A">
      <w:pPr>
        <w:ind w:left="142"/>
        <w:rPr>
          <w:rFonts w:cs="Times New Roman"/>
          <w:b/>
          <w:color w:val="FF0000"/>
          <w:sz w:val="32"/>
          <w:szCs w:val="32"/>
        </w:rPr>
      </w:pPr>
    </w:p>
    <w:p w:rsidR="0001723A" w:rsidRDefault="0001723A" w:rsidP="0001723A">
      <w:pPr>
        <w:rPr>
          <w:rFonts w:cs="Times New Roman"/>
          <w:sz w:val="26"/>
          <w:szCs w:val="26"/>
        </w:rPr>
      </w:pPr>
    </w:p>
    <w:p w:rsidR="0001723A" w:rsidRDefault="0001723A" w:rsidP="0001723A">
      <w:pPr>
        <w:rPr>
          <w:rFonts w:cs="Times New Roman"/>
          <w:sz w:val="26"/>
          <w:szCs w:val="26"/>
        </w:rPr>
      </w:pPr>
    </w:p>
    <w:p w:rsidR="0001723A" w:rsidRDefault="0001723A" w:rsidP="0001723A">
      <w:pPr>
        <w:rPr>
          <w:rFonts w:cs="Times New Roman"/>
          <w:sz w:val="26"/>
          <w:szCs w:val="26"/>
        </w:rPr>
      </w:pPr>
    </w:p>
    <w:p w:rsidR="0001723A" w:rsidRDefault="0001723A" w:rsidP="0001723A">
      <w:pPr>
        <w:rPr>
          <w:rFonts w:cs="Times New Roman"/>
          <w:sz w:val="26"/>
          <w:szCs w:val="26"/>
        </w:rPr>
      </w:pPr>
    </w:p>
    <w:p w:rsidR="0001723A" w:rsidRDefault="0001723A" w:rsidP="0001723A">
      <w:pPr>
        <w:rPr>
          <w:rFonts w:cs="Times New Roman"/>
          <w:sz w:val="26"/>
          <w:szCs w:val="26"/>
        </w:rPr>
      </w:pPr>
    </w:p>
    <w:p w:rsidR="0001723A" w:rsidRDefault="0001723A" w:rsidP="0001723A">
      <w:pPr>
        <w:rPr>
          <w:rFonts w:cs="Times New Roman"/>
          <w:sz w:val="26"/>
          <w:szCs w:val="26"/>
        </w:rPr>
      </w:pPr>
    </w:p>
    <w:p w:rsidR="0001723A" w:rsidRDefault="0001723A" w:rsidP="0001723A">
      <w:pPr>
        <w:rPr>
          <w:rFonts w:cs="Times New Roman"/>
          <w:sz w:val="26"/>
          <w:szCs w:val="26"/>
        </w:rPr>
      </w:pPr>
    </w:p>
    <w:p w:rsidR="0001723A" w:rsidRDefault="0001723A" w:rsidP="0001723A">
      <w:pPr>
        <w:rPr>
          <w:rFonts w:cs="Times New Roman"/>
          <w:sz w:val="26"/>
          <w:szCs w:val="26"/>
        </w:rPr>
      </w:pPr>
    </w:p>
    <w:tbl>
      <w:tblPr>
        <w:tblStyle w:val="a3"/>
        <w:tblW w:w="0" w:type="auto"/>
        <w:tblLook w:val="04A0" w:firstRow="1" w:lastRow="0" w:firstColumn="1" w:lastColumn="0" w:noHBand="0" w:noVBand="1"/>
      </w:tblPr>
      <w:tblGrid>
        <w:gridCol w:w="675"/>
        <w:gridCol w:w="6663"/>
        <w:gridCol w:w="2234"/>
      </w:tblGrid>
      <w:tr w:rsidR="0001723A" w:rsidTr="0046265F">
        <w:tc>
          <w:tcPr>
            <w:tcW w:w="675" w:type="dxa"/>
            <w:shd w:val="clear" w:color="auto" w:fill="8DB3E2" w:themeFill="text2" w:themeFillTint="66"/>
          </w:tcPr>
          <w:p w:rsidR="0001723A" w:rsidRDefault="0001723A" w:rsidP="0046265F">
            <w:pPr>
              <w:rPr>
                <w:rFonts w:cs="Times New Roman"/>
                <w:sz w:val="26"/>
                <w:szCs w:val="26"/>
              </w:rPr>
            </w:pPr>
            <w:r>
              <w:rPr>
                <w:rFonts w:cs="Times New Roman"/>
                <w:sz w:val="26"/>
                <w:szCs w:val="26"/>
              </w:rPr>
              <w:t>№</w:t>
            </w:r>
          </w:p>
        </w:tc>
        <w:tc>
          <w:tcPr>
            <w:tcW w:w="6663" w:type="dxa"/>
            <w:shd w:val="clear" w:color="auto" w:fill="8DB3E2" w:themeFill="text2" w:themeFillTint="66"/>
          </w:tcPr>
          <w:p w:rsidR="0001723A" w:rsidRPr="00C3204A" w:rsidRDefault="0001723A" w:rsidP="0046265F">
            <w:pPr>
              <w:jc w:val="center"/>
              <w:rPr>
                <w:rFonts w:ascii="Times New Roman" w:hAnsi="Times New Roman" w:cs="Times New Roman"/>
                <w:sz w:val="24"/>
                <w:szCs w:val="24"/>
              </w:rPr>
            </w:pPr>
            <w:r w:rsidRPr="00C3204A">
              <w:rPr>
                <w:rFonts w:ascii="Times New Roman" w:hAnsi="Times New Roman" w:cs="Times New Roman"/>
                <w:sz w:val="24"/>
                <w:szCs w:val="24"/>
              </w:rPr>
              <w:t>Название мероприятия</w:t>
            </w:r>
          </w:p>
        </w:tc>
        <w:tc>
          <w:tcPr>
            <w:tcW w:w="2234" w:type="dxa"/>
            <w:shd w:val="clear" w:color="auto" w:fill="8DB3E2" w:themeFill="text2" w:themeFillTint="66"/>
          </w:tcPr>
          <w:p w:rsidR="0001723A" w:rsidRPr="00C3204A" w:rsidRDefault="0001723A" w:rsidP="0046265F">
            <w:pPr>
              <w:jc w:val="center"/>
              <w:rPr>
                <w:rFonts w:ascii="Times New Roman" w:hAnsi="Times New Roman" w:cs="Times New Roman"/>
                <w:sz w:val="24"/>
                <w:szCs w:val="24"/>
              </w:rPr>
            </w:pPr>
            <w:r w:rsidRPr="00C3204A">
              <w:rPr>
                <w:rFonts w:ascii="Times New Roman" w:hAnsi="Times New Roman" w:cs="Times New Roman"/>
                <w:sz w:val="24"/>
                <w:szCs w:val="24"/>
              </w:rPr>
              <w:t>Результат</w:t>
            </w:r>
          </w:p>
        </w:tc>
      </w:tr>
      <w:tr w:rsidR="0001723A" w:rsidTr="0046265F">
        <w:tc>
          <w:tcPr>
            <w:tcW w:w="675" w:type="dxa"/>
          </w:tcPr>
          <w:p w:rsidR="0001723A" w:rsidRDefault="0001723A" w:rsidP="0046265F">
            <w:pPr>
              <w:rPr>
                <w:rFonts w:cs="Times New Roman"/>
                <w:sz w:val="26"/>
                <w:szCs w:val="26"/>
              </w:rPr>
            </w:pPr>
            <w:r>
              <w:rPr>
                <w:rFonts w:cs="Times New Roman"/>
                <w:sz w:val="26"/>
                <w:szCs w:val="26"/>
              </w:rPr>
              <w:t>1.</w:t>
            </w:r>
          </w:p>
        </w:tc>
        <w:tc>
          <w:tcPr>
            <w:tcW w:w="6663"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Районный творческий конкурс «Елочная игрушка в стиле Советского времени»</w:t>
            </w:r>
          </w:p>
        </w:tc>
        <w:tc>
          <w:tcPr>
            <w:tcW w:w="2234" w:type="dxa"/>
          </w:tcPr>
          <w:p w:rsidR="0001723A" w:rsidRPr="00C3204A" w:rsidRDefault="0001723A" w:rsidP="0046265F">
            <w:pPr>
              <w:rPr>
                <w:rFonts w:ascii="Times New Roman" w:hAnsi="Times New Roman" w:cs="Times New Roman"/>
                <w:color w:val="365F91" w:themeColor="accent1" w:themeShade="BF"/>
                <w:sz w:val="24"/>
                <w:szCs w:val="24"/>
              </w:rPr>
            </w:pPr>
            <w:r w:rsidRPr="00C3204A">
              <w:rPr>
                <w:rFonts w:ascii="Times New Roman" w:hAnsi="Times New Roman" w:cs="Times New Roman"/>
                <w:color w:val="FF0000"/>
                <w:sz w:val="24"/>
                <w:szCs w:val="24"/>
              </w:rPr>
              <w:t>Диплом 2 степени</w:t>
            </w:r>
          </w:p>
        </w:tc>
      </w:tr>
      <w:tr w:rsidR="0001723A" w:rsidTr="0046265F">
        <w:tc>
          <w:tcPr>
            <w:tcW w:w="675" w:type="dxa"/>
          </w:tcPr>
          <w:p w:rsidR="0001723A" w:rsidRDefault="0001723A" w:rsidP="0046265F">
            <w:pPr>
              <w:rPr>
                <w:rFonts w:cs="Times New Roman"/>
                <w:sz w:val="26"/>
                <w:szCs w:val="26"/>
              </w:rPr>
            </w:pPr>
            <w:r>
              <w:rPr>
                <w:rFonts w:cs="Times New Roman"/>
                <w:sz w:val="26"/>
                <w:szCs w:val="26"/>
              </w:rPr>
              <w:t>2.</w:t>
            </w:r>
          </w:p>
        </w:tc>
        <w:tc>
          <w:tcPr>
            <w:tcW w:w="6663"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Международный конкурс детского творчества «Парад военной техники»</w:t>
            </w:r>
          </w:p>
        </w:tc>
        <w:tc>
          <w:tcPr>
            <w:tcW w:w="2234"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color w:val="FF0000"/>
                <w:sz w:val="24"/>
                <w:szCs w:val="24"/>
              </w:rPr>
              <w:t>Диплом 2 степени</w:t>
            </w:r>
          </w:p>
        </w:tc>
      </w:tr>
      <w:tr w:rsidR="0001723A" w:rsidTr="0046265F">
        <w:tc>
          <w:tcPr>
            <w:tcW w:w="675" w:type="dxa"/>
          </w:tcPr>
          <w:p w:rsidR="0001723A" w:rsidRDefault="0001723A" w:rsidP="0046265F">
            <w:pPr>
              <w:rPr>
                <w:rFonts w:cs="Times New Roman"/>
                <w:sz w:val="26"/>
                <w:szCs w:val="26"/>
              </w:rPr>
            </w:pPr>
            <w:r>
              <w:rPr>
                <w:rFonts w:cs="Times New Roman"/>
                <w:sz w:val="26"/>
                <w:szCs w:val="26"/>
              </w:rPr>
              <w:t>3.</w:t>
            </w:r>
          </w:p>
        </w:tc>
        <w:tc>
          <w:tcPr>
            <w:tcW w:w="6663"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Международный конкурс декоративно прикладного творчества «Осенняя мастерская»</w:t>
            </w:r>
          </w:p>
        </w:tc>
        <w:tc>
          <w:tcPr>
            <w:tcW w:w="2234"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color w:val="FF0000"/>
                <w:sz w:val="24"/>
                <w:szCs w:val="24"/>
              </w:rPr>
              <w:t>Диплом 3 степени</w:t>
            </w:r>
          </w:p>
        </w:tc>
      </w:tr>
      <w:tr w:rsidR="0001723A" w:rsidTr="0046265F">
        <w:tc>
          <w:tcPr>
            <w:tcW w:w="675" w:type="dxa"/>
          </w:tcPr>
          <w:p w:rsidR="0001723A" w:rsidRDefault="0001723A" w:rsidP="0046265F">
            <w:pPr>
              <w:rPr>
                <w:rFonts w:cs="Times New Roman"/>
                <w:sz w:val="26"/>
                <w:szCs w:val="26"/>
              </w:rPr>
            </w:pPr>
            <w:r>
              <w:rPr>
                <w:rFonts w:cs="Times New Roman"/>
                <w:sz w:val="26"/>
                <w:szCs w:val="26"/>
              </w:rPr>
              <w:t>4.</w:t>
            </w:r>
          </w:p>
        </w:tc>
        <w:tc>
          <w:tcPr>
            <w:tcW w:w="6663"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Всероссийский конкурс детских творческих работ «Забавный пингвин»</w:t>
            </w:r>
          </w:p>
        </w:tc>
        <w:tc>
          <w:tcPr>
            <w:tcW w:w="2234"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color w:val="FF0000"/>
                <w:sz w:val="24"/>
                <w:szCs w:val="24"/>
              </w:rPr>
              <w:t>Диплом 1 место</w:t>
            </w:r>
          </w:p>
        </w:tc>
      </w:tr>
      <w:tr w:rsidR="0001723A" w:rsidTr="0046265F">
        <w:tc>
          <w:tcPr>
            <w:tcW w:w="675" w:type="dxa"/>
          </w:tcPr>
          <w:p w:rsidR="0001723A" w:rsidRDefault="0001723A" w:rsidP="0046265F">
            <w:pPr>
              <w:rPr>
                <w:rFonts w:cs="Times New Roman"/>
                <w:sz w:val="26"/>
                <w:szCs w:val="26"/>
              </w:rPr>
            </w:pPr>
            <w:r>
              <w:rPr>
                <w:rFonts w:cs="Times New Roman"/>
                <w:sz w:val="26"/>
                <w:szCs w:val="26"/>
              </w:rPr>
              <w:t>5.</w:t>
            </w:r>
          </w:p>
        </w:tc>
        <w:tc>
          <w:tcPr>
            <w:tcW w:w="6663"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Конкурс для педагогов по безопасности дорожного движения «Азбука пешехода»</w:t>
            </w:r>
          </w:p>
        </w:tc>
        <w:tc>
          <w:tcPr>
            <w:tcW w:w="2234"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color w:val="FF0000"/>
                <w:sz w:val="24"/>
                <w:szCs w:val="24"/>
              </w:rPr>
              <w:t>Диплом 2 степени</w:t>
            </w:r>
          </w:p>
        </w:tc>
      </w:tr>
      <w:tr w:rsidR="0001723A" w:rsidTr="0046265F">
        <w:tc>
          <w:tcPr>
            <w:tcW w:w="675" w:type="dxa"/>
          </w:tcPr>
          <w:p w:rsidR="0001723A" w:rsidRDefault="0001723A" w:rsidP="0046265F">
            <w:pPr>
              <w:rPr>
                <w:rFonts w:cs="Times New Roman"/>
                <w:sz w:val="26"/>
                <w:szCs w:val="26"/>
              </w:rPr>
            </w:pPr>
            <w:r>
              <w:rPr>
                <w:rFonts w:cs="Times New Roman"/>
                <w:sz w:val="26"/>
                <w:szCs w:val="26"/>
              </w:rPr>
              <w:t>6.</w:t>
            </w:r>
          </w:p>
        </w:tc>
        <w:tc>
          <w:tcPr>
            <w:tcW w:w="6663"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Всероссийский конкурс педагогического мастерства «Патриотическое воспитание» в номинации «По поселку мы идем</w:t>
            </w:r>
            <w:r w:rsidR="00C3204A">
              <w:rPr>
                <w:rFonts w:ascii="Times New Roman" w:hAnsi="Times New Roman" w:cs="Times New Roman"/>
                <w:sz w:val="24"/>
                <w:szCs w:val="24"/>
              </w:rPr>
              <w:t>!</w:t>
            </w:r>
            <w:r w:rsidRPr="00C3204A">
              <w:rPr>
                <w:rFonts w:ascii="Times New Roman" w:hAnsi="Times New Roman" w:cs="Times New Roman"/>
                <w:sz w:val="24"/>
                <w:szCs w:val="24"/>
              </w:rPr>
              <w:t>»</w:t>
            </w:r>
          </w:p>
        </w:tc>
        <w:tc>
          <w:tcPr>
            <w:tcW w:w="2234"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color w:val="FF0000"/>
                <w:sz w:val="24"/>
                <w:szCs w:val="24"/>
              </w:rPr>
              <w:t>Диплом лауреата 1 степени</w:t>
            </w:r>
          </w:p>
        </w:tc>
      </w:tr>
      <w:tr w:rsidR="0001723A" w:rsidTr="0046265F">
        <w:tc>
          <w:tcPr>
            <w:tcW w:w="675" w:type="dxa"/>
          </w:tcPr>
          <w:p w:rsidR="0001723A" w:rsidRDefault="0001723A" w:rsidP="0046265F">
            <w:pPr>
              <w:rPr>
                <w:rFonts w:cs="Times New Roman"/>
                <w:sz w:val="26"/>
                <w:szCs w:val="26"/>
              </w:rPr>
            </w:pPr>
            <w:r>
              <w:rPr>
                <w:rFonts w:cs="Times New Roman"/>
                <w:sz w:val="26"/>
                <w:szCs w:val="26"/>
              </w:rPr>
              <w:t>7.</w:t>
            </w:r>
          </w:p>
        </w:tc>
        <w:tc>
          <w:tcPr>
            <w:tcW w:w="6663"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Методическая публикация проекта «Безопасность детей»</w:t>
            </w:r>
          </w:p>
        </w:tc>
        <w:tc>
          <w:tcPr>
            <w:tcW w:w="2234"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Свидетельство</w:t>
            </w:r>
          </w:p>
        </w:tc>
      </w:tr>
      <w:tr w:rsidR="0001723A" w:rsidTr="0046265F">
        <w:tc>
          <w:tcPr>
            <w:tcW w:w="675" w:type="dxa"/>
          </w:tcPr>
          <w:p w:rsidR="0001723A" w:rsidRDefault="0001723A" w:rsidP="0046265F">
            <w:pPr>
              <w:rPr>
                <w:rFonts w:cs="Times New Roman"/>
                <w:sz w:val="26"/>
                <w:szCs w:val="26"/>
              </w:rPr>
            </w:pPr>
            <w:r>
              <w:rPr>
                <w:rFonts w:cs="Times New Roman"/>
                <w:sz w:val="26"/>
                <w:szCs w:val="26"/>
              </w:rPr>
              <w:t>8.</w:t>
            </w:r>
          </w:p>
        </w:tc>
        <w:tc>
          <w:tcPr>
            <w:tcW w:w="6663"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 xml:space="preserve">Методическая публикация конспекта клубного часа «Животные» </w:t>
            </w:r>
            <w:r w:rsidRPr="00C3204A">
              <w:rPr>
                <w:rFonts w:ascii="Times New Roman" w:hAnsi="Times New Roman" w:cs="Times New Roman"/>
                <w:sz w:val="24"/>
                <w:szCs w:val="24"/>
                <w:lang w:val="en-US"/>
              </w:rPr>
              <w:t>STEM</w:t>
            </w:r>
            <w:r w:rsidRPr="00C3204A">
              <w:rPr>
                <w:rFonts w:ascii="Times New Roman" w:hAnsi="Times New Roman" w:cs="Times New Roman"/>
                <w:sz w:val="24"/>
                <w:szCs w:val="24"/>
              </w:rPr>
              <w:t xml:space="preserve"> образование</w:t>
            </w:r>
          </w:p>
        </w:tc>
        <w:tc>
          <w:tcPr>
            <w:tcW w:w="2234" w:type="dxa"/>
          </w:tcPr>
          <w:p w:rsidR="0001723A" w:rsidRPr="00C3204A" w:rsidRDefault="0001723A" w:rsidP="0046265F">
            <w:pPr>
              <w:rPr>
                <w:rFonts w:ascii="Times New Roman" w:hAnsi="Times New Roman" w:cs="Times New Roman"/>
                <w:sz w:val="24"/>
                <w:szCs w:val="24"/>
              </w:rPr>
            </w:pPr>
            <w:r w:rsidRPr="00C3204A">
              <w:rPr>
                <w:rFonts w:ascii="Times New Roman" w:hAnsi="Times New Roman" w:cs="Times New Roman"/>
                <w:sz w:val="24"/>
                <w:szCs w:val="24"/>
              </w:rPr>
              <w:t>Свидетельство</w:t>
            </w:r>
          </w:p>
        </w:tc>
      </w:tr>
      <w:tr w:rsidR="00C3204A" w:rsidTr="0046265F">
        <w:tc>
          <w:tcPr>
            <w:tcW w:w="675" w:type="dxa"/>
          </w:tcPr>
          <w:p w:rsidR="00C3204A" w:rsidRDefault="00C3204A" w:rsidP="0046265F">
            <w:pPr>
              <w:rPr>
                <w:rFonts w:cs="Times New Roman"/>
                <w:sz w:val="26"/>
                <w:szCs w:val="26"/>
              </w:rPr>
            </w:pPr>
            <w:r>
              <w:rPr>
                <w:rFonts w:cs="Times New Roman"/>
                <w:sz w:val="26"/>
                <w:szCs w:val="26"/>
              </w:rPr>
              <w:t>9</w:t>
            </w:r>
          </w:p>
        </w:tc>
        <w:tc>
          <w:tcPr>
            <w:tcW w:w="6663" w:type="dxa"/>
          </w:tcPr>
          <w:p w:rsidR="00C3204A" w:rsidRPr="00C3204A" w:rsidRDefault="00C3204A" w:rsidP="0046265F">
            <w:pPr>
              <w:rPr>
                <w:rFonts w:ascii="Times New Roman" w:hAnsi="Times New Roman" w:cs="Times New Roman"/>
                <w:sz w:val="24"/>
                <w:szCs w:val="24"/>
              </w:rPr>
            </w:pPr>
            <w:r w:rsidRPr="00C3204A">
              <w:rPr>
                <w:rFonts w:ascii="Times New Roman" w:hAnsi="Times New Roman"/>
                <w:bCs/>
                <w:sz w:val="24"/>
                <w:szCs w:val="24"/>
              </w:rPr>
              <w:t>Межрайонный  творческий  смотр-конкурс мобильный макет «Удмуртская изба»</w:t>
            </w:r>
          </w:p>
        </w:tc>
        <w:tc>
          <w:tcPr>
            <w:tcW w:w="2234" w:type="dxa"/>
          </w:tcPr>
          <w:p w:rsidR="00C3204A" w:rsidRPr="00C3204A" w:rsidRDefault="00C3204A" w:rsidP="0046265F">
            <w:pPr>
              <w:rPr>
                <w:rFonts w:ascii="Times New Roman" w:hAnsi="Times New Roman" w:cs="Times New Roman"/>
                <w:sz w:val="24"/>
                <w:szCs w:val="24"/>
              </w:rPr>
            </w:pPr>
            <w:r>
              <w:rPr>
                <w:rFonts w:ascii="Times New Roman" w:hAnsi="Times New Roman" w:cs="Times New Roman"/>
                <w:color w:val="FF0000"/>
                <w:sz w:val="24"/>
                <w:szCs w:val="24"/>
              </w:rPr>
              <w:t>Диплом 2  место</w:t>
            </w:r>
          </w:p>
        </w:tc>
      </w:tr>
      <w:tr w:rsidR="00C3204A" w:rsidTr="0046265F">
        <w:tc>
          <w:tcPr>
            <w:tcW w:w="675" w:type="dxa"/>
          </w:tcPr>
          <w:p w:rsidR="00C3204A" w:rsidRDefault="002E51B0" w:rsidP="0046265F">
            <w:pPr>
              <w:rPr>
                <w:rFonts w:cs="Times New Roman"/>
                <w:sz w:val="26"/>
                <w:szCs w:val="26"/>
              </w:rPr>
            </w:pPr>
            <w:r>
              <w:rPr>
                <w:rFonts w:cs="Times New Roman"/>
                <w:sz w:val="26"/>
                <w:szCs w:val="26"/>
              </w:rPr>
              <w:t>10</w:t>
            </w:r>
          </w:p>
        </w:tc>
        <w:tc>
          <w:tcPr>
            <w:tcW w:w="6663" w:type="dxa"/>
          </w:tcPr>
          <w:p w:rsidR="00C3204A" w:rsidRPr="00C3204A" w:rsidRDefault="002E51B0" w:rsidP="002E51B0">
            <w:pPr>
              <w:shd w:val="clear" w:color="auto" w:fill="FFFFFF"/>
              <w:spacing w:after="100" w:afterAutospacing="1"/>
              <w:outlineLvl w:val="0"/>
              <w:rPr>
                <w:rFonts w:ascii="Times New Roman" w:hAnsi="Times New Roman"/>
                <w:bCs/>
                <w:sz w:val="24"/>
                <w:szCs w:val="24"/>
              </w:rPr>
            </w:pPr>
            <w:r w:rsidRPr="002E51B0">
              <w:rPr>
                <w:rFonts w:ascii="Times New Roman" w:eastAsia="Times New Roman" w:hAnsi="Times New Roman" w:cs="Times New Roman"/>
                <w:color w:val="212529"/>
                <w:kern w:val="36"/>
                <w:sz w:val="24"/>
                <w:szCs w:val="24"/>
                <w:lang w:eastAsia="ru-RU"/>
              </w:rPr>
              <w:t>Республиканский фестиваль видеороликов инновационных практик «Моя педагогическая находка»</w:t>
            </w:r>
            <w:r>
              <w:rPr>
                <w:rFonts w:ascii="Times New Roman" w:eastAsia="Times New Roman" w:hAnsi="Times New Roman" w:cs="Times New Roman"/>
                <w:color w:val="212529"/>
                <w:kern w:val="36"/>
                <w:sz w:val="24"/>
                <w:szCs w:val="24"/>
                <w:lang w:eastAsia="ru-RU"/>
              </w:rPr>
              <w:t xml:space="preserve">. </w:t>
            </w:r>
          </w:p>
        </w:tc>
        <w:tc>
          <w:tcPr>
            <w:tcW w:w="2234" w:type="dxa"/>
          </w:tcPr>
          <w:p w:rsidR="00C3204A" w:rsidRDefault="002E51B0" w:rsidP="0046265F">
            <w:pPr>
              <w:rPr>
                <w:rFonts w:ascii="Times New Roman" w:hAnsi="Times New Roman" w:cs="Times New Roman"/>
                <w:color w:val="FF0000"/>
                <w:sz w:val="24"/>
                <w:szCs w:val="24"/>
              </w:rPr>
            </w:pPr>
            <w:r w:rsidRPr="00C3204A">
              <w:rPr>
                <w:rFonts w:ascii="Times New Roman" w:hAnsi="Times New Roman" w:cs="Times New Roman"/>
                <w:sz w:val="24"/>
                <w:szCs w:val="24"/>
              </w:rPr>
              <w:t>Свидетельство</w:t>
            </w:r>
          </w:p>
        </w:tc>
      </w:tr>
    </w:tbl>
    <w:p w:rsidR="0001723A" w:rsidRDefault="0001723A" w:rsidP="00C3204A">
      <w:pPr>
        <w:rPr>
          <w:rFonts w:cs="Times New Roman"/>
          <w:sz w:val="26"/>
          <w:szCs w:val="26"/>
        </w:rPr>
      </w:pPr>
    </w:p>
    <w:sectPr w:rsidR="0001723A" w:rsidSect="000E7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E5B62"/>
    <w:multiLevelType w:val="multilevel"/>
    <w:tmpl w:val="0B9260DE"/>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7F"/>
    <w:rsid w:val="00002CB5"/>
    <w:rsid w:val="0001723A"/>
    <w:rsid w:val="0005681B"/>
    <w:rsid w:val="000A36C5"/>
    <w:rsid w:val="000E72EC"/>
    <w:rsid w:val="002E51B0"/>
    <w:rsid w:val="003243B4"/>
    <w:rsid w:val="00346608"/>
    <w:rsid w:val="003626B0"/>
    <w:rsid w:val="0039724E"/>
    <w:rsid w:val="00432523"/>
    <w:rsid w:val="004E2AFA"/>
    <w:rsid w:val="006C625B"/>
    <w:rsid w:val="007B5280"/>
    <w:rsid w:val="00A13839"/>
    <w:rsid w:val="00A60355"/>
    <w:rsid w:val="00B0217F"/>
    <w:rsid w:val="00C3204A"/>
    <w:rsid w:val="00C474F8"/>
    <w:rsid w:val="00C56EB0"/>
    <w:rsid w:val="00CB3F47"/>
    <w:rsid w:val="00D10242"/>
    <w:rsid w:val="00D36014"/>
    <w:rsid w:val="00D43816"/>
    <w:rsid w:val="00F52F16"/>
    <w:rsid w:val="00F6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16"/>
  </w:style>
  <w:style w:type="paragraph" w:styleId="1">
    <w:name w:val="heading 1"/>
    <w:basedOn w:val="a"/>
    <w:link w:val="10"/>
    <w:uiPriority w:val="9"/>
    <w:qFormat/>
    <w:rsid w:val="002E5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56EB0"/>
    <w:pPr>
      <w:ind w:left="720"/>
      <w:contextualSpacing/>
    </w:pPr>
  </w:style>
  <w:style w:type="character" w:styleId="a5">
    <w:name w:val="Hyperlink"/>
    <w:basedOn w:val="a0"/>
    <w:uiPriority w:val="99"/>
    <w:unhideWhenUsed/>
    <w:rsid w:val="00432523"/>
    <w:rPr>
      <w:color w:val="0000FF" w:themeColor="hyperlink"/>
      <w:u w:val="single"/>
    </w:rPr>
  </w:style>
  <w:style w:type="character" w:customStyle="1" w:styleId="10">
    <w:name w:val="Заголовок 1 Знак"/>
    <w:basedOn w:val="a0"/>
    <w:link w:val="1"/>
    <w:uiPriority w:val="9"/>
    <w:rsid w:val="002E51B0"/>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16"/>
  </w:style>
  <w:style w:type="paragraph" w:styleId="1">
    <w:name w:val="heading 1"/>
    <w:basedOn w:val="a"/>
    <w:link w:val="10"/>
    <w:uiPriority w:val="9"/>
    <w:qFormat/>
    <w:rsid w:val="002E51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56EB0"/>
    <w:pPr>
      <w:ind w:left="720"/>
      <w:contextualSpacing/>
    </w:pPr>
  </w:style>
  <w:style w:type="character" w:styleId="a5">
    <w:name w:val="Hyperlink"/>
    <w:basedOn w:val="a0"/>
    <w:uiPriority w:val="99"/>
    <w:unhideWhenUsed/>
    <w:rsid w:val="00432523"/>
    <w:rPr>
      <w:color w:val="0000FF" w:themeColor="hyperlink"/>
      <w:u w:val="single"/>
    </w:rPr>
  </w:style>
  <w:style w:type="character" w:customStyle="1" w:styleId="10">
    <w:name w:val="Заголовок 1 Знак"/>
    <w:basedOn w:val="a0"/>
    <w:link w:val="1"/>
    <w:uiPriority w:val="9"/>
    <w:rsid w:val="002E51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4717">
      <w:bodyDiv w:val="1"/>
      <w:marLeft w:val="0"/>
      <w:marRight w:val="0"/>
      <w:marTop w:val="0"/>
      <w:marBottom w:val="0"/>
      <w:divBdr>
        <w:top w:val="none" w:sz="0" w:space="0" w:color="auto"/>
        <w:left w:val="none" w:sz="0" w:space="0" w:color="auto"/>
        <w:bottom w:val="none" w:sz="0" w:space="0" w:color="auto"/>
        <w:right w:val="none" w:sz="0" w:space="0" w:color="auto"/>
      </w:divBdr>
      <w:divsChild>
        <w:div w:id="170804240">
          <w:marLeft w:val="-225"/>
          <w:marRight w:val="-225"/>
          <w:marTop w:val="0"/>
          <w:marBottom w:val="0"/>
          <w:divBdr>
            <w:top w:val="none" w:sz="0" w:space="0" w:color="auto"/>
            <w:left w:val="none" w:sz="0" w:space="0" w:color="auto"/>
            <w:bottom w:val="none" w:sz="0" w:space="0" w:color="auto"/>
            <w:right w:val="none" w:sz="0" w:space="0" w:color="auto"/>
          </w:divBdr>
          <w:divsChild>
            <w:div w:id="1271430099">
              <w:marLeft w:val="0"/>
              <w:marRight w:val="0"/>
              <w:marTop w:val="0"/>
              <w:marBottom w:val="0"/>
              <w:divBdr>
                <w:top w:val="none" w:sz="0" w:space="0" w:color="auto"/>
                <w:left w:val="none" w:sz="0" w:space="0" w:color="auto"/>
                <w:bottom w:val="none" w:sz="0" w:space="0" w:color="auto"/>
                <w:right w:val="none" w:sz="0" w:space="0" w:color="auto"/>
              </w:divBdr>
              <w:divsChild>
                <w:div w:id="975646402">
                  <w:marLeft w:val="0"/>
                  <w:marRight w:val="0"/>
                  <w:marTop w:val="0"/>
                  <w:marBottom w:val="0"/>
                  <w:divBdr>
                    <w:top w:val="none" w:sz="0" w:space="0" w:color="auto"/>
                    <w:left w:val="none" w:sz="0" w:space="0" w:color="auto"/>
                    <w:bottom w:val="none" w:sz="0" w:space="0" w:color="auto"/>
                    <w:right w:val="none" w:sz="0" w:space="0" w:color="auto"/>
                  </w:divBdr>
                </w:div>
              </w:divsChild>
            </w:div>
            <w:div w:id="1487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5457209155635584E-2"/>
          <c:y val="5.9254902244855079E-2"/>
          <c:w val="0.61950021407315137"/>
          <c:h val="0.86695796420111704"/>
        </c:manualLayout>
      </c:layout>
      <c:barChart>
        <c:barDir val="col"/>
        <c:grouping val="clustered"/>
        <c:varyColors val="0"/>
        <c:ser>
          <c:idx val="0"/>
          <c:order val="0"/>
          <c:tx>
            <c:strRef>
              <c:f>Лист1!$B$1</c:f>
              <c:strCache>
                <c:ptCount val="1"/>
                <c:pt idx="0">
                  <c:v>Повышение квалификации</c:v>
                </c:pt>
              </c:strCache>
            </c:strRef>
          </c:tx>
          <c:invertIfNegative val="0"/>
          <c:dLbls>
            <c:showLegendKey val="0"/>
            <c:showVal val="1"/>
            <c:showCatName val="0"/>
            <c:showSerName val="0"/>
            <c:showPercent val="0"/>
            <c:showBubbleSize val="0"/>
            <c:showLeaderLines val="0"/>
          </c:dLbls>
          <c:cat>
            <c:strRef>
              <c:f>Лист1!$A$2:$A$3</c:f>
              <c:strCache>
                <c:ptCount val="2"/>
                <c:pt idx="0">
                  <c:v>2022-2023г.</c:v>
                </c:pt>
                <c:pt idx="1">
                  <c:v>2023-2024г.</c:v>
                </c:pt>
              </c:strCache>
            </c:strRef>
          </c:cat>
          <c:val>
            <c:numRef>
              <c:f>Лист1!$B$2:$B$3</c:f>
              <c:numCache>
                <c:formatCode>General</c:formatCode>
                <c:ptCount val="2"/>
                <c:pt idx="0">
                  <c:v>0</c:v>
                </c:pt>
                <c:pt idx="1">
                  <c:v>5</c:v>
                </c:pt>
              </c:numCache>
            </c:numRef>
          </c:val>
        </c:ser>
        <c:ser>
          <c:idx val="1"/>
          <c:order val="1"/>
          <c:tx>
            <c:strRef>
              <c:f>Лист1!$C$1</c:f>
              <c:strCache>
                <c:ptCount val="1"/>
                <c:pt idx="0">
                  <c:v>Проведение публичных мероприятий</c:v>
                </c:pt>
              </c:strCache>
            </c:strRef>
          </c:tx>
          <c:invertIfNegative val="0"/>
          <c:dLbls>
            <c:showLegendKey val="0"/>
            <c:showVal val="1"/>
            <c:showCatName val="0"/>
            <c:showSerName val="0"/>
            <c:showPercent val="0"/>
            <c:showBubbleSize val="0"/>
            <c:showLeaderLines val="0"/>
          </c:dLbls>
          <c:cat>
            <c:strRef>
              <c:f>Лист1!$A$2:$A$3</c:f>
              <c:strCache>
                <c:ptCount val="2"/>
                <c:pt idx="0">
                  <c:v>2022-2023г.</c:v>
                </c:pt>
                <c:pt idx="1">
                  <c:v>2023-2024г.</c:v>
                </c:pt>
              </c:strCache>
            </c:strRef>
          </c:cat>
          <c:val>
            <c:numRef>
              <c:f>Лист1!$C$2:$C$3</c:f>
              <c:numCache>
                <c:formatCode>General</c:formatCode>
                <c:ptCount val="2"/>
                <c:pt idx="0">
                  <c:v>1</c:v>
                </c:pt>
                <c:pt idx="1">
                  <c:v>2</c:v>
                </c:pt>
              </c:numCache>
            </c:numRef>
          </c:val>
        </c:ser>
        <c:ser>
          <c:idx val="2"/>
          <c:order val="2"/>
          <c:tx>
            <c:strRef>
              <c:f>Лист1!$D$1</c:f>
              <c:strCache>
                <c:ptCount val="1"/>
                <c:pt idx="0">
                  <c:v>Публикации методических материалов</c:v>
                </c:pt>
              </c:strCache>
            </c:strRef>
          </c:tx>
          <c:invertIfNegative val="0"/>
          <c:dLbls>
            <c:showLegendKey val="0"/>
            <c:showVal val="1"/>
            <c:showCatName val="0"/>
            <c:showSerName val="0"/>
            <c:showPercent val="0"/>
            <c:showBubbleSize val="0"/>
            <c:showLeaderLines val="0"/>
          </c:dLbls>
          <c:cat>
            <c:strRef>
              <c:f>Лист1!$A$2:$A$3</c:f>
              <c:strCache>
                <c:ptCount val="2"/>
                <c:pt idx="0">
                  <c:v>2022-2023г.</c:v>
                </c:pt>
                <c:pt idx="1">
                  <c:v>2023-2024г.</c:v>
                </c:pt>
              </c:strCache>
            </c:strRef>
          </c:cat>
          <c:val>
            <c:numRef>
              <c:f>Лист1!$D$2:$D$3</c:f>
              <c:numCache>
                <c:formatCode>General</c:formatCode>
                <c:ptCount val="2"/>
                <c:pt idx="0">
                  <c:v>2</c:v>
                </c:pt>
                <c:pt idx="1">
                  <c:v>6</c:v>
                </c:pt>
              </c:numCache>
            </c:numRef>
          </c:val>
        </c:ser>
        <c:ser>
          <c:idx val="3"/>
          <c:order val="3"/>
          <c:tx>
            <c:strRef>
              <c:f>Лист1!$E$1</c:f>
              <c:strCache>
                <c:ptCount val="1"/>
                <c:pt idx="0">
                  <c:v>Участие в инновационной деятельности</c:v>
                </c:pt>
              </c:strCache>
            </c:strRef>
          </c:tx>
          <c:invertIfNegative val="0"/>
          <c:dLbls>
            <c:showLegendKey val="0"/>
            <c:showVal val="1"/>
            <c:showCatName val="0"/>
            <c:showSerName val="0"/>
            <c:showPercent val="0"/>
            <c:showBubbleSize val="0"/>
            <c:showLeaderLines val="0"/>
          </c:dLbls>
          <c:cat>
            <c:strRef>
              <c:f>Лист1!$A$2:$A$3</c:f>
              <c:strCache>
                <c:ptCount val="2"/>
                <c:pt idx="0">
                  <c:v>2022-2023г.</c:v>
                </c:pt>
                <c:pt idx="1">
                  <c:v>2023-2024г.</c:v>
                </c:pt>
              </c:strCache>
            </c:strRef>
          </c:cat>
          <c:val>
            <c:numRef>
              <c:f>Лист1!$E$2:$E$3</c:f>
              <c:numCache>
                <c:formatCode>General</c:formatCode>
                <c:ptCount val="2"/>
                <c:pt idx="0">
                  <c:v>1</c:v>
                </c:pt>
                <c:pt idx="1">
                  <c:v>2</c:v>
                </c:pt>
              </c:numCache>
            </c:numRef>
          </c:val>
        </c:ser>
        <c:ser>
          <c:idx val="4"/>
          <c:order val="4"/>
          <c:tx>
            <c:strRef>
              <c:f>Лист1!$F$1</c:f>
              <c:strCache>
                <c:ptCount val="1"/>
                <c:pt idx="0">
                  <c:v>Участие детей в конкурсах</c:v>
                </c:pt>
              </c:strCache>
            </c:strRef>
          </c:tx>
          <c:invertIfNegative val="0"/>
          <c:dLbls>
            <c:showLegendKey val="0"/>
            <c:showVal val="1"/>
            <c:showCatName val="0"/>
            <c:showSerName val="0"/>
            <c:showPercent val="0"/>
            <c:showBubbleSize val="0"/>
            <c:showLeaderLines val="0"/>
          </c:dLbls>
          <c:cat>
            <c:strRef>
              <c:f>Лист1!$A$2:$A$3</c:f>
              <c:strCache>
                <c:ptCount val="2"/>
                <c:pt idx="0">
                  <c:v>2022-2023г.</c:v>
                </c:pt>
                <c:pt idx="1">
                  <c:v>2023-2024г.</c:v>
                </c:pt>
              </c:strCache>
            </c:strRef>
          </c:cat>
          <c:val>
            <c:numRef>
              <c:f>Лист1!$F$2:$F$3</c:f>
              <c:numCache>
                <c:formatCode>General</c:formatCode>
                <c:ptCount val="2"/>
                <c:pt idx="0">
                  <c:v>3</c:v>
                </c:pt>
                <c:pt idx="1">
                  <c:v>6</c:v>
                </c:pt>
              </c:numCache>
            </c:numRef>
          </c:val>
        </c:ser>
        <c:dLbls>
          <c:showLegendKey val="0"/>
          <c:showVal val="0"/>
          <c:showCatName val="0"/>
          <c:showSerName val="0"/>
          <c:showPercent val="0"/>
          <c:showBubbleSize val="0"/>
        </c:dLbls>
        <c:gapWidth val="150"/>
        <c:axId val="167721216"/>
        <c:axId val="167747584"/>
      </c:barChart>
      <c:catAx>
        <c:axId val="167721216"/>
        <c:scaling>
          <c:orientation val="minMax"/>
        </c:scaling>
        <c:delete val="0"/>
        <c:axPos val="b"/>
        <c:majorTickMark val="out"/>
        <c:minorTickMark val="none"/>
        <c:tickLblPos val="nextTo"/>
        <c:crossAx val="167747584"/>
        <c:crosses val="autoZero"/>
        <c:auto val="1"/>
        <c:lblAlgn val="ctr"/>
        <c:lblOffset val="100"/>
        <c:noMultiLvlLbl val="0"/>
      </c:catAx>
      <c:valAx>
        <c:axId val="167747584"/>
        <c:scaling>
          <c:orientation val="minMax"/>
        </c:scaling>
        <c:delete val="0"/>
        <c:axPos val="l"/>
        <c:majorGridlines/>
        <c:numFmt formatCode="General" sourceLinked="1"/>
        <c:majorTickMark val="out"/>
        <c:minorTickMark val="none"/>
        <c:tickLblPos val="nextTo"/>
        <c:crossAx val="1677212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4540</Words>
  <Characters>25883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yar-ds3@outlook.com</dc:creator>
  <cp:lastModifiedBy>yar-ds3@outlook.com</cp:lastModifiedBy>
  <cp:revision>11</cp:revision>
  <dcterms:created xsi:type="dcterms:W3CDTF">2022-10-13T04:57:00Z</dcterms:created>
  <dcterms:modified xsi:type="dcterms:W3CDTF">2024-05-17T07:08:00Z</dcterms:modified>
</cp:coreProperties>
</file>