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F9" w:rsidRPr="00780BC9" w:rsidRDefault="002617F9" w:rsidP="00780BC9">
      <w:pPr>
        <w:tabs>
          <w:tab w:val="left" w:pos="3800"/>
          <w:tab w:val="center" w:pos="4677"/>
        </w:tabs>
        <w:spacing w:after="0"/>
        <w:jc w:val="center"/>
        <w:rPr>
          <w:rFonts w:ascii="Times New Roman" w:hAnsi="Times New Roman"/>
          <w:bCs/>
          <w:iCs/>
          <w:sz w:val="24"/>
          <w:szCs w:val="24"/>
        </w:rPr>
      </w:pPr>
      <w:r w:rsidRPr="00780BC9">
        <w:rPr>
          <w:rFonts w:ascii="Times New Roman" w:hAnsi="Times New Roman"/>
          <w:bCs/>
          <w:iCs/>
          <w:sz w:val="24"/>
          <w:szCs w:val="24"/>
        </w:rPr>
        <w:t xml:space="preserve">           Муниципальное бюджетное общеобразовательное учреждение «Средняя</w:t>
      </w:r>
    </w:p>
    <w:p w:rsidR="002617F9" w:rsidRPr="00780BC9" w:rsidRDefault="002617F9" w:rsidP="00780BC9">
      <w:pPr>
        <w:spacing w:after="0"/>
        <w:jc w:val="center"/>
        <w:rPr>
          <w:rFonts w:ascii="Times New Roman" w:hAnsi="Times New Roman"/>
          <w:bCs/>
          <w:iCs/>
          <w:sz w:val="24"/>
          <w:szCs w:val="24"/>
        </w:rPr>
      </w:pPr>
      <w:r w:rsidRPr="00780BC9">
        <w:rPr>
          <w:rFonts w:ascii="Times New Roman" w:hAnsi="Times New Roman"/>
          <w:bCs/>
          <w:iCs/>
          <w:sz w:val="24"/>
          <w:szCs w:val="24"/>
        </w:rPr>
        <w:t>общеобразовательная школа с. Невежкино</w:t>
      </w:r>
    </w:p>
    <w:p w:rsidR="002617F9" w:rsidRPr="00780BC9" w:rsidRDefault="002617F9" w:rsidP="00780BC9">
      <w:pPr>
        <w:pBdr>
          <w:bottom w:val="single" w:sz="12" w:space="1" w:color="auto"/>
        </w:pBdr>
        <w:spacing w:after="0"/>
        <w:jc w:val="center"/>
        <w:rPr>
          <w:rFonts w:ascii="Times New Roman" w:hAnsi="Times New Roman"/>
          <w:bCs/>
          <w:iCs/>
          <w:sz w:val="24"/>
          <w:szCs w:val="24"/>
        </w:rPr>
      </w:pPr>
      <w:r w:rsidRPr="00780BC9">
        <w:rPr>
          <w:rFonts w:ascii="Times New Roman" w:hAnsi="Times New Roman"/>
          <w:bCs/>
          <w:iCs/>
          <w:sz w:val="24"/>
          <w:szCs w:val="24"/>
        </w:rPr>
        <w:t>Лысогорского муниципального района Саратовской области»</w:t>
      </w:r>
    </w:p>
    <w:p w:rsidR="002617F9" w:rsidRPr="001346C4" w:rsidRDefault="002617F9" w:rsidP="00780BC9">
      <w:pPr>
        <w:jc w:val="center"/>
        <w:rPr>
          <w:rFonts w:ascii="Times New Roman" w:hAnsi="Times New Roman"/>
          <w:sz w:val="24"/>
          <w:szCs w:val="24"/>
        </w:rPr>
      </w:pPr>
    </w:p>
    <w:p w:rsidR="002617F9" w:rsidRDefault="002617F9">
      <w:pPr>
        <w:rPr>
          <w:rFonts w:ascii="Times New Roman" w:hAnsi="Times New Roman"/>
          <w:sz w:val="24"/>
          <w:szCs w:val="24"/>
        </w:rPr>
      </w:pPr>
      <w:r>
        <w:rPr>
          <w:rFonts w:ascii="Times New Roman" w:hAnsi="Times New Roman"/>
          <w:sz w:val="24"/>
          <w:szCs w:val="24"/>
        </w:rPr>
        <w:t xml:space="preserve">                  </w:t>
      </w: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Pr="008C1711" w:rsidRDefault="008C1711" w:rsidP="00780BC9">
      <w:pPr>
        <w:jc w:val="center"/>
        <w:rPr>
          <w:rFonts w:ascii="Times New Roman" w:hAnsi="Times New Roman"/>
          <w:b/>
          <w:bCs/>
          <w:i/>
          <w:iCs/>
          <w:sz w:val="36"/>
          <w:szCs w:val="36"/>
        </w:rPr>
      </w:pPr>
      <w:r>
        <w:rPr>
          <w:rFonts w:ascii="Times New Roman" w:hAnsi="Times New Roman"/>
          <w:b/>
          <w:bCs/>
          <w:i/>
          <w:iCs/>
          <w:sz w:val="36"/>
          <w:szCs w:val="36"/>
        </w:rPr>
        <w:t>«</w:t>
      </w:r>
      <w:hyperlink r:id="rId4" w:anchor="_Toc25224651" w:tgtFrame="_blank" w:history="1">
        <w:r w:rsidRPr="008C1711">
          <w:rPr>
            <w:rStyle w:val="a5"/>
            <w:rFonts w:ascii="Times New Roman" w:hAnsi="Times New Roman"/>
            <w:b/>
            <w:i/>
            <w:color w:val="auto"/>
            <w:sz w:val="36"/>
            <w:szCs w:val="36"/>
            <w:shd w:val="clear" w:color="auto" w:fill="FFFFFF"/>
          </w:rPr>
          <w:t>Внеурочная работа по русскому языку как форма организации учебно - воспитательной работы в школе</w:t>
        </w:r>
      </w:hyperlink>
      <w:r w:rsidR="002617F9" w:rsidRPr="008C1711">
        <w:rPr>
          <w:rFonts w:ascii="Times New Roman" w:hAnsi="Times New Roman"/>
          <w:b/>
          <w:bCs/>
          <w:i/>
          <w:iCs/>
          <w:sz w:val="36"/>
          <w:szCs w:val="36"/>
        </w:rPr>
        <w:t>»</w:t>
      </w: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r>
        <w:rPr>
          <w:rFonts w:ascii="Times New Roman" w:hAnsi="Times New Roman"/>
          <w:sz w:val="24"/>
          <w:szCs w:val="24"/>
        </w:rPr>
        <w:t xml:space="preserve">                                                                                              Автор:</w:t>
      </w:r>
    </w:p>
    <w:p w:rsidR="002617F9" w:rsidRDefault="002617F9" w:rsidP="00780BC9">
      <w:pPr>
        <w:jc w:val="right"/>
        <w:rPr>
          <w:rFonts w:ascii="Times New Roman" w:hAnsi="Times New Roman"/>
          <w:sz w:val="24"/>
          <w:szCs w:val="24"/>
        </w:rPr>
      </w:pPr>
      <w:r>
        <w:rPr>
          <w:rFonts w:ascii="Times New Roman" w:hAnsi="Times New Roman"/>
          <w:sz w:val="24"/>
          <w:szCs w:val="24"/>
        </w:rPr>
        <w:t>учитель русского языка и литературы</w:t>
      </w:r>
    </w:p>
    <w:p w:rsidR="002617F9" w:rsidRDefault="002617F9" w:rsidP="00780BC9">
      <w:pPr>
        <w:jc w:val="right"/>
        <w:rPr>
          <w:rFonts w:ascii="Times New Roman" w:hAnsi="Times New Roman"/>
          <w:sz w:val="24"/>
          <w:szCs w:val="24"/>
        </w:rPr>
      </w:pPr>
      <w:r>
        <w:rPr>
          <w:rFonts w:ascii="Times New Roman" w:hAnsi="Times New Roman"/>
          <w:sz w:val="24"/>
          <w:szCs w:val="24"/>
        </w:rPr>
        <w:t xml:space="preserve"> Рындина Н.В.</w:t>
      </w:r>
    </w:p>
    <w:p w:rsidR="002617F9" w:rsidRDefault="002617F9" w:rsidP="00780BC9">
      <w:pPr>
        <w:jc w:val="right"/>
        <w:rPr>
          <w:rFonts w:ascii="Times New Roman" w:hAnsi="Times New Roman"/>
          <w:sz w:val="24"/>
          <w:szCs w:val="24"/>
        </w:rPr>
      </w:pPr>
    </w:p>
    <w:p w:rsidR="002617F9" w:rsidRDefault="002617F9">
      <w:pPr>
        <w:rPr>
          <w:rFonts w:ascii="Times New Roman" w:hAnsi="Times New Roman"/>
          <w:sz w:val="24"/>
          <w:szCs w:val="24"/>
        </w:rPr>
      </w:pPr>
      <w:r>
        <w:rPr>
          <w:rFonts w:ascii="Times New Roman" w:hAnsi="Times New Roman"/>
          <w:sz w:val="24"/>
          <w:szCs w:val="24"/>
        </w:rPr>
        <w:t xml:space="preserve">                        </w:t>
      </w:r>
      <w:r w:rsidR="001E0F92">
        <w:rPr>
          <w:rFonts w:ascii="Times New Roman" w:hAnsi="Times New Roman"/>
          <w:sz w:val="24"/>
          <w:szCs w:val="24"/>
        </w:rPr>
        <w:t xml:space="preserve">                            2024</w:t>
      </w:r>
      <w:r>
        <w:rPr>
          <w:rFonts w:ascii="Times New Roman" w:hAnsi="Times New Roman"/>
          <w:sz w:val="24"/>
          <w:szCs w:val="24"/>
        </w:rPr>
        <w:t>г.</w:t>
      </w: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pPr>
        <w:rPr>
          <w:rFonts w:ascii="Times New Roman" w:hAnsi="Times New Roman"/>
          <w:sz w:val="24"/>
          <w:szCs w:val="24"/>
        </w:rPr>
      </w:pPr>
    </w:p>
    <w:p w:rsidR="002617F9" w:rsidRDefault="002617F9" w:rsidP="008C1711">
      <w:pPr>
        <w:pStyle w:val="a4"/>
        <w:shd w:val="clear" w:color="auto" w:fill="FFFFFF"/>
        <w:spacing w:before="0" w:beforeAutospacing="0" w:after="0" w:afterAutospacing="0" w:line="266" w:lineRule="atLeast"/>
        <w:jc w:val="center"/>
      </w:pPr>
      <w:r>
        <w:tab/>
      </w:r>
    </w:p>
    <w:p w:rsidR="002617F9" w:rsidRDefault="002617F9" w:rsidP="001B489A">
      <w:pPr>
        <w:pStyle w:val="a4"/>
        <w:shd w:val="clear" w:color="auto" w:fill="FFFFFF"/>
        <w:spacing w:before="0" w:beforeAutospacing="0" w:after="0" w:afterAutospacing="0" w:line="266" w:lineRule="atLeast"/>
        <w:jc w:val="right"/>
      </w:pPr>
    </w:p>
    <w:p w:rsidR="002617F9" w:rsidRDefault="002617F9" w:rsidP="001B489A">
      <w:pPr>
        <w:pStyle w:val="a4"/>
        <w:shd w:val="clear" w:color="auto" w:fill="FFFFFF"/>
        <w:spacing w:before="0" w:beforeAutospacing="0" w:after="0" w:afterAutospacing="0" w:line="266" w:lineRule="atLeast"/>
        <w:jc w:val="right"/>
      </w:pPr>
    </w:p>
    <w:p w:rsidR="002617F9" w:rsidRPr="001B489A" w:rsidRDefault="002617F9" w:rsidP="001B489A">
      <w:pPr>
        <w:pStyle w:val="a4"/>
        <w:shd w:val="clear" w:color="auto" w:fill="FFFFFF"/>
        <w:spacing w:before="0" w:beforeAutospacing="0" w:after="0" w:afterAutospacing="0" w:line="266" w:lineRule="atLeast"/>
        <w:jc w:val="right"/>
        <w:rPr>
          <w:color w:val="000000"/>
        </w:rPr>
      </w:pPr>
      <w:r w:rsidRPr="001B489A">
        <w:rPr>
          <w:color w:val="000000"/>
        </w:rPr>
        <w:t>Школа становится очагом духовной жизни,</w:t>
      </w:r>
    </w:p>
    <w:p w:rsidR="002617F9" w:rsidRPr="001B489A" w:rsidRDefault="002617F9" w:rsidP="001B489A">
      <w:pPr>
        <w:pStyle w:val="a4"/>
        <w:shd w:val="clear" w:color="auto" w:fill="FFFFFF"/>
        <w:spacing w:before="0" w:beforeAutospacing="0" w:after="0" w:afterAutospacing="0" w:line="266" w:lineRule="atLeast"/>
        <w:jc w:val="right"/>
        <w:rPr>
          <w:color w:val="000000"/>
        </w:rPr>
      </w:pPr>
      <w:r w:rsidRPr="001B489A">
        <w:rPr>
          <w:color w:val="000000"/>
        </w:rPr>
        <w:t>если учителя дают интересные</w:t>
      </w:r>
    </w:p>
    <w:p w:rsidR="002617F9" w:rsidRPr="001B489A" w:rsidRDefault="002617F9" w:rsidP="001B489A">
      <w:pPr>
        <w:pStyle w:val="a4"/>
        <w:shd w:val="clear" w:color="auto" w:fill="FFFFFF"/>
        <w:spacing w:before="0" w:beforeAutospacing="0" w:after="0" w:afterAutospacing="0" w:line="266" w:lineRule="atLeast"/>
        <w:jc w:val="right"/>
        <w:rPr>
          <w:color w:val="000000"/>
        </w:rPr>
      </w:pPr>
      <w:r w:rsidRPr="001B489A">
        <w:rPr>
          <w:color w:val="000000"/>
        </w:rPr>
        <w:t>и по содержанию и по форме уроки…</w:t>
      </w:r>
    </w:p>
    <w:p w:rsidR="002617F9" w:rsidRPr="001B489A" w:rsidRDefault="002617F9" w:rsidP="001B489A">
      <w:pPr>
        <w:pStyle w:val="a4"/>
        <w:shd w:val="clear" w:color="auto" w:fill="FFFFFF"/>
        <w:spacing w:before="0" w:beforeAutospacing="0" w:after="0" w:afterAutospacing="0" w:line="266" w:lineRule="atLeast"/>
        <w:jc w:val="right"/>
        <w:rPr>
          <w:color w:val="000000"/>
        </w:rPr>
      </w:pPr>
      <w:r w:rsidRPr="001B489A">
        <w:rPr>
          <w:color w:val="000000"/>
        </w:rPr>
        <w:t>Но замечательные блестящие уроки есть там,</w:t>
      </w:r>
    </w:p>
    <w:p w:rsidR="002617F9" w:rsidRPr="001B489A" w:rsidRDefault="002617F9" w:rsidP="001B489A">
      <w:pPr>
        <w:pStyle w:val="a4"/>
        <w:shd w:val="clear" w:color="auto" w:fill="FFFFFF"/>
        <w:spacing w:before="0" w:beforeAutospacing="0" w:after="0" w:afterAutospacing="0" w:line="266" w:lineRule="atLeast"/>
        <w:jc w:val="right"/>
        <w:rPr>
          <w:color w:val="000000"/>
        </w:rPr>
      </w:pPr>
      <w:r w:rsidRPr="001B489A">
        <w:rPr>
          <w:color w:val="000000"/>
        </w:rPr>
        <w:t>где имеются и применяются самые разнообразные</w:t>
      </w:r>
    </w:p>
    <w:p w:rsidR="002617F9" w:rsidRPr="001B489A" w:rsidRDefault="002617F9" w:rsidP="001B489A">
      <w:pPr>
        <w:pStyle w:val="a4"/>
        <w:shd w:val="clear" w:color="auto" w:fill="FFFFFF"/>
        <w:spacing w:before="0" w:beforeAutospacing="0" w:after="0" w:afterAutospacing="0" w:line="266" w:lineRule="atLeast"/>
        <w:jc w:val="right"/>
        <w:rPr>
          <w:color w:val="000000"/>
        </w:rPr>
      </w:pPr>
      <w:r w:rsidRPr="001B489A">
        <w:t>формы развития обучающихся </w:t>
      </w:r>
      <w:r w:rsidRPr="001B489A">
        <w:rPr>
          <w:i/>
          <w:iCs/>
        </w:rPr>
        <w:t>вне уроков.</w:t>
      </w:r>
      <w:r w:rsidRPr="001B489A">
        <w:br/>
        <w:t>В.А.Сухомлинский.</w:t>
      </w:r>
    </w:p>
    <w:p w:rsidR="002617F9" w:rsidRDefault="002617F9">
      <w:pPr>
        <w:rPr>
          <w:rFonts w:ascii="Times New Roman" w:hAnsi="Times New Roman"/>
          <w:sz w:val="24"/>
          <w:szCs w:val="24"/>
        </w:rPr>
      </w:pPr>
    </w:p>
    <w:p w:rsidR="002617F9" w:rsidRPr="000C150A" w:rsidRDefault="002617F9">
      <w:pPr>
        <w:rPr>
          <w:rFonts w:ascii="Times New Roman" w:hAnsi="Times New Roman"/>
          <w:sz w:val="24"/>
          <w:szCs w:val="24"/>
        </w:rPr>
      </w:pPr>
      <w:r>
        <w:rPr>
          <w:rFonts w:ascii="Times New Roman" w:hAnsi="Times New Roman"/>
          <w:sz w:val="24"/>
          <w:szCs w:val="24"/>
        </w:rPr>
        <w:t>В  опыте школ внеурочная</w:t>
      </w:r>
      <w:r w:rsidRPr="000C150A">
        <w:rPr>
          <w:rFonts w:ascii="Times New Roman" w:hAnsi="Times New Roman"/>
          <w:sz w:val="24"/>
          <w:szCs w:val="24"/>
        </w:rPr>
        <w:t xml:space="preserve"> работа  рассматривается как мощное дополнительное средство формирования  у школьников интереса к  предмету,</w:t>
      </w:r>
      <w:r>
        <w:rPr>
          <w:rFonts w:ascii="Times New Roman" w:hAnsi="Times New Roman"/>
          <w:sz w:val="24"/>
          <w:szCs w:val="24"/>
        </w:rPr>
        <w:t xml:space="preserve"> </w:t>
      </w:r>
      <w:r w:rsidRPr="000C150A">
        <w:rPr>
          <w:rFonts w:ascii="Times New Roman" w:hAnsi="Times New Roman"/>
          <w:sz w:val="24"/>
          <w:szCs w:val="24"/>
        </w:rPr>
        <w:t>как средство расширения и углубления знаний, приобретаемых детьми на уроках.</w:t>
      </w:r>
    </w:p>
    <w:p w:rsidR="002617F9" w:rsidRPr="000C150A" w:rsidRDefault="002617F9">
      <w:pPr>
        <w:rPr>
          <w:rFonts w:ascii="Times New Roman" w:hAnsi="Times New Roman"/>
          <w:sz w:val="24"/>
          <w:szCs w:val="24"/>
        </w:rPr>
      </w:pPr>
      <w:r w:rsidRPr="000C150A">
        <w:rPr>
          <w:rFonts w:ascii="Times New Roman" w:hAnsi="Times New Roman"/>
          <w:sz w:val="24"/>
          <w:szCs w:val="24"/>
        </w:rPr>
        <w:t>Несмотря на то что конечная цель уроков и внеурочных занятий по русскому языку- подготовить уч-ся, грамотных в широком смысле этог</w:t>
      </w:r>
      <w:r>
        <w:rPr>
          <w:rFonts w:ascii="Times New Roman" w:hAnsi="Times New Roman"/>
          <w:sz w:val="24"/>
          <w:szCs w:val="24"/>
        </w:rPr>
        <w:t>о слова, -совпадает, внеурочная</w:t>
      </w:r>
      <w:r w:rsidRPr="000C150A">
        <w:rPr>
          <w:rFonts w:ascii="Times New Roman" w:hAnsi="Times New Roman"/>
          <w:sz w:val="24"/>
          <w:szCs w:val="24"/>
        </w:rPr>
        <w:t xml:space="preserve"> работа имеет свои, важные для обучения и воспитания цели и задачи. Она должна способствовать углублению и расширению приобретаемых на уроках знаний, тем самым помогая ученикам лучше усвоить программный материал, совершенствовать навыки анализа  различных фактов языка, расширять лингвистический кругозор школьников, воспитывать языковое чутье, развивать творческие возможности.  Осуществление этих задач ведет к выполнению основной цели внеклассной работы</w:t>
      </w:r>
      <w:r>
        <w:rPr>
          <w:rFonts w:ascii="Times New Roman" w:hAnsi="Times New Roman"/>
          <w:sz w:val="24"/>
          <w:szCs w:val="24"/>
        </w:rPr>
        <w:t xml:space="preserve"> </w:t>
      </w:r>
      <w:r w:rsidRPr="000C150A">
        <w:rPr>
          <w:rFonts w:ascii="Times New Roman" w:hAnsi="Times New Roman"/>
          <w:sz w:val="24"/>
          <w:szCs w:val="24"/>
        </w:rPr>
        <w:t>-развитию у школьников интереса к русскому языку как учебному предмету, воспитанию у них бережного отношения к слову.</w:t>
      </w:r>
    </w:p>
    <w:p w:rsidR="002617F9" w:rsidRPr="000C150A" w:rsidRDefault="002617F9">
      <w:pPr>
        <w:rPr>
          <w:rFonts w:ascii="Times New Roman" w:hAnsi="Times New Roman"/>
          <w:sz w:val="24"/>
          <w:szCs w:val="24"/>
        </w:rPr>
      </w:pPr>
      <w:r w:rsidRPr="000C150A">
        <w:rPr>
          <w:rFonts w:ascii="Times New Roman" w:hAnsi="Times New Roman"/>
          <w:sz w:val="24"/>
          <w:szCs w:val="24"/>
        </w:rPr>
        <w:t>Несмотря на то что внеклассная работа обычно тесно связана с уроком, она т</w:t>
      </w:r>
      <w:r>
        <w:rPr>
          <w:rFonts w:ascii="Times New Roman" w:hAnsi="Times New Roman"/>
          <w:sz w:val="24"/>
          <w:szCs w:val="24"/>
        </w:rPr>
        <w:t>ем не менее постоянно стремит</w:t>
      </w:r>
      <w:r w:rsidRPr="000C150A">
        <w:rPr>
          <w:rFonts w:ascii="Times New Roman" w:hAnsi="Times New Roman"/>
          <w:sz w:val="24"/>
          <w:szCs w:val="24"/>
        </w:rPr>
        <w:t xml:space="preserve">ся к некоторой автономности: к углублению знаний, к поискам форм, наиболее адекватно отражающих специфику занятий по интересам. </w:t>
      </w:r>
      <w:r>
        <w:rPr>
          <w:rFonts w:ascii="Times New Roman" w:hAnsi="Times New Roman"/>
          <w:sz w:val="24"/>
          <w:szCs w:val="24"/>
        </w:rPr>
        <w:t xml:space="preserve">Внеурочная работа, </w:t>
      </w:r>
      <w:r w:rsidRPr="000C150A">
        <w:rPr>
          <w:rFonts w:ascii="Times New Roman" w:hAnsi="Times New Roman"/>
          <w:sz w:val="24"/>
          <w:szCs w:val="24"/>
        </w:rPr>
        <w:t>таким образом, может быть признана одной из форм углубленных знаний по предмету, своеобразной формой научной популяризации.</w:t>
      </w:r>
    </w:p>
    <w:p w:rsidR="002617F9" w:rsidRPr="000C150A" w:rsidRDefault="002617F9">
      <w:pPr>
        <w:rPr>
          <w:rFonts w:ascii="Times New Roman" w:hAnsi="Times New Roman"/>
          <w:sz w:val="24"/>
          <w:szCs w:val="24"/>
        </w:rPr>
      </w:pPr>
      <w:r w:rsidRPr="000C150A">
        <w:rPr>
          <w:rFonts w:ascii="Times New Roman" w:hAnsi="Times New Roman"/>
          <w:sz w:val="24"/>
          <w:szCs w:val="24"/>
        </w:rPr>
        <w:t>Ведущая роль учителя русского языка в орга</w:t>
      </w:r>
      <w:r>
        <w:rPr>
          <w:rFonts w:ascii="Times New Roman" w:hAnsi="Times New Roman"/>
          <w:sz w:val="24"/>
          <w:szCs w:val="24"/>
        </w:rPr>
        <w:t>низации и проведении внеурочной</w:t>
      </w:r>
      <w:r w:rsidRPr="000C150A">
        <w:rPr>
          <w:rFonts w:ascii="Times New Roman" w:hAnsi="Times New Roman"/>
          <w:sz w:val="24"/>
          <w:szCs w:val="24"/>
        </w:rPr>
        <w:t xml:space="preserve"> работы по предмету не может быть оспорена. Он главная фигура  в выборе направления, форм занятий.</w:t>
      </w:r>
    </w:p>
    <w:p w:rsidR="002617F9" w:rsidRPr="000C150A" w:rsidRDefault="002617F9">
      <w:pPr>
        <w:rPr>
          <w:rFonts w:ascii="Times New Roman" w:hAnsi="Times New Roman"/>
          <w:sz w:val="24"/>
          <w:szCs w:val="24"/>
        </w:rPr>
      </w:pPr>
      <w:r w:rsidRPr="000C150A">
        <w:rPr>
          <w:rFonts w:ascii="Times New Roman" w:hAnsi="Times New Roman"/>
          <w:sz w:val="24"/>
          <w:szCs w:val="24"/>
        </w:rPr>
        <w:t>Обяз</w:t>
      </w:r>
      <w:r>
        <w:rPr>
          <w:rFonts w:ascii="Times New Roman" w:hAnsi="Times New Roman"/>
          <w:sz w:val="24"/>
          <w:szCs w:val="24"/>
        </w:rPr>
        <w:t>анности руководителя внеурочных</w:t>
      </w:r>
      <w:r w:rsidRPr="000C150A">
        <w:rPr>
          <w:rFonts w:ascii="Times New Roman" w:hAnsi="Times New Roman"/>
          <w:sz w:val="24"/>
          <w:szCs w:val="24"/>
        </w:rPr>
        <w:t xml:space="preserve"> занятий требуют четкого плана работы по самым различным направлениям. Если внеклассные занятия проводятся  в неразрывной связи с учебной программой , в тематическом плане к урокам могут быть названы те внеклассные занятия, которые будут проводиться параллельно с изучаемой темой. Предлагаю пример занятий по программе 6 кл.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617F9" w:rsidRPr="00B953D1" w:rsidTr="00B953D1">
        <w:tc>
          <w:tcPr>
            <w:tcW w:w="4785" w:type="dxa"/>
          </w:tcPr>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Темы учебной программы</w:t>
            </w:r>
          </w:p>
        </w:tc>
        <w:tc>
          <w:tcPr>
            <w:tcW w:w="4786" w:type="dxa"/>
          </w:tcPr>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Формы внеклассных занятий.</w:t>
            </w:r>
          </w:p>
        </w:tc>
      </w:tr>
      <w:tr w:rsidR="002617F9" w:rsidRPr="00B953D1" w:rsidTr="00B953D1">
        <w:tc>
          <w:tcPr>
            <w:tcW w:w="4785" w:type="dxa"/>
          </w:tcPr>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1.Лексика и фразеология</w:t>
            </w:r>
          </w:p>
        </w:tc>
        <w:tc>
          <w:tcPr>
            <w:tcW w:w="4786" w:type="dxa"/>
          </w:tcPr>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 xml:space="preserve">- экскурсия в библиотеку( знакомство с выставкой «Словари русского языка»; рассказ о словарях: толковых,этимологических,иностранных </w:t>
            </w:r>
            <w:r w:rsidRPr="00B953D1">
              <w:rPr>
                <w:rFonts w:ascii="Times New Roman" w:hAnsi="Times New Roman"/>
                <w:sz w:val="24"/>
                <w:szCs w:val="24"/>
              </w:rPr>
              <w:lastRenderedPageBreak/>
              <w:t>слов, словарях синонимов, амонимов идр.)</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-устный журнал «Собирал человек слова»( по книге М.Булатова «Собирал человек слова»)</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 игра «Экскурсия на остров Лексика»</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-изготовление рисунков к темам «Устаревшие слова»,»Фразеология»</w:t>
            </w:r>
          </w:p>
        </w:tc>
      </w:tr>
      <w:tr w:rsidR="002617F9" w:rsidRPr="00B953D1" w:rsidTr="00B953D1">
        <w:tc>
          <w:tcPr>
            <w:tcW w:w="4785" w:type="dxa"/>
          </w:tcPr>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lastRenderedPageBreak/>
              <w:t>2.Словообразование</w:t>
            </w:r>
          </w:p>
        </w:tc>
        <w:tc>
          <w:tcPr>
            <w:tcW w:w="4786" w:type="dxa"/>
          </w:tcPr>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 рассказ учителя «К истокам слова»</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-беседа «Сложные слова в русском языке»</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-игра «Путешествие в страну Словарию»</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 xml:space="preserve">-изготовление сигнальных карточек с буквами </w:t>
            </w:r>
            <w:r w:rsidRPr="00B953D1">
              <w:rPr>
                <w:rFonts w:ascii="Times New Roman" w:hAnsi="Times New Roman"/>
                <w:i/>
                <w:sz w:val="24"/>
                <w:szCs w:val="24"/>
              </w:rPr>
              <w:t xml:space="preserve">о-а  е-и </w:t>
            </w:r>
            <w:r w:rsidRPr="00B953D1">
              <w:rPr>
                <w:rFonts w:ascii="Times New Roman" w:hAnsi="Times New Roman"/>
                <w:sz w:val="24"/>
                <w:szCs w:val="24"/>
              </w:rPr>
              <w:t>для темы «Чередование в корнях слов»</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Оформление морфемных разборных таблиц.</w:t>
            </w:r>
          </w:p>
        </w:tc>
      </w:tr>
      <w:tr w:rsidR="002617F9" w:rsidRPr="00B953D1" w:rsidTr="00B953D1">
        <w:tc>
          <w:tcPr>
            <w:tcW w:w="4785" w:type="dxa"/>
          </w:tcPr>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3.Имя существительное</w:t>
            </w:r>
          </w:p>
        </w:tc>
        <w:tc>
          <w:tcPr>
            <w:tcW w:w="4786" w:type="dxa"/>
          </w:tcPr>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-беседа «Зачем нам нужны падежи»</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-устный журнал «Тайны грамматического рода»</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-игра «Четвертый лишний»</w:t>
            </w:r>
          </w:p>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-изготовление рисунков к теме «Сложные имена существительные»</w:t>
            </w:r>
          </w:p>
        </w:tc>
      </w:tr>
      <w:tr w:rsidR="002617F9" w:rsidRPr="00B953D1" w:rsidTr="00B953D1">
        <w:tc>
          <w:tcPr>
            <w:tcW w:w="4785" w:type="dxa"/>
          </w:tcPr>
          <w:p w:rsidR="002617F9" w:rsidRPr="00B953D1"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4.Имя прилагательное</w:t>
            </w:r>
          </w:p>
        </w:tc>
        <w:tc>
          <w:tcPr>
            <w:tcW w:w="4786" w:type="dxa"/>
          </w:tcPr>
          <w:p w:rsidR="002617F9" w:rsidRDefault="002617F9" w:rsidP="00B953D1">
            <w:pPr>
              <w:spacing w:after="0" w:line="240" w:lineRule="auto"/>
              <w:rPr>
                <w:rFonts w:ascii="Times New Roman" w:hAnsi="Times New Roman"/>
                <w:sz w:val="24"/>
                <w:szCs w:val="24"/>
              </w:rPr>
            </w:pPr>
            <w:r w:rsidRPr="00B953D1">
              <w:rPr>
                <w:rFonts w:ascii="Times New Roman" w:hAnsi="Times New Roman"/>
                <w:sz w:val="24"/>
                <w:szCs w:val="24"/>
              </w:rPr>
              <w:t>-беседа «Имя прилагательное в школьных учебниках»</w:t>
            </w:r>
            <w:r>
              <w:rPr>
                <w:rFonts w:ascii="Times New Roman" w:hAnsi="Times New Roman"/>
                <w:sz w:val="24"/>
                <w:szCs w:val="24"/>
              </w:rPr>
              <w:t>(показ уч-ся роли имен прилагательных в художественных текстах)</w:t>
            </w:r>
          </w:p>
          <w:p w:rsidR="002617F9" w:rsidRPr="00B953D1" w:rsidRDefault="002617F9" w:rsidP="00E032D2">
            <w:pPr>
              <w:spacing w:after="0" w:line="240" w:lineRule="auto"/>
              <w:rPr>
                <w:rFonts w:ascii="Times New Roman" w:hAnsi="Times New Roman"/>
                <w:sz w:val="24"/>
                <w:szCs w:val="24"/>
              </w:rPr>
            </w:pPr>
            <w:r>
              <w:rPr>
                <w:rFonts w:ascii="Times New Roman" w:hAnsi="Times New Roman"/>
                <w:sz w:val="24"/>
                <w:szCs w:val="24"/>
              </w:rPr>
              <w:t>-чтение вслух (сравнение описания в художественной,деловой и научной речи)</w:t>
            </w:r>
          </w:p>
        </w:tc>
      </w:tr>
      <w:tr w:rsidR="002617F9" w:rsidRPr="00B953D1" w:rsidTr="00B953D1">
        <w:tc>
          <w:tcPr>
            <w:tcW w:w="4785" w:type="dxa"/>
          </w:tcPr>
          <w:p w:rsidR="002617F9" w:rsidRPr="00B953D1" w:rsidRDefault="002617F9" w:rsidP="00B953D1">
            <w:pPr>
              <w:spacing w:after="0" w:line="240" w:lineRule="auto"/>
              <w:rPr>
                <w:rFonts w:ascii="Times New Roman" w:hAnsi="Times New Roman"/>
                <w:sz w:val="24"/>
                <w:szCs w:val="24"/>
              </w:rPr>
            </w:pPr>
            <w:r>
              <w:rPr>
                <w:rFonts w:ascii="Times New Roman" w:hAnsi="Times New Roman"/>
                <w:sz w:val="24"/>
                <w:szCs w:val="24"/>
              </w:rPr>
              <w:t>5.Имя числительное</w:t>
            </w:r>
          </w:p>
        </w:tc>
        <w:tc>
          <w:tcPr>
            <w:tcW w:w="4786" w:type="dxa"/>
          </w:tcPr>
          <w:p w:rsidR="002617F9" w:rsidRDefault="002617F9" w:rsidP="00B953D1">
            <w:pPr>
              <w:spacing w:after="0" w:line="240" w:lineRule="auto"/>
              <w:rPr>
                <w:rFonts w:ascii="Times New Roman" w:hAnsi="Times New Roman"/>
                <w:sz w:val="24"/>
                <w:szCs w:val="24"/>
              </w:rPr>
            </w:pPr>
            <w:r>
              <w:rPr>
                <w:rFonts w:ascii="Times New Roman" w:hAnsi="Times New Roman"/>
                <w:sz w:val="24"/>
                <w:szCs w:val="24"/>
              </w:rPr>
              <w:t>-«Сорок,тринадесяте и семь пятниц на неделе».Рассказ учителя об истории имен числительных, употреблении их в пословицах и поговорках</w:t>
            </w:r>
          </w:p>
          <w:p w:rsidR="002617F9" w:rsidRDefault="002617F9" w:rsidP="00B953D1">
            <w:pPr>
              <w:spacing w:after="0" w:line="240" w:lineRule="auto"/>
              <w:rPr>
                <w:rFonts w:ascii="Times New Roman" w:hAnsi="Times New Roman"/>
                <w:sz w:val="24"/>
                <w:szCs w:val="24"/>
              </w:rPr>
            </w:pPr>
            <w:r>
              <w:rPr>
                <w:rFonts w:ascii="Times New Roman" w:hAnsi="Times New Roman"/>
                <w:sz w:val="24"/>
                <w:szCs w:val="24"/>
              </w:rPr>
              <w:t>-грамматическая игра «Чайнворд «Имя числительное»</w:t>
            </w:r>
          </w:p>
          <w:p w:rsidR="002617F9" w:rsidRDefault="002617F9" w:rsidP="00B953D1">
            <w:pPr>
              <w:spacing w:after="0" w:line="240" w:lineRule="auto"/>
              <w:rPr>
                <w:rFonts w:ascii="Times New Roman" w:hAnsi="Times New Roman"/>
                <w:sz w:val="24"/>
                <w:szCs w:val="24"/>
              </w:rPr>
            </w:pPr>
            <w:r>
              <w:rPr>
                <w:rFonts w:ascii="Times New Roman" w:hAnsi="Times New Roman"/>
                <w:sz w:val="24"/>
                <w:szCs w:val="24"/>
              </w:rPr>
              <w:t>-изготовление альбома « Наш хоккей:цифры,события,факты»</w:t>
            </w:r>
          </w:p>
          <w:p w:rsidR="002617F9" w:rsidRPr="00B953D1" w:rsidRDefault="002617F9" w:rsidP="00B953D1">
            <w:pPr>
              <w:spacing w:after="0" w:line="240" w:lineRule="auto"/>
              <w:rPr>
                <w:rFonts w:ascii="Times New Roman" w:hAnsi="Times New Roman"/>
                <w:sz w:val="24"/>
                <w:szCs w:val="24"/>
              </w:rPr>
            </w:pPr>
            <w:r>
              <w:rPr>
                <w:rFonts w:ascii="Times New Roman" w:hAnsi="Times New Roman"/>
                <w:sz w:val="24"/>
                <w:szCs w:val="24"/>
              </w:rPr>
              <w:t>-изготовление рисунков к теме «Собирательные числительные»</w:t>
            </w:r>
          </w:p>
        </w:tc>
      </w:tr>
      <w:tr w:rsidR="002617F9" w:rsidRPr="00B953D1" w:rsidTr="00B953D1">
        <w:tc>
          <w:tcPr>
            <w:tcW w:w="4785" w:type="dxa"/>
          </w:tcPr>
          <w:p w:rsidR="002617F9" w:rsidRPr="00B953D1" w:rsidRDefault="002617F9" w:rsidP="00B953D1">
            <w:pPr>
              <w:spacing w:after="0" w:line="240" w:lineRule="auto"/>
              <w:rPr>
                <w:rFonts w:ascii="Times New Roman" w:hAnsi="Times New Roman"/>
                <w:sz w:val="24"/>
                <w:szCs w:val="24"/>
              </w:rPr>
            </w:pPr>
            <w:r>
              <w:rPr>
                <w:rFonts w:ascii="Times New Roman" w:hAnsi="Times New Roman"/>
                <w:sz w:val="24"/>
                <w:szCs w:val="24"/>
              </w:rPr>
              <w:t>6. Местоимение</w:t>
            </w:r>
          </w:p>
        </w:tc>
        <w:tc>
          <w:tcPr>
            <w:tcW w:w="4786" w:type="dxa"/>
          </w:tcPr>
          <w:p w:rsidR="002617F9" w:rsidRDefault="002617F9" w:rsidP="00B953D1">
            <w:pPr>
              <w:spacing w:after="0" w:line="240" w:lineRule="auto"/>
              <w:rPr>
                <w:rFonts w:ascii="Times New Roman" w:hAnsi="Times New Roman"/>
                <w:sz w:val="24"/>
                <w:szCs w:val="24"/>
              </w:rPr>
            </w:pPr>
            <w:r>
              <w:rPr>
                <w:rFonts w:ascii="Times New Roman" w:hAnsi="Times New Roman"/>
                <w:sz w:val="24"/>
                <w:szCs w:val="24"/>
              </w:rPr>
              <w:t>-«Верно ли вы употребляете местоимения?»Решение лингвистических задач, литературное редактирование</w:t>
            </w:r>
          </w:p>
          <w:p w:rsidR="002617F9" w:rsidRPr="00B953D1" w:rsidRDefault="002617F9" w:rsidP="005919F4">
            <w:pPr>
              <w:spacing w:after="0" w:line="240" w:lineRule="auto"/>
              <w:rPr>
                <w:rFonts w:ascii="Times New Roman" w:hAnsi="Times New Roman"/>
                <w:sz w:val="24"/>
                <w:szCs w:val="24"/>
              </w:rPr>
            </w:pPr>
            <w:r>
              <w:rPr>
                <w:rFonts w:ascii="Times New Roman" w:hAnsi="Times New Roman"/>
                <w:sz w:val="24"/>
                <w:szCs w:val="24"/>
              </w:rPr>
              <w:t>- выпуск лингвистического бюллетеня «Книгопечатание на Руси»</w:t>
            </w:r>
          </w:p>
        </w:tc>
      </w:tr>
      <w:tr w:rsidR="002617F9" w:rsidRPr="00B953D1" w:rsidTr="00B953D1">
        <w:tc>
          <w:tcPr>
            <w:tcW w:w="4785" w:type="dxa"/>
          </w:tcPr>
          <w:p w:rsidR="002617F9" w:rsidRPr="00B953D1" w:rsidRDefault="002617F9" w:rsidP="00B953D1">
            <w:pPr>
              <w:spacing w:after="0" w:line="240" w:lineRule="auto"/>
              <w:rPr>
                <w:rFonts w:ascii="Times New Roman" w:hAnsi="Times New Roman"/>
                <w:sz w:val="24"/>
                <w:szCs w:val="24"/>
              </w:rPr>
            </w:pPr>
            <w:r>
              <w:rPr>
                <w:rFonts w:ascii="Times New Roman" w:hAnsi="Times New Roman"/>
                <w:sz w:val="24"/>
                <w:szCs w:val="24"/>
              </w:rPr>
              <w:t>7.Глагол</w:t>
            </w:r>
          </w:p>
        </w:tc>
        <w:tc>
          <w:tcPr>
            <w:tcW w:w="4786" w:type="dxa"/>
          </w:tcPr>
          <w:p w:rsidR="002617F9" w:rsidRDefault="002617F9" w:rsidP="00B953D1">
            <w:pPr>
              <w:spacing w:after="0" w:line="240" w:lineRule="auto"/>
              <w:rPr>
                <w:rFonts w:ascii="Times New Roman" w:hAnsi="Times New Roman"/>
                <w:sz w:val="24"/>
                <w:szCs w:val="24"/>
              </w:rPr>
            </w:pPr>
            <w:r>
              <w:rPr>
                <w:rFonts w:ascii="Times New Roman" w:hAnsi="Times New Roman"/>
                <w:sz w:val="24"/>
                <w:szCs w:val="24"/>
              </w:rPr>
              <w:t>- рассказ учителя «Прошлое русского глагола»</w:t>
            </w:r>
          </w:p>
          <w:p w:rsidR="002617F9" w:rsidRDefault="002617F9" w:rsidP="00B953D1">
            <w:pPr>
              <w:spacing w:after="0" w:line="240" w:lineRule="auto"/>
              <w:rPr>
                <w:rFonts w:ascii="Times New Roman" w:hAnsi="Times New Roman"/>
                <w:sz w:val="24"/>
                <w:szCs w:val="24"/>
              </w:rPr>
            </w:pPr>
            <w:r>
              <w:rPr>
                <w:rFonts w:ascii="Times New Roman" w:hAnsi="Times New Roman"/>
                <w:sz w:val="24"/>
                <w:szCs w:val="24"/>
              </w:rPr>
              <w:t xml:space="preserve">-беседа «О частице </w:t>
            </w:r>
            <w:r>
              <w:rPr>
                <w:rFonts w:ascii="Times New Roman" w:hAnsi="Times New Roman"/>
                <w:i/>
                <w:iCs/>
                <w:sz w:val="24"/>
                <w:szCs w:val="24"/>
              </w:rPr>
              <w:t>бы</w:t>
            </w:r>
            <w:r>
              <w:rPr>
                <w:rFonts w:ascii="Times New Roman" w:hAnsi="Times New Roman"/>
                <w:sz w:val="24"/>
                <w:szCs w:val="24"/>
              </w:rPr>
              <w:t>,о том,что было бы, если бы ее не было»</w:t>
            </w:r>
          </w:p>
          <w:p w:rsidR="002617F9" w:rsidRDefault="002617F9" w:rsidP="00B953D1">
            <w:pPr>
              <w:spacing w:after="0" w:line="240" w:lineRule="auto"/>
              <w:rPr>
                <w:rFonts w:ascii="Times New Roman" w:hAnsi="Times New Roman"/>
                <w:sz w:val="24"/>
                <w:szCs w:val="24"/>
              </w:rPr>
            </w:pPr>
            <w:r>
              <w:rPr>
                <w:rFonts w:ascii="Times New Roman" w:hAnsi="Times New Roman"/>
                <w:sz w:val="24"/>
                <w:szCs w:val="24"/>
              </w:rPr>
              <w:t>-исследовательская работа (тема «Как работают глаголы в газете»)</w:t>
            </w:r>
          </w:p>
          <w:p w:rsidR="002617F9" w:rsidRPr="005919F4" w:rsidRDefault="002617F9" w:rsidP="00B953D1">
            <w:pPr>
              <w:spacing w:after="0" w:line="240" w:lineRule="auto"/>
              <w:rPr>
                <w:rFonts w:ascii="Times New Roman" w:hAnsi="Times New Roman"/>
                <w:sz w:val="24"/>
                <w:szCs w:val="24"/>
              </w:rPr>
            </w:pPr>
          </w:p>
        </w:tc>
      </w:tr>
      <w:tr w:rsidR="002617F9" w:rsidRPr="00B953D1" w:rsidTr="00B953D1">
        <w:tc>
          <w:tcPr>
            <w:tcW w:w="4785" w:type="dxa"/>
          </w:tcPr>
          <w:p w:rsidR="002617F9" w:rsidRPr="00B953D1" w:rsidRDefault="002617F9" w:rsidP="00B953D1">
            <w:pPr>
              <w:spacing w:after="0" w:line="240" w:lineRule="auto"/>
              <w:rPr>
                <w:rFonts w:ascii="Times New Roman" w:hAnsi="Times New Roman"/>
                <w:sz w:val="24"/>
                <w:szCs w:val="24"/>
              </w:rPr>
            </w:pPr>
            <w:r>
              <w:rPr>
                <w:rFonts w:ascii="Times New Roman" w:hAnsi="Times New Roman"/>
                <w:sz w:val="24"/>
                <w:szCs w:val="24"/>
              </w:rPr>
              <w:t>8.Повторение</w:t>
            </w:r>
          </w:p>
        </w:tc>
        <w:tc>
          <w:tcPr>
            <w:tcW w:w="4786" w:type="dxa"/>
          </w:tcPr>
          <w:p w:rsidR="002617F9" w:rsidRDefault="002617F9" w:rsidP="00B953D1">
            <w:pPr>
              <w:spacing w:after="0" w:line="240" w:lineRule="auto"/>
              <w:rPr>
                <w:rFonts w:ascii="Times New Roman" w:hAnsi="Times New Roman"/>
                <w:sz w:val="24"/>
                <w:szCs w:val="24"/>
              </w:rPr>
            </w:pPr>
            <w:r>
              <w:rPr>
                <w:rFonts w:ascii="Times New Roman" w:hAnsi="Times New Roman"/>
                <w:sz w:val="24"/>
                <w:szCs w:val="24"/>
              </w:rPr>
              <w:t>-организация книжной выставки «Советуем прочитать»(подборка научно-популярной лингвистической литературы,отзывы о книгах, рекомендательный список книг для чтения);</w:t>
            </w:r>
          </w:p>
          <w:p w:rsidR="002617F9" w:rsidRPr="00B953D1" w:rsidRDefault="002617F9" w:rsidP="00B953D1">
            <w:pPr>
              <w:spacing w:after="0" w:line="240" w:lineRule="auto"/>
              <w:rPr>
                <w:rFonts w:ascii="Times New Roman" w:hAnsi="Times New Roman"/>
                <w:sz w:val="24"/>
                <w:szCs w:val="24"/>
              </w:rPr>
            </w:pPr>
            <w:r>
              <w:rPr>
                <w:rFonts w:ascii="Times New Roman" w:hAnsi="Times New Roman"/>
                <w:sz w:val="24"/>
                <w:szCs w:val="24"/>
              </w:rPr>
              <w:lastRenderedPageBreak/>
              <w:t>- праздник «Мы дружим с русским языком»</w:t>
            </w:r>
          </w:p>
        </w:tc>
      </w:tr>
    </w:tbl>
    <w:p w:rsidR="002617F9" w:rsidRPr="000C150A" w:rsidRDefault="002617F9">
      <w:pPr>
        <w:rPr>
          <w:rFonts w:ascii="Times New Roman" w:hAnsi="Times New Roman"/>
          <w:sz w:val="24"/>
          <w:szCs w:val="24"/>
        </w:rPr>
      </w:pPr>
      <w:r>
        <w:rPr>
          <w:rFonts w:ascii="Times New Roman" w:hAnsi="Times New Roman"/>
          <w:sz w:val="24"/>
          <w:szCs w:val="24"/>
        </w:rPr>
        <w:lastRenderedPageBreak/>
        <w:t>В течение учебного года веду дневник, куда заношу сведения о работе того или иного участника, о деятельности кружка в целом, об удачных и неудачных занятиях. В этом же дневнике помещаю, например, и такую форму: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3011"/>
        <w:gridCol w:w="1426"/>
        <w:gridCol w:w="1426"/>
        <w:gridCol w:w="1423"/>
        <w:gridCol w:w="1631"/>
      </w:tblGrid>
      <w:tr w:rsidR="008C1711" w:rsidTr="008C1711">
        <w:tc>
          <w:tcPr>
            <w:tcW w:w="1595" w:type="dxa"/>
          </w:tcPr>
          <w:p w:rsidR="002617F9" w:rsidRPr="008C1711" w:rsidRDefault="002617F9">
            <w:pPr>
              <w:rPr>
                <w:rFonts w:ascii="Times New Roman" w:hAnsi="Times New Roman"/>
                <w:sz w:val="24"/>
                <w:szCs w:val="24"/>
              </w:rPr>
            </w:pPr>
            <w:r w:rsidRPr="008C1711">
              <w:rPr>
                <w:rFonts w:ascii="Times New Roman" w:hAnsi="Times New Roman"/>
                <w:sz w:val="24"/>
                <w:szCs w:val="24"/>
              </w:rPr>
              <w:t>ФИ уч-ся</w:t>
            </w:r>
          </w:p>
        </w:tc>
        <w:tc>
          <w:tcPr>
            <w:tcW w:w="1595" w:type="dxa"/>
          </w:tcPr>
          <w:p w:rsidR="002617F9" w:rsidRPr="008C1711" w:rsidRDefault="002617F9">
            <w:pPr>
              <w:rPr>
                <w:rFonts w:ascii="Times New Roman" w:hAnsi="Times New Roman"/>
                <w:sz w:val="24"/>
                <w:szCs w:val="24"/>
              </w:rPr>
            </w:pPr>
            <w:r w:rsidRPr="008C1711">
              <w:rPr>
                <w:rFonts w:ascii="Times New Roman" w:hAnsi="Times New Roman"/>
                <w:sz w:val="24"/>
                <w:szCs w:val="24"/>
              </w:rPr>
              <w:t>Активность на занятиях(вопросы,решение задач и др.)</w:t>
            </w:r>
          </w:p>
        </w:tc>
        <w:tc>
          <w:tcPr>
            <w:tcW w:w="1595" w:type="dxa"/>
          </w:tcPr>
          <w:p w:rsidR="002617F9" w:rsidRPr="008C1711" w:rsidRDefault="002617F9">
            <w:pPr>
              <w:rPr>
                <w:rFonts w:ascii="Times New Roman" w:hAnsi="Times New Roman"/>
                <w:sz w:val="24"/>
                <w:szCs w:val="24"/>
              </w:rPr>
            </w:pPr>
            <w:r w:rsidRPr="008C1711">
              <w:rPr>
                <w:rFonts w:ascii="Times New Roman" w:hAnsi="Times New Roman"/>
                <w:sz w:val="24"/>
                <w:szCs w:val="24"/>
              </w:rPr>
              <w:t>Подготовка кратких сообщений</w:t>
            </w:r>
          </w:p>
        </w:tc>
        <w:tc>
          <w:tcPr>
            <w:tcW w:w="1595" w:type="dxa"/>
          </w:tcPr>
          <w:p w:rsidR="002617F9" w:rsidRPr="008C1711" w:rsidRDefault="002617F9">
            <w:pPr>
              <w:rPr>
                <w:rFonts w:ascii="Times New Roman" w:hAnsi="Times New Roman"/>
                <w:sz w:val="24"/>
                <w:szCs w:val="24"/>
              </w:rPr>
            </w:pPr>
            <w:r w:rsidRPr="008C1711">
              <w:rPr>
                <w:rFonts w:ascii="Times New Roman" w:hAnsi="Times New Roman"/>
                <w:sz w:val="24"/>
                <w:szCs w:val="24"/>
              </w:rPr>
              <w:t>Подготовка докладов</w:t>
            </w:r>
          </w:p>
        </w:tc>
        <w:tc>
          <w:tcPr>
            <w:tcW w:w="1595" w:type="dxa"/>
          </w:tcPr>
          <w:p w:rsidR="002617F9" w:rsidRPr="008C1711" w:rsidRDefault="002617F9">
            <w:pPr>
              <w:rPr>
                <w:rFonts w:ascii="Times New Roman" w:hAnsi="Times New Roman"/>
                <w:sz w:val="24"/>
                <w:szCs w:val="24"/>
              </w:rPr>
            </w:pPr>
            <w:r w:rsidRPr="008C1711">
              <w:rPr>
                <w:rFonts w:ascii="Times New Roman" w:hAnsi="Times New Roman"/>
                <w:sz w:val="24"/>
                <w:szCs w:val="24"/>
              </w:rPr>
              <w:t>Чтение литературы</w:t>
            </w:r>
          </w:p>
        </w:tc>
        <w:tc>
          <w:tcPr>
            <w:tcW w:w="1596" w:type="dxa"/>
          </w:tcPr>
          <w:p w:rsidR="002617F9" w:rsidRPr="008C1711" w:rsidRDefault="002617F9">
            <w:pPr>
              <w:rPr>
                <w:rFonts w:ascii="Times New Roman" w:hAnsi="Times New Roman"/>
                <w:sz w:val="24"/>
                <w:szCs w:val="24"/>
              </w:rPr>
            </w:pPr>
            <w:r w:rsidRPr="008C1711">
              <w:rPr>
                <w:rFonts w:ascii="Times New Roman" w:hAnsi="Times New Roman"/>
                <w:sz w:val="24"/>
                <w:szCs w:val="24"/>
              </w:rPr>
              <w:t>Изготовление наглядных пособий</w:t>
            </w:r>
          </w:p>
        </w:tc>
      </w:tr>
    </w:tbl>
    <w:p w:rsidR="002617F9" w:rsidRDefault="002617F9">
      <w:pPr>
        <w:rPr>
          <w:rFonts w:ascii="Times New Roman" w:hAnsi="Times New Roman"/>
          <w:sz w:val="24"/>
          <w:szCs w:val="24"/>
        </w:rPr>
      </w:pPr>
    </w:p>
    <w:p w:rsidR="002617F9" w:rsidRPr="000C150A" w:rsidRDefault="002617F9">
      <w:pPr>
        <w:rPr>
          <w:rFonts w:ascii="Times New Roman" w:hAnsi="Times New Roman"/>
          <w:sz w:val="24"/>
          <w:szCs w:val="24"/>
        </w:rPr>
      </w:pPr>
      <w:r>
        <w:rPr>
          <w:rFonts w:ascii="Times New Roman" w:hAnsi="Times New Roman"/>
          <w:sz w:val="24"/>
          <w:szCs w:val="24"/>
        </w:rPr>
        <w:t>В заключение отмечу весьма существенную для школьников сторону- публичные отчеты участников внеклассных занятий,одну из возможностей реализации принципа практической направленности. Выступления с докладами и сообщениями, устные журналы,конференции и другие виды популяризации своего любимого предмета являются прекрасной формой учета деятельности школьников, участвующих во внеурочной работе по русскому языку.</w:t>
      </w:r>
    </w:p>
    <w:sectPr w:rsidR="002617F9" w:rsidRPr="000C150A" w:rsidSect="005A3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B3E"/>
    <w:rsid w:val="000C150A"/>
    <w:rsid w:val="001346C4"/>
    <w:rsid w:val="001773BB"/>
    <w:rsid w:val="001B489A"/>
    <w:rsid w:val="001E0F92"/>
    <w:rsid w:val="002041D9"/>
    <w:rsid w:val="002617F9"/>
    <w:rsid w:val="0029229E"/>
    <w:rsid w:val="00367F0B"/>
    <w:rsid w:val="00383AD4"/>
    <w:rsid w:val="0039215D"/>
    <w:rsid w:val="00406B3E"/>
    <w:rsid w:val="005919F4"/>
    <w:rsid w:val="00594D3A"/>
    <w:rsid w:val="005A36C8"/>
    <w:rsid w:val="006C3C3C"/>
    <w:rsid w:val="00780BC9"/>
    <w:rsid w:val="007856CA"/>
    <w:rsid w:val="008C1711"/>
    <w:rsid w:val="00A62184"/>
    <w:rsid w:val="00B24350"/>
    <w:rsid w:val="00B953D1"/>
    <w:rsid w:val="00B97858"/>
    <w:rsid w:val="00C4448F"/>
    <w:rsid w:val="00CC35D1"/>
    <w:rsid w:val="00E032D2"/>
    <w:rsid w:val="00E83C1E"/>
    <w:rsid w:val="00EA32E2"/>
    <w:rsid w:val="00F86EBD"/>
    <w:rsid w:val="00FE13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C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5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B489A"/>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semiHidden/>
    <w:unhideWhenUsed/>
    <w:rsid w:val="008C1711"/>
    <w:rPr>
      <w:color w:val="0000FF"/>
      <w:u w:val="single"/>
    </w:rPr>
  </w:style>
</w:styles>
</file>

<file path=word/webSettings.xml><?xml version="1.0" encoding="utf-8"?>
<w:webSettings xmlns:r="http://schemas.openxmlformats.org/officeDocument/2006/relationships" xmlns:w="http://schemas.openxmlformats.org/wordprocessingml/2006/main">
  <w:divs>
    <w:div w:id="1877083960">
      <w:marLeft w:val="0"/>
      <w:marRight w:val="0"/>
      <w:marTop w:val="0"/>
      <w:marBottom w:val="0"/>
      <w:divBdr>
        <w:top w:val="none" w:sz="0" w:space="0" w:color="auto"/>
        <w:left w:val="none" w:sz="0" w:space="0" w:color="auto"/>
        <w:bottom w:val="none" w:sz="0" w:space="0" w:color="auto"/>
        <w:right w:val="none" w:sz="0" w:space="0" w:color="auto"/>
      </w:divBdr>
    </w:div>
    <w:div w:id="1877083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vneurochnaya-deyatelnost-na-urokah-russkogo-yazyka-i-literatury-51223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826</Words>
  <Characters>4711</Characters>
  <Application>Microsoft Office Word</Application>
  <DocSecurity>0</DocSecurity>
  <Lines>39</Lines>
  <Paragraphs>11</Paragraphs>
  <ScaleCrop>false</ScaleCrop>
  <Company>Microsoft</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14</cp:revision>
  <dcterms:created xsi:type="dcterms:W3CDTF">2020-08-21T05:19:00Z</dcterms:created>
  <dcterms:modified xsi:type="dcterms:W3CDTF">2024-06-01T15:36:00Z</dcterms:modified>
</cp:coreProperties>
</file>