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29774" w14:textId="77777777" w:rsidR="00F7403D" w:rsidRPr="00360D50" w:rsidRDefault="00F7403D" w:rsidP="00F7403D">
      <w:pPr>
        <w:pStyle w:val="Style2"/>
        <w:rPr>
          <w:b/>
          <w:sz w:val="28"/>
          <w:szCs w:val="28"/>
        </w:rPr>
      </w:pPr>
      <w:r w:rsidRPr="00360D50">
        <w:rPr>
          <w:b/>
          <w:sz w:val="28"/>
          <w:szCs w:val="28"/>
        </w:rPr>
        <w:t>Открытое акционерное общество «Российские железные дороги»</w:t>
      </w:r>
    </w:p>
    <w:p w14:paraId="3D88FF14" w14:textId="77777777" w:rsidR="00F7403D" w:rsidRPr="00360D50" w:rsidRDefault="00F7403D" w:rsidP="00A629A9">
      <w:pPr>
        <w:spacing w:line="360" w:lineRule="exact"/>
        <w:jc w:val="center"/>
      </w:pPr>
    </w:p>
    <w:p w14:paraId="4BAE761C" w14:textId="77777777" w:rsidR="00F7403D" w:rsidRPr="00360D50" w:rsidRDefault="00F7403D" w:rsidP="00A629A9">
      <w:pPr>
        <w:pStyle w:val="Style4"/>
        <w:widowControl/>
        <w:spacing w:line="360" w:lineRule="exact"/>
        <w:ind w:firstLine="0"/>
        <w:jc w:val="center"/>
        <w:rPr>
          <w:sz w:val="28"/>
          <w:szCs w:val="28"/>
        </w:rPr>
      </w:pPr>
    </w:p>
    <w:p w14:paraId="7EF5F3D3" w14:textId="77777777" w:rsidR="005E5B22" w:rsidRDefault="005E5B22" w:rsidP="005E5B22">
      <w:pPr>
        <w:pStyle w:val="Style4"/>
        <w:widowControl/>
        <w:spacing w:line="360" w:lineRule="exact"/>
        <w:ind w:firstLine="0"/>
        <w:jc w:val="center"/>
        <w:rPr>
          <w:rStyle w:val="FontStyle50"/>
          <w:sz w:val="28"/>
          <w:szCs w:val="28"/>
        </w:rPr>
      </w:pPr>
    </w:p>
    <w:p w14:paraId="3C97D5D2" w14:textId="77777777" w:rsidR="005E5B22" w:rsidRDefault="005E5B22" w:rsidP="005E5B22">
      <w:pPr>
        <w:pStyle w:val="Style4"/>
        <w:widowControl/>
        <w:spacing w:line="360" w:lineRule="exact"/>
        <w:ind w:firstLine="0"/>
        <w:jc w:val="center"/>
        <w:rPr>
          <w:rStyle w:val="FontStyle50"/>
          <w:sz w:val="28"/>
          <w:szCs w:val="28"/>
        </w:rPr>
      </w:pPr>
    </w:p>
    <w:p w14:paraId="27F2AFFC" w14:textId="77777777" w:rsidR="005E5B22" w:rsidRDefault="005E5B22" w:rsidP="005E5B22">
      <w:pPr>
        <w:pStyle w:val="Style4"/>
        <w:widowControl/>
        <w:spacing w:line="360" w:lineRule="exact"/>
        <w:ind w:firstLine="0"/>
        <w:jc w:val="center"/>
        <w:rPr>
          <w:rStyle w:val="FontStyle50"/>
          <w:sz w:val="28"/>
          <w:szCs w:val="28"/>
        </w:rPr>
      </w:pPr>
    </w:p>
    <w:p w14:paraId="24561018" w14:textId="77777777" w:rsidR="005E5B22" w:rsidRDefault="005E5B22" w:rsidP="005E5B22">
      <w:pPr>
        <w:pStyle w:val="Style4"/>
        <w:widowControl/>
        <w:spacing w:line="360" w:lineRule="exact"/>
        <w:ind w:firstLine="0"/>
        <w:jc w:val="center"/>
        <w:rPr>
          <w:rStyle w:val="FontStyle50"/>
          <w:sz w:val="28"/>
          <w:szCs w:val="28"/>
        </w:rPr>
      </w:pPr>
    </w:p>
    <w:p w14:paraId="14B42F61" w14:textId="77777777" w:rsidR="005E5B22" w:rsidRDefault="005E5B22" w:rsidP="005E5B22">
      <w:pPr>
        <w:pStyle w:val="Style4"/>
        <w:widowControl/>
        <w:spacing w:line="360" w:lineRule="exact"/>
        <w:ind w:firstLine="0"/>
        <w:jc w:val="center"/>
        <w:rPr>
          <w:rStyle w:val="FontStyle50"/>
          <w:sz w:val="28"/>
          <w:szCs w:val="28"/>
        </w:rPr>
      </w:pPr>
    </w:p>
    <w:p w14:paraId="5F8A5ABA" w14:textId="77777777" w:rsidR="005E5B22" w:rsidRDefault="005E5B22" w:rsidP="005E5B22">
      <w:pPr>
        <w:pStyle w:val="Style4"/>
        <w:widowControl/>
        <w:spacing w:line="360" w:lineRule="exact"/>
        <w:ind w:firstLine="0"/>
        <w:jc w:val="center"/>
        <w:rPr>
          <w:rStyle w:val="FontStyle50"/>
          <w:sz w:val="28"/>
          <w:szCs w:val="28"/>
        </w:rPr>
      </w:pPr>
    </w:p>
    <w:p w14:paraId="59C77E24" w14:textId="77777777" w:rsidR="005E5B22" w:rsidRDefault="005E5B22" w:rsidP="005E5B22">
      <w:pPr>
        <w:pStyle w:val="Style4"/>
        <w:widowControl/>
        <w:spacing w:line="360" w:lineRule="exact"/>
        <w:ind w:firstLine="0"/>
        <w:jc w:val="center"/>
        <w:rPr>
          <w:rStyle w:val="FontStyle50"/>
          <w:sz w:val="28"/>
          <w:szCs w:val="28"/>
        </w:rPr>
      </w:pPr>
    </w:p>
    <w:p w14:paraId="553F0C7C" w14:textId="77777777" w:rsidR="005E5B22" w:rsidRDefault="005E5B22" w:rsidP="005E5B22">
      <w:pPr>
        <w:pStyle w:val="Style4"/>
        <w:widowControl/>
        <w:spacing w:line="360" w:lineRule="exact"/>
        <w:ind w:firstLine="0"/>
        <w:jc w:val="center"/>
        <w:rPr>
          <w:rStyle w:val="FontStyle50"/>
          <w:sz w:val="28"/>
          <w:szCs w:val="28"/>
        </w:rPr>
      </w:pPr>
    </w:p>
    <w:p w14:paraId="6ECECFFA" w14:textId="77777777" w:rsidR="005E5B22" w:rsidRDefault="005E5B22" w:rsidP="005E5B22">
      <w:pPr>
        <w:pStyle w:val="Style4"/>
        <w:widowControl/>
        <w:spacing w:line="360" w:lineRule="exact"/>
        <w:ind w:firstLine="0"/>
        <w:jc w:val="center"/>
        <w:rPr>
          <w:rStyle w:val="FontStyle50"/>
          <w:sz w:val="28"/>
          <w:szCs w:val="28"/>
        </w:rPr>
      </w:pPr>
    </w:p>
    <w:p w14:paraId="0F0DAF59" w14:textId="77777777" w:rsidR="005E5B22" w:rsidRDefault="005E5B22" w:rsidP="005E5B22">
      <w:pPr>
        <w:pStyle w:val="Style4"/>
        <w:widowControl/>
        <w:spacing w:line="360" w:lineRule="exact"/>
        <w:ind w:firstLine="0"/>
        <w:jc w:val="center"/>
        <w:rPr>
          <w:rStyle w:val="FontStyle50"/>
          <w:sz w:val="28"/>
          <w:szCs w:val="28"/>
        </w:rPr>
      </w:pPr>
    </w:p>
    <w:p w14:paraId="1B0C90D2" w14:textId="77777777" w:rsidR="005E5B22" w:rsidRDefault="005E5B22" w:rsidP="005E5B22">
      <w:pPr>
        <w:pStyle w:val="Style4"/>
        <w:widowControl/>
        <w:spacing w:line="360" w:lineRule="exact"/>
        <w:ind w:firstLine="0"/>
        <w:jc w:val="center"/>
        <w:rPr>
          <w:rStyle w:val="FontStyle50"/>
          <w:sz w:val="28"/>
          <w:szCs w:val="28"/>
        </w:rPr>
      </w:pPr>
    </w:p>
    <w:p w14:paraId="4C1C9790" w14:textId="77777777" w:rsidR="005E5B22" w:rsidRDefault="005E5B22" w:rsidP="005E5B22">
      <w:pPr>
        <w:pStyle w:val="Style4"/>
        <w:widowControl/>
        <w:spacing w:line="360" w:lineRule="exact"/>
        <w:ind w:firstLine="0"/>
        <w:jc w:val="center"/>
        <w:rPr>
          <w:rStyle w:val="FontStyle50"/>
          <w:sz w:val="28"/>
          <w:szCs w:val="28"/>
        </w:rPr>
      </w:pPr>
    </w:p>
    <w:p w14:paraId="7FEF4FE4" w14:textId="77777777" w:rsidR="005E5B22" w:rsidRDefault="005E5B22" w:rsidP="005E5B22">
      <w:pPr>
        <w:pStyle w:val="Style4"/>
        <w:widowControl/>
        <w:spacing w:line="360" w:lineRule="exact"/>
        <w:ind w:firstLine="0"/>
        <w:jc w:val="center"/>
        <w:rPr>
          <w:rStyle w:val="FontStyle50"/>
          <w:sz w:val="28"/>
          <w:szCs w:val="28"/>
        </w:rPr>
      </w:pPr>
      <w:r w:rsidRPr="005F7ECC">
        <w:rPr>
          <w:rStyle w:val="FontStyle50"/>
          <w:sz w:val="28"/>
          <w:szCs w:val="28"/>
        </w:rPr>
        <w:t xml:space="preserve">УЧЕБНОЕ ПОСОБИЕ </w:t>
      </w:r>
    </w:p>
    <w:p w14:paraId="1AD8E334" w14:textId="77777777" w:rsidR="00F7403D" w:rsidRDefault="00F7403D" w:rsidP="00F7403D">
      <w:pPr>
        <w:pStyle w:val="Style4"/>
        <w:widowControl/>
        <w:spacing w:line="360" w:lineRule="exact"/>
        <w:ind w:firstLine="0"/>
        <w:jc w:val="center"/>
        <w:rPr>
          <w:rStyle w:val="FontStyle50"/>
          <w:sz w:val="28"/>
          <w:szCs w:val="28"/>
        </w:rPr>
      </w:pPr>
    </w:p>
    <w:p w14:paraId="0E096FC0" w14:textId="77777777" w:rsidR="00F7403D" w:rsidRDefault="00F7403D" w:rsidP="00F7403D">
      <w:pPr>
        <w:pStyle w:val="Style4"/>
        <w:widowControl/>
        <w:spacing w:line="360" w:lineRule="exact"/>
        <w:ind w:firstLine="0"/>
        <w:jc w:val="center"/>
        <w:rPr>
          <w:rStyle w:val="FontStyle50"/>
          <w:sz w:val="28"/>
          <w:szCs w:val="28"/>
        </w:rPr>
      </w:pPr>
    </w:p>
    <w:p w14:paraId="1B10D7B1" w14:textId="77777777" w:rsidR="008070BC" w:rsidRPr="00360D50" w:rsidRDefault="008070BC" w:rsidP="00F7403D">
      <w:pPr>
        <w:pStyle w:val="Style4"/>
        <w:widowControl/>
        <w:spacing w:line="360" w:lineRule="exact"/>
        <w:ind w:firstLine="0"/>
        <w:jc w:val="center"/>
        <w:rPr>
          <w:rStyle w:val="FontStyle50"/>
          <w:sz w:val="28"/>
          <w:szCs w:val="28"/>
        </w:rPr>
      </w:pPr>
    </w:p>
    <w:p w14:paraId="702F6AF4" w14:textId="77777777" w:rsidR="00954F00" w:rsidRDefault="00954F00" w:rsidP="00F7403D">
      <w:pPr>
        <w:pStyle w:val="Style4"/>
        <w:widowControl/>
        <w:spacing w:line="360" w:lineRule="exact"/>
        <w:ind w:firstLine="0"/>
        <w:jc w:val="center"/>
        <w:rPr>
          <w:b/>
          <w:bCs/>
          <w:sz w:val="28"/>
          <w:szCs w:val="28"/>
        </w:rPr>
      </w:pPr>
      <w:r w:rsidRPr="00954F00">
        <w:rPr>
          <w:b/>
          <w:bCs/>
          <w:sz w:val="28"/>
          <w:szCs w:val="28"/>
        </w:rPr>
        <w:t>Основная программа профессионального обучения –</w:t>
      </w:r>
      <w:r w:rsidRPr="00954F00">
        <w:rPr>
          <w:b/>
          <w:bCs/>
          <w:sz w:val="28"/>
          <w:szCs w:val="28"/>
        </w:rPr>
        <w:br/>
        <w:t xml:space="preserve">программа повышения квалификации </w:t>
      </w:r>
    </w:p>
    <w:p w14:paraId="662701AF" w14:textId="77777777" w:rsidR="005E5B22" w:rsidRDefault="00F7403D" w:rsidP="00F7403D">
      <w:pPr>
        <w:pStyle w:val="Style4"/>
        <w:widowControl/>
        <w:spacing w:line="360" w:lineRule="exact"/>
        <w:ind w:firstLine="0"/>
        <w:jc w:val="center"/>
        <w:rPr>
          <w:rStyle w:val="FontStyle48"/>
          <w:b/>
          <w:sz w:val="28"/>
          <w:szCs w:val="28"/>
        </w:rPr>
      </w:pPr>
      <w:bookmarkStart w:id="0" w:name="_Hlk109470897"/>
      <w:r w:rsidRPr="005F7ECC">
        <w:rPr>
          <w:rStyle w:val="FontStyle48"/>
          <w:b/>
          <w:sz w:val="28"/>
          <w:szCs w:val="28"/>
        </w:rPr>
        <w:t>по профессии</w:t>
      </w:r>
      <w:r w:rsidR="005E5B22">
        <w:rPr>
          <w:rStyle w:val="FontStyle48"/>
          <w:b/>
          <w:sz w:val="28"/>
          <w:szCs w:val="28"/>
        </w:rPr>
        <w:t xml:space="preserve"> </w:t>
      </w:r>
      <w:bookmarkEnd w:id="0"/>
      <w:r w:rsidR="005E5B22">
        <w:rPr>
          <w:rStyle w:val="FontStyle48"/>
          <w:b/>
          <w:sz w:val="28"/>
          <w:szCs w:val="28"/>
        </w:rPr>
        <w:br/>
      </w:r>
    </w:p>
    <w:p w14:paraId="017877E9" w14:textId="77777777" w:rsidR="00F7403D" w:rsidRPr="005F7ECC" w:rsidRDefault="00F7403D" w:rsidP="00F7403D">
      <w:pPr>
        <w:pStyle w:val="Style4"/>
        <w:widowControl/>
        <w:spacing w:line="360" w:lineRule="exact"/>
        <w:ind w:firstLine="0"/>
        <w:jc w:val="center"/>
        <w:rPr>
          <w:rStyle w:val="FontStyle50"/>
          <w:sz w:val="28"/>
          <w:szCs w:val="28"/>
        </w:rPr>
      </w:pPr>
      <w:r w:rsidRPr="005F7ECC">
        <w:rPr>
          <w:rStyle w:val="FontStyle50"/>
          <w:sz w:val="28"/>
          <w:szCs w:val="28"/>
        </w:rPr>
        <w:t>«</w:t>
      </w:r>
      <w:r w:rsidR="008070BC">
        <w:rPr>
          <w:rStyle w:val="FontStyle50"/>
          <w:sz w:val="28"/>
          <w:szCs w:val="28"/>
        </w:rPr>
        <w:t>Ремонтник искусственных сооружений 6-7 разряда</w:t>
      </w:r>
      <w:r w:rsidRPr="005F7ECC">
        <w:rPr>
          <w:rStyle w:val="FontStyle50"/>
          <w:sz w:val="28"/>
          <w:szCs w:val="28"/>
        </w:rPr>
        <w:t>»</w:t>
      </w:r>
    </w:p>
    <w:p w14:paraId="059CD740" w14:textId="77777777" w:rsidR="00F7403D" w:rsidRPr="005F7ECC" w:rsidRDefault="00F7403D" w:rsidP="00F7403D">
      <w:pPr>
        <w:pStyle w:val="Style5"/>
        <w:spacing w:line="360" w:lineRule="exact"/>
        <w:jc w:val="center"/>
        <w:rPr>
          <w:rStyle w:val="FontStyle50"/>
          <w:sz w:val="28"/>
          <w:szCs w:val="28"/>
        </w:rPr>
      </w:pPr>
    </w:p>
    <w:p w14:paraId="6CFA6F2A" w14:textId="77777777" w:rsidR="00F7403D" w:rsidRPr="00360D50" w:rsidRDefault="00F7403D" w:rsidP="00F7403D">
      <w:pPr>
        <w:pStyle w:val="Style2"/>
        <w:widowControl/>
        <w:spacing w:line="360" w:lineRule="exact"/>
        <w:rPr>
          <w:sz w:val="28"/>
          <w:szCs w:val="28"/>
        </w:rPr>
      </w:pPr>
    </w:p>
    <w:p w14:paraId="5E879D71" w14:textId="77777777" w:rsidR="00F7403D" w:rsidRPr="00360D50" w:rsidRDefault="00F7403D" w:rsidP="00F7403D">
      <w:pPr>
        <w:pStyle w:val="Style2"/>
        <w:widowControl/>
        <w:spacing w:line="360" w:lineRule="exact"/>
        <w:rPr>
          <w:sz w:val="28"/>
          <w:szCs w:val="28"/>
        </w:rPr>
      </w:pPr>
    </w:p>
    <w:p w14:paraId="13AFEA52" w14:textId="77777777" w:rsidR="00F7403D" w:rsidRPr="00360D50" w:rsidRDefault="00F7403D" w:rsidP="00F7403D">
      <w:pPr>
        <w:pStyle w:val="Style2"/>
        <w:widowControl/>
        <w:spacing w:line="360" w:lineRule="exact"/>
        <w:rPr>
          <w:sz w:val="28"/>
          <w:szCs w:val="28"/>
        </w:rPr>
      </w:pPr>
    </w:p>
    <w:p w14:paraId="5EBCFF57" w14:textId="77777777" w:rsidR="00F7403D" w:rsidRDefault="00F7403D" w:rsidP="00F7403D">
      <w:pPr>
        <w:pStyle w:val="Style2"/>
        <w:widowControl/>
        <w:spacing w:line="360" w:lineRule="exact"/>
        <w:rPr>
          <w:sz w:val="28"/>
          <w:szCs w:val="28"/>
        </w:rPr>
      </w:pPr>
    </w:p>
    <w:p w14:paraId="139C8540" w14:textId="77777777" w:rsidR="005E5B22" w:rsidRDefault="005E5B22" w:rsidP="00F7403D">
      <w:pPr>
        <w:pStyle w:val="Style2"/>
        <w:widowControl/>
        <w:spacing w:line="360" w:lineRule="exact"/>
        <w:rPr>
          <w:sz w:val="28"/>
          <w:szCs w:val="28"/>
        </w:rPr>
      </w:pPr>
    </w:p>
    <w:p w14:paraId="76B09727" w14:textId="77777777" w:rsidR="005F7ECC" w:rsidRDefault="005F7ECC" w:rsidP="00F7403D">
      <w:pPr>
        <w:pStyle w:val="Style2"/>
        <w:widowControl/>
        <w:spacing w:line="360" w:lineRule="exact"/>
        <w:rPr>
          <w:sz w:val="28"/>
          <w:szCs w:val="28"/>
        </w:rPr>
      </w:pPr>
    </w:p>
    <w:p w14:paraId="6FA3A821" w14:textId="77777777" w:rsidR="005E5B22" w:rsidRDefault="005E5B22" w:rsidP="00F7403D">
      <w:pPr>
        <w:pStyle w:val="Style2"/>
        <w:widowControl/>
        <w:spacing w:line="360" w:lineRule="exact"/>
        <w:rPr>
          <w:sz w:val="28"/>
          <w:szCs w:val="28"/>
        </w:rPr>
      </w:pPr>
    </w:p>
    <w:p w14:paraId="7475E8A8" w14:textId="77777777" w:rsidR="005E5B22" w:rsidRDefault="005E5B22" w:rsidP="00F7403D">
      <w:pPr>
        <w:pStyle w:val="Style2"/>
        <w:widowControl/>
        <w:spacing w:line="360" w:lineRule="exact"/>
        <w:rPr>
          <w:sz w:val="28"/>
          <w:szCs w:val="28"/>
        </w:rPr>
      </w:pPr>
    </w:p>
    <w:p w14:paraId="2938A8D1" w14:textId="77777777" w:rsidR="007C6976" w:rsidRDefault="007C6976" w:rsidP="00F7403D">
      <w:pPr>
        <w:pStyle w:val="Style2"/>
        <w:widowControl/>
        <w:spacing w:line="360" w:lineRule="exact"/>
        <w:rPr>
          <w:sz w:val="28"/>
          <w:szCs w:val="28"/>
        </w:rPr>
      </w:pPr>
    </w:p>
    <w:p w14:paraId="10302DFE" w14:textId="77777777" w:rsidR="007C6976" w:rsidRDefault="007C6976" w:rsidP="00F7403D">
      <w:pPr>
        <w:pStyle w:val="Style2"/>
        <w:widowControl/>
        <w:spacing w:line="360" w:lineRule="exact"/>
        <w:rPr>
          <w:sz w:val="28"/>
          <w:szCs w:val="28"/>
        </w:rPr>
      </w:pPr>
    </w:p>
    <w:p w14:paraId="61A9ABA0" w14:textId="77777777" w:rsidR="007C6976" w:rsidRDefault="007C6976" w:rsidP="00F7403D">
      <w:pPr>
        <w:pStyle w:val="Style2"/>
        <w:widowControl/>
        <w:spacing w:line="360" w:lineRule="exact"/>
        <w:rPr>
          <w:sz w:val="28"/>
          <w:szCs w:val="28"/>
        </w:rPr>
      </w:pPr>
    </w:p>
    <w:p w14:paraId="76A270A8" w14:textId="77777777" w:rsidR="007C6976" w:rsidRDefault="007C6976" w:rsidP="00F7403D">
      <w:pPr>
        <w:pStyle w:val="Style2"/>
        <w:widowControl/>
        <w:spacing w:line="360" w:lineRule="exact"/>
        <w:rPr>
          <w:sz w:val="28"/>
          <w:szCs w:val="28"/>
        </w:rPr>
      </w:pPr>
    </w:p>
    <w:p w14:paraId="4360A99D" w14:textId="77777777" w:rsidR="007C6976" w:rsidRDefault="007C6976" w:rsidP="00F7403D">
      <w:pPr>
        <w:pStyle w:val="Style2"/>
        <w:widowControl/>
        <w:spacing w:line="360" w:lineRule="exact"/>
        <w:rPr>
          <w:sz w:val="28"/>
          <w:szCs w:val="28"/>
        </w:rPr>
      </w:pPr>
    </w:p>
    <w:p w14:paraId="33613FE1" w14:textId="77777777" w:rsidR="00E902FD" w:rsidRDefault="005E5B22" w:rsidP="005E5B22">
      <w:pPr>
        <w:pStyle w:val="Style2"/>
        <w:widowControl/>
        <w:spacing w:line="360" w:lineRule="exact"/>
        <w:rPr>
          <w:rStyle w:val="FontStyle48"/>
          <w:sz w:val="28"/>
          <w:szCs w:val="28"/>
        </w:rPr>
      </w:pPr>
      <w:r w:rsidRPr="00360D50">
        <w:rPr>
          <w:rStyle w:val="FontStyle48"/>
          <w:sz w:val="28"/>
          <w:szCs w:val="28"/>
        </w:rPr>
        <w:t>202</w:t>
      </w:r>
      <w:r w:rsidR="008070BC">
        <w:rPr>
          <w:rStyle w:val="FontStyle48"/>
          <w:sz w:val="28"/>
          <w:szCs w:val="28"/>
        </w:rPr>
        <w:t>2</w:t>
      </w:r>
    </w:p>
    <w:p w14:paraId="34DC60DF" w14:textId="77777777" w:rsidR="00954F00" w:rsidRDefault="00E902FD" w:rsidP="00954F00">
      <w:pPr>
        <w:pStyle w:val="Style2"/>
        <w:spacing w:line="360" w:lineRule="exact"/>
        <w:ind w:firstLine="709"/>
        <w:jc w:val="both"/>
        <w:rPr>
          <w:rStyle w:val="FontStyle48"/>
          <w:sz w:val="28"/>
          <w:szCs w:val="28"/>
        </w:rPr>
      </w:pPr>
      <w:r>
        <w:rPr>
          <w:rStyle w:val="FontStyle48"/>
          <w:sz w:val="28"/>
          <w:szCs w:val="28"/>
        </w:rPr>
        <w:br w:type="page"/>
      </w:r>
      <w:r w:rsidR="00954F00" w:rsidRPr="00453241">
        <w:rPr>
          <w:rStyle w:val="FontStyle48"/>
          <w:sz w:val="28"/>
          <w:szCs w:val="28"/>
        </w:rPr>
        <w:lastRenderedPageBreak/>
        <w:t>Настоящее учебное пособие предназначено для повышения квалификации по профессии «ремонтник искусственных сооружений 6-го и 7-го разрядов» и разработано на основание профессионального стандарта «Работник по ремонту и текущему содержанию искусственных сооружений железнодорожного транспорта», утвержденного приказом Минтруда России 18 марта 2021 г. № 130н.</w:t>
      </w:r>
    </w:p>
    <w:p w14:paraId="057D2574" w14:textId="77777777" w:rsidR="00954F00" w:rsidRDefault="00954F00" w:rsidP="00954F00">
      <w:pPr>
        <w:pStyle w:val="Style2"/>
        <w:widowControl/>
        <w:spacing w:line="360" w:lineRule="exact"/>
        <w:ind w:firstLine="709"/>
        <w:jc w:val="both"/>
        <w:rPr>
          <w:b/>
          <w:sz w:val="28"/>
          <w:szCs w:val="28"/>
          <w:lang w:bidi="en-US"/>
        </w:rPr>
      </w:pPr>
    </w:p>
    <w:p w14:paraId="2D128FD6" w14:textId="77777777" w:rsidR="00E902FD" w:rsidRPr="00E902FD" w:rsidRDefault="00E902FD" w:rsidP="00954F00">
      <w:pPr>
        <w:pStyle w:val="Style2"/>
        <w:widowControl/>
        <w:spacing w:line="360" w:lineRule="exact"/>
        <w:ind w:firstLine="709"/>
        <w:jc w:val="both"/>
        <w:rPr>
          <w:b/>
          <w:sz w:val="28"/>
          <w:szCs w:val="28"/>
          <w:lang w:bidi="en-US"/>
        </w:rPr>
      </w:pPr>
      <w:r w:rsidRPr="00E902FD">
        <w:rPr>
          <w:b/>
          <w:sz w:val="28"/>
          <w:szCs w:val="28"/>
          <w:lang w:bidi="en-US"/>
        </w:rPr>
        <w:t>Организация</w:t>
      </w:r>
      <w:r>
        <w:rPr>
          <w:b/>
          <w:sz w:val="28"/>
          <w:szCs w:val="28"/>
          <w:lang w:bidi="en-US"/>
        </w:rPr>
        <w:t xml:space="preserve"> </w:t>
      </w:r>
      <w:r w:rsidRPr="00E902FD">
        <w:rPr>
          <w:b/>
          <w:sz w:val="28"/>
          <w:szCs w:val="28"/>
          <w:lang w:bidi="en-US"/>
        </w:rPr>
        <w:t>- разработчик:</w:t>
      </w:r>
    </w:p>
    <w:p w14:paraId="3C24BD2A" w14:textId="77777777" w:rsidR="008070BC" w:rsidRDefault="008070BC" w:rsidP="00AF60D8">
      <w:pPr>
        <w:pStyle w:val="Style7"/>
        <w:spacing w:before="120" w:line="360" w:lineRule="exact"/>
        <w:ind w:right="62" w:firstLine="709"/>
        <w:rPr>
          <w:rStyle w:val="FontStyle48"/>
          <w:sz w:val="28"/>
          <w:szCs w:val="28"/>
        </w:rPr>
      </w:pPr>
      <w:r w:rsidRPr="009004B4">
        <w:rPr>
          <w:rStyle w:val="FontStyle48"/>
          <w:sz w:val="28"/>
          <w:szCs w:val="28"/>
        </w:rPr>
        <w:t xml:space="preserve">Центр организации подготовки и развития рабочих </w:t>
      </w:r>
      <w:r>
        <w:rPr>
          <w:rStyle w:val="FontStyle48"/>
          <w:sz w:val="28"/>
          <w:szCs w:val="28"/>
        </w:rPr>
        <w:t xml:space="preserve">– </w:t>
      </w:r>
      <w:r w:rsidRPr="00CD5C00">
        <w:rPr>
          <w:rStyle w:val="FontStyle48"/>
          <w:sz w:val="28"/>
          <w:szCs w:val="28"/>
        </w:rPr>
        <w:t>структурное подразделение ОАО</w:t>
      </w:r>
      <w:r w:rsidRPr="00CD5C00">
        <w:rPr>
          <w:sz w:val="28"/>
          <w:szCs w:val="28"/>
        </w:rPr>
        <w:t> </w:t>
      </w:r>
      <w:r w:rsidRPr="00CD5C00">
        <w:rPr>
          <w:rStyle w:val="FontStyle48"/>
          <w:sz w:val="28"/>
          <w:szCs w:val="28"/>
        </w:rPr>
        <w:t>«РЖД».</w:t>
      </w:r>
    </w:p>
    <w:p w14:paraId="6879C57A" w14:textId="77777777" w:rsidR="00AF60D8" w:rsidRPr="003A11AC" w:rsidRDefault="00AF60D8" w:rsidP="00AF60D8">
      <w:pPr>
        <w:pStyle w:val="Style7"/>
        <w:spacing w:before="120" w:line="360" w:lineRule="exact"/>
        <w:ind w:right="62" w:firstLine="709"/>
        <w:rPr>
          <w:rStyle w:val="FontStyle48"/>
          <w:b/>
          <w:sz w:val="28"/>
          <w:szCs w:val="28"/>
        </w:rPr>
      </w:pPr>
      <w:r w:rsidRPr="003A11AC">
        <w:rPr>
          <w:rStyle w:val="FontStyle48"/>
          <w:b/>
          <w:sz w:val="28"/>
          <w:szCs w:val="28"/>
        </w:rPr>
        <w:t>Автор</w:t>
      </w:r>
      <w:r>
        <w:rPr>
          <w:rStyle w:val="FontStyle48"/>
          <w:b/>
          <w:sz w:val="28"/>
          <w:szCs w:val="28"/>
        </w:rPr>
        <w:t>ский коллектив</w:t>
      </w:r>
      <w:r w:rsidRPr="003A11AC">
        <w:rPr>
          <w:rStyle w:val="FontStyle48"/>
          <w:b/>
          <w:sz w:val="28"/>
          <w:szCs w:val="28"/>
        </w:rPr>
        <w:t>:</w:t>
      </w:r>
    </w:p>
    <w:p w14:paraId="2299D5A1" w14:textId="77777777" w:rsidR="008070BC" w:rsidRDefault="008070BC" w:rsidP="008070BC">
      <w:pPr>
        <w:pStyle w:val="Style8"/>
        <w:widowControl/>
        <w:ind w:firstLine="709"/>
        <w:jc w:val="both"/>
        <w:rPr>
          <w:rStyle w:val="FontStyle48"/>
          <w:sz w:val="28"/>
          <w:szCs w:val="28"/>
        </w:rPr>
      </w:pPr>
      <w:r>
        <w:rPr>
          <w:rStyle w:val="FontStyle76"/>
          <w:sz w:val="28"/>
          <w:szCs w:val="28"/>
        </w:rPr>
        <w:t>Ушков С.А.</w:t>
      </w:r>
      <w:r w:rsidRPr="00CD5C00">
        <w:rPr>
          <w:rStyle w:val="FontStyle76"/>
          <w:sz w:val="28"/>
          <w:szCs w:val="28"/>
        </w:rPr>
        <w:t xml:space="preserve"> – преподаватель </w:t>
      </w:r>
      <w:r>
        <w:rPr>
          <w:rStyle w:val="FontStyle76"/>
          <w:sz w:val="28"/>
          <w:szCs w:val="28"/>
        </w:rPr>
        <w:t>первой квалификационной категории Хабаровского</w:t>
      </w:r>
      <w:r w:rsidRPr="00CD5C00">
        <w:rPr>
          <w:rStyle w:val="FontStyle76"/>
          <w:sz w:val="28"/>
          <w:szCs w:val="28"/>
        </w:rPr>
        <w:t xml:space="preserve"> подразделения </w:t>
      </w:r>
      <w:r>
        <w:rPr>
          <w:rStyle w:val="FontStyle76"/>
          <w:sz w:val="28"/>
          <w:szCs w:val="28"/>
        </w:rPr>
        <w:t>Дальневосточного</w:t>
      </w:r>
      <w:r w:rsidRPr="00CD5C00">
        <w:rPr>
          <w:rStyle w:val="FontStyle76"/>
          <w:sz w:val="28"/>
          <w:szCs w:val="28"/>
        </w:rPr>
        <w:t xml:space="preserve"> учебного центра </w:t>
      </w:r>
      <w:r w:rsidRPr="00CD5C00">
        <w:rPr>
          <w:rStyle w:val="FontStyle76"/>
          <w:bCs/>
          <w:sz w:val="28"/>
        </w:rPr>
        <w:t xml:space="preserve">профессиональных квалификаций – структурного подразделения </w:t>
      </w:r>
      <w:r>
        <w:rPr>
          <w:rStyle w:val="FontStyle76"/>
          <w:bCs/>
          <w:sz w:val="28"/>
        </w:rPr>
        <w:t>Дальневосточной</w:t>
      </w:r>
      <w:r w:rsidRPr="00CD5C00">
        <w:rPr>
          <w:rStyle w:val="FontStyle76"/>
          <w:bCs/>
          <w:sz w:val="28"/>
        </w:rPr>
        <w:t xml:space="preserve"> железной дорог</w:t>
      </w:r>
      <w:r>
        <w:rPr>
          <w:rStyle w:val="FontStyle76"/>
          <w:bCs/>
          <w:sz w:val="28"/>
        </w:rPr>
        <w:t xml:space="preserve">и – филиала </w:t>
      </w:r>
      <w:r w:rsidRPr="00CD5C00">
        <w:rPr>
          <w:rStyle w:val="FontStyle48"/>
          <w:sz w:val="28"/>
          <w:szCs w:val="28"/>
        </w:rPr>
        <w:t>ОАО</w:t>
      </w:r>
      <w:r w:rsidRPr="00CD5C00">
        <w:rPr>
          <w:sz w:val="28"/>
          <w:szCs w:val="28"/>
        </w:rPr>
        <w:t> </w:t>
      </w:r>
      <w:r w:rsidRPr="00CD5C00">
        <w:rPr>
          <w:rStyle w:val="FontStyle48"/>
          <w:sz w:val="28"/>
          <w:szCs w:val="28"/>
        </w:rPr>
        <w:t>«РЖД»</w:t>
      </w:r>
      <w:r>
        <w:rPr>
          <w:rStyle w:val="FontStyle48"/>
          <w:sz w:val="28"/>
          <w:szCs w:val="28"/>
        </w:rPr>
        <w:t>.</w:t>
      </w:r>
    </w:p>
    <w:p w14:paraId="02A54215" w14:textId="77777777" w:rsidR="00F7403D" w:rsidRDefault="00F7403D" w:rsidP="00F7403D">
      <w:pPr>
        <w:pStyle w:val="Style2"/>
        <w:widowControl/>
        <w:spacing w:line="360" w:lineRule="exact"/>
        <w:jc w:val="left"/>
        <w:rPr>
          <w:sz w:val="28"/>
          <w:szCs w:val="28"/>
        </w:rPr>
      </w:pPr>
    </w:p>
    <w:p w14:paraId="18E4C2C6" w14:textId="77777777" w:rsidR="00E902FD" w:rsidRDefault="00E902FD" w:rsidP="00F7403D">
      <w:pPr>
        <w:pStyle w:val="Style2"/>
        <w:widowControl/>
        <w:spacing w:line="360" w:lineRule="exact"/>
        <w:jc w:val="left"/>
        <w:rPr>
          <w:sz w:val="28"/>
          <w:szCs w:val="28"/>
        </w:rPr>
      </w:pPr>
    </w:p>
    <w:p w14:paraId="1B10E0AE" w14:textId="77777777" w:rsidR="00E902FD" w:rsidRDefault="00E902FD" w:rsidP="00F7403D">
      <w:pPr>
        <w:pStyle w:val="Style2"/>
        <w:widowControl/>
        <w:spacing w:line="360" w:lineRule="exact"/>
        <w:jc w:val="left"/>
        <w:rPr>
          <w:sz w:val="28"/>
          <w:szCs w:val="28"/>
        </w:rPr>
      </w:pPr>
    </w:p>
    <w:p w14:paraId="718826E9" w14:textId="77777777" w:rsidR="00E902FD" w:rsidRDefault="00E902FD" w:rsidP="00F7403D">
      <w:pPr>
        <w:pStyle w:val="Style2"/>
        <w:widowControl/>
        <w:spacing w:line="360" w:lineRule="exact"/>
        <w:jc w:val="left"/>
        <w:rPr>
          <w:sz w:val="28"/>
          <w:szCs w:val="28"/>
        </w:rPr>
      </w:pPr>
    </w:p>
    <w:p w14:paraId="0F499F3A" w14:textId="77777777" w:rsidR="00E902FD" w:rsidRDefault="00E902FD" w:rsidP="00F7403D">
      <w:pPr>
        <w:pStyle w:val="Style2"/>
        <w:widowControl/>
        <w:spacing w:line="360" w:lineRule="exact"/>
        <w:jc w:val="left"/>
        <w:rPr>
          <w:sz w:val="28"/>
          <w:szCs w:val="28"/>
        </w:rPr>
      </w:pPr>
    </w:p>
    <w:p w14:paraId="166E1AD0" w14:textId="77777777" w:rsidR="00E902FD" w:rsidRDefault="00E902FD" w:rsidP="00F7403D">
      <w:pPr>
        <w:pStyle w:val="Style2"/>
        <w:widowControl/>
        <w:spacing w:line="360" w:lineRule="exact"/>
        <w:jc w:val="left"/>
        <w:rPr>
          <w:sz w:val="28"/>
          <w:szCs w:val="28"/>
        </w:rPr>
      </w:pPr>
    </w:p>
    <w:p w14:paraId="19074D85" w14:textId="77777777" w:rsidR="00E902FD" w:rsidRDefault="00E902FD" w:rsidP="00F7403D">
      <w:pPr>
        <w:pStyle w:val="Style2"/>
        <w:widowControl/>
        <w:spacing w:line="360" w:lineRule="exact"/>
        <w:jc w:val="left"/>
        <w:rPr>
          <w:sz w:val="28"/>
          <w:szCs w:val="28"/>
        </w:rPr>
      </w:pPr>
    </w:p>
    <w:p w14:paraId="4835A462" w14:textId="77777777" w:rsidR="00E902FD" w:rsidRDefault="00E902FD" w:rsidP="00F7403D">
      <w:pPr>
        <w:pStyle w:val="Style2"/>
        <w:widowControl/>
        <w:spacing w:line="360" w:lineRule="exact"/>
        <w:jc w:val="left"/>
        <w:rPr>
          <w:sz w:val="28"/>
          <w:szCs w:val="28"/>
        </w:rPr>
      </w:pPr>
    </w:p>
    <w:p w14:paraId="4CF01EDD" w14:textId="77777777" w:rsidR="00E902FD" w:rsidRDefault="00E902FD" w:rsidP="00F7403D">
      <w:pPr>
        <w:pStyle w:val="Style2"/>
        <w:widowControl/>
        <w:spacing w:line="360" w:lineRule="exact"/>
        <w:jc w:val="left"/>
        <w:rPr>
          <w:sz w:val="28"/>
          <w:szCs w:val="28"/>
        </w:rPr>
      </w:pPr>
    </w:p>
    <w:p w14:paraId="32DCE744" w14:textId="77777777" w:rsidR="00E902FD" w:rsidRDefault="00E902FD" w:rsidP="00F7403D">
      <w:pPr>
        <w:pStyle w:val="Style2"/>
        <w:widowControl/>
        <w:spacing w:line="360" w:lineRule="exact"/>
        <w:jc w:val="left"/>
        <w:rPr>
          <w:sz w:val="28"/>
          <w:szCs w:val="28"/>
        </w:rPr>
      </w:pPr>
    </w:p>
    <w:p w14:paraId="5FA0F384" w14:textId="77777777" w:rsidR="00E902FD" w:rsidRDefault="00E902FD" w:rsidP="00F7403D">
      <w:pPr>
        <w:pStyle w:val="Style2"/>
        <w:widowControl/>
        <w:spacing w:line="360" w:lineRule="exact"/>
        <w:jc w:val="left"/>
        <w:rPr>
          <w:sz w:val="28"/>
          <w:szCs w:val="28"/>
        </w:rPr>
      </w:pPr>
    </w:p>
    <w:p w14:paraId="3CAB0AA9" w14:textId="77777777" w:rsidR="00E902FD" w:rsidRDefault="00E902FD" w:rsidP="00F7403D">
      <w:pPr>
        <w:pStyle w:val="Style2"/>
        <w:widowControl/>
        <w:spacing w:line="360" w:lineRule="exact"/>
        <w:jc w:val="left"/>
        <w:rPr>
          <w:sz w:val="28"/>
          <w:szCs w:val="28"/>
        </w:rPr>
      </w:pPr>
    </w:p>
    <w:p w14:paraId="08C4CAF7" w14:textId="77777777" w:rsidR="00E902FD" w:rsidRDefault="00E902FD" w:rsidP="00F7403D">
      <w:pPr>
        <w:pStyle w:val="Style2"/>
        <w:widowControl/>
        <w:spacing w:line="360" w:lineRule="exact"/>
        <w:jc w:val="left"/>
        <w:rPr>
          <w:sz w:val="28"/>
          <w:szCs w:val="28"/>
        </w:rPr>
      </w:pPr>
    </w:p>
    <w:p w14:paraId="00AB29D8" w14:textId="77777777" w:rsidR="00E902FD" w:rsidRDefault="00E902FD" w:rsidP="00F7403D">
      <w:pPr>
        <w:pStyle w:val="Style2"/>
        <w:widowControl/>
        <w:spacing w:line="360" w:lineRule="exact"/>
        <w:jc w:val="left"/>
        <w:rPr>
          <w:sz w:val="28"/>
          <w:szCs w:val="28"/>
        </w:rPr>
      </w:pPr>
    </w:p>
    <w:p w14:paraId="4170FB37" w14:textId="77777777" w:rsidR="00E902FD" w:rsidRDefault="00E902FD" w:rsidP="00F7403D">
      <w:pPr>
        <w:pStyle w:val="Style2"/>
        <w:widowControl/>
        <w:spacing w:line="360" w:lineRule="exact"/>
        <w:jc w:val="left"/>
        <w:rPr>
          <w:sz w:val="28"/>
          <w:szCs w:val="28"/>
        </w:rPr>
      </w:pPr>
    </w:p>
    <w:p w14:paraId="26624C38" w14:textId="77777777" w:rsidR="00E902FD" w:rsidRDefault="00E902FD" w:rsidP="00F7403D">
      <w:pPr>
        <w:pStyle w:val="Style2"/>
        <w:widowControl/>
        <w:spacing w:line="360" w:lineRule="exact"/>
        <w:jc w:val="left"/>
        <w:rPr>
          <w:sz w:val="28"/>
          <w:szCs w:val="28"/>
        </w:rPr>
      </w:pPr>
    </w:p>
    <w:p w14:paraId="2412BA1E" w14:textId="77777777" w:rsidR="00E902FD" w:rsidRDefault="00E902FD" w:rsidP="00F7403D">
      <w:pPr>
        <w:pStyle w:val="Style2"/>
        <w:widowControl/>
        <w:spacing w:line="360" w:lineRule="exact"/>
        <w:jc w:val="left"/>
        <w:rPr>
          <w:sz w:val="28"/>
          <w:szCs w:val="28"/>
        </w:rPr>
      </w:pPr>
    </w:p>
    <w:p w14:paraId="7D7AC618" w14:textId="77777777" w:rsidR="00E902FD" w:rsidRPr="00360D50" w:rsidRDefault="00E902FD" w:rsidP="00F7403D">
      <w:pPr>
        <w:pStyle w:val="Style2"/>
        <w:widowControl/>
        <w:spacing w:line="360" w:lineRule="exact"/>
        <w:jc w:val="left"/>
        <w:rPr>
          <w:sz w:val="28"/>
          <w:szCs w:val="28"/>
        </w:rPr>
      </w:pPr>
    </w:p>
    <w:p w14:paraId="0DF694EF" w14:textId="6E57D349" w:rsidR="00B5468D" w:rsidRDefault="009E556A" w:rsidP="00B5468D">
      <w:pPr>
        <w:pStyle w:val="1"/>
        <w:jc w:val="center"/>
        <w:rPr>
          <w:color w:val="auto"/>
          <w:sz w:val="18"/>
          <w:szCs w:val="18"/>
        </w:rPr>
      </w:pPr>
      <w:r>
        <w:rPr>
          <w:rStyle w:val="FontStyle48"/>
          <w:sz w:val="28"/>
          <w:szCs w:val="28"/>
        </w:rPr>
        <w:br w:type="page"/>
      </w:r>
    </w:p>
    <w:p w14:paraId="47BC508B" w14:textId="77777777" w:rsidR="005C1AC1" w:rsidRPr="005C1AC1" w:rsidRDefault="005C1AC1" w:rsidP="005C1AC1">
      <w:pPr>
        <w:jc w:val="center"/>
        <w:rPr>
          <w:b/>
          <w:bCs/>
          <w:sz w:val="28"/>
          <w:szCs w:val="28"/>
        </w:rPr>
      </w:pPr>
      <w:r w:rsidRPr="005C1AC1">
        <w:rPr>
          <w:b/>
          <w:bCs/>
          <w:sz w:val="28"/>
          <w:szCs w:val="28"/>
        </w:rPr>
        <w:lastRenderedPageBreak/>
        <w:t>Раздел №</w:t>
      </w:r>
      <w:r w:rsidR="00D054B3">
        <w:rPr>
          <w:b/>
          <w:bCs/>
          <w:sz w:val="28"/>
          <w:szCs w:val="28"/>
        </w:rPr>
        <w:t>1</w:t>
      </w:r>
      <w:r w:rsidRPr="005C1AC1">
        <w:rPr>
          <w:b/>
          <w:bCs/>
          <w:sz w:val="28"/>
          <w:szCs w:val="28"/>
        </w:rPr>
        <w:t xml:space="preserve"> Устройство и содержание железнодорожного пути</w:t>
      </w:r>
    </w:p>
    <w:p w14:paraId="1E6AB56C" w14:textId="77777777" w:rsidR="005C1AC1" w:rsidRDefault="005C1AC1" w:rsidP="005C1AC1"/>
    <w:p w14:paraId="7EBEAA4D" w14:textId="77777777" w:rsidR="00D054B3" w:rsidRDefault="00D054B3" w:rsidP="005C1AC1"/>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5"/>
        <w:gridCol w:w="7087"/>
      </w:tblGrid>
      <w:tr w:rsidR="00D054B3" w:rsidRPr="0026560D" w14:paraId="536FEC68" w14:textId="77777777" w:rsidTr="00D054B3">
        <w:trPr>
          <w:tblHeader/>
        </w:trPr>
        <w:tc>
          <w:tcPr>
            <w:tcW w:w="1417" w:type="dxa"/>
            <w:shd w:val="clear" w:color="auto" w:fill="auto"/>
            <w:vAlign w:val="center"/>
          </w:tcPr>
          <w:p w14:paraId="73984368" w14:textId="77777777" w:rsidR="00D054B3" w:rsidRPr="0026560D" w:rsidRDefault="00D054B3" w:rsidP="00D054B3">
            <w:pPr>
              <w:spacing w:line="360" w:lineRule="exact"/>
              <w:jc w:val="center"/>
              <w:rPr>
                <w:sz w:val="28"/>
                <w:szCs w:val="28"/>
              </w:rPr>
            </w:pPr>
            <w:r w:rsidRPr="0026560D">
              <w:rPr>
                <w:sz w:val="28"/>
                <w:szCs w:val="28"/>
              </w:rPr>
              <w:t>№ раздела/</w:t>
            </w:r>
            <w:r w:rsidRPr="0026560D">
              <w:rPr>
                <w:sz w:val="28"/>
                <w:szCs w:val="28"/>
              </w:rPr>
              <w:br/>
              <w:t>занятия</w:t>
            </w:r>
          </w:p>
        </w:tc>
        <w:tc>
          <w:tcPr>
            <w:tcW w:w="1135" w:type="dxa"/>
            <w:shd w:val="clear" w:color="auto" w:fill="auto"/>
            <w:vAlign w:val="center"/>
          </w:tcPr>
          <w:p w14:paraId="335EDB4D" w14:textId="77777777" w:rsidR="00D054B3" w:rsidRPr="0026560D" w:rsidRDefault="00D054B3" w:rsidP="00D054B3">
            <w:pPr>
              <w:spacing w:line="360" w:lineRule="exact"/>
              <w:jc w:val="center"/>
              <w:rPr>
                <w:sz w:val="28"/>
                <w:szCs w:val="28"/>
              </w:rPr>
            </w:pPr>
            <w:r w:rsidRPr="0026560D">
              <w:rPr>
                <w:sz w:val="28"/>
                <w:szCs w:val="28"/>
              </w:rPr>
              <w:t>Время, часы</w:t>
            </w:r>
          </w:p>
        </w:tc>
        <w:tc>
          <w:tcPr>
            <w:tcW w:w="7087" w:type="dxa"/>
            <w:shd w:val="clear" w:color="auto" w:fill="auto"/>
            <w:vAlign w:val="center"/>
          </w:tcPr>
          <w:p w14:paraId="590FEFD0" w14:textId="77777777" w:rsidR="00D054B3" w:rsidRPr="0026560D" w:rsidRDefault="00D054B3" w:rsidP="00D054B3">
            <w:pPr>
              <w:spacing w:line="360" w:lineRule="exact"/>
              <w:jc w:val="center"/>
              <w:rPr>
                <w:sz w:val="28"/>
                <w:szCs w:val="28"/>
              </w:rPr>
            </w:pPr>
            <w:r w:rsidRPr="0026560D">
              <w:rPr>
                <w:sz w:val="28"/>
                <w:szCs w:val="28"/>
              </w:rPr>
              <w:t>Тема раздела/учебного занятия</w:t>
            </w:r>
          </w:p>
        </w:tc>
      </w:tr>
      <w:tr w:rsidR="00D054B3" w:rsidRPr="0078049A" w14:paraId="10D60B50" w14:textId="77777777" w:rsidTr="00D054B3">
        <w:tc>
          <w:tcPr>
            <w:tcW w:w="1417" w:type="dxa"/>
            <w:tcBorders>
              <w:top w:val="nil"/>
              <w:bottom w:val="single" w:sz="4" w:space="0" w:color="auto"/>
            </w:tcBorders>
            <w:shd w:val="clear" w:color="auto" w:fill="auto"/>
            <w:vAlign w:val="center"/>
          </w:tcPr>
          <w:p w14:paraId="07CD3690" w14:textId="77777777" w:rsidR="00D054B3" w:rsidRPr="00EB1F83" w:rsidRDefault="00D054B3" w:rsidP="00D054B3">
            <w:pPr>
              <w:spacing w:before="120" w:after="120" w:line="360" w:lineRule="exact"/>
              <w:jc w:val="center"/>
              <w:rPr>
                <w:sz w:val="28"/>
                <w:szCs w:val="28"/>
              </w:rPr>
            </w:pPr>
            <w:r w:rsidRPr="00EB1F83">
              <w:rPr>
                <w:sz w:val="28"/>
                <w:szCs w:val="28"/>
              </w:rPr>
              <w:t>1.</w:t>
            </w:r>
          </w:p>
        </w:tc>
        <w:tc>
          <w:tcPr>
            <w:tcW w:w="1135" w:type="dxa"/>
            <w:tcBorders>
              <w:top w:val="nil"/>
              <w:bottom w:val="single" w:sz="4" w:space="0" w:color="auto"/>
            </w:tcBorders>
            <w:shd w:val="clear" w:color="auto" w:fill="auto"/>
            <w:vAlign w:val="center"/>
          </w:tcPr>
          <w:p w14:paraId="66B2F18D" w14:textId="77777777" w:rsidR="00D054B3" w:rsidRPr="00EB1F83" w:rsidRDefault="00D054B3" w:rsidP="00D054B3">
            <w:pPr>
              <w:spacing w:before="120" w:after="120" w:line="360" w:lineRule="exact"/>
              <w:jc w:val="center"/>
              <w:rPr>
                <w:sz w:val="28"/>
                <w:szCs w:val="28"/>
              </w:rPr>
            </w:pPr>
            <w:r>
              <w:rPr>
                <w:sz w:val="28"/>
                <w:szCs w:val="28"/>
              </w:rPr>
              <w:t>10</w:t>
            </w:r>
          </w:p>
        </w:tc>
        <w:tc>
          <w:tcPr>
            <w:tcW w:w="7087" w:type="dxa"/>
            <w:tcBorders>
              <w:top w:val="nil"/>
              <w:bottom w:val="single" w:sz="4" w:space="0" w:color="auto"/>
            </w:tcBorders>
            <w:shd w:val="clear" w:color="auto" w:fill="auto"/>
            <w:vAlign w:val="center"/>
          </w:tcPr>
          <w:p w14:paraId="79E993BF" w14:textId="77777777" w:rsidR="00D054B3" w:rsidRPr="0078049A" w:rsidRDefault="00D054B3" w:rsidP="00D054B3">
            <w:pPr>
              <w:spacing w:before="120" w:after="120" w:line="360" w:lineRule="exact"/>
              <w:jc w:val="center"/>
              <w:rPr>
                <w:sz w:val="28"/>
                <w:szCs w:val="28"/>
              </w:rPr>
            </w:pPr>
            <w:r w:rsidRPr="00EB1F83">
              <w:rPr>
                <w:rStyle w:val="FontStyle53"/>
                <w:sz w:val="28"/>
                <w:szCs w:val="28"/>
              </w:rPr>
              <w:t>Устройство и содержание железнодорожного пути</w:t>
            </w:r>
          </w:p>
        </w:tc>
      </w:tr>
      <w:tr w:rsidR="00D054B3" w:rsidRPr="0078049A" w14:paraId="6A49D15E" w14:textId="77777777" w:rsidTr="00D054B3">
        <w:tc>
          <w:tcPr>
            <w:tcW w:w="1417" w:type="dxa"/>
            <w:tcBorders>
              <w:top w:val="nil"/>
              <w:bottom w:val="single" w:sz="4" w:space="0" w:color="auto"/>
            </w:tcBorders>
            <w:shd w:val="clear" w:color="auto" w:fill="auto"/>
            <w:vAlign w:val="center"/>
          </w:tcPr>
          <w:p w14:paraId="7E7CB887" w14:textId="77777777" w:rsidR="00D054B3" w:rsidRPr="00EB1F83" w:rsidRDefault="00D054B3" w:rsidP="00D054B3">
            <w:pPr>
              <w:spacing w:before="120" w:after="120" w:line="360" w:lineRule="exact"/>
              <w:jc w:val="center"/>
              <w:rPr>
                <w:sz w:val="28"/>
                <w:szCs w:val="28"/>
              </w:rPr>
            </w:pPr>
            <w:r>
              <w:rPr>
                <w:sz w:val="28"/>
                <w:szCs w:val="28"/>
              </w:rPr>
              <w:t>1.1</w:t>
            </w:r>
          </w:p>
        </w:tc>
        <w:tc>
          <w:tcPr>
            <w:tcW w:w="1135" w:type="dxa"/>
            <w:tcBorders>
              <w:top w:val="nil"/>
              <w:bottom w:val="single" w:sz="4" w:space="0" w:color="auto"/>
            </w:tcBorders>
            <w:shd w:val="clear" w:color="auto" w:fill="auto"/>
            <w:vAlign w:val="center"/>
          </w:tcPr>
          <w:p w14:paraId="11C0034A" w14:textId="77777777" w:rsidR="00D054B3" w:rsidRDefault="00D054B3" w:rsidP="00D054B3">
            <w:pPr>
              <w:spacing w:before="120" w:after="120" w:line="360" w:lineRule="exact"/>
              <w:jc w:val="center"/>
              <w:rPr>
                <w:sz w:val="28"/>
                <w:szCs w:val="28"/>
              </w:rPr>
            </w:pPr>
            <w:r>
              <w:rPr>
                <w:sz w:val="28"/>
                <w:szCs w:val="28"/>
              </w:rPr>
              <w:t>8</w:t>
            </w:r>
          </w:p>
        </w:tc>
        <w:tc>
          <w:tcPr>
            <w:tcW w:w="7087" w:type="dxa"/>
            <w:tcBorders>
              <w:top w:val="nil"/>
              <w:bottom w:val="single" w:sz="4" w:space="0" w:color="auto"/>
            </w:tcBorders>
            <w:shd w:val="clear" w:color="auto" w:fill="auto"/>
            <w:vAlign w:val="center"/>
          </w:tcPr>
          <w:p w14:paraId="0E4AE542" w14:textId="77777777" w:rsidR="00D054B3" w:rsidRPr="00EB1F83" w:rsidRDefault="00D054B3" w:rsidP="00D054B3">
            <w:pPr>
              <w:spacing w:before="120" w:after="120" w:line="360" w:lineRule="exact"/>
              <w:jc w:val="center"/>
              <w:rPr>
                <w:rStyle w:val="FontStyle53"/>
                <w:sz w:val="28"/>
                <w:szCs w:val="28"/>
              </w:rPr>
            </w:pPr>
            <w:r>
              <w:rPr>
                <w:sz w:val="28"/>
                <w:szCs w:val="28"/>
              </w:rPr>
              <w:t>Мостовое полотно</w:t>
            </w:r>
          </w:p>
        </w:tc>
      </w:tr>
      <w:tr w:rsidR="00D054B3" w:rsidRPr="0026560D" w14:paraId="4ACF2DF4" w14:textId="77777777" w:rsidTr="00D054B3">
        <w:tc>
          <w:tcPr>
            <w:tcW w:w="1417" w:type="dxa"/>
            <w:tcBorders>
              <w:bottom w:val="single" w:sz="4" w:space="0" w:color="auto"/>
            </w:tcBorders>
            <w:shd w:val="clear" w:color="auto" w:fill="auto"/>
          </w:tcPr>
          <w:p w14:paraId="2CF1EC6D" w14:textId="77777777" w:rsidR="00D054B3" w:rsidRPr="0026560D" w:rsidRDefault="00D054B3" w:rsidP="00D054B3">
            <w:pPr>
              <w:spacing w:line="360" w:lineRule="exact"/>
              <w:jc w:val="center"/>
              <w:rPr>
                <w:sz w:val="28"/>
                <w:szCs w:val="28"/>
              </w:rPr>
            </w:pPr>
            <w:r w:rsidRPr="0026560D">
              <w:rPr>
                <w:sz w:val="28"/>
                <w:szCs w:val="28"/>
              </w:rPr>
              <w:t>1 – 2</w:t>
            </w:r>
          </w:p>
        </w:tc>
        <w:tc>
          <w:tcPr>
            <w:tcW w:w="1135" w:type="dxa"/>
            <w:tcBorders>
              <w:bottom w:val="single" w:sz="4" w:space="0" w:color="auto"/>
            </w:tcBorders>
            <w:shd w:val="clear" w:color="auto" w:fill="auto"/>
          </w:tcPr>
          <w:p w14:paraId="5807CCF1" w14:textId="77777777" w:rsidR="00D054B3" w:rsidRPr="0026560D" w:rsidRDefault="00D054B3" w:rsidP="00D054B3">
            <w:pPr>
              <w:spacing w:line="360" w:lineRule="exact"/>
              <w:jc w:val="center"/>
              <w:rPr>
                <w:sz w:val="28"/>
                <w:szCs w:val="28"/>
              </w:rPr>
            </w:pPr>
            <w:r w:rsidRPr="0026560D">
              <w:rPr>
                <w:sz w:val="28"/>
                <w:szCs w:val="28"/>
              </w:rPr>
              <w:t>2</w:t>
            </w:r>
          </w:p>
        </w:tc>
        <w:tc>
          <w:tcPr>
            <w:tcW w:w="7087" w:type="dxa"/>
            <w:tcBorders>
              <w:bottom w:val="single" w:sz="4" w:space="0" w:color="auto"/>
            </w:tcBorders>
            <w:shd w:val="clear" w:color="auto" w:fill="auto"/>
          </w:tcPr>
          <w:p w14:paraId="3E4E0DFF" w14:textId="77777777" w:rsidR="00D054B3" w:rsidRPr="0026560D" w:rsidRDefault="00D054B3" w:rsidP="00D054B3">
            <w:pPr>
              <w:pStyle w:val="Style7"/>
              <w:spacing w:line="360" w:lineRule="exact"/>
              <w:ind w:firstLine="0"/>
              <w:jc w:val="center"/>
              <w:rPr>
                <w:bCs/>
                <w:color w:val="000000"/>
                <w:sz w:val="28"/>
                <w:szCs w:val="28"/>
              </w:rPr>
            </w:pPr>
            <w:r w:rsidRPr="0026560D">
              <w:rPr>
                <w:bCs/>
                <w:color w:val="000000"/>
                <w:sz w:val="28"/>
                <w:szCs w:val="28"/>
              </w:rPr>
              <w:t>Безбалластное мостовое полотно</w:t>
            </w:r>
          </w:p>
          <w:p w14:paraId="537BBE50" w14:textId="77777777" w:rsidR="00D054B3" w:rsidRPr="0026560D" w:rsidRDefault="00D054B3" w:rsidP="00D054B3">
            <w:pPr>
              <w:spacing w:line="360" w:lineRule="exact"/>
              <w:jc w:val="both"/>
              <w:rPr>
                <w:sz w:val="28"/>
                <w:szCs w:val="28"/>
              </w:rPr>
            </w:pPr>
            <w:r w:rsidRPr="0026560D">
              <w:rPr>
                <w:color w:val="000000"/>
                <w:sz w:val="28"/>
                <w:szCs w:val="28"/>
              </w:rPr>
              <w:t>Рельсовый путь на металлических или деревянных поперечинах. Конструкция рельсового пути на железобетонных плитах. Мостовые брусья; их виды, преимущества, предъявляемые к ним технологические требования. Применение конструкции мостового полотна с упругим прикреплением.</w:t>
            </w:r>
          </w:p>
          <w:p w14:paraId="4D40D243" w14:textId="77777777" w:rsidR="00D054B3" w:rsidRPr="0026560D" w:rsidRDefault="00D054B3" w:rsidP="00D054B3">
            <w:pPr>
              <w:spacing w:line="360" w:lineRule="exact"/>
              <w:jc w:val="both"/>
              <w:rPr>
                <w:sz w:val="28"/>
                <w:szCs w:val="28"/>
              </w:rPr>
            </w:pPr>
            <w:r w:rsidRPr="0026560D">
              <w:rPr>
                <w:color w:val="000000"/>
                <w:sz w:val="28"/>
                <w:szCs w:val="28"/>
              </w:rPr>
              <w:t>Допустимые отклонения оси пути от оси пролетного строения или тоннеля. Визирование оси пути на искусственных сооружениях с помощью оптических приборов. Устранение отклонений. Контроль за положением железнодорожного пути в тоннелях. Реперы. Шаблоны для контрольных измерений</w:t>
            </w:r>
          </w:p>
        </w:tc>
      </w:tr>
      <w:tr w:rsidR="00D054B3" w:rsidRPr="0026560D" w14:paraId="7D24B4DE" w14:textId="77777777" w:rsidTr="00D054B3">
        <w:tc>
          <w:tcPr>
            <w:tcW w:w="1417" w:type="dxa"/>
            <w:tcBorders>
              <w:bottom w:val="single" w:sz="4" w:space="0" w:color="auto"/>
            </w:tcBorders>
            <w:shd w:val="clear" w:color="auto" w:fill="auto"/>
          </w:tcPr>
          <w:p w14:paraId="0922CCC6" w14:textId="77777777" w:rsidR="00D054B3" w:rsidRPr="0026560D" w:rsidRDefault="00D054B3" w:rsidP="00D054B3">
            <w:pPr>
              <w:spacing w:line="360" w:lineRule="exact"/>
              <w:jc w:val="center"/>
              <w:rPr>
                <w:sz w:val="28"/>
                <w:szCs w:val="28"/>
              </w:rPr>
            </w:pPr>
            <w:r w:rsidRPr="0026560D">
              <w:rPr>
                <w:sz w:val="28"/>
                <w:szCs w:val="28"/>
              </w:rPr>
              <w:t>3 – 4</w:t>
            </w:r>
          </w:p>
        </w:tc>
        <w:tc>
          <w:tcPr>
            <w:tcW w:w="1135" w:type="dxa"/>
            <w:tcBorders>
              <w:bottom w:val="single" w:sz="4" w:space="0" w:color="auto"/>
            </w:tcBorders>
            <w:shd w:val="clear" w:color="auto" w:fill="auto"/>
          </w:tcPr>
          <w:p w14:paraId="17168752" w14:textId="77777777" w:rsidR="00D054B3" w:rsidRPr="0026560D" w:rsidRDefault="00D054B3" w:rsidP="00D054B3">
            <w:pPr>
              <w:spacing w:line="360" w:lineRule="exact"/>
              <w:jc w:val="center"/>
              <w:rPr>
                <w:sz w:val="28"/>
                <w:szCs w:val="28"/>
              </w:rPr>
            </w:pPr>
            <w:r w:rsidRPr="0026560D">
              <w:rPr>
                <w:sz w:val="28"/>
                <w:szCs w:val="28"/>
              </w:rPr>
              <w:t>2</w:t>
            </w:r>
          </w:p>
        </w:tc>
        <w:tc>
          <w:tcPr>
            <w:tcW w:w="7087" w:type="dxa"/>
            <w:tcBorders>
              <w:bottom w:val="single" w:sz="4" w:space="0" w:color="auto"/>
            </w:tcBorders>
            <w:shd w:val="clear" w:color="auto" w:fill="auto"/>
          </w:tcPr>
          <w:p w14:paraId="565221E4" w14:textId="77777777" w:rsidR="00D054B3" w:rsidRPr="00EC2A7A" w:rsidRDefault="00D054B3" w:rsidP="00D054B3">
            <w:pPr>
              <w:pStyle w:val="Style7"/>
              <w:spacing w:line="360" w:lineRule="exact"/>
              <w:ind w:firstLine="0"/>
              <w:jc w:val="center"/>
              <w:rPr>
                <w:color w:val="000000"/>
                <w:sz w:val="28"/>
                <w:szCs w:val="28"/>
                <w:shd w:val="clear" w:color="auto" w:fill="F7F7F7"/>
              </w:rPr>
            </w:pPr>
            <w:r w:rsidRPr="00EC2A7A">
              <w:rPr>
                <w:color w:val="000000"/>
                <w:sz w:val="28"/>
                <w:szCs w:val="28"/>
              </w:rPr>
              <w:t>Прокладной слой.</w:t>
            </w:r>
            <w:r w:rsidRPr="00EC2A7A">
              <w:rPr>
                <w:color w:val="000000"/>
                <w:sz w:val="28"/>
                <w:szCs w:val="28"/>
                <w:shd w:val="clear" w:color="auto" w:fill="F7F7F7"/>
              </w:rPr>
              <w:t xml:space="preserve"> </w:t>
            </w:r>
          </w:p>
          <w:p w14:paraId="27EAFE26" w14:textId="77777777" w:rsidR="00D054B3" w:rsidRPr="00EC2A7A" w:rsidRDefault="00D054B3" w:rsidP="00D054B3">
            <w:pPr>
              <w:pStyle w:val="Style7"/>
              <w:spacing w:line="360" w:lineRule="exact"/>
              <w:ind w:firstLine="0"/>
              <w:rPr>
                <w:bCs/>
                <w:color w:val="000000"/>
                <w:sz w:val="28"/>
                <w:szCs w:val="28"/>
              </w:rPr>
            </w:pPr>
            <w:r w:rsidRPr="00834658">
              <w:rPr>
                <w:bCs/>
                <w:color w:val="000000"/>
                <w:sz w:val="28"/>
                <w:szCs w:val="28"/>
                <w:shd w:val="clear" w:color="auto" w:fill="FFFFFF"/>
              </w:rPr>
              <w:t>Общие сведения о работе прокладных сло</w:t>
            </w:r>
            <w:r>
              <w:rPr>
                <w:bCs/>
                <w:color w:val="000000"/>
                <w:sz w:val="28"/>
                <w:szCs w:val="28"/>
                <w:shd w:val="clear" w:color="auto" w:fill="FFFFFF"/>
              </w:rPr>
              <w:t>ёв</w:t>
            </w:r>
            <w:r w:rsidRPr="00834658">
              <w:rPr>
                <w:bCs/>
                <w:color w:val="000000"/>
                <w:sz w:val="28"/>
                <w:szCs w:val="28"/>
                <w:shd w:val="clear" w:color="auto" w:fill="FFFFFF"/>
              </w:rPr>
              <w:t>. Основные варианты устройства прокладных слоев сплошного типа и с дискретным опиранием.</w:t>
            </w:r>
            <w:r w:rsidRPr="00EC2A7A">
              <w:rPr>
                <w:rFonts w:ascii="Helvetica" w:hAnsi="Helvetica" w:cs="Helvetica"/>
                <w:b/>
                <w:bCs/>
                <w:color w:val="000000"/>
                <w:sz w:val="27"/>
                <w:szCs w:val="27"/>
                <w:shd w:val="clear" w:color="auto" w:fill="FFFFFF"/>
              </w:rPr>
              <w:t xml:space="preserve"> </w:t>
            </w:r>
            <w:r w:rsidRPr="00EC2A7A">
              <w:rPr>
                <w:bCs/>
                <w:color w:val="000000"/>
                <w:sz w:val="28"/>
                <w:szCs w:val="28"/>
                <w:shd w:val="clear" w:color="auto" w:fill="FFFFFF"/>
              </w:rPr>
              <w:t>Выбор типа прокладного слоя в зависимости от категории железнодорожной линии.</w:t>
            </w:r>
          </w:p>
        </w:tc>
      </w:tr>
      <w:tr w:rsidR="00D054B3" w:rsidRPr="0026560D" w14:paraId="25ACECFE" w14:textId="77777777" w:rsidTr="00D054B3">
        <w:tc>
          <w:tcPr>
            <w:tcW w:w="1417" w:type="dxa"/>
            <w:tcBorders>
              <w:bottom w:val="single" w:sz="4" w:space="0" w:color="auto"/>
            </w:tcBorders>
            <w:shd w:val="clear" w:color="auto" w:fill="auto"/>
          </w:tcPr>
          <w:p w14:paraId="043BAA47" w14:textId="77777777" w:rsidR="00D054B3" w:rsidRPr="0026560D" w:rsidRDefault="00D054B3" w:rsidP="00D054B3">
            <w:pPr>
              <w:spacing w:line="360" w:lineRule="exact"/>
              <w:jc w:val="center"/>
              <w:rPr>
                <w:sz w:val="28"/>
                <w:szCs w:val="28"/>
              </w:rPr>
            </w:pPr>
            <w:r w:rsidRPr="0026560D">
              <w:rPr>
                <w:sz w:val="28"/>
                <w:szCs w:val="28"/>
              </w:rPr>
              <w:t>5 – 6</w:t>
            </w:r>
          </w:p>
        </w:tc>
        <w:tc>
          <w:tcPr>
            <w:tcW w:w="1135" w:type="dxa"/>
            <w:tcBorders>
              <w:bottom w:val="single" w:sz="4" w:space="0" w:color="auto"/>
            </w:tcBorders>
            <w:shd w:val="clear" w:color="auto" w:fill="auto"/>
          </w:tcPr>
          <w:p w14:paraId="00002290" w14:textId="77777777" w:rsidR="00D054B3" w:rsidRPr="0026560D" w:rsidRDefault="00D054B3" w:rsidP="00D054B3">
            <w:pPr>
              <w:spacing w:line="360" w:lineRule="exact"/>
              <w:jc w:val="center"/>
              <w:rPr>
                <w:sz w:val="28"/>
                <w:szCs w:val="28"/>
              </w:rPr>
            </w:pPr>
            <w:r w:rsidRPr="0026560D">
              <w:rPr>
                <w:sz w:val="28"/>
                <w:szCs w:val="28"/>
              </w:rPr>
              <w:t>2</w:t>
            </w:r>
          </w:p>
        </w:tc>
        <w:tc>
          <w:tcPr>
            <w:tcW w:w="7087" w:type="dxa"/>
            <w:tcBorders>
              <w:bottom w:val="single" w:sz="4" w:space="0" w:color="auto"/>
            </w:tcBorders>
            <w:shd w:val="clear" w:color="auto" w:fill="auto"/>
          </w:tcPr>
          <w:p w14:paraId="203AADB4" w14:textId="77777777" w:rsidR="00D054B3" w:rsidRPr="00EC2A7A" w:rsidRDefault="00D054B3" w:rsidP="00D054B3">
            <w:pPr>
              <w:spacing w:line="360" w:lineRule="exact"/>
              <w:jc w:val="center"/>
              <w:rPr>
                <w:bCs/>
                <w:color w:val="000000"/>
                <w:sz w:val="28"/>
                <w:szCs w:val="28"/>
              </w:rPr>
            </w:pPr>
            <w:r w:rsidRPr="00EC2A7A">
              <w:rPr>
                <w:bCs/>
                <w:color w:val="000000"/>
                <w:sz w:val="28"/>
                <w:szCs w:val="28"/>
              </w:rPr>
              <w:t>Вкатыватели</w:t>
            </w:r>
          </w:p>
          <w:p w14:paraId="06269F7F" w14:textId="77777777" w:rsidR="00D054B3" w:rsidRPr="00EC2A7A" w:rsidRDefault="00D054B3" w:rsidP="00D054B3">
            <w:pPr>
              <w:pStyle w:val="ConsPlusNormal"/>
              <w:jc w:val="both"/>
              <w:rPr>
                <w:rFonts w:ascii="Times New Roman" w:hAnsi="Times New Roman" w:cs="Times New Roman"/>
                <w:sz w:val="28"/>
                <w:szCs w:val="28"/>
              </w:rPr>
            </w:pPr>
            <w:r w:rsidRPr="00EC2A7A">
              <w:rPr>
                <w:rFonts w:ascii="Times New Roman" w:hAnsi="Times New Roman" w:cs="Times New Roman"/>
                <w:sz w:val="28"/>
                <w:szCs w:val="28"/>
              </w:rPr>
              <w:t>Вкатыватели и рельсовые замки разводных мостов.</w:t>
            </w:r>
          </w:p>
          <w:p w14:paraId="12C188E1" w14:textId="77777777" w:rsidR="00D054B3" w:rsidRPr="00EC2A7A" w:rsidRDefault="00D054B3" w:rsidP="00D054B3">
            <w:pPr>
              <w:pStyle w:val="ConsPlusNormal"/>
              <w:jc w:val="both"/>
              <w:rPr>
                <w:sz w:val="28"/>
                <w:szCs w:val="28"/>
              </w:rPr>
            </w:pPr>
            <w:r w:rsidRPr="00EC2A7A">
              <w:rPr>
                <w:rFonts w:ascii="Times New Roman" w:hAnsi="Times New Roman" w:cs="Times New Roman"/>
                <w:sz w:val="28"/>
                <w:szCs w:val="28"/>
              </w:rPr>
              <w:t>Основные характеристики вкатывателей. Конструкция вкатывателей. Типовые конструкции рельсовых замков.</w:t>
            </w:r>
          </w:p>
        </w:tc>
      </w:tr>
      <w:tr w:rsidR="00D054B3" w:rsidRPr="0026560D" w14:paraId="678A34A0" w14:textId="77777777" w:rsidTr="00D054B3">
        <w:tc>
          <w:tcPr>
            <w:tcW w:w="1417" w:type="dxa"/>
            <w:tcBorders>
              <w:bottom w:val="single" w:sz="4" w:space="0" w:color="auto"/>
            </w:tcBorders>
            <w:shd w:val="clear" w:color="auto" w:fill="auto"/>
          </w:tcPr>
          <w:p w14:paraId="760C8A29" w14:textId="77777777" w:rsidR="00D054B3" w:rsidRPr="0026560D" w:rsidRDefault="00D054B3" w:rsidP="00D054B3">
            <w:pPr>
              <w:spacing w:line="360" w:lineRule="exact"/>
              <w:jc w:val="center"/>
              <w:rPr>
                <w:sz w:val="28"/>
                <w:szCs w:val="28"/>
              </w:rPr>
            </w:pPr>
            <w:r w:rsidRPr="0078049A">
              <w:rPr>
                <w:sz w:val="28"/>
                <w:szCs w:val="28"/>
              </w:rPr>
              <w:t>7 – 8</w:t>
            </w:r>
          </w:p>
        </w:tc>
        <w:tc>
          <w:tcPr>
            <w:tcW w:w="1135" w:type="dxa"/>
            <w:tcBorders>
              <w:bottom w:val="single" w:sz="4" w:space="0" w:color="auto"/>
            </w:tcBorders>
            <w:shd w:val="clear" w:color="auto" w:fill="auto"/>
          </w:tcPr>
          <w:p w14:paraId="5A1D4872" w14:textId="77777777" w:rsidR="00D054B3" w:rsidRPr="0026560D" w:rsidRDefault="00D054B3" w:rsidP="00D054B3">
            <w:pPr>
              <w:spacing w:line="360" w:lineRule="exact"/>
              <w:jc w:val="center"/>
              <w:rPr>
                <w:sz w:val="28"/>
                <w:szCs w:val="28"/>
              </w:rPr>
            </w:pPr>
            <w:r w:rsidRPr="0078049A">
              <w:rPr>
                <w:sz w:val="28"/>
                <w:szCs w:val="28"/>
              </w:rPr>
              <w:t>2</w:t>
            </w:r>
          </w:p>
        </w:tc>
        <w:tc>
          <w:tcPr>
            <w:tcW w:w="7087" w:type="dxa"/>
            <w:tcBorders>
              <w:bottom w:val="single" w:sz="4" w:space="0" w:color="auto"/>
            </w:tcBorders>
            <w:shd w:val="clear" w:color="auto" w:fill="auto"/>
          </w:tcPr>
          <w:p w14:paraId="30711981" w14:textId="77777777" w:rsidR="00D054B3" w:rsidRPr="00712C36" w:rsidRDefault="00D054B3" w:rsidP="00D054B3">
            <w:pPr>
              <w:spacing w:line="360" w:lineRule="exact"/>
              <w:jc w:val="center"/>
              <w:rPr>
                <w:color w:val="000000"/>
                <w:sz w:val="28"/>
                <w:szCs w:val="28"/>
              </w:rPr>
            </w:pPr>
            <w:r w:rsidRPr="0026560D">
              <w:rPr>
                <w:color w:val="000000"/>
                <w:sz w:val="28"/>
                <w:szCs w:val="28"/>
              </w:rPr>
              <w:t xml:space="preserve">Охранные приспособления и </w:t>
            </w:r>
            <w:r w:rsidRPr="00712C36">
              <w:rPr>
                <w:color w:val="000000"/>
                <w:sz w:val="28"/>
                <w:szCs w:val="28"/>
              </w:rPr>
              <w:t>противопожарные обустройства.</w:t>
            </w:r>
          </w:p>
          <w:p w14:paraId="7DEC2667" w14:textId="77777777" w:rsidR="00D054B3" w:rsidRPr="00EC2A7A" w:rsidRDefault="00D054B3" w:rsidP="00D054B3">
            <w:pPr>
              <w:spacing w:line="360" w:lineRule="exact"/>
              <w:jc w:val="both"/>
              <w:rPr>
                <w:sz w:val="28"/>
                <w:szCs w:val="28"/>
              </w:rPr>
            </w:pPr>
            <w:r w:rsidRPr="00712C36">
              <w:rPr>
                <w:color w:val="000000"/>
                <w:sz w:val="28"/>
                <w:szCs w:val="28"/>
              </w:rPr>
              <w:t xml:space="preserve"> </w:t>
            </w:r>
            <w:r w:rsidRPr="0026560D">
              <w:rPr>
                <w:color w:val="000000"/>
                <w:sz w:val="28"/>
                <w:szCs w:val="28"/>
              </w:rPr>
              <w:t xml:space="preserve">Охранные приспособления и </w:t>
            </w:r>
            <w:r w:rsidRPr="00712C36">
              <w:rPr>
                <w:color w:val="000000"/>
                <w:sz w:val="28"/>
                <w:szCs w:val="28"/>
              </w:rPr>
              <w:t>противопожарные обустройства.</w:t>
            </w:r>
            <w:r>
              <w:t xml:space="preserve"> </w:t>
            </w:r>
            <w:r w:rsidRPr="0026560D">
              <w:rPr>
                <w:color w:val="000000"/>
                <w:sz w:val="28"/>
                <w:szCs w:val="28"/>
              </w:rPr>
              <w:t>Защита металлических частей пролетного строения от коррозии, а также против повреждений в случае схода поезда с рельсов.</w:t>
            </w:r>
          </w:p>
        </w:tc>
      </w:tr>
      <w:tr w:rsidR="00D054B3" w:rsidRPr="0026560D" w14:paraId="1A42F26F" w14:textId="77777777" w:rsidTr="00D054B3">
        <w:tc>
          <w:tcPr>
            <w:tcW w:w="1417" w:type="dxa"/>
            <w:shd w:val="clear" w:color="auto" w:fill="auto"/>
            <w:vAlign w:val="center"/>
          </w:tcPr>
          <w:p w14:paraId="3C11DE07" w14:textId="77777777" w:rsidR="00D054B3" w:rsidRPr="0026560D" w:rsidRDefault="00D054B3" w:rsidP="00D054B3">
            <w:pPr>
              <w:spacing w:before="120" w:after="120" w:line="360" w:lineRule="exact"/>
              <w:jc w:val="center"/>
              <w:rPr>
                <w:sz w:val="28"/>
                <w:szCs w:val="28"/>
              </w:rPr>
            </w:pPr>
            <w:r>
              <w:rPr>
                <w:sz w:val="28"/>
                <w:szCs w:val="28"/>
              </w:rPr>
              <w:t>1</w:t>
            </w:r>
            <w:r w:rsidRPr="0026560D">
              <w:rPr>
                <w:sz w:val="28"/>
                <w:szCs w:val="28"/>
              </w:rPr>
              <w:t>.</w:t>
            </w:r>
            <w:r>
              <w:rPr>
                <w:sz w:val="28"/>
                <w:szCs w:val="28"/>
              </w:rPr>
              <w:t>2</w:t>
            </w:r>
            <w:r w:rsidRPr="0026560D">
              <w:rPr>
                <w:sz w:val="28"/>
                <w:szCs w:val="28"/>
              </w:rPr>
              <w:t>.</w:t>
            </w:r>
          </w:p>
        </w:tc>
        <w:tc>
          <w:tcPr>
            <w:tcW w:w="1135" w:type="dxa"/>
            <w:shd w:val="clear" w:color="auto" w:fill="auto"/>
            <w:vAlign w:val="center"/>
          </w:tcPr>
          <w:p w14:paraId="147F8EB5" w14:textId="77777777" w:rsidR="00D054B3" w:rsidRPr="0026560D" w:rsidRDefault="00D054B3" w:rsidP="00D054B3">
            <w:pPr>
              <w:spacing w:before="120" w:after="120" w:line="360" w:lineRule="exact"/>
              <w:jc w:val="center"/>
              <w:rPr>
                <w:sz w:val="28"/>
                <w:szCs w:val="28"/>
              </w:rPr>
            </w:pPr>
            <w:r w:rsidRPr="0026560D">
              <w:rPr>
                <w:sz w:val="28"/>
                <w:szCs w:val="28"/>
              </w:rPr>
              <w:t>2</w:t>
            </w:r>
          </w:p>
        </w:tc>
        <w:tc>
          <w:tcPr>
            <w:tcW w:w="7087" w:type="dxa"/>
            <w:shd w:val="clear" w:color="auto" w:fill="auto"/>
            <w:vAlign w:val="center"/>
          </w:tcPr>
          <w:p w14:paraId="7C927943" w14:textId="77777777" w:rsidR="00D054B3" w:rsidRPr="0026560D" w:rsidRDefault="00D054B3" w:rsidP="00D054B3">
            <w:pPr>
              <w:spacing w:before="120" w:after="120" w:line="360" w:lineRule="exact"/>
              <w:jc w:val="center"/>
              <w:rPr>
                <w:sz w:val="28"/>
                <w:szCs w:val="28"/>
              </w:rPr>
            </w:pPr>
            <w:r w:rsidRPr="0026560D">
              <w:rPr>
                <w:bCs/>
                <w:color w:val="000000"/>
                <w:sz w:val="28"/>
                <w:szCs w:val="28"/>
              </w:rPr>
              <w:t xml:space="preserve">Назначение, конструкция, обслуживание уравнительных </w:t>
            </w:r>
            <w:r w:rsidRPr="0026560D">
              <w:rPr>
                <w:bCs/>
                <w:color w:val="000000"/>
                <w:sz w:val="28"/>
                <w:szCs w:val="28"/>
              </w:rPr>
              <w:lastRenderedPageBreak/>
              <w:t>приборов</w:t>
            </w:r>
          </w:p>
        </w:tc>
      </w:tr>
      <w:tr w:rsidR="00D054B3" w:rsidRPr="0026560D" w14:paraId="6713D343" w14:textId="77777777" w:rsidTr="00D054B3">
        <w:tc>
          <w:tcPr>
            <w:tcW w:w="1417" w:type="dxa"/>
            <w:tcBorders>
              <w:bottom w:val="single" w:sz="4" w:space="0" w:color="auto"/>
            </w:tcBorders>
            <w:shd w:val="clear" w:color="auto" w:fill="auto"/>
          </w:tcPr>
          <w:p w14:paraId="155B3FCE" w14:textId="77777777" w:rsidR="00D054B3" w:rsidRPr="0026560D" w:rsidRDefault="00D054B3" w:rsidP="00D054B3">
            <w:pPr>
              <w:spacing w:line="360" w:lineRule="exact"/>
              <w:jc w:val="center"/>
              <w:rPr>
                <w:sz w:val="28"/>
                <w:szCs w:val="28"/>
                <w:highlight w:val="yellow"/>
              </w:rPr>
            </w:pPr>
            <w:r>
              <w:rPr>
                <w:sz w:val="28"/>
                <w:szCs w:val="28"/>
              </w:rPr>
              <w:lastRenderedPageBreak/>
              <w:t>9</w:t>
            </w:r>
            <w:r w:rsidRPr="0078049A">
              <w:rPr>
                <w:sz w:val="28"/>
                <w:szCs w:val="28"/>
              </w:rPr>
              <w:t xml:space="preserve"> – 1</w:t>
            </w:r>
            <w:r>
              <w:rPr>
                <w:sz w:val="28"/>
                <w:szCs w:val="28"/>
              </w:rPr>
              <w:t>0</w:t>
            </w:r>
          </w:p>
        </w:tc>
        <w:tc>
          <w:tcPr>
            <w:tcW w:w="1135" w:type="dxa"/>
            <w:tcBorders>
              <w:bottom w:val="single" w:sz="4" w:space="0" w:color="auto"/>
            </w:tcBorders>
            <w:shd w:val="clear" w:color="auto" w:fill="auto"/>
          </w:tcPr>
          <w:p w14:paraId="68AB6D24" w14:textId="77777777" w:rsidR="00D054B3" w:rsidRPr="0026560D" w:rsidRDefault="00D054B3" w:rsidP="00D054B3">
            <w:pPr>
              <w:spacing w:line="360" w:lineRule="exact"/>
              <w:jc w:val="center"/>
              <w:rPr>
                <w:sz w:val="28"/>
                <w:szCs w:val="28"/>
              </w:rPr>
            </w:pPr>
            <w:r w:rsidRPr="0078049A">
              <w:rPr>
                <w:sz w:val="28"/>
                <w:szCs w:val="28"/>
              </w:rPr>
              <w:t>2</w:t>
            </w:r>
          </w:p>
        </w:tc>
        <w:tc>
          <w:tcPr>
            <w:tcW w:w="7087" w:type="dxa"/>
            <w:tcBorders>
              <w:bottom w:val="single" w:sz="4" w:space="0" w:color="auto"/>
            </w:tcBorders>
            <w:shd w:val="clear" w:color="auto" w:fill="auto"/>
          </w:tcPr>
          <w:p w14:paraId="1386FDD5" w14:textId="77777777" w:rsidR="00D054B3" w:rsidRPr="0026560D" w:rsidRDefault="00D054B3" w:rsidP="00D054B3">
            <w:pPr>
              <w:spacing w:line="360" w:lineRule="exact"/>
              <w:jc w:val="center"/>
              <w:rPr>
                <w:sz w:val="28"/>
                <w:szCs w:val="28"/>
              </w:rPr>
            </w:pPr>
            <w:r w:rsidRPr="0026560D">
              <w:rPr>
                <w:bCs/>
                <w:color w:val="000000"/>
                <w:sz w:val="28"/>
                <w:szCs w:val="28"/>
              </w:rPr>
              <w:t>Назначение, конструкция, обслуживание уравнительных приборов</w:t>
            </w:r>
          </w:p>
          <w:p w14:paraId="3CC4A29B" w14:textId="77777777" w:rsidR="00D054B3" w:rsidRPr="0026560D" w:rsidRDefault="00D054B3" w:rsidP="00D054B3">
            <w:pPr>
              <w:spacing w:line="360" w:lineRule="exact"/>
              <w:jc w:val="both"/>
              <w:rPr>
                <w:sz w:val="28"/>
                <w:szCs w:val="28"/>
              </w:rPr>
            </w:pPr>
            <w:r w:rsidRPr="0026560D">
              <w:rPr>
                <w:color w:val="000000"/>
                <w:sz w:val="28"/>
                <w:szCs w:val="28"/>
              </w:rPr>
              <w:t>Температурный пролет. Необходимость в раздельной работе верхнего строения пути и пролетных строений.</w:t>
            </w:r>
          </w:p>
          <w:p w14:paraId="5E9EE00F" w14:textId="77777777" w:rsidR="00D054B3" w:rsidRPr="0026560D" w:rsidRDefault="00D054B3" w:rsidP="00D054B3">
            <w:pPr>
              <w:spacing w:line="360" w:lineRule="exact"/>
              <w:jc w:val="both"/>
              <w:rPr>
                <w:sz w:val="28"/>
                <w:szCs w:val="28"/>
              </w:rPr>
            </w:pPr>
            <w:r w:rsidRPr="0026560D">
              <w:rPr>
                <w:color w:val="000000"/>
                <w:sz w:val="28"/>
                <w:szCs w:val="28"/>
              </w:rPr>
              <w:t>Конструкция и принцип работы уравнительных приборов. Модификации уравнительных приборов: для укладки на мостах с металлическими поперечинами; на деревянных поперечинах и мостах с ездой на балласте с деревянными шпалами; с железобетонными плитами безбалластного мостового полотна.</w:t>
            </w:r>
          </w:p>
          <w:p w14:paraId="100691CB" w14:textId="77777777" w:rsidR="00D054B3" w:rsidRPr="0026560D" w:rsidRDefault="00D054B3" w:rsidP="00D054B3">
            <w:pPr>
              <w:spacing w:line="360" w:lineRule="exact"/>
              <w:jc w:val="both"/>
              <w:rPr>
                <w:sz w:val="28"/>
                <w:szCs w:val="28"/>
              </w:rPr>
            </w:pPr>
            <w:r w:rsidRPr="0026560D">
              <w:rPr>
                <w:color w:val="000000"/>
                <w:sz w:val="28"/>
                <w:szCs w:val="28"/>
              </w:rPr>
              <w:t>Правила монтажа, демонтажа, технического обслуживания и ремонта уравнительных приборов.</w:t>
            </w:r>
          </w:p>
        </w:tc>
      </w:tr>
    </w:tbl>
    <w:p w14:paraId="7E9CAC38" w14:textId="77777777" w:rsidR="005C1AC1" w:rsidRDefault="005C1AC1" w:rsidP="008070BC">
      <w:pPr>
        <w:pStyle w:val="Style4"/>
        <w:widowControl/>
        <w:spacing w:line="360" w:lineRule="exact"/>
        <w:ind w:firstLine="0"/>
        <w:contextualSpacing/>
        <w:jc w:val="center"/>
        <w:rPr>
          <w:b/>
          <w:sz w:val="28"/>
          <w:szCs w:val="28"/>
        </w:rPr>
      </w:pPr>
    </w:p>
    <w:p w14:paraId="5B87DC59" w14:textId="77777777" w:rsidR="00D054B3" w:rsidRDefault="00D054B3" w:rsidP="008070BC">
      <w:pPr>
        <w:pStyle w:val="Style4"/>
        <w:widowControl/>
        <w:spacing w:line="360" w:lineRule="exact"/>
        <w:ind w:firstLine="0"/>
        <w:contextualSpacing/>
        <w:jc w:val="center"/>
        <w:rPr>
          <w:b/>
          <w:sz w:val="28"/>
          <w:szCs w:val="28"/>
        </w:rPr>
      </w:pPr>
    </w:p>
    <w:p w14:paraId="061D33DA" w14:textId="77777777" w:rsidR="00D054B3" w:rsidRDefault="00D054B3" w:rsidP="008070BC">
      <w:pPr>
        <w:pStyle w:val="Style4"/>
        <w:widowControl/>
        <w:spacing w:line="360" w:lineRule="exact"/>
        <w:ind w:firstLine="0"/>
        <w:contextualSpacing/>
        <w:jc w:val="center"/>
        <w:rPr>
          <w:b/>
          <w:sz w:val="28"/>
          <w:szCs w:val="28"/>
        </w:rPr>
      </w:pPr>
    </w:p>
    <w:p w14:paraId="295AECCA" w14:textId="77777777" w:rsidR="00D054B3" w:rsidRDefault="00D054B3" w:rsidP="008070BC">
      <w:pPr>
        <w:pStyle w:val="Style4"/>
        <w:widowControl/>
        <w:spacing w:line="360" w:lineRule="exact"/>
        <w:ind w:firstLine="0"/>
        <w:contextualSpacing/>
        <w:jc w:val="center"/>
        <w:rPr>
          <w:b/>
          <w:sz w:val="28"/>
          <w:szCs w:val="28"/>
        </w:rPr>
      </w:pPr>
    </w:p>
    <w:p w14:paraId="203ADCDF" w14:textId="77777777" w:rsidR="00D054B3" w:rsidRDefault="00D054B3" w:rsidP="008070BC">
      <w:pPr>
        <w:pStyle w:val="Style4"/>
        <w:widowControl/>
        <w:spacing w:line="360" w:lineRule="exact"/>
        <w:ind w:firstLine="0"/>
        <w:contextualSpacing/>
        <w:jc w:val="center"/>
        <w:rPr>
          <w:b/>
          <w:sz w:val="28"/>
          <w:szCs w:val="28"/>
        </w:rPr>
      </w:pPr>
    </w:p>
    <w:p w14:paraId="0D38288A" w14:textId="77777777" w:rsidR="00D054B3" w:rsidRDefault="00D054B3" w:rsidP="008070BC">
      <w:pPr>
        <w:pStyle w:val="Style4"/>
        <w:widowControl/>
        <w:spacing w:line="360" w:lineRule="exact"/>
        <w:ind w:firstLine="0"/>
        <w:contextualSpacing/>
        <w:jc w:val="center"/>
        <w:rPr>
          <w:b/>
          <w:sz w:val="28"/>
          <w:szCs w:val="28"/>
        </w:rPr>
      </w:pPr>
    </w:p>
    <w:p w14:paraId="3E77DB39" w14:textId="77777777" w:rsidR="00D054B3" w:rsidRDefault="00D054B3" w:rsidP="008070BC">
      <w:pPr>
        <w:pStyle w:val="Style4"/>
        <w:widowControl/>
        <w:spacing w:line="360" w:lineRule="exact"/>
        <w:ind w:firstLine="0"/>
        <w:contextualSpacing/>
        <w:jc w:val="center"/>
        <w:rPr>
          <w:b/>
          <w:sz w:val="28"/>
          <w:szCs w:val="28"/>
        </w:rPr>
      </w:pPr>
    </w:p>
    <w:p w14:paraId="1721F02D" w14:textId="77777777" w:rsidR="00D054B3" w:rsidRDefault="00D054B3" w:rsidP="008070BC">
      <w:pPr>
        <w:pStyle w:val="Style4"/>
        <w:widowControl/>
        <w:spacing w:line="360" w:lineRule="exact"/>
        <w:ind w:firstLine="0"/>
        <w:contextualSpacing/>
        <w:jc w:val="center"/>
        <w:rPr>
          <w:b/>
          <w:sz w:val="28"/>
          <w:szCs w:val="28"/>
        </w:rPr>
      </w:pPr>
    </w:p>
    <w:p w14:paraId="0C07B95B" w14:textId="77777777" w:rsidR="00D054B3" w:rsidRDefault="00D054B3" w:rsidP="008070BC">
      <w:pPr>
        <w:pStyle w:val="Style4"/>
        <w:widowControl/>
        <w:spacing w:line="360" w:lineRule="exact"/>
        <w:ind w:firstLine="0"/>
        <w:contextualSpacing/>
        <w:jc w:val="center"/>
        <w:rPr>
          <w:b/>
          <w:sz w:val="28"/>
          <w:szCs w:val="28"/>
        </w:rPr>
      </w:pPr>
    </w:p>
    <w:p w14:paraId="1F5E84B8" w14:textId="77777777" w:rsidR="00D054B3" w:rsidRDefault="00D054B3" w:rsidP="008070BC">
      <w:pPr>
        <w:pStyle w:val="Style4"/>
        <w:widowControl/>
        <w:spacing w:line="360" w:lineRule="exact"/>
        <w:ind w:firstLine="0"/>
        <w:contextualSpacing/>
        <w:jc w:val="center"/>
        <w:rPr>
          <w:b/>
          <w:sz w:val="28"/>
          <w:szCs w:val="28"/>
        </w:rPr>
      </w:pPr>
    </w:p>
    <w:p w14:paraId="08164437" w14:textId="77777777" w:rsidR="00D054B3" w:rsidRDefault="00D054B3" w:rsidP="008070BC">
      <w:pPr>
        <w:pStyle w:val="Style4"/>
        <w:widowControl/>
        <w:spacing w:line="360" w:lineRule="exact"/>
        <w:ind w:firstLine="0"/>
        <w:contextualSpacing/>
        <w:jc w:val="center"/>
        <w:rPr>
          <w:b/>
          <w:sz w:val="28"/>
          <w:szCs w:val="28"/>
        </w:rPr>
      </w:pPr>
    </w:p>
    <w:p w14:paraId="59439C63" w14:textId="77777777" w:rsidR="00D054B3" w:rsidRDefault="00D054B3" w:rsidP="008070BC">
      <w:pPr>
        <w:pStyle w:val="Style4"/>
        <w:widowControl/>
        <w:spacing w:line="360" w:lineRule="exact"/>
        <w:ind w:firstLine="0"/>
        <w:contextualSpacing/>
        <w:jc w:val="center"/>
        <w:rPr>
          <w:b/>
          <w:sz w:val="28"/>
          <w:szCs w:val="28"/>
        </w:rPr>
      </w:pPr>
    </w:p>
    <w:p w14:paraId="11D37AD4" w14:textId="77777777" w:rsidR="00D054B3" w:rsidRDefault="00D054B3" w:rsidP="008070BC">
      <w:pPr>
        <w:pStyle w:val="Style4"/>
        <w:widowControl/>
        <w:spacing w:line="360" w:lineRule="exact"/>
        <w:ind w:firstLine="0"/>
        <w:contextualSpacing/>
        <w:jc w:val="center"/>
        <w:rPr>
          <w:b/>
          <w:sz w:val="28"/>
          <w:szCs w:val="28"/>
        </w:rPr>
      </w:pPr>
    </w:p>
    <w:p w14:paraId="63315440" w14:textId="77777777" w:rsidR="007C6976" w:rsidRDefault="007C6976" w:rsidP="008070BC">
      <w:pPr>
        <w:pStyle w:val="Style4"/>
        <w:widowControl/>
        <w:spacing w:line="360" w:lineRule="exact"/>
        <w:ind w:firstLine="0"/>
        <w:contextualSpacing/>
        <w:jc w:val="center"/>
        <w:rPr>
          <w:b/>
          <w:sz w:val="28"/>
          <w:szCs w:val="28"/>
        </w:rPr>
      </w:pPr>
    </w:p>
    <w:p w14:paraId="4356FB84" w14:textId="77777777" w:rsidR="007C6976" w:rsidRDefault="007C6976" w:rsidP="008070BC">
      <w:pPr>
        <w:pStyle w:val="Style4"/>
        <w:widowControl/>
        <w:spacing w:line="360" w:lineRule="exact"/>
        <w:ind w:firstLine="0"/>
        <w:contextualSpacing/>
        <w:jc w:val="center"/>
        <w:rPr>
          <w:b/>
          <w:sz w:val="28"/>
          <w:szCs w:val="28"/>
        </w:rPr>
      </w:pPr>
    </w:p>
    <w:p w14:paraId="791BC9F7" w14:textId="77777777" w:rsidR="00D054B3" w:rsidRDefault="00D054B3" w:rsidP="008070BC">
      <w:pPr>
        <w:pStyle w:val="Style4"/>
        <w:widowControl/>
        <w:spacing w:line="360" w:lineRule="exact"/>
        <w:ind w:firstLine="0"/>
        <w:contextualSpacing/>
        <w:jc w:val="center"/>
        <w:rPr>
          <w:b/>
          <w:sz w:val="28"/>
          <w:szCs w:val="28"/>
        </w:rPr>
      </w:pPr>
    </w:p>
    <w:p w14:paraId="3A1FF65A" w14:textId="77777777" w:rsidR="00D054B3" w:rsidRDefault="00D054B3" w:rsidP="008070BC">
      <w:pPr>
        <w:pStyle w:val="Style4"/>
        <w:widowControl/>
        <w:spacing w:line="360" w:lineRule="exact"/>
        <w:ind w:firstLine="0"/>
        <w:contextualSpacing/>
        <w:jc w:val="center"/>
        <w:rPr>
          <w:b/>
          <w:sz w:val="28"/>
          <w:szCs w:val="28"/>
        </w:rPr>
      </w:pPr>
    </w:p>
    <w:p w14:paraId="773AAAA4" w14:textId="77777777" w:rsidR="00D054B3" w:rsidRDefault="00D054B3" w:rsidP="008070BC">
      <w:pPr>
        <w:pStyle w:val="Style4"/>
        <w:widowControl/>
        <w:spacing w:line="360" w:lineRule="exact"/>
        <w:ind w:firstLine="0"/>
        <w:contextualSpacing/>
        <w:jc w:val="center"/>
        <w:rPr>
          <w:b/>
          <w:sz w:val="28"/>
          <w:szCs w:val="28"/>
        </w:rPr>
      </w:pPr>
    </w:p>
    <w:p w14:paraId="20B14E84" w14:textId="77777777" w:rsidR="00D054B3" w:rsidRDefault="00D054B3" w:rsidP="008070BC">
      <w:pPr>
        <w:pStyle w:val="Style4"/>
        <w:widowControl/>
        <w:spacing w:line="360" w:lineRule="exact"/>
        <w:ind w:firstLine="0"/>
        <w:contextualSpacing/>
        <w:jc w:val="center"/>
        <w:rPr>
          <w:b/>
          <w:sz w:val="28"/>
          <w:szCs w:val="28"/>
        </w:rPr>
      </w:pPr>
    </w:p>
    <w:p w14:paraId="4D1DD806" w14:textId="77777777" w:rsidR="00D054B3" w:rsidRDefault="00D054B3" w:rsidP="008070BC">
      <w:pPr>
        <w:pStyle w:val="Style4"/>
        <w:widowControl/>
        <w:spacing w:line="360" w:lineRule="exact"/>
        <w:ind w:firstLine="0"/>
        <w:contextualSpacing/>
        <w:jc w:val="center"/>
        <w:rPr>
          <w:b/>
          <w:sz w:val="28"/>
          <w:szCs w:val="28"/>
        </w:rPr>
      </w:pPr>
    </w:p>
    <w:p w14:paraId="0CF52F41" w14:textId="77777777" w:rsidR="00D054B3" w:rsidRDefault="00D054B3" w:rsidP="008070BC">
      <w:pPr>
        <w:pStyle w:val="Style4"/>
        <w:widowControl/>
        <w:spacing w:line="360" w:lineRule="exact"/>
        <w:ind w:firstLine="0"/>
        <w:contextualSpacing/>
        <w:jc w:val="center"/>
        <w:rPr>
          <w:b/>
          <w:sz w:val="28"/>
          <w:szCs w:val="28"/>
        </w:rPr>
      </w:pPr>
    </w:p>
    <w:p w14:paraId="3522989F" w14:textId="77777777" w:rsidR="00D054B3" w:rsidRDefault="00D054B3" w:rsidP="008070BC">
      <w:pPr>
        <w:pStyle w:val="Style4"/>
        <w:widowControl/>
        <w:spacing w:line="360" w:lineRule="exact"/>
        <w:ind w:firstLine="0"/>
        <w:contextualSpacing/>
        <w:jc w:val="center"/>
        <w:rPr>
          <w:b/>
          <w:sz w:val="28"/>
          <w:szCs w:val="28"/>
        </w:rPr>
      </w:pPr>
    </w:p>
    <w:p w14:paraId="0B45D498" w14:textId="77777777" w:rsidR="00D054B3" w:rsidRDefault="00D054B3" w:rsidP="008070BC">
      <w:pPr>
        <w:pStyle w:val="Style4"/>
        <w:widowControl/>
        <w:spacing w:line="360" w:lineRule="exact"/>
        <w:ind w:firstLine="0"/>
        <w:contextualSpacing/>
        <w:jc w:val="center"/>
        <w:rPr>
          <w:b/>
          <w:sz w:val="28"/>
          <w:szCs w:val="28"/>
        </w:rPr>
      </w:pPr>
    </w:p>
    <w:p w14:paraId="10F993FA" w14:textId="77777777" w:rsidR="005F5E43" w:rsidRDefault="00E902FD" w:rsidP="008070BC">
      <w:pPr>
        <w:pStyle w:val="Style4"/>
        <w:widowControl/>
        <w:spacing w:line="360" w:lineRule="exact"/>
        <w:ind w:firstLine="0"/>
        <w:contextualSpacing/>
        <w:jc w:val="center"/>
        <w:rPr>
          <w:b/>
          <w:sz w:val="28"/>
          <w:szCs w:val="28"/>
        </w:rPr>
      </w:pPr>
      <w:r>
        <w:rPr>
          <w:b/>
          <w:sz w:val="28"/>
          <w:szCs w:val="28"/>
        </w:rPr>
        <w:lastRenderedPageBreak/>
        <w:t xml:space="preserve">Раздел № </w:t>
      </w:r>
      <w:r w:rsidR="00D054B3">
        <w:rPr>
          <w:b/>
          <w:sz w:val="28"/>
          <w:szCs w:val="28"/>
        </w:rPr>
        <w:t>1</w:t>
      </w:r>
      <w:r w:rsidR="008070BC">
        <w:rPr>
          <w:b/>
          <w:sz w:val="28"/>
          <w:szCs w:val="28"/>
        </w:rPr>
        <w:t xml:space="preserve">. </w:t>
      </w:r>
      <w:r w:rsidR="002065ED" w:rsidRPr="002065ED">
        <w:rPr>
          <w:rStyle w:val="FontStyle53"/>
          <w:b/>
          <w:sz w:val="28"/>
          <w:szCs w:val="28"/>
        </w:rPr>
        <w:t>Устройство и содержание железнодорожного пути</w:t>
      </w:r>
    </w:p>
    <w:p w14:paraId="51AE9F9B" w14:textId="77777777" w:rsidR="005F5E43" w:rsidRPr="00A458E8" w:rsidRDefault="005F5E43" w:rsidP="008070BC">
      <w:pPr>
        <w:spacing w:line="360" w:lineRule="exact"/>
        <w:contextualSpacing/>
        <w:jc w:val="center"/>
        <w:rPr>
          <w:b/>
          <w:sz w:val="28"/>
          <w:szCs w:val="28"/>
        </w:rPr>
      </w:pPr>
      <w:r>
        <w:rPr>
          <w:b/>
          <w:sz w:val="28"/>
          <w:szCs w:val="28"/>
        </w:rPr>
        <w:t>У</w:t>
      </w:r>
      <w:r w:rsidRPr="00A458E8">
        <w:rPr>
          <w:b/>
          <w:sz w:val="28"/>
          <w:szCs w:val="28"/>
        </w:rPr>
        <w:t>чебно</w:t>
      </w:r>
      <w:r>
        <w:rPr>
          <w:b/>
          <w:sz w:val="28"/>
          <w:szCs w:val="28"/>
        </w:rPr>
        <w:t>е занятие №</w:t>
      </w:r>
      <w:r w:rsidRPr="00A458E8">
        <w:rPr>
          <w:b/>
          <w:sz w:val="28"/>
          <w:szCs w:val="28"/>
        </w:rPr>
        <w:t xml:space="preserve"> </w:t>
      </w:r>
      <w:r w:rsidR="00D054B3">
        <w:rPr>
          <w:b/>
          <w:sz w:val="28"/>
          <w:szCs w:val="28"/>
        </w:rPr>
        <w:t>1</w:t>
      </w:r>
      <w:r w:rsidR="002065ED">
        <w:rPr>
          <w:b/>
          <w:sz w:val="28"/>
          <w:szCs w:val="28"/>
        </w:rPr>
        <w:t>-</w:t>
      </w:r>
      <w:r w:rsidR="00D054B3">
        <w:rPr>
          <w:b/>
          <w:sz w:val="28"/>
          <w:szCs w:val="28"/>
        </w:rPr>
        <w:t>2</w:t>
      </w:r>
    </w:p>
    <w:p w14:paraId="332DE995" w14:textId="77777777" w:rsidR="002065ED" w:rsidRPr="002065ED" w:rsidRDefault="002065ED" w:rsidP="002065ED">
      <w:pPr>
        <w:pStyle w:val="Style7"/>
        <w:spacing w:line="360" w:lineRule="exact"/>
        <w:ind w:firstLine="0"/>
        <w:jc w:val="center"/>
        <w:rPr>
          <w:b/>
          <w:bCs/>
          <w:color w:val="000000"/>
          <w:sz w:val="28"/>
          <w:szCs w:val="28"/>
        </w:rPr>
      </w:pPr>
      <w:r w:rsidRPr="002065ED">
        <w:rPr>
          <w:b/>
          <w:bCs/>
          <w:color w:val="000000"/>
          <w:sz w:val="28"/>
          <w:szCs w:val="28"/>
        </w:rPr>
        <w:t>Безбалластное мостовое полотно</w:t>
      </w:r>
    </w:p>
    <w:p w14:paraId="0366BEAB" w14:textId="77777777" w:rsidR="002065ED" w:rsidRPr="001501DB" w:rsidRDefault="00D25310" w:rsidP="002065ED">
      <w:pPr>
        <w:spacing w:line="360" w:lineRule="exact"/>
        <w:contextualSpacing/>
        <w:jc w:val="center"/>
        <w:rPr>
          <w:b/>
          <w:sz w:val="28"/>
          <w:szCs w:val="28"/>
        </w:rPr>
      </w:pPr>
      <w:r>
        <w:rPr>
          <w:b/>
          <w:sz w:val="28"/>
          <w:szCs w:val="28"/>
        </w:rPr>
        <w:t>(2 часа)</w:t>
      </w:r>
    </w:p>
    <w:p w14:paraId="17AD48D1" w14:textId="77777777" w:rsidR="002065ED" w:rsidRDefault="002065ED" w:rsidP="002065ED">
      <w:pPr>
        <w:spacing w:line="360" w:lineRule="exact"/>
        <w:contextualSpacing/>
        <w:jc w:val="center"/>
        <w:rPr>
          <w:b/>
          <w:sz w:val="28"/>
          <w:szCs w:val="28"/>
        </w:rPr>
      </w:pPr>
      <w:r>
        <w:rPr>
          <w:b/>
          <w:sz w:val="28"/>
          <w:szCs w:val="28"/>
        </w:rPr>
        <w:t>Учебные вопросы:</w:t>
      </w:r>
    </w:p>
    <w:p w14:paraId="6DCF3138" w14:textId="77777777" w:rsidR="002065ED" w:rsidRPr="002065ED" w:rsidRDefault="002065ED" w:rsidP="00234306">
      <w:pPr>
        <w:pStyle w:val="a3"/>
        <w:numPr>
          <w:ilvl w:val="0"/>
          <w:numId w:val="17"/>
        </w:numPr>
        <w:tabs>
          <w:tab w:val="left" w:pos="1134"/>
        </w:tabs>
        <w:ind w:left="0" w:firstLine="709"/>
        <w:jc w:val="both"/>
        <w:rPr>
          <w:sz w:val="28"/>
          <w:szCs w:val="28"/>
        </w:rPr>
      </w:pPr>
      <w:r w:rsidRPr="002065ED">
        <w:rPr>
          <w:color w:val="000000"/>
          <w:sz w:val="28"/>
          <w:szCs w:val="28"/>
        </w:rPr>
        <w:t>Рельсовый путь на металлических или деревянных поперечинах. Конструкция рельсового пути на железобетонных плитах. Мостовые брусья; их виды, преимущества, предъявляемые к ним технологические требования. Применение конструкции мостового полотна с упругим прикреплением.</w:t>
      </w:r>
    </w:p>
    <w:p w14:paraId="40A0337F" w14:textId="77777777" w:rsidR="002065ED" w:rsidRPr="002065ED" w:rsidRDefault="002065ED" w:rsidP="00234306">
      <w:pPr>
        <w:pStyle w:val="a3"/>
        <w:numPr>
          <w:ilvl w:val="0"/>
          <w:numId w:val="17"/>
        </w:numPr>
        <w:tabs>
          <w:tab w:val="left" w:pos="1134"/>
        </w:tabs>
        <w:spacing w:line="360" w:lineRule="exact"/>
        <w:ind w:left="0" w:firstLine="709"/>
        <w:jc w:val="both"/>
        <w:rPr>
          <w:b/>
          <w:sz w:val="28"/>
          <w:szCs w:val="28"/>
        </w:rPr>
      </w:pPr>
      <w:r w:rsidRPr="002065ED">
        <w:rPr>
          <w:color w:val="000000"/>
          <w:sz w:val="28"/>
          <w:szCs w:val="28"/>
        </w:rPr>
        <w:t>Допустимые отклонения оси пути от оси пролетного строения или тоннеля. Визирование оси пути на искусственных сооружениях с помощью оптических приборов. Устранение отклонений. Контроль за положением железнодорожного пути в тоннелях. Реперы. Шаблоны для контрольных измерений.</w:t>
      </w:r>
    </w:p>
    <w:p w14:paraId="5CE4563E" w14:textId="77777777" w:rsidR="007D474A" w:rsidRDefault="007D474A">
      <w:pPr>
        <w:rPr>
          <w:b/>
          <w:sz w:val="28"/>
          <w:szCs w:val="28"/>
        </w:rPr>
      </w:pPr>
      <w:r>
        <w:rPr>
          <w:b/>
          <w:sz w:val="28"/>
          <w:szCs w:val="28"/>
        </w:rPr>
        <w:br w:type="page"/>
      </w:r>
    </w:p>
    <w:p w14:paraId="3ECD70D3" w14:textId="77777777" w:rsidR="002065ED" w:rsidRPr="007D474A" w:rsidRDefault="007D474A" w:rsidP="007D474A">
      <w:pPr>
        <w:spacing w:line="360" w:lineRule="exact"/>
        <w:jc w:val="center"/>
        <w:rPr>
          <w:b/>
          <w:sz w:val="28"/>
          <w:szCs w:val="28"/>
        </w:rPr>
      </w:pPr>
      <w:r w:rsidRPr="007D474A">
        <w:rPr>
          <w:b/>
          <w:sz w:val="28"/>
          <w:szCs w:val="28"/>
        </w:rPr>
        <w:lastRenderedPageBreak/>
        <w:t>Учебный вопрос №1</w:t>
      </w:r>
    </w:p>
    <w:p w14:paraId="6A6E227F" w14:textId="77777777" w:rsidR="007D474A" w:rsidRPr="007D474A" w:rsidRDefault="007D474A" w:rsidP="007D474A">
      <w:pPr>
        <w:jc w:val="center"/>
        <w:rPr>
          <w:b/>
          <w:sz w:val="28"/>
          <w:szCs w:val="28"/>
        </w:rPr>
      </w:pPr>
      <w:r w:rsidRPr="007D474A">
        <w:rPr>
          <w:b/>
          <w:color w:val="000000"/>
          <w:sz w:val="28"/>
          <w:szCs w:val="28"/>
        </w:rPr>
        <w:t>Рельсовый путь на металлических или деревянных поперечинах. Конструкция рельсового пути на железобетонных плитах. Мостовые брусья; их виды, преимущества, предъявляемые к ним технологические требования. Применение конструкции мостового полотна с упругим прикреплением.</w:t>
      </w:r>
    </w:p>
    <w:p w14:paraId="1E2E45CB" w14:textId="77777777" w:rsidR="002065ED" w:rsidRDefault="002065ED" w:rsidP="002065ED">
      <w:pPr>
        <w:spacing w:line="360" w:lineRule="exact"/>
        <w:jc w:val="both"/>
        <w:rPr>
          <w:b/>
          <w:sz w:val="28"/>
          <w:szCs w:val="28"/>
        </w:rPr>
      </w:pPr>
    </w:p>
    <w:p w14:paraId="7038468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b/>
          <w:sz w:val="28"/>
          <w:szCs w:val="28"/>
        </w:rPr>
      </w:pPr>
      <w:r w:rsidRPr="007D474A">
        <w:rPr>
          <w:rFonts w:ascii="Times New Roman" w:hAnsi="Times New Roman" w:cs="Times New Roman"/>
          <w:b/>
          <w:sz w:val="28"/>
          <w:szCs w:val="28"/>
        </w:rPr>
        <w:t>Мостовое полотно на деревянных поперечинах.</w:t>
      </w:r>
    </w:p>
    <w:p w14:paraId="39F765D7"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Мостовое полотно на деревянных поперечинах (мостовых брусьях) должно устраиваться в соответствии с рисунками </w:t>
      </w:r>
      <w:hyperlink w:anchor="P326" w:tooltip="Рисунок 10. Мостовое полотно на мостовых брусьях с костыльным прикреплением рельсов" w:history="1">
        <w:r w:rsidRPr="005B292B">
          <w:rPr>
            <w:rFonts w:ascii="Times New Roman" w:hAnsi="Times New Roman" w:cs="Times New Roman"/>
            <w:sz w:val="28"/>
            <w:szCs w:val="28"/>
          </w:rPr>
          <w:t>10</w:t>
        </w:r>
      </w:hyperlink>
      <w:r w:rsidRPr="005B292B">
        <w:rPr>
          <w:rFonts w:ascii="Times New Roman" w:hAnsi="Times New Roman" w:cs="Times New Roman"/>
          <w:sz w:val="28"/>
          <w:szCs w:val="28"/>
        </w:rPr>
        <w:t xml:space="preserve"> и </w:t>
      </w:r>
      <w:hyperlink w:anchor="P334" w:tooltip="Рисунок 11. Мостовое полотно на мостовых брусьях с раздельными промежуточными скреплениями типа КД" w:history="1">
        <w:r w:rsidRPr="005B292B">
          <w:rPr>
            <w:rFonts w:ascii="Times New Roman" w:hAnsi="Times New Roman" w:cs="Times New Roman"/>
            <w:sz w:val="28"/>
            <w:szCs w:val="28"/>
          </w:rPr>
          <w:t>11</w:t>
        </w:r>
      </w:hyperlink>
      <w:r w:rsidRPr="005B292B">
        <w:rPr>
          <w:rFonts w:ascii="Times New Roman" w:hAnsi="Times New Roman" w:cs="Times New Roman"/>
          <w:sz w:val="28"/>
          <w:szCs w:val="28"/>
        </w:rPr>
        <w:t>.</w:t>
      </w:r>
      <w:r w:rsidRPr="007D474A">
        <w:rPr>
          <w:rFonts w:ascii="Times New Roman" w:hAnsi="Times New Roman" w:cs="Times New Roman"/>
          <w:sz w:val="28"/>
          <w:szCs w:val="28"/>
        </w:rPr>
        <w:t xml:space="preserve"> На эксплуатируемых мостах впредь до переустройства или капитального ремонта допускается содержать мостовое полотно согласно рисункам </w:t>
      </w:r>
      <w:hyperlink w:anchor="P342" w:tooltip="Рисунок 12. Мостовое полотно на мостовых брусьях с контррельсами и охранными брусьями" w:history="1">
        <w:r w:rsidRPr="005B292B">
          <w:rPr>
            <w:rFonts w:ascii="Times New Roman" w:hAnsi="Times New Roman" w:cs="Times New Roman"/>
            <w:sz w:val="28"/>
            <w:szCs w:val="28"/>
          </w:rPr>
          <w:t>12</w:t>
        </w:r>
      </w:hyperlink>
      <w:r w:rsidRPr="005B292B">
        <w:rPr>
          <w:rFonts w:ascii="Times New Roman" w:hAnsi="Times New Roman" w:cs="Times New Roman"/>
          <w:sz w:val="28"/>
          <w:szCs w:val="28"/>
        </w:rPr>
        <w:t xml:space="preserve"> и </w:t>
      </w:r>
      <w:hyperlink w:anchor="P349" w:tooltip="Рисунок 13. Мостовое полотно на мостовых брусьях с неравнобокими контруголками" w:history="1">
        <w:r w:rsidRPr="005B292B">
          <w:rPr>
            <w:rFonts w:ascii="Times New Roman" w:hAnsi="Times New Roman" w:cs="Times New Roman"/>
            <w:sz w:val="28"/>
            <w:szCs w:val="28"/>
          </w:rPr>
          <w:t>13</w:t>
        </w:r>
      </w:hyperlink>
      <w:r w:rsidRPr="005B292B">
        <w:rPr>
          <w:rFonts w:ascii="Times New Roman" w:hAnsi="Times New Roman" w:cs="Times New Roman"/>
          <w:sz w:val="28"/>
          <w:szCs w:val="28"/>
        </w:rPr>
        <w:t xml:space="preserve">. В </w:t>
      </w:r>
      <w:r w:rsidRPr="007D474A">
        <w:rPr>
          <w:rFonts w:ascii="Times New Roman" w:hAnsi="Times New Roman" w:cs="Times New Roman"/>
          <w:sz w:val="28"/>
          <w:szCs w:val="28"/>
        </w:rPr>
        <w:t>качестве контруголков должны применяться уголки сечением не менее 160х160х16 мм. На эксплуатируемых мостах до их реконструкции, капитального ремонта или сплошной замены мостового полотна допускаются контруголки меньшего сечения, но не менее 150х100х14 мм или контррельсы. Контррельсы должны быть того же типа или не более, чем на один тип легче путевых рельсов. При этом, если на мосту применено раздельное промежуточное скрепление типа КД, контруголки должны иметь сечение 160х160х16 мм.</w:t>
      </w:r>
    </w:p>
    <w:p w14:paraId="630AC20B"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4416" behindDoc="1" locked="0" layoutInCell="1" allowOverlap="1" wp14:anchorId="2EEB3923" wp14:editId="10FBBE6C">
            <wp:simplePos x="0" y="0"/>
            <wp:positionH relativeFrom="column">
              <wp:posOffset>1801495</wp:posOffset>
            </wp:positionH>
            <wp:positionV relativeFrom="paragraph">
              <wp:posOffset>50165</wp:posOffset>
            </wp:positionV>
            <wp:extent cx="4312920" cy="2511425"/>
            <wp:effectExtent l="19050" t="19050" r="11430" b="22225"/>
            <wp:wrapTight wrapText="bothSides">
              <wp:wrapPolygon edited="0">
                <wp:start x="-95" y="-164"/>
                <wp:lineTo x="-95" y="21791"/>
                <wp:lineTo x="21657" y="21791"/>
                <wp:lineTo x="21657" y="-164"/>
                <wp:lineTo x="-95" y="-164"/>
              </wp:wrapPolygon>
            </wp:wrapTight>
            <wp:docPr id="32" name="Рисунок 1" descr="base_31758_47176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1758_47176_32784"/>
                    <pic:cNvPicPr preferRelativeResize="0">
                      <a:picLocks noChangeArrowheads="1"/>
                    </pic:cNvPicPr>
                  </pic:nvPicPr>
                  <pic:blipFill>
                    <a:blip r:embed="rId8" cstate="print"/>
                    <a:srcRect/>
                    <a:stretch>
                      <a:fillRect/>
                    </a:stretch>
                  </pic:blipFill>
                  <pic:spPr bwMode="auto">
                    <a:xfrm>
                      <a:off x="0" y="0"/>
                      <a:ext cx="4312920" cy="2511425"/>
                    </a:xfrm>
                    <a:prstGeom prst="rect">
                      <a:avLst/>
                    </a:prstGeom>
                    <a:noFill/>
                    <a:ln w="9525">
                      <a:solidFill>
                        <a:schemeClr val="tx1"/>
                      </a:solidFill>
                      <a:miter lim="800000"/>
                      <a:headEnd/>
                      <a:tailEnd/>
                    </a:ln>
                  </pic:spPr>
                </pic:pic>
              </a:graphicData>
            </a:graphic>
          </wp:anchor>
        </w:drawing>
      </w:r>
    </w:p>
    <w:p w14:paraId="2EC31124"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0C755032"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B9257E6"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842BBD8"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32D042C"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105B006"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23EBE30"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C12E020"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B2CF74E"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47184759"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975FD46"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E82150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слева - охранный уголок прикреплен лапчатым болтом; справа - охранный уголок прикреплен костылями; 1 - охранный уголок 160х100х14 мм; 2 - контруголок 160х160х16 мм; 3 - лапчатый болт; 4 - костыль путевой; 5 - путевой рельс; 6 - мостовой брус.</w:t>
      </w:r>
    </w:p>
    <w:p w14:paraId="2F6DD35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1" w:name="P326"/>
      <w:bookmarkEnd w:id="1"/>
      <w:r w:rsidRPr="007D474A">
        <w:rPr>
          <w:rFonts w:ascii="Times New Roman" w:hAnsi="Times New Roman" w:cs="Times New Roman"/>
          <w:b/>
          <w:sz w:val="28"/>
          <w:szCs w:val="28"/>
        </w:rPr>
        <w:t>Рисунок 10</w:t>
      </w:r>
      <w:r w:rsidRPr="007D474A">
        <w:rPr>
          <w:rFonts w:ascii="Times New Roman" w:hAnsi="Times New Roman" w:cs="Times New Roman"/>
          <w:sz w:val="28"/>
          <w:szCs w:val="28"/>
        </w:rPr>
        <w:t>. Мостовое полотно на мостовых брусьях с костыльным прикреплением рельсов</w:t>
      </w:r>
    </w:p>
    <w:p w14:paraId="2352492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b/>
          <w:noProof/>
          <w:sz w:val="28"/>
          <w:szCs w:val="28"/>
        </w:rPr>
        <w:lastRenderedPageBreak/>
        <w:drawing>
          <wp:anchor distT="0" distB="0" distL="114300" distR="114300" simplePos="0" relativeHeight="251645440" behindDoc="1" locked="0" layoutInCell="1" allowOverlap="1" wp14:anchorId="24C4EC62" wp14:editId="31AD3974">
            <wp:simplePos x="0" y="0"/>
            <wp:positionH relativeFrom="column">
              <wp:posOffset>-47625</wp:posOffset>
            </wp:positionH>
            <wp:positionV relativeFrom="paragraph">
              <wp:posOffset>1239520</wp:posOffset>
            </wp:positionV>
            <wp:extent cx="4331335" cy="2521585"/>
            <wp:effectExtent l="19050" t="19050" r="12065" b="12065"/>
            <wp:wrapTight wrapText="bothSides">
              <wp:wrapPolygon edited="0">
                <wp:start x="-95" y="-163"/>
                <wp:lineTo x="-95" y="21703"/>
                <wp:lineTo x="21660" y="21703"/>
                <wp:lineTo x="21660" y="-163"/>
                <wp:lineTo x="-95" y="-163"/>
              </wp:wrapPolygon>
            </wp:wrapTight>
            <wp:docPr id="31" name="Рисунок 2" descr="base_31758_47176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31758_47176_32785"/>
                    <pic:cNvPicPr preferRelativeResize="0">
                      <a:picLocks noChangeArrowheads="1"/>
                    </pic:cNvPicPr>
                  </pic:nvPicPr>
                  <pic:blipFill>
                    <a:blip r:embed="rId9" cstate="print"/>
                    <a:srcRect/>
                    <a:stretch>
                      <a:fillRect/>
                    </a:stretch>
                  </pic:blipFill>
                  <pic:spPr bwMode="auto">
                    <a:xfrm>
                      <a:off x="0" y="0"/>
                      <a:ext cx="4331335" cy="2521585"/>
                    </a:xfrm>
                    <a:prstGeom prst="rect">
                      <a:avLst/>
                    </a:prstGeom>
                    <a:noFill/>
                    <a:ln w="9525">
                      <a:solidFill>
                        <a:schemeClr val="tx1"/>
                      </a:solidFill>
                      <a:miter lim="800000"/>
                      <a:headEnd/>
                      <a:tailEnd/>
                    </a:ln>
                  </pic:spPr>
                </pic:pic>
              </a:graphicData>
            </a:graphic>
          </wp:anchor>
        </w:drawing>
      </w:r>
      <w:r w:rsidRPr="007D474A">
        <w:rPr>
          <w:rFonts w:ascii="Times New Roman" w:hAnsi="Times New Roman" w:cs="Times New Roman"/>
          <w:b/>
          <w:sz w:val="28"/>
          <w:szCs w:val="28"/>
        </w:rPr>
        <w:t>Примечание.</w:t>
      </w:r>
      <w:r w:rsidRPr="007D474A">
        <w:rPr>
          <w:rFonts w:ascii="Times New Roman" w:hAnsi="Times New Roman" w:cs="Times New Roman"/>
          <w:sz w:val="28"/>
          <w:szCs w:val="28"/>
        </w:rPr>
        <w:t xml:space="preserve"> На рисунке приведены значения минимально допустимых зазоров в миллиметрах между рельсовыми подкладками и охранными уголками, а также между охранными уголками и шайбами лапчатых болтов на участках, оборудованных автоблокировкой. Величина "С" принимается по </w:t>
      </w:r>
      <w:hyperlink w:anchor="P355" w:tooltip="Таблица 2" w:history="1">
        <w:r w:rsidRPr="007D474A">
          <w:rPr>
            <w:rFonts w:ascii="Times New Roman" w:hAnsi="Times New Roman" w:cs="Times New Roman"/>
            <w:color w:val="0000FF"/>
            <w:sz w:val="28"/>
            <w:szCs w:val="28"/>
          </w:rPr>
          <w:t>таблице 2</w:t>
        </w:r>
      </w:hyperlink>
      <w:r w:rsidRPr="007D474A">
        <w:rPr>
          <w:rFonts w:ascii="Times New Roman" w:hAnsi="Times New Roman" w:cs="Times New Roman"/>
          <w:sz w:val="28"/>
          <w:szCs w:val="28"/>
        </w:rPr>
        <w:t xml:space="preserve"> Инструкции. Конструкция настила внутри колеи показана при наличии на пролетном строении боковых тротуаров, а при отсутствии боковых тротуаров внутри колеи должно быть уложено три доски.</w:t>
      </w:r>
    </w:p>
    <w:p w14:paraId="26CC9FF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3211E1F" w14:textId="77777777" w:rsid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788D53D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60D745D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D9FFD7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слева - охранный уголок прикреплен лапчатым болтом; справа - охранный уголок прикреплен шурупами; 1 - охранный уголок 160х100х14 мм; 2 - контруголок 160х160х16 мм; 3 - лапчатый болт; 4 - шуруп путевой; 5 - путевой рельс; 6 - мостовой брус.</w:t>
      </w:r>
    </w:p>
    <w:p w14:paraId="3DCA7679"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2" w:name="P334"/>
      <w:bookmarkEnd w:id="2"/>
      <w:r w:rsidRPr="007D474A">
        <w:rPr>
          <w:rFonts w:ascii="Times New Roman" w:hAnsi="Times New Roman" w:cs="Times New Roman"/>
          <w:b/>
          <w:sz w:val="28"/>
          <w:szCs w:val="28"/>
        </w:rPr>
        <w:t>Рисунок 11.</w:t>
      </w:r>
      <w:r w:rsidRPr="007D474A">
        <w:rPr>
          <w:rFonts w:ascii="Times New Roman" w:hAnsi="Times New Roman" w:cs="Times New Roman"/>
          <w:sz w:val="28"/>
          <w:szCs w:val="28"/>
        </w:rPr>
        <w:t xml:space="preserve"> Мостовое полотно на мостовых брусьях с раздельными промежуточными скреплениями типа КД</w:t>
      </w:r>
    </w:p>
    <w:p w14:paraId="1B2FD00F"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b/>
          <w:sz w:val="28"/>
          <w:szCs w:val="28"/>
        </w:rPr>
        <w:t>Примечание.</w:t>
      </w:r>
      <w:r w:rsidRPr="007D474A">
        <w:rPr>
          <w:rFonts w:ascii="Times New Roman" w:hAnsi="Times New Roman" w:cs="Times New Roman"/>
          <w:sz w:val="28"/>
          <w:szCs w:val="28"/>
        </w:rPr>
        <w:t xml:space="preserve"> На рисунке приведены значения минимально допустимых зазоров в миллиметрах между рельсовыми подкладками и охранными уголками, а также между охранными уголками и шайбами лапчатых болтов на участках, оборудованных автоблокировкой. Величина "С" принимается по </w:t>
      </w:r>
      <w:hyperlink w:anchor="P355" w:tooltip="Таблица 2" w:history="1">
        <w:r w:rsidRPr="007D474A">
          <w:rPr>
            <w:rFonts w:ascii="Times New Roman" w:hAnsi="Times New Roman" w:cs="Times New Roman"/>
            <w:color w:val="0000FF"/>
            <w:sz w:val="28"/>
            <w:szCs w:val="28"/>
          </w:rPr>
          <w:t>таблице 2</w:t>
        </w:r>
      </w:hyperlink>
      <w:r w:rsidRPr="007D474A">
        <w:rPr>
          <w:rFonts w:ascii="Times New Roman" w:hAnsi="Times New Roman" w:cs="Times New Roman"/>
          <w:sz w:val="28"/>
          <w:szCs w:val="28"/>
        </w:rPr>
        <w:t xml:space="preserve"> Инструкции. Конструкция настила внутри колеи показана при наличии на пролетном строении боковых тротуаров, а при отсутствии боковых тротуаров внутри колеи должно быть уложено три доски.</w:t>
      </w:r>
    </w:p>
    <w:p w14:paraId="144D8999"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DA46442"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26A7223A"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4D8D46C"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D5A2CC5"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47744D05"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3BB8F48"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D74AE85"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60581DB3"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F783FC2"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332C64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46464" behindDoc="1" locked="0" layoutInCell="1" allowOverlap="1" wp14:anchorId="5D81E66A" wp14:editId="5B715117">
            <wp:simplePos x="0" y="0"/>
            <wp:positionH relativeFrom="column">
              <wp:posOffset>977265</wp:posOffset>
            </wp:positionH>
            <wp:positionV relativeFrom="paragraph">
              <wp:posOffset>44450</wp:posOffset>
            </wp:positionV>
            <wp:extent cx="4315460" cy="2481580"/>
            <wp:effectExtent l="19050" t="19050" r="27940" b="13970"/>
            <wp:wrapTight wrapText="bothSides">
              <wp:wrapPolygon edited="0">
                <wp:start x="-95" y="-166"/>
                <wp:lineTo x="-95" y="21722"/>
                <wp:lineTo x="21740" y="21722"/>
                <wp:lineTo x="21740" y="-166"/>
                <wp:lineTo x="-95" y="-166"/>
              </wp:wrapPolygon>
            </wp:wrapTight>
            <wp:docPr id="30" name="Рисунок 3" descr="base_31758_47176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31758_47176_32786"/>
                    <pic:cNvPicPr preferRelativeResize="0">
                      <a:picLocks noChangeArrowheads="1"/>
                    </pic:cNvPicPr>
                  </pic:nvPicPr>
                  <pic:blipFill>
                    <a:blip r:embed="rId10" cstate="print"/>
                    <a:srcRect/>
                    <a:stretch>
                      <a:fillRect/>
                    </a:stretch>
                  </pic:blipFill>
                  <pic:spPr bwMode="auto">
                    <a:xfrm>
                      <a:off x="0" y="0"/>
                      <a:ext cx="4315460" cy="2481580"/>
                    </a:xfrm>
                    <a:prstGeom prst="rect">
                      <a:avLst/>
                    </a:prstGeom>
                    <a:noFill/>
                    <a:ln w="9525">
                      <a:solidFill>
                        <a:schemeClr val="tx1"/>
                      </a:solidFill>
                      <a:miter lim="800000"/>
                      <a:headEnd/>
                      <a:tailEnd/>
                    </a:ln>
                  </pic:spPr>
                </pic:pic>
              </a:graphicData>
            </a:graphic>
          </wp:anchor>
        </w:drawing>
      </w:r>
      <w:r w:rsidRPr="007D474A">
        <w:rPr>
          <w:rFonts w:ascii="Times New Roman" w:hAnsi="Times New Roman" w:cs="Times New Roman"/>
          <w:sz w:val="28"/>
          <w:szCs w:val="28"/>
        </w:rPr>
        <w:t>слева - прикрепление мостовых и охранных брусьев общим лапчатым болтом; справа - раздельное прикрепление мостовых и охранных брусьев.</w:t>
      </w:r>
    </w:p>
    <w:p w14:paraId="3DEC57BF"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3" w:name="P342"/>
      <w:bookmarkEnd w:id="3"/>
      <w:r w:rsidRPr="007D474A">
        <w:rPr>
          <w:rFonts w:ascii="Times New Roman" w:hAnsi="Times New Roman" w:cs="Times New Roman"/>
          <w:b/>
          <w:sz w:val="28"/>
          <w:szCs w:val="28"/>
        </w:rPr>
        <w:t>Рисунок 12</w:t>
      </w:r>
      <w:r w:rsidRPr="007D474A">
        <w:rPr>
          <w:rFonts w:ascii="Times New Roman" w:hAnsi="Times New Roman" w:cs="Times New Roman"/>
          <w:sz w:val="28"/>
          <w:szCs w:val="28"/>
        </w:rPr>
        <w:t>. Мостовое полотно на мостовых брусьях с контррельсами и охранными брусьями</w:t>
      </w:r>
    </w:p>
    <w:p w14:paraId="2EEF13B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47488" behindDoc="1" locked="0" layoutInCell="1" allowOverlap="1" wp14:anchorId="2540BE5E" wp14:editId="3FD3DBEA">
            <wp:simplePos x="0" y="0"/>
            <wp:positionH relativeFrom="column">
              <wp:posOffset>1741170</wp:posOffset>
            </wp:positionH>
            <wp:positionV relativeFrom="paragraph">
              <wp:posOffset>1258570</wp:posOffset>
            </wp:positionV>
            <wp:extent cx="4337685" cy="2567940"/>
            <wp:effectExtent l="19050" t="19050" r="24765" b="22860"/>
            <wp:wrapTight wrapText="bothSides">
              <wp:wrapPolygon edited="0">
                <wp:start x="-95" y="-160"/>
                <wp:lineTo x="-95" y="21792"/>
                <wp:lineTo x="21723" y="21792"/>
                <wp:lineTo x="21723" y="-160"/>
                <wp:lineTo x="-95" y="-160"/>
              </wp:wrapPolygon>
            </wp:wrapTight>
            <wp:docPr id="29" name="Рисунок 4" descr="base_31758_47176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31758_47176_32787"/>
                    <pic:cNvPicPr preferRelativeResize="0">
                      <a:picLocks noChangeArrowheads="1"/>
                    </pic:cNvPicPr>
                  </pic:nvPicPr>
                  <pic:blipFill>
                    <a:blip r:embed="rId11" cstate="print"/>
                    <a:srcRect/>
                    <a:stretch>
                      <a:fillRect/>
                    </a:stretch>
                  </pic:blipFill>
                  <pic:spPr bwMode="auto">
                    <a:xfrm>
                      <a:off x="0" y="0"/>
                      <a:ext cx="4337685" cy="2567940"/>
                    </a:xfrm>
                    <a:prstGeom prst="rect">
                      <a:avLst/>
                    </a:prstGeom>
                    <a:noFill/>
                    <a:ln w="9525">
                      <a:solidFill>
                        <a:schemeClr val="tx1"/>
                      </a:solidFill>
                      <a:miter lim="800000"/>
                      <a:headEnd/>
                      <a:tailEnd/>
                    </a:ln>
                  </pic:spPr>
                </pic:pic>
              </a:graphicData>
            </a:graphic>
          </wp:anchor>
        </w:drawing>
      </w:r>
      <w:r w:rsidRPr="007D474A">
        <w:rPr>
          <w:rFonts w:ascii="Times New Roman" w:hAnsi="Times New Roman" w:cs="Times New Roman"/>
          <w:b/>
          <w:sz w:val="28"/>
          <w:szCs w:val="28"/>
        </w:rPr>
        <w:t>Примечание.</w:t>
      </w:r>
      <w:r w:rsidRPr="007D474A">
        <w:rPr>
          <w:rFonts w:ascii="Times New Roman" w:hAnsi="Times New Roman" w:cs="Times New Roman"/>
          <w:sz w:val="28"/>
          <w:szCs w:val="28"/>
        </w:rPr>
        <w:t xml:space="preserve"> На рисунке приведены значения минимально допустимых зазоров в миллиметрах между рельсовыми подкладками и шайбами лапчатых болтов на участках, оборудованных автоблокировкой. Контррельсы должны быть того же типа или не более, чем на один тип легче путевых рельсов. Конструкция настила внутри колеи показана при наличии на пролетном строении боковых тротуаров, при отсутствии боковых тротуаров внутри колеи должно быть уложено три доски.</w:t>
      </w:r>
    </w:p>
    <w:p w14:paraId="24D3A7A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66D35B2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555DBF5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8814478"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622C725A"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E2BE0D4"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45D01B3"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слева - охранный уголок прикреплен лапчатым болтом; справа - то же костылями; 1 - охранный уголок 160х100х12 мм, 2 - контруголок 160х10х14 мм, 3 - лапчатый болт, 4 - костыль путевой, 5 - подкладка, 6 - мостовой брус, 7 - рельс.</w:t>
      </w:r>
    </w:p>
    <w:p w14:paraId="0F172452"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4" w:name="P349"/>
      <w:bookmarkEnd w:id="4"/>
      <w:r w:rsidRPr="007D474A">
        <w:rPr>
          <w:rFonts w:ascii="Times New Roman" w:hAnsi="Times New Roman" w:cs="Times New Roman"/>
          <w:b/>
          <w:sz w:val="28"/>
          <w:szCs w:val="28"/>
        </w:rPr>
        <w:t>Рисунок 13</w:t>
      </w:r>
      <w:r w:rsidRPr="007D474A">
        <w:rPr>
          <w:rFonts w:ascii="Times New Roman" w:hAnsi="Times New Roman" w:cs="Times New Roman"/>
          <w:sz w:val="28"/>
          <w:szCs w:val="28"/>
        </w:rPr>
        <w:t>. Мостовое полотно на мостовых брусьях с неравнобокими контруголками</w:t>
      </w:r>
    </w:p>
    <w:p w14:paraId="05D90DA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2EE359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78A7483"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Примечание. На рисунке приведены значения минимально допустимых зазоров в миллиметрах между рельсовыми подкладками и охранными уголками, а также между рельсовыми подкладками и контруголками на участках, оборудованных автоблокировкой. Вместо контруголков уголков сечением 160х100х14 мм</w:t>
      </w:r>
      <w:r>
        <w:rPr>
          <w:rFonts w:ascii="Times New Roman" w:hAnsi="Times New Roman" w:cs="Times New Roman"/>
          <w:sz w:val="28"/>
          <w:szCs w:val="28"/>
        </w:rPr>
        <w:t xml:space="preserve"> </w:t>
      </w:r>
      <w:r w:rsidRPr="007D474A">
        <w:rPr>
          <w:rFonts w:ascii="Times New Roman" w:hAnsi="Times New Roman" w:cs="Times New Roman"/>
          <w:sz w:val="28"/>
          <w:szCs w:val="28"/>
        </w:rPr>
        <w:t>могут быть сохранены уголки сечением 150х100х14 мм, минимальная толщина полки охранного уголка в этом случае должна составлять не менее 12 мм. Конструкция настила внутри колеи показана при наличии на пролетном строении боковых тротуаров, а при отсутствии боковых тротуаров внутри колеи должно быть уложено три доски.</w:t>
      </w:r>
    </w:p>
    <w:p w14:paraId="55A4A845"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Pr>
          <w:rFonts w:ascii="Times New Roman" w:hAnsi="Times New Roman" w:cs="Times New Roman"/>
          <w:b/>
          <w:sz w:val="28"/>
          <w:szCs w:val="28"/>
        </w:rPr>
        <w:t xml:space="preserve">Расстояние </w:t>
      </w:r>
      <w:r w:rsidRPr="007D474A">
        <w:rPr>
          <w:rFonts w:ascii="Times New Roman" w:hAnsi="Times New Roman" w:cs="Times New Roman"/>
          <w:b/>
          <w:sz w:val="28"/>
          <w:szCs w:val="28"/>
        </w:rPr>
        <w:t>в свету "С" между наружной гранью головки рельса и вертикальной полкой охранного уголка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80"/>
        <w:gridCol w:w="1845"/>
        <w:gridCol w:w="3036"/>
      </w:tblGrid>
      <w:tr w:rsidR="007D474A" w:rsidRPr="007D474A" w14:paraId="4AC2FF0B" w14:textId="77777777" w:rsidTr="007D474A">
        <w:tc>
          <w:tcPr>
            <w:tcW w:w="2500" w:type="pct"/>
          </w:tcPr>
          <w:p w14:paraId="28D8416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Виды скреплений</w:t>
            </w:r>
          </w:p>
        </w:tc>
        <w:tc>
          <w:tcPr>
            <w:tcW w:w="945" w:type="pct"/>
          </w:tcPr>
          <w:p w14:paraId="0B50BF58" w14:textId="77777777" w:rsidR="007D474A" w:rsidRPr="007D474A" w:rsidRDefault="007D474A" w:rsidP="007D474A">
            <w:pPr>
              <w:pStyle w:val="ConsPlusNormal"/>
              <w:spacing w:line="360" w:lineRule="exact"/>
              <w:contextualSpacing/>
              <w:rPr>
                <w:rFonts w:ascii="Times New Roman" w:hAnsi="Times New Roman" w:cs="Times New Roman"/>
                <w:sz w:val="28"/>
                <w:szCs w:val="28"/>
              </w:rPr>
            </w:pPr>
            <w:r w:rsidRPr="007D474A">
              <w:rPr>
                <w:rFonts w:ascii="Times New Roman" w:hAnsi="Times New Roman" w:cs="Times New Roman"/>
                <w:sz w:val="28"/>
                <w:szCs w:val="28"/>
              </w:rPr>
              <w:t>Тип рельса</w:t>
            </w:r>
          </w:p>
        </w:tc>
        <w:tc>
          <w:tcPr>
            <w:tcW w:w="1555" w:type="pct"/>
            <w:vAlign w:val="center"/>
          </w:tcPr>
          <w:p w14:paraId="33C940AD" w14:textId="77777777" w:rsidR="007D474A" w:rsidRPr="007D474A" w:rsidRDefault="007D474A" w:rsidP="007D474A">
            <w:pPr>
              <w:pStyle w:val="ConsPlusNormal"/>
              <w:spacing w:line="360" w:lineRule="exact"/>
              <w:contextualSpacing/>
              <w:rPr>
                <w:rFonts w:ascii="Times New Roman" w:hAnsi="Times New Roman" w:cs="Times New Roman"/>
                <w:sz w:val="28"/>
                <w:szCs w:val="28"/>
              </w:rPr>
            </w:pPr>
            <w:r w:rsidRPr="007D474A">
              <w:rPr>
                <w:rFonts w:ascii="Times New Roman" w:hAnsi="Times New Roman" w:cs="Times New Roman"/>
                <w:sz w:val="28"/>
                <w:szCs w:val="28"/>
              </w:rPr>
              <w:t>Расстояние "С", мм</w:t>
            </w:r>
          </w:p>
        </w:tc>
      </w:tr>
      <w:tr w:rsidR="007D474A" w:rsidRPr="007D474A" w14:paraId="2B27C4C0" w14:textId="77777777" w:rsidTr="007D474A">
        <w:trPr>
          <w:trHeight w:val="317"/>
        </w:trPr>
        <w:tc>
          <w:tcPr>
            <w:tcW w:w="2500" w:type="pct"/>
            <w:vMerge w:val="restart"/>
            <w:vAlign w:val="center"/>
          </w:tcPr>
          <w:p w14:paraId="35BF2CCD" w14:textId="77777777" w:rsidR="007D474A" w:rsidRPr="007D474A" w:rsidRDefault="007D474A" w:rsidP="007D474A">
            <w:pPr>
              <w:pStyle w:val="ConsPlusNormal"/>
              <w:spacing w:line="360" w:lineRule="exact"/>
              <w:ind w:firstLine="709"/>
              <w:contextualSpacing/>
              <w:rPr>
                <w:rFonts w:ascii="Times New Roman" w:hAnsi="Times New Roman" w:cs="Times New Roman"/>
                <w:sz w:val="28"/>
                <w:szCs w:val="28"/>
              </w:rPr>
            </w:pPr>
            <w:r w:rsidRPr="007D474A">
              <w:rPr>
                <w:rFonts w:ascii="Times New Roman" w:hAnsi="Times New Roman" w:cs="Times New Roman"/>
                <w:sz w:val="28"/>
                <w:szCs w:val="28"/>
              </w:rPr>
              <w:t>Костыльное типа Д</w:t>
            </w:r>
          </w:p>
        </w:tc>
        <w:tc>
          <w:tcPr>
            <w:tcW w:w="945" w:type="pct"/>
          </w:tcPr>
          <w:p w14:paraId="02268C38"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Р65</w:t>
            </w:r>
          </w:p>
        </w:tc>
        <w:tc>
          <w:tcPr>
            <w:tcW w:w="1555" w:type="pct"/>
          </w:tcPr>
          <w:p w14:paraId="1BDDE85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315-415</w:t>
            </w:r>
          </w:p>
        </w:tc>
      </w:tr>
      <w:tr w:rsidR="007D474A" w:rsidRPr="007D474A" w14:paraId="630717FB" w14:textId="77777777" w:rsidTr="007D474A">
        <w:tc>
          <w:tcPr>
            <w:tcW w:w="2500" w:type="pct"/>
            <w:vMerge/>
          </w:tcPr>
          <w:p w14:paraId="2FB3D47D" w14:textId="77777777" w:rsidR="007D474A" w:rsidRPr="007D474A" w:rsidRDefault="007D474A" w:rsidP="007D474A">
            <w:pPr>
              <w:spacing w:line="360" w:lineRule="exact"/>
              <w:ind w:firstLine="709"/>
              <w:contextualSpacing/>
              <w:rPr>
                <w:sz w:val="28"/>
                <w:szCs w:val="28"/>
              </w:rPr>
            </w:pPr>
          </w:p>
        </w:tc>
        <w:tc>
          <w:tcPr>
            <w:tcW w:w="945" w:type="pct"/>
          </w:tcPr>
          <w:p w14:paraId="20EB97FA"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Р50</w:t>
            </w:r>
          </w:p>
        </w:tc>
        <w:tc>
          <w:tcPr>
            <w:tcW w:w="1555" w:type="pct"/>
          </w:tcPr>
          <w:p w14:paraId="0932202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290-400</w:t>
            </w:r>
          </w:p>
        </w:tc>
      </w:tr>
      <w:tr w:rsidR="007D474A" w:rsidRPr="007D474A" w14:paraId="41383CDF" w14:textId="77777777" w:rsidTr="007D474A">
        <w:tc>
          <w:tcPr>
            <w:tcW w:w="2500" w:type="pct"/>
            <w:vMerge w:val="restart"/>
            <w:vAlign w:val="center"/>
          </w:tcPr>
          <w:p w14:paraId="222FE668" w14:textId="77777777" w:rsidR="007D474A" w:rsidRPr="007D474A" w:rsidRDefault="007D474A" w:rsidP="007D474A">
            <w:pPr>
              <w:pStyle w:val="ConsPlusNormal"/>
              <w:spacing w:line="360" w:lineRule="exact"/>
              <w:contextualSpacing/>
              <w:rPr>
                <w:rFonts w:ascii="Times New Roman" w:hAnsi="Times New Roman" w:cs="Times New Roman"/>
                <w:sz w:val="28"/>
                <w:szCs w:val="28"/>
              </w:rPr>
            </w:pPr>
            <w:r w:rsidRPr="007D474A">
              <w:rPr>
                <w:rFonts w:ascii="Times New Roman" w:hAnsi="Times New Roman" w:cs="Times New Roman"/>
                <w:sz w:val="28"/>
                <w:szCs w:val="28"/>
              </w:rPr>
              <w:t>Раздельное промежуточное типа КД</w:t>
            </w:r>
          </w:p>
        </w:tc>
        <w:tc>
          <w:tcPr>
            <w:tcW w:w="945" w:type="pct"/>
          </w:tcPr>
          <w:p w14:paraId="22A6DEA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Р65</w:t>
            </w:r>
          </w:p>
        </w:tc>
        <w:tc>
          <w:tcPr>
            <w:tcW w:w="1555" w:type="pct"/>
          </w:tcPr>
          <w:p w14:paraId="76B963D8"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320-420</w:t>
            </w:r>
          </w:p>
        </w:tc>
      </w:tr>
      <w:tr w:rsidR="007D474A" w:rsidRPr="007D474A" w14:paraId="2353FCFC" w14:textId="77777777" w:rsidTr="007D474A">
        <w:tc>
          <w:tcPr>
            <w:tcW w:w="2500" w:type="pct"/>
            <w:vMerge/>
          </w:tcPr>
          <w:p w14:paraId="258403F7" w14:textId="77777777" w:rsidR="007D474A" w:rsidRPr="007D474A" w:rsidRDefault="007D474A" w:rsidP="007D474A">
            <w:pPr>
              <w:spacing w:line="360" w:lineRule="exact"/>
              <w:ind w:firstLine="709"/>
              <w:contextualSpacing/>
              <w:rPr>
                <w:sz w:val="28"/>
                <w:szCs w:val="28"/>
              </w:rPr>
            </w:pPr>
          </w:p>
        </w:tc>
        <w:tc>
          <w:tcPr>
            <w:tcW w:w="945" w:type="pct"/>
          </w:tcPr>
          <w:p w14:paraId="5498E31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Р50</w:t>
            </w:r>
          </w:p>
        </w:tc>
        <w:tc>
          <w:tcPr>
            <w:tcW w:w="1555" w:type="pct"/>
          </w:tcPr>
          <w:p w14:paraId="084D94D9"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310-410</w:t>
            </w:r>
          </w:p>
        </w:tc>
      </w:tr>
    </w:tbl>
    <w:p w14:paraId="681D133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E76B2EB"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Мостовые брусья изготавливаются из древесины сосны или лиственницы. Изготовление брусьев из древесины ели и других хвойных пород допускается по согласованию с заказчиком.</w:t>
      </w:r>
      <w:r w:rsidR="00F52C35">
        <w:rPr>
          <w:rFonts w:ascii="Times New Roman" w:hAnsi="Times New Roman" w:cs="Times New Roman"/>
          <w:sz w:val="28"/>
          <w:szCs w:val="28"/>
        </w:rPr>
        <w:t xml:space="preserve"> </w:t>
      </w:r>
      <w:r w:rsidRPr="007D474A">
        <w:rPr>
          <w:rFonts w:ascii="Times New Roman" w:hAnsi="Times New Roman" w:cs="Times New Roman"/>
          <w:sz w:val="28"/>
          <w:szCs w:val="28"/>
        </w:rPr>
        <w:t>До укладки в путь мостовые брусья должны быть пропитаны на заводе маслянистыми защитными средствами или другими антисептиками, согласованными с ОАО "РЖД". Укладка непропитанных мостовых брусьев в путь не допускается.</w:t>
      </w:r>
    </w:p>
    <w:p w14:paraId="6ABAB2F7"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Перед укладкой в путь мостовых брусьев должен быть выполнен следующий комплекс предохранительных мероприятий:</w:t>
      </w:r>
    </w:p>
    <w:p w14:paraId="1770A685"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забивка в брусья костылей, и завертывание шурупов должны производиться в предварительно просверленные и антисептированные отверстия;</w:t>
      </w:r>
    </w:p>
    <w:p w14:paraId="57B0E84C"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просверливаемые отверстия для костылей должны иметь глубину 130 мм и диаметр 12,7 мм при мягких породах древесины и 14 мм при твердых породах, а отверстия под шурупы - диаметр 16 мм и глубину 155 мм;</w:t>
      </w:r>
    </w:p>
    <w:p w14:paraId="38CC9D5A"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забивать костыли и устанавливать шурупы без предварительной </w:t>
      </w:r>
      <w:proofErr w:type="spellStart"/>
      <w:r w:rsidRPr="007D474A">
        <w:rPr>
          <w:rFonts w:ascii="Times New Roman" w:hAnsi="Times New Roman" w:cs="Times New Roman"/>
          <w:sz w:val="28"/>
          <w:szCs w:val="28"/>
        </w:rPr>
        <w:t>засверловки</w:t>
      </w:r>
      <w:proofErr w:type="spellEnd"/>
      <w:r w:rsidRPr="007D474A">
        <w:rPr>
          <w:rFonts w:ascii="Times New Roman" w:hAnsi="Times New Roman" w:cs="Times New Roman"/>
          <w:sz w:val="28"/>
          <w:szCs w:val="28"/>
        </w:rPr>
        <w:t xml:space="preserve"> отверстий запрещается;</w:t>
      </w:r>
    </w:p>
    <w:p w14:paraId="1CBD5532"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в отверстия не допускается установка изогнутых костылей, а также наклонная забивка костылей с последующим их отгибанием;</w:t>
      </w:r>
    </w:p>
    <w:p w14:paraId="267A2E4A"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для предупреждения трещин брусья укрепляют деревянными </w:t>
      </w:r>
      <w:r w:rsidRPr="007D474A">
        <w:rPr>
          <w:rFonts w:ascii="Times New Roman" w:hAnsi="Times New Roman" w:cs="Times New Roman"/>
          <w:sz w:val="28"/>
          <w:szCs w:val="28"/>
        </w:rPr>
        <w:lastRenderedPageBreak/>
        <w:t>винтами, торцевым закрепителем, а также металлическими болтами диаметром от 12 до 14 мм. Деревянные винты и металлические болты устанавливаются на расстоянии от 120 до 150 мм от торца на высоте от 50 до 60 мм от нижней части брусьев;</w:t>
      </w:r>
    </w:p>
    <w:p w14:paraId="384E9F88" w14:textId="77777777" w:rsidR="007D474A" w:rsidRPr="007D474A"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допускается укрепление мостовых брусьев путем обвязки концов брусьев стальной полосой или проволокой диаметром 6 мм;</w:t>
      </w:r>
    </w:p>
    <w:p w14:paraId="3B4AE54B" w14:textId="77777777" w:rsidR="00F52C35" w:rsidRDefault="007D474A" w:rsidP="00234306">
      <w:pPr>
        <w:pStyle w:val="ConsPlusNormal"/>
        <w:numPr>
          <w:ilvl w:val="0"/>
          <w:numId w:val="21"/>
        </w:numPr>
        <w:tabs>
          <w:tab w:val="left" w:pos="1134"/>
        </w:tabs>
        <w:spacing w:line="360" w:lineRule="exact"/>
        <w:ind w:left="0" w:firstLine="709"/>
        <w:contextualSpacing/>
        <w:jc w:val="both"/>
        <w:rPr>
          <w:rFonts w:ascii="Times New Roman" w:hAnsi="Times New Roman" w:cs="Times New Roman"/>
          <w:sz w:val="28"/>
          <w:szCs w:val="28"/>
        </w:rPr>
      </w:pPr>
      <w:r w:rsidRPr="00F52C35">
        <w:rPr>
          <w:rFonts w:ascii="Times New Roman" w:hAnsi="Times New Roman" w:cs="Times New Roman"/>
          <w:sz w:val="28"/>
          <w:szCs w:val="28"/>
        </w:rPr>
        <w:t xml:space="preserve">в исключительных случаях допускается укреплять брусья П-образными скобами не менее 8 шт. на брус (по 4 шт. на верхнюю и нижнюю постель) или S-образными скобами (по 2 шт. на каждый торец). </w:t>
      </w:r>
    </w:p>
    <w:p w14:paraId="434B53A0" w14:textId="77777777" w:rsidR="007D474A" w:rsidRPr="00F52C35" w:rsidRDefault="007D474A" w:rsidP="00F52C35">
      <w:pPr>
        <w:pStyle w:val="ConsPlusNormal"/>
        <w:tabs>
          <w:tab w:val="left" w:pos="1134"/>
        </w:tabs>
        <w:spacing w:line="360" w:lineRule="exact"/>
        <w:ind w:firstLine="709"/>
        <w:contextualSpacing/>
        <w:jc w:val="both"/>
        <w:rPr>
          <w:rFonts w:ascii="Times New Roman" w:hAnsi="Times New Roman" w:cs="Times New Roman"/>
          <w:sz w:val="28"/>
          <w:szCs w:val="28"/>
        </w:rPr>
      </w:pPr>
      <w:r w:rsidRPr="00F52C35">
        <w:rPr>
          <w:rFonts w:ascii="Times New Roman" w:hAnsi="Times New Roman" w:cs="Times New Roman"/>
          <w:sz w:val="28"/>
          <w:szCs w:val="28"/>
        </w:rPr>
        <w:t xml:space="preserve"> Сечения мостовых брусьев в зависимости от расстояния между осями главных или продольных балок должны соответствовать размерам, приведенным в таблице 3.</w:t>
      </w:r>
    </w:p>
    <w:p w14:paraId="3BD3F1C0" w14:textId="77777777" w:rsidR="007D474A" w:rsidRPr="007D474A" w:rsidRDefault="007D474A" w:rsidP="007D474A">
      <w:pPr>
        <w:pStyle w:val="ConsPlusNormal"/>
        <w:spacing w:line="360" w:lineRule="exact"/>
        <w:ind w:firstLine="709"/>
        <w:contextualSpacing/>
        <w:jc w:val="right"/>
        <w:rPr>
          <w:rFonts w:ascii="Times New Roman" w:hAnsi="Times New Roman" w:cs="Times New Roman"/>
          <w:sz w:val="28"/>
          <w:szCs w:val="28"/>
        </w:rPr>
      </w:pPr>
      <w:r w:rsidRPr="007D474A">
        <w:rPr>
          <w:rFonts w:ascii="Times New Roman" w:hAnsi="Times New Roman" w:cs="Times New Roman"/>
          <w:sz w:val="28"/>
          <w:szCs w:val="28"/>
        </w:rPr>
        <w:t>Таблица 3</w:t>
      </w:r>
    </w:p>
    <w:p w14:paraId="4CEE174F"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b/>
          <w:sz w:val="28"/>
          <w:szCs w:val="28"/>
        </w:rPr>
        <w:t>СЕЧЕНИЕ</w:t>
      </w:r>
    </w:p>
    <w:p w14:paraId="65011341"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b/>
          <w:sz w:val="28"/>
          <w:szCs w:val="28"/>
        </w:rPr>
        <w:t>мостовых брусьев в зависимости от расстояния между осями главных или продольных балок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322"/>
        <w:gridCol w:w="3120"/>
        <w:gridCol w:w="3319"/>
      </w:tblGrid>
      <w:tr w:rsidR="007D474A" w:rsidRPr="007D474A" w14:paraId="6EA88A2E" w14:textId="77777777" w:rsidTr="00F52C35">
        <w:tc>
          <w:tcPr>
            <w:tcW w:w="1702" w:type="pct"/>
            <w:vMerge w:val="restart"/>
            <w:vAlign w:val="center"/>
          </w:tcPr>
          <w:p w14:paraId="754C917B"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Расстояние между осями продольных или главных балок, м</w:t>
            </w:r>
          </w:p>
        </w:tc>
        <w:tc>
          <w:tcPr>
            <w:tcW w:w="3298" w:type="pct"/>
            <w:gridSpan w:val="2"/>
            <w:vAlign w:val="center"/>
          </w:tcPr>
          <w:p w14:paraId="157618F7"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Сечение мостовых брусьев, мм</w:t>
            </w:r>
          </w:p>
        </w:tc>
      </w:tr>
      <w:tr w:rsidR="007D474A" w:rsidRPr="007D474A" w14:paraId="64711C96" w14:textId="77777777" w:rsidTr="00F52C35">
        <w:tc>
          <w:tcPr>
            <w:tcW w:w="1702" w:type="pct"/>
            <w:vMerge/>
          </w:tcPr>
          <w:p w14:paraId="52C9E75E" w14:textId="77777777" w:rsidR="007D474A" w:rsidRPr="007D474A" w:rsidRDefault="007D474A" w:rsidP="007D474A">
            <w:pPr>
              <w:spacing w:line="360" w:lineRule="exact"/>
              <w:ind w:firstLine="709"/>
              <w:contextualSpacing/>
              <w:rPr>
                <w:sz w:val="28"/>
                <w:szCs w:val="28"/>
              </w:rPr>
            </w:pPr>
          </w:p>
        </w:tc>
        <w:tc>
          <w:tcPr>
            <w:tcW w:w="1598" w:type="pct"/>
            <w:vAlign w:val="center"/>
          </w:tcPr>
          <w:p w14:paraId="26BDE747" w14:textId="77777777" w:rsidR="007D474A" w:rsidRPr="007D474A" w:rsidRDefault="007D474A" w:rsidP="00F52C35">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при контррельсах</w:t>
            </w:r>
          </w:p>
        </w:tc>
        <w:tc>
          <w:tcPr>
            <w:tcW w:w="1701" w:type="pct"/>
            <w:vAlign w:val="center"/>
          </w:tcPr>
          <w:p w14:paraId="5E5E585F" w14:textId="77777777" w:rsidR="007D474A" w:rsidRPr="007D474A" w:rsidRDefault="007D474A" w:rsidP="00F52C35">
            <w:pPr>
              <w:pStyle w:val="ConsPlusNormal"/>
              <w:spacing w:line="360" w:lineRule="exact"/>
              <w:contextualSpacing/>
              <w:jc w:val="center"/>
              <w:rPr>
                <w:rFonts w:ascii="Times New Roman" w:hAnsi="Times New Roman" w:cs="Times New Roman"/>
                <w:sz w:val="28"/>
                <w:szCs w:val="28"/>
              </w:rPr>
            </w:pPr>
            <w:r w:rsidRPr="007D474A">
              <w:rPr>
                <w:rFonts w:ascii="Times New Roman" w:hAnsi="Times New Roman" w:cs="Times New Roman"/>
                <w:sz w:val="28"/>
                <w:szCs w:val="28"/>
              </w:rPr>
              <w:t>при контруголках</w:t>
            </w:r>
          </w:p>
        </w:tc>
      </w:tr>
      <w:tr w:rsidR="007D474A" w:rsidRPr="007D474A" w14:paraId="7107146E" w14:textId="77777777" w:rsidTr="00F52C35">
        <w:trPr>
          <w:trHeight w:val="229"/>
        </w:trPr>
        <w:tc>
          <w:tcPr>
            <w:tcW w:w="1702" w:type="pct"/>
            <w:vAlign w:val="center"/>
          </w:tcPr>
          <w:p w14:paraId="62628BCB"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до 2,0</w:t>
            </w:r>
          </w:p>
        </w:tc>
        <w:tc>
          <w:tcPr>
            <w:tcW w:w="1598" w:type="pct"/>
            <w:vAlign w:val="center"/>
          </w:tcPr>
          <w:p w14:paraId="7999DAC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200х240</w:t>
            </w:r>
          </w:p>
        </w:tc>
        <w:tc>
          <w:tcPr>
            <w:tcW w:w="1701" w:type="pct"/>
            <w:vAlign w:val="center"/>
          </w:tcPr>
          <w:p w14:paraId="1E6A59E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200х240</w:t>
            </w:r>
          </w:p>
        </w:tc>
      </w:tr>
      <w:tr w:rsidR="007D474A" w:rsidRPr="007D474A" w14:paraId="5F4BCB22" w14:textId="77777777" w:rsidTr="00F52C35">
        <w:tc>
          <w:tcPr>
            <w:tcW w:w="1702" w:type="pct"/>
            <w:vAlign w:val="center"/>
          </w:tcPr>
          <w:p w14:paraId="37A7BE4A"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от 2,0 до 2,2</w:t>
            </w:r>
          </w:p>
        </w:tc>
        <w:tc>
          <w:tcPr>
            <w:tcW w:w="1598" w:type="pct"/>
            <w:vAlign w:val="center"/>
          </w:tcPr>
          <w:p w14:paraId="393C005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220х260</w:t>
            </w:r>
          </w:p>
        </w:tc>
        <w:tc>
          <w:tcPr>
            <w:tcW w:w="1701" w:type="pct"/>
            <w:vAlign w:val="center"/>
          </w:tcPr>
          <w:p w14:paraId="4DE4D85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200х240</w:t>
            </w:r>
          </w:p>
        </w:tc>
      </w:tr>
      <w:tr w:rsidR="007D474A" w:rsidRPr="007D474A" w14:paraId="1FA463F5" w14:textId="77777777" w:rsidTr="00F52C35">
        <w:tc>
          <w:tcPr>
            <w:tcW w:w="1702" w:type="pct"/>
            <w:vAlign w:val="center"/>
          </w:tcPr>
          <w:p w14:paraId="79BCAF2A"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от 2,2 до 2,3</w:t>
            </w:r>
          </w:p>
        </w:tc>
        <w:tc>
          <w:tcPr>
            <w:tcW w:w="1598" w:type="pct"/>
            <w:vAlign w:val="center"/>
          </w:tcPr>
          <w:p w14:paraId="5698D9F7"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220х280</w:t>
            </w:r>
          </w:p>
        </w:tc>
        <w:tc>
          <w:tcPr>
            <w:tcW w:w="1701" w:type="pct"/>
            <w:vAlign w:val="center"/>
          </w:tcPr>
          <w:p w14:paraId="40EEAE6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220х260</w:t>
            </w:r>
          </w:p>
        </w:tc>
      </w:tr>
      <w:tr w:rsidR="007D474A" w:rsidRPr="007D474A" w14:paraId="6057E6DF" w14:textId="77777777" w:rsidTr="00F52C35">
        <w:tc>
          <w:tcPr>
            <w:tcW w:w="1702" w:type="pct"/>
            <w:vAlign w:val="center"/>
          </w:tcPr>
          <w:p w14:paraId="009B61A2"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от 2,3 до 2,5</w:t>
            </w:r>
          </w:p>
        </w:tc>
        <w:tc>
          <w:tcPr>
            <w:tcW w:w="1598" w:type="pct"/>
            <w:vAlign w:val="center"/>
          </w:tcPr>
          <w:p w14:paraId="63FD3D18"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240х300</w:t>
            </w:r>
          </w:p>
        </w:tc>
        <w:tc>
          <w:tcPr>
            <w:tcW w:w="1701" w:type="pct"/>
            <w:vAlign w:val="center"/>
          </w:tcPr>
          <w:p w14:paraId="051DB93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220х280</w:t>
            </w:r>
          </w:p>
        </w:tc>
      </w:tr>
    </w:tbl>
    <w:p w14:paraId="2740DC12"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E4756F5"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Для пролетных строений с ездой поверху при </w:t>
      </w:r>
      <w:proofErr w:type="spellStart"/>
      <w:r w:rsidRPr="007D474A">
        <w:rPr>
          <w:rFonts w:ascii="Times New Roman" w:hAnsi="Times New Roman" w:cs="Times New Roman"/>
          <w:sz w:val="28"/>
          <w:szCs w:val="28"/>
        </w:rPr>
        <w:t>двухстенчатых</w:t>
      </w:r>
      <w:proofErr w:type="spellEnd"/>
      <w:r w:rsidRPr="007D474A">
        <w:rPr>
          <w:rFonts w:ascii="Times New Roman" w:hAnsi="Times New Roman" w:cs="Times New Roman"/>
          <w:sz w:val="28"/>
          <w:szCs w:val="28"/>
        </w:rPr>
        <w:t xml:space="preserve"> верхних поясах с верхними поясными уголками, расположенными снаружи вертикальных листов, сечение мостовых брусьев может быть принято по расстоянию </w:t>
      </w:r>
      <w:r w:rsidRPr="007D474A">
        <w:rPr>
          <w:rFonts w:ascii="Times New Roman" w:hAnsi="Times New Roman" w:cs="Times New Roman"/>
          <w:i/>
          <w:sz w:val="28"/>
          <w:szCs w:val="28"/>
        </w:rPr>
        <w:t>b</w:t>
      </w:r>
      <w:r w:rsidRPr="007D474A">
        <w:rPr>
          <w:rFonts w:ascii="Times New Roman" w:hAnsi="Times New Roman" w:cs="Times New Roman"/>
          <w:sz w:val="28"/>
          <w:szCs w:val="28"/>
        </w:rPr>
        <w:t xml:space="preserve"> между внутренними стенками поясов (рисунок 14).</w:t>
      </w:r>
    </w:p>
    <w:p w14:paraId="11DFEC98" w14:textId="77777777" w:rsidR="007D474A" w:rsidRPr="007D474A" w:rsidRDefault="00F52C35"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8512" behindDoc="1" locked="0" layoutInCell="1" allowOverlap="1" wp14:anchorId="3DA86996" wp14:editId="00E78792">
            <wp:simplePos x="0" y="0"/>
            <wp:positionH relativeFrom="column">
              <wp:posOffset>1781175</wp:posOffset>
            </wp:positionH>
            <wp:positionV relativeFrom="paragraph">
              <wp:posOffset>51435</wp:posOffset>
            </wp:positionV>
            <wp:extent cx="4335145" cy="1245870"/>
            <wp:effectExtent l="19050" t="0" r="8255" b="0"/>
            <wp:wrapTight wrapText="bothSides">
              <wp:wrapPolygon edited="0">
                <wp:start x="-95" y="0"/>
                <wp:lineTo x="-95" y="21138"/>
                <wp:lineTo x="21641" y="21138"/>
                <wp:lineTo x="21641" y="0"/>
                <wp:lineTo x="-95" y="0"/>
              </wp:wrapPolygon>
            </wp:wrapTight>
            <wp:docPr id="28" name="Рисунок 5" descr="base_31758_47176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31758_47176_32788"/>
                    <pic:cNvPicPr preferRelativeResize="0">
                      <a:picLocks noChangeArrowheads="1"/>
                    </pic:cNvPicPr>
                  </pic:nvPicPr>
                  <pic:blipFill>
                    <a:blip r:embed="rId12" cstate="print"/>
                    <a:srcRect/>
                    <a:stretch>
                      <a:fillRect/>
                    </a:stretch>
                  </pic:blipFill>
                  <pic:spPr bwMode="auto">
                    <a:xfrm>
                      <a:off x="0" y="0"/>
                      <a:ext cx="4335145" cy="1245870"/>
                    </a:xfrm>
                    <a:prstGeom prst="rect">
                      <a:avLst/>
                    </a:prstGeom>
                    <a:noFill/>
                    <a:ln w="9525">
                      <a:noFill/>
                      <a:miter lim="800000"/>
                      <a:headEnd/>
                      <a:tailEnd/>
                    </a:ln>
                  </pic:spPr>
                </pic:pic>
              </a:graphicData>
            </a:graphic>
          </wp:anchor>
        </w:drawing>
      </w:r>
    </w:p>
    <w:p w14:paraId="568432C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289DA31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42856651"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12B31289"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7ADAD4D4"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3823B8A9"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F52C35">
        <w:rPr>
          <w:rFonts w:ascii="Times New Roman" w:hAnsi="Times New Roman" w:cs="Times New Roman"/>
          <w:b/>
          <w:sz w:val="28"/>
          <w:szCs w:val="28"/>
        </w:rPr>
        <w:t>Рисунок 14.</w:t>
      </w:r>
      <w:r w:rsidRPr="007D474A">
        <w:rPr>
          <w:rFonts w:ascii="Times New Roman" w:hAnsi="Times New Roman" w:cs="Times New Roman"/>
          <w:sz w:val="28"/>
          <w:szCs w:val="28"/>
        </w:rPr>
        <w:t xml:space="preserve"> Схема для определения сечения мостовых брусьев при </w:t>
      </w:r>
      <w:proofErr w:type="spellStart"/>
      <w:r w:rsidRPr="007D474A">
        <w:rPr>
          <w:rFonts w:ascii="Times New Roman" w:hAnsi="Times New Roman" w:cs="Times New Roman"/>
          <w:sz w:val="28"/>
          <w:szCs w:val="28"/>
        </w:rPr>
        <w:t>двухстенчатых</w:t>
      </w:r>
      <w:proofErr w:type="spellEnd"/>
      <w:r w:rsidRPr="007D474A">
        <w:rPr>
          <w:rFonts w:ascii="Times New Roman" w:hAnsi="Times New Roman" w:cs="Times New Roman"/>
          <w:sz w:val="28"/>
          <w:szCs w:val="28"/>
        </w:rPr>
        <w:t xml:space="preserve"> коробчатых поясах балок</w:t>
      </w:r>
    </w:p>
    <w:p w14:paraId="4D6FF7BF"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B8037BF"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lastRenderedPageBreak/>
        <w:t>Новые мостовые брусья поставляются сечением 200х240 и 220х260 мм, длиной 3,25 м. При необходимости сплошной замены мостовых брусьев сечением 220х280 и 240х300 мм, а также брусьев длиной 4,2 м мостовое полотно должно, как правило, переустраиваться с укладкой безбалластных плит с устройством раздельных тротуаров или проведение других мероприятий, исключающих применение брусьев повышенного сечения или длины.</w:t>
      </w:r>
    </w:p>
    <w:p w14:paraId="60E780A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Мостовые брусья укладывают строго по наугольнику с расстоянием в свету между ними не более 150 и не менее 100 мм. У поперечных балок расстояние между осями мостовых брусьев не должно превышать 550 мм.</w:t>
      </w:r>
    </w:p>
    <w:p w14:paraId="2C3FD147"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Укладка мостовых брусьев на верхние пояса поперечных балок не допускается. Между брусом и поясом поперечной балки оставляется зазор не менее 15 мм. Касание брусьями поперечных балок, связей и фасонок также не допускается.</w:t>
      </w:r>
    </w:p>
    <w:p w14:paraId="274C4A44" w14:textId="77777777" w:rsidR="00F52C35"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При расстоянии между осями мостовых брусьев более 550 мм необходимо выполнить расчет бруса на прочность. </w:t>
      </w:r>
    </w:p>
    <w:p w14:paraId="34C9D265" w14:textId="77777777" w:rsidR="007D474A" w:rsidRDefault="00F52C35"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560" behindDoc="1" locked="0" layoutInCell="1" allowOverlap="1" wp14:anchorId="4D48AAFA" wp14:editId="77D428D6">
            <wp:simplePos x="0" y="0"/>
            <wp:positionH relativeFrom="column">
              <wp:posOffset>-9525</wp:posOffset>
            </wp:positionH>
            <wp:positionV relativeFrom="paragraph">
              <wp:posOffset>3245485</wp:posOffset>
            </wp:positionV>
            <wp:extent cx="4267835" cy="1469390"/>
            <wp:effectExtent l="19050" t="19050" r="18415" b="16510"/>
            <wp:wrapTight wrapText="bothSides">
              <wp:wrapPolygon edited="0">
                <wp:start x="-96" y="-280"/>
                <wp:lineTo x="-96" y="21843"/>
                <wp:lineTo x="21693" y="21843"/>
                <wp:lineTo x="21693" y="-280"/>
                <wp:lineTo x="-96" y="-280"/>
              </wp:wrapPolygon>
            </wp:wrapTight>
            <wp:docPr id="26" name="Рисунок 7" descr="base_31758_47176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1758_47176_32790"/>
                    <pic:cNvPicPr preferRelativeResize="0">
                      <a:picLocks noChangeArrowheads="1"/>
                    </pic:cNvPicPr>
                  </pic:nvPicPr>
                  <pic:blipFill>
                    <a:blip r:embed="rId13" cstate="print"/>
                    <a:srcRect/>
                    <a:stretch>
                      <a:fillRect/>
                    </a:stretch>
                  </pic:blipFill>
                  <pic:spPr bwMode="auto">
                    <a:xfrm>
                      <a:off x="0" y="0"/>
                      <a:ext cx="4267835" cy="146939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49536" behindDoc="1" locked="0" layoutInCell="1" allowOverlap="1" wp14:anchorId="212F9441" wp14:editId="3957347E">
            <wp:simplePos x="0" y="0"/>
            <wp:positionH relativeFrom="column">
              <wp:posOffset>-47625</wp:posOffset>
            </wp:positionH>
            <wp:positionV relativeFrom="paragraph">
              <wp:posOffset>1416685</wp:posOffset>
            </wp:positionV>
            <wp:extent cx="4309110" cy="1722120"/>
            <wp:effectExtent l="19050" t="19050" r="15240" b="11430"/>
            <wp:wrapTight wrapText="bothSides">
              <wp:wrapPolygon edited="0">
                <wp:start x="-95" y="-239"/>
                <wp:lineTo x="-95" y="21743"/>
                <wp:lineTo x="21676" y="21743"/>
                <wp:lineTo x="21676" y="-239"/>
                <wp:lineTo x="-95" y="-239"/>
              </wp:wrapPolygon>
            </wp:wrapTight>
            <wp:docPr id="27" name="Рисунок 6" descr="base_31758_47176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31758_47176_32789"/>
                    <pic:cNvPicPr preferRelativeResize="0">
                      <a:picLocks noChangeArrowheads="1"/>
                    </pic:cNvPicPr>
                  </pic:nvPicPr>
                  <pic:blipFill>
                    <a:blip r:embed="rId14" cstate="print"/>
                    <a:srcRect/>
                    <a:stretch>
                      <a:fillRect/>
                    </a:stretch>
                  </pic:blipFill>
                  <pic:spPr bwMode="auto">
                    <a:xfrm>
                      <a:off x="0" y="0"/>
                      <a:ext cx="4309110" cy="1722120"/>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 xml:space="preserve">Мостовые брусья плотно прирубают к поясам главных или продольных балок пролетных строений. Глубина врубок в мостовых брусьях должна быть не менее 5 и не более 30 мм (для брусьев нормального сечения). Для заклепочных головок и высокопрочных болтов поперек бруса вырубают канавки. Мостовые брусья не должны опираться на связи (включая </w:t>
      </w:r>
      <w:proofErr w:type="spellStart"/>
      <w:r w:rsidR="007D474A" w:rsidRPr="007D474A">
        <w:rPr>
          <w:rFonts w:ascii="Times New Roman" w:hAnsi="Times New Roman" w:cs="Times New Roman"/>
          <w:sz w:val="28"/>
          <w:szCs w:val="28"/>
        </w:rPr>
        <w:t>фасонки</w:t>
      </w:r>
      <w:proofErr w:type="spellEnd"/>
      <w:r w:rsidR="007D474A" w:rsidRPr="007D474A">
        <w:rPr>
          <w:rFonts w:ascii="Times New Roman" w:hAnsi="Times New Roman" w:cs="Times New Roman"/>
          <w:sz w:val="28"/>
          <w:szCs w:val="28"/>
        </w:rPr>
        <w:t>) между главными или продольными балками. Если требуемый профиль пути на пролетном строении нельзя получить за счет нормальных врубок (5-30 мм), разрешается применять брусья большей высоты или, в крайнем случае, подкладки из досок длиной не менее 1 м и толщиной не менее 40 мм. Доски должны быть прикреплены к брусу гвоздями (рисунок 15).</w:t>
      </w:r>
    </w:p>
    <w:p w14:paraId="3D992F4E" w14:textId="77777777" w:rsidR="00F52C35" w:rsidRPr="007D474A" w:rsidRDefault="00F52C35" w:rsidP="007D474A">
      <w:pPr>
        <w:pStyle w:val="ConsPlusNormal"/>
        <w:spacing w:line="360" w:lineRule="exact"/>
        <w:ind w:firstLine="709"/>
        <w:contextualSpacing/>
        <w:jc w:val="both"/>
        <w:rPr>
          <w:rFonts w:ascii="Times New Roman" w:hAnsi="Times New Roman" w:cs="Times New Roman"/>
          <w:sz w:val="28"/>
          <w:szCs w:val="28"/>
        </w:rPr>
      </w:pPr>
    </w:p>
    <w:p w14:paraId="38B8892B" w14:textId="77777777" w:rsidR="00F52C35" w:rsidRDefault="00F52C35" w:rsidP="007D474A">
      <w:pPr>
        <w:pStyle w:val="ConsPlusNormal"/>
        <w:spacing w:line="360" w:lineRule="exact"/>
        <w:ind w:firstLine="709"/>
        <w:contextualSpacing/>
        <w:jc w:val="both"/>
        <w:rPr>
          <w:rFonts w:ascii="Times New Roman" w:hAnsi="Times New Roman" w:cs="Times New Roman"/>
          <w:sz w:val="28"/>
          <w:szCs w:val="28"/>
        </w:rPr>
      </w:pPr>
      <w:r w:rsidRPr="00F52C35">
        <w:rPr>
          <w:rFonts w:ascii="Times New Roman" w:hAnsi="Times New Roman" w:cs="Times New Roman"/>
          <w:b/>
          <w:sz w:val="28"/>
          <w:szCs w:val="28"/>
        </w:rPr>
        <w:t>Рисунок 15.</w:t>
      </w:r>
      <w:r w:rsidRPr="007D474A">
        <w:rPr>
          <w:rFonts w:ascii="Times New Roman" w:hAnsi="Times New Roman" w:cs="Times New Roman"/>
          <w:sz w:val="28"/>
          <w:szCs w:val="28"/>
        </w:rPr>
        <w:t xml:space="preserve"> Увеличение высоты мостового бруса подкладкой из доски</w:t>
      </w:r>
    </w:p>
    <w:p w14:paraId="1A731B8D" w14:textId="77777777" w:rsidR="00F52C35" w:rsidRDefault="00F52C35" w:rsidP="007D474A">
      <w:pPr>
        <w:pStyle w:val="ConsPlusNormal"/>
        <w:spacing w:line="360" w:lineRule="exact"/>
        <w:ind w:firstLine="709"/>
        <w:contextualSpacing/>
        <w:jc w:val="both"/>
        <w:rPr>
          <w:rFonts w:ascii="Times New Roman" w:hAnsi="Times New Roman" w:cs="Times New Roman"/>
          <w:sz w:val="28"/>
          <w:szCs w:val="28"/>
        </w:rPr>
      </w:pPr>
    </w:p>
    <w:p w14:paraId="4CF4BD66" w14:textId="77777777" w:rsidR="00F52C35" w:rsidRDefault="00F52C35" w:rsidP="007D474A">
      <w:pPr>
        <w:pStyle w:val="ConsPlusNormal"/>
        <w:spacing w:line="360" w:lineRule="exact"/>
        <w:ind w:firstLine="709"/>
        <w:contextualSpacing/>
        <w:jc w:val="both"/>
        <w:rPr>
          <w:rFonts w:ascii="Times New Roman" w:hAnsi="Times New Roman" w:cs="Times New Roman"/>
          <w:sz w:val="28"/>
          <w:szCs w:val="28"/>
        </w:rPr>
      </w:pPr>
    </w:p>
    <w:p w14:paraId="6412CF57"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lastRenderedPageBreak/>
        <w:t>Мостовые брусья крепят к верхним поясам главных или продольных балок лапчатыми болтами, в том числе с пружинной лапой, а к противоугонным уголковым коротышам - горизонтальными болтами.</w:t>
      </w:r>
    </w:p>
    <w:p w14:paraId="40A91BEA" w14:textId="77777777" w:rsidR="007D474A" w:rsidRPr="007D474A" w:rsidRDefault="00F52C35"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584" behindDoc="1" locked="0" layoutInCell="1" allowOverlap="1" wp14:anchorId="6185860F" wp14:editId="5A74E7CE">
            <wp:simplePos x="0" y="0"/>
            <wp:positionH relativeFrom="column">
              <wp:posOffset>1781175</wp:posOffset>
            </wp:positionH>
            <wp:positionV relativeFrom="paragraph">
              <wp:posOffset>753745</wp:posOffset>
            </wp:positionV>
            <wp:extent cx="4335145" cy="4589145"/>
            <wp:effectExtent l="38100" t="19050" r="27305" b="20955"/>
            <wp:wrapTight wrapText="bothSides">
              <wp:wrapPolygon edited="0">
                <wp:start x="-190" y="-90"/>
                <wp:lineTo x="-190" y="21699"/>
                <wp:lineTo x="21736" y="21699"/>
                <wp:lineTo x="21736" y="-90"/>
                <wp:lineTo x="-190" y="-90"/>
              </wp:wrapPolygon>
            </wp:wrapTight>
            <wp:docPr id="25" name="Рисунок 8" descr="base_31758_47176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31758_47176_32791"/>
                    <pic:cNvPicPr preferRelativeResize="0">
                      <a:picLocks noChangeArrowheads="1"/>
                    </pic:cNvPicPr>
                  </pic:nvPicPr>
                  <pic:blipFill>
                    <a:blip r:embed="rId15" cstate="print"/>
                    <a:srcRect/>
                    <a:stretch>
                      <a:fillRect/>
                    </a:stretch>
                  </pic:blipFill>
                  <pic:spPr bwMode="auto">
                    <a:xfrm>
                      <a:off x="0" y="0"/>
                      <a:ext cx="4335145" cy="4589145"/>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Мостовое полотно с контруголками и охранными уголками допускается прикреплять к главным или продольным балкам пролетных строений с помощью болтов диаметром 22 мм, длиной 300-350 мм через охранные уголки (рисунок 16).</w:t>
      </w:r>
    </w:p>
    <w:p w14:paraId="32A0BBA5"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B4B886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1 - болт диаметром 22 мм, длиной 300-350 мм; 2 - рабочая гайка; 3 - страховочная гайка; 4 - шайба пружинная; 5 - шайба плоская; 6 - прокладки (2 шт.) КБх10 ОП153-72.</w:t>
      </w:r>
    </w:p>
    <w:p w14:paraId="7BBC9AA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D84E9B5"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3F0688B7"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78B7A4A7"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38348225"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5171996F"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0E1828EB"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4FE680EF"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58ED2830" w14:textId="77777777" w:rsidR="00F52C35" w:rsidRDefault="00F52C35" w:rsidP="007D474A">
      <w:pPr>
        <w:pStyle w:val="ConsPlusNormal"/>
        <w:spacing w:line="360" w:lineRule="exact"/>
        <w:ind w:firstLine="709"/>
        <w:contextualSpacing/>
        <w:jc w:val="center"/>
        <w:rPr>
          <w:rFonts w:ascii="Times New Roman" w:hAnsi="Times New Roman" w:cs="Times New Roman"/>
          <w:sz w:val="28"/>
          <w:szCs w:val="28"/>
        </w:rPr>
      </w:pPr>
    </w:p>
    <w:p w14:paraId="1D2BB1B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F52C35">
        <w:rPr>
          <w:rFonts w:ascii="Times New Roman" w:hAnsi="Times New Roman" w:cs="Times New Roman"/>
          <w:b/>
          <w:sz w:val="28"/>
          <w:szCs w:val="28"/>
        </w:rPr>
        <w:t>Рисунок 16.</w:t>
      </w:r>
      <w:r w:rsidRPr="007D474A">
        <w:rPr>
          <w:rFonts w:ascii="Times New Roman" w:hAnsi="Times New Roman" w:cs="Times New Roman"/>
          <w:sz w:val="28"/>
          <w:szCs w:val="28"/>
        </w:rPr>
        <w:t xml:space="preserve"> Прикрепление мостового полотна к главным или продольным балкам пролетных строений болтами через охранные уголки</w:t>
      </w:r>
    </w:p>
    <w:p w14:paraId="304CE7F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16B8A3B"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Противоугонные уголковые коротыши ставят при отсутствии балочной клетки не менее двух на пролет и по одному на каждые 5 м длины, а при наличии балочной клетки - по одному у концов каждой продольной балки с горизонтальными полками, повернутыми в разные стороны.</w:t>
      </w:r>
    </w:p>
    <w:p w14:paraId="65A2C64F"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Для уменьшения износа мостовых брусьев под рельсовыми подкладками рекомендуется укладывать упругие прокладки. При сплошной замене мостовых брусьев на эксплуатируемых мостах упругие прокладки укладывать обязательно.</w:t>
      </w:r>
    </w:p>
    <w:p w14:paraId="309EAC7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Для предупреждения провала колес сошедшего с рельс подвижного состава над всеми поперечными балками устраивают переходные столики, а </w:t>
      </w:r>
      <w:r w:rsidRPr="007D474A">
        <w:rPr>
          <w:rFonts w:ascii="Times New Roman" w:hAnsi="Times New Roman" w:cs="Times New Roman"/>
          <w:sz w:val="28"/>
          <w:szCs w:val="28"/>
        </w:rPr>
        <w:lastRenderedPageBreak/>
        <w:t>при контруголках и охранных уголках - подвесные мостики</w:t>
      </w:r>
      <w:r w:rsidR="00E356E9">
        <w:rPr>
          <w:rFonts w:ascii="Times New Roman" w:hAnsi="Times New Roman" w:cs="Times New Roman"/>
          <w:sz w:val="28"/>
          <w:szCs w:val="28"/>
        </w:rPr>
        <w:t>.</w:t>
      </w:r>
      <w:r w:rsidRPr="007D474A">
        <w:rPr>
          <w:rFonts w:ascii="Times New Roman" w:hAnsi="Times New Roman" w:cs="Times New Roman"/>
          <w:sz w:val="28"/>
          <w:szCs w:val="28"/>
        </w:rPr>
        <w:t xml:space="preserve"> Деревянные коротыши на эксплуатируемых мостах должны в плановом порядке заменяться на металлические столики и мостики.</w:t>
      </w:r>
    </w:p>
    <w:p w14:paraId="524B8DC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Контруголки (контррельсы) укладывают при длине мостового полотна на деревянных поперечинах (мостовых брусьях) более 5 м на всех мостах и путепроводах.</w:t>
      </w:r>
    </w:p>
    <w:p w14:paraId="3789D8E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Охранные уголки (брусья) укладывают на всем протяжении мостового полотна с деревянными поперечинами.</w:t>
      </w:r>
    </w:p>
    <w:p w14:paraId="3E526A03"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На участках, оборудованных автоблокировкой, зазор между рельсовыми подкладками и контруголками или костылями, прикрепляющими контррельсы, между рельсовыми подкладками и охранными уголками, а также между шайбами лапчатых болтов и рельсовыми подкладками и охранными уголками должен быть не менее 15 мм.</w:t>
      </w:r>
    </w:p>
    <w:p w14:paraId="7AB9BDFE" w14:textId="77777777" w:rsidR="007D474A" w:rsidRPr="007D474A" w:rsidRDefault="00E356E9"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3632" behindDoc="1" locked="0" layoutInCell="1" allowOverlap="1" wp14:anchorId="51EDBB6D" wp14:editId="283C2C86">
            <wp:simplePos x="0" y="0"/>
            <wp:positionH relativeFrom="column">
              <wp:posOffset>1811020</wp:posOffset>
            </wp:positionH>
            <wp:positionV relativeFrom="paragraph">
              <wp:posOffset>2346325</wp:posOffset>
            </wp:positionV>
            <wp:extent cx="4309110" cy="1106805"/>
            <wp:effectExtent l="19050" t="19050" r="15240" b="17145"/>
            <wp:wrapTight wrapText="bothSides">
              <wp:wrapPolygon edited="0">
                <wp:start x="-95" y="-372"/>
                <wp:lineTo x="-95" y="21935"/>
                <wp:lineTo x="21676" y="21935"/>
                <wp:lineTo x="21676" y="-372"/>
                <wp:lineTo x="-95" y="-372"/>
              </wp:wrapPolygon>
            </wp:wrapTight>
            <wp:docPr id="10" name="Рисунок 10" descr="base_31758_47176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31758_47176_32793"/>
                    <pic:cNvPicPr preferRelativeResize="0">
                      <a:picLocks noChangeArrowheads="1"/>
                    </pic:cNvPicPr>
                  </pic:nvPicPr>
                  <pic:blipFill>
                    <a:blip r:embed="rId16" cstate="print"/>
                    <a:srcRect/>
                    <a:stretch>
                      <a:fillRect/>
                    </a:stretch>
                  </pic:blipFill>
                  <pic:spPr bwMode="auto">
                    <a:xfrm>
                      <a:off x="0" y="0"/>
                      <a:ext cx="4309110" cy="110680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2608" behindDoc="1" locked="0" layoutInCell="1" allowOverlap="1" wp14:anchorId="2784E80C" wp14:editId="30C6E642">
            <wp:simplePos x="0" y="0"/>
            <wp:positionH relativeFrom="column">
              <wp:posOffset>1806575</wp:posOffset>
            </wp:positionH>
            <wp:positionV relativeFrom="paragraph">
              <wp:posOffset>959485</wp:posOffset>
            </wp:positionV>
            <wp:extent cx="4309110" cy="1245235"/>
            <wp:effectExtent l="19050" t="19050" r="15240" b="12065"/>
            <wp:wrapTight wrapText="bothSides">
              <wp:wrapPolygon edited="0">
                <wp:start x="-95" y="-330"/>
                <wp:lineTo x="-95" y="21809"/>
                <wp:lineTo x="21676" y="21809"/>
                <wp:lineTo x="21676" y="-330"/>
                <wp:lineTo x="-95" y="-330"/>
              </wp:wrapPolygon>
            </wp:wrapTight>
            <wp:docPr id="5" name="Рисунок 9" descr="base_31758_47176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1758_47176_32792"/>
                    <pic:cNvPicPr preferRelativeResize="0">
                      <a:picLocks noChangeArrowheads="1"/>
                    </pic:cNvPicPr>
                  </pic:nvPicPr>
                  <pic:blipFill>
                    <a:blip r:embed="rId17" cstate="print"/>
                    <a:srcRect/>
                    <a:stretch>
                      <a:fillRect/>
                    </a:stretch>
                  </pic:blipFill>
                  <pic:spPr bwMode="auto">
                    <a:xfrm>
                      <a:off x="0" y="0"/>
                      <a:ext cx="4309110" cy="1245235"/>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прокладок толщиной не менее 50 мм, укладываемых под брусья (рисунок 17) по проекту, утвержденному начальником службы пути региональной дирекции инфраструктуры.</w:t>
      </w:r>
    </w:p>
    <w:p w14:paraId="42BAAF5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EE64074"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3243686D"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F09DF9C"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18D43E7D"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16DFA95"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E356E9">
        <w:rPr>
          <w:rFonts w:ascii="Times New Roman" w:hAnsi="Times New Roman" w:cs="Times New Roman"/>
          <w:b/>
          <w:sz w:val="28"/>
          <w:szCs w:val="28"/>
        </w:rPr>
        <w:t>Рисунок 17.</w:t>
      </w:r>
      <w:r w:rsidRPr="007D474A">
        <w:rPr>
          <w:rFonts w:ascii="Times New Roman" w:hAnsi="Times New Roman" w:cs="Times New Roman"/>
          <w:sz w:val="28"/>
          <w:szCs w:val="28"/>
        </w:rPr>
        <w:t xml:space="preserve"> Устройство мостового полотна в кривых участках пути</w:t>
      </w:r>
    </w:p>
    <w:p w14:paraId="1332F05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439D9C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Внутри колеи укладывается настил из досок сечением 200х30 мм с зазором 40 мм при наличии на пролетном строении боковых тротуаров, при их отсутствии внутри колеи должны быть уложены три доски. Закрепление настила осуществляется гвоздями или саморезами с шайбами (длиной 70-100 мм) со стандартным сечением в зависимости от длины. Разрешается использовать взамен деревянного настила металлический шириной не менее 440 мм при условии наличия боковых тротуаров и не менее 680 мм при условии отсутствия боковых тротуаров, при этом металлический настил не должен соприкасаться с контруголками (контррельсами).</w:t>
      </w:r>
    </w:p>
    <w:p w14:paraId="5A652B71"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lastRenderedPageBreak/>
        <w:t>Примечание. Ширина металлического настила принимается аналогичной ширине настила из досок (ширина доски - 200 мм, зазор между досками - 40 мм).</w:t>
      </w:r>
    </w:p>
    <w:p w14:paraId="76408110" w14:textId="77777777" w:rsidR="007D474A" w:rsidRPr="00E356E9" w:rsidRDefault="007D474A" w:rsidP="007D474A">
      <w:pPr>
        <w:pStyle w:val="ConsPlusNormal"/>
        <w:spacing w:line="360" w:lineRule="exact"/>
        <w:ind w:firstLine="709"/>
        <w:contextualSpacing/>
        <w:jc w:val="both"/>
        <w:rPr>
          <w:rFonts w:ascii="Times New Roman" w:hAnsi="Times New Roman" w:cs="Times New Roman"/>
          <w:b/>
          <w:sz w:val="28"/>
          <w:szCs w:val="28"/>
        </w:rPr>
      </w:pPr>
      <w:r w:rsidRPr="00E356E9">
        <w:rPr>
          <w:rFonts w:ascii="Times New Roman" w:hAnsi="Times New Roman" w:cs="Times New Roman"/>
          <w:b/>
          <w:sz w:val="28"/>
          <w:szCs w:val="28"/>
        </w:rPr>
        <w:t>Мостовое полотно на металлических поперечинах</w:t>
      </w:r>
    </w:p>
    <w:p w14:paraId="23A43C0C" w14:textId="77777777" w:rsidR="007D474A" w:rsidRPr="007D474A" w:rsidRDefault="00E356E9"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6704" behindDoc="1" locked="0" layoutInCell="1" allowOverlap="1" wp14:anchorId="597C39E8" wp14:editId="0DC66183">
            <wp:simplePos x="0" y="0"/>
            <wp:positionH relativeFrom="column">
              <wp:posOffset>1781175</wp:posOffset>
            </wp:positionH>
            <wp:positionV relativeFrom="paragraph">
              <wp:posOffset>2643505</wp:posOffset>
            </wp:positionV>
            <wp:extent cx="4338320" cy="1874520"/>
            <wp:effectExtent l="19050" t="19050" r="24130" b="11430"/>
            <wp:wrapTight wrapText="bothSides">
              <wp:wrapPolygon edited="0">
                <wp:start x="-95" y="-220"/>
                <wp:lineTo x="-95" y="21732"/>
                <wp:lineTo x="21720" y="21732"/>
                <wp:lineTo x="21720" y="-220"/>
                <wp:lineTo x="-95" y="-220"/>
              </wp:wrapPolygon>
            </wp:wrapTight>
            <wp:docPr id="12" name="Рисунок 12" descr="base_31758_47176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1758_47176_32795"/>
                    <pic:cNvPicPr preferRelativeResize="0">
                      <a:picLocks noChangeArrowheads="1"/>
                    </pic:cNvPicPr>
                  </pic:nvPicPr>
                  <pic:blipFill>
                    <a:blip r:embed="rId18" cstate="print"/>
                    <a:srcRect/>
                    <a:stretch>
                      <a:fillRect/>
                    </a:stretch>
                  </pic:blipFill>
                  <pic:spPr bwMode="auto">
                    <a:xfrm>
                      <a:off x="0" y="0"/>
                      <a:ext cx="4338320" cy="187452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5680" behindDoc="1" locked="0" layoutInCell="1" allowOverlap="1" wp14:anchorId="0E97851B" wp14:editId="65DA1E38">
            <wp:simplePos x="0" y="0"/>
            <wp:positionH relativeFrom="column">
              <wp:posOffset>1781175</wp:posOffset>
            </wp:positionH>
            <wp:positionV relativeFrom="paragraph">
              <wp:posOffset>775970</wp:posOffset>
            </wp:positionV>
            <wp:extent cx="4338320" cy="1863090"/>
            <wp:effectExtent l="19050" t="19050" r="24130" b="22860"/>
            <wp:wrapTight wrapText="bothSides">
              <wp:wrapPolygon edited="0">
                <wp:start x="-95" y="-221"/>
                <wp:lineTo x="-95" y="21865"/>
                <wp:lineTo x="21720" y="21865"/>
                <wp:lineTo x="21720" y="-221"/>
                <wp:lineTo x="-95" y="-221"/>
              </wp:wrapPolygon>
            </wp:wrapTight>
            <wp:docPr id="11" name="Рисунок 11" descr="base_31758_47176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1758_47176_32794"/>
                    <pic:cNvPicPr preferRelativeResize="0">
                      <a:picLocks noChangeArrowheads="1"/>
                    </pic:cNvPicPr>
                  </pic:nvPicPr>
                  <pic:blipFill>
                    <a:blip r:embed="rId19" cstate="print"/>
                    <a:srcRect/>
                    <a:stretch>
                      <a:fillRect/>
                    </a:stretch>
                  </pic:blipFill>
                  <pic:spPr bwMode="auto">
                    <a:xfrm>
                      <a:off x="0" y="0"/>
                      <a:ext cx="4338320" cy="1863090"/>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 xml:space="preserve">Мостовое полотно на металлических поперечинах (вотеренах) устраивается согласно </w:t>
      </w:r>
      <w:hyperlink w:anchor="P467" w:tooltip="Рисунок 18. Мостовое полотно на металлических поперечинах" w:history="1">
        <w:r w:rsidR="007D474A" w:rsidRPr="007D474A">
          <w:rPr>
            <w:rFonts w:ascii="Times New Roman" w:hAnsi="Times New Roman" w:cs="Times New Roman"/>
            <w:color w:val="0000FF"/>
            <w:sz w:val="28"/>
            <w:szCs w:val="28"/>
          </w:rPr>
          <w:t>рисунку 18</w:t>
        </w:r>
      </w:hyperlink>
      <w:r w:rsidR="007D474A" w:rsidRPr="007D474A">
        <w:rPr>
          <w:rFonts w:ascii="Times New Roman" w:hAnsi="Times New Roman" w:cs="Times New Roman"/>
          <w:sz w:val="28"/>
          <w:szCs w:val="28"/>
        </w:rPr>
        <w:t xml:space="preserve">. На новых мостах должны применяться рельсы типов Р65 и Р75. Детали крепления рельсов и охранных приспособлений показаны на </w:t>
      </w:r>
      <w:hyperlink w:anchor="P475" w:tooltip="Рисунок 19. Крепление рельсов Р65 и охранных приспособлений к металлическим поперечинам" w:history="1">
        <w:r w:rsidR="007D474A" w:rsidRPr="007D474A">
          <w:rPr>
            <w:rFonts w:ascii="Times New Roman" w:hAnsi="Times New Roman" w:cs="Times New Roman"/>
            <w:color w:val="0000FF"/>
            <w:sz w:val="28"/>
            <w:szCs w:val="28"/>
          </w:rPr>
          <w:t>рисунке 19</w:t>
        </w:r>
      </w:hyperlink>
      <w:r w:rsidR="007D474A" w:rsidRPr="007D474A">
        <w:rPr>
          <w:rFonts w:ascii="Times New Roman" w:hAnsi="Times New Roman" w:cs="Times New Roman"/>
          <w:sz w:val="28"/>
          <w:szCs w:val="28"/>
        </w:rPr>
        <w:t>. Расстояние между осями металлических поперечин должно быть не более 600 мм. Укладка металлических поперечин на верхние пояса поперечных балок не допускается.</w:t>
      </w:r>
    </w:p>
    <w:p w14:paraId="6EA06E4D"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BB466E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72DD5BC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3115C3C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B05241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1 - металлическая поперечина; 2 - охранный уголок 160х160х16 мм; 3 - путевой рельс; 4 - контруголок 160х160х16 мм; 5 - металлический настил; 6 - подвесной мостик, 7 - уголок 63х63х6 мм.</w:t>
      </w:r>
    </w:p>
    <w:p w14:paraId="7F45EB3A" w14:textId="77777777" w:rsid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5" w:name="P467"/>
      <w:bookmarkEnd w:id="5"/>
      <w:r w:rsidRPr="00E356E9">
        <w:rPr>
          <w:rFonts w:ascii="Times New Roman" w:hAnsi="Times New Roman" w:cs="Times New Roman"/>
          <w:b/>
          <w:sz w:val="28"/>
          <w:szCs w:val="28"/>
        </w:rPr>
        <w:t>Рисунок 18.</w:t>
      </w:r>
      <w:r w:rsidRPr="007D474A">
        <w:rPr>
          <w:rFonts w:ascii="Times New Roman" w:hAnsi="Times New Roman" w:cs="Times New Roman"/>
          <w:sz w:val="28"/>
          <w:szCs w:val="28"/>
        </w:rPr>
        <w:t xml:space="preserve"> Мостовое полотно на металлических поперечинах</w:t>
      </w:r>
    </w:p>
    <w:p w14:paraId="385E19B7" w14:textId="77777777" w:rsidR="00E356E9" w:rsidRDefault="00E356E9" w:rsidP="007D474A">
      <w:pPr>
        <w:pStyle w:val="ConsPlusNormal"/>
        <w:spacing w:line="360" w:lineRule="exact"/>
        <w:ind w:firstLine="709"/>
        <w:contextualSpacing/>
        <w:jc w:val="center"/>
        <w:rPr>
          <w:rFonts w:ascii="Times New Roman" w:hAnsi="Times New Roman" w:cs="Times New Roman"/>
          <w:sz w:val="28"/>
          <w:szCs w:val="28"/>
        </w:rPr>
      </w:pPr>
    </w:p>
    <w:p w14:paraId="0D0D4EE3" w14:textId="77777777" w:rsidR="00E356E9" w:rsidRDefault="00E356E9" w:rsidP="007D474A">
      <w:pPr>
        <w:pStyle w:val="ConsPlusNormal"/>
        <w:spacing w:line="360" w:lineRule="exact"/>
        <w:ind w:firstLine="709"/>
        <w:contextualSpacing/>
        <w:jc w:val="center"/>
        <w:rPr>
          <w:rFonts w:ascii="Times New Roman" w:hAnsi="Times New Roman" w:cs="Times New Roman"/>
          <w:sz w:val="28"/>
          <w:szCs w:val="28"/>
        </w:rPr>
      </w:pPr>
    </w:p>
    <w:p w14:paraId="5297FFEE" w14:textId="77777777" w:rsidR="00E356E9" w:rsidRDefault="00E356E9" w:rsidP="007D474A">
      <w:pPr>
        <w:pStyle w:val="ConsPlusNormal"/>
        <w:spacing w:line="360" w:lineRule="exact"/>
        <w:ind w:firstLine="709"/>
        <w:contextualSpacing/>
        <w:jc w:val="center"/>
        <w:rPr>
          <w:rFonts w:ascii="Times New Roman" w:hAnsi="Times New Roman" w:cs="Times New Roman"/>
          <w:sz w:val="28"/>
          <w:szCs w:val="28"/>
        </w:rPr>
      </w:pPr>
    </w:p>
    <w:p w14:paraId="2C422068" w14:textId="77777777" w:rsidR="00E356E9" w:rsidRPr="007D474A" w:rsidRDefault="00E356E9" w:rsidP="007D474A">
      <w:pPr>
        <w:pStyle w:val="ConsPlusNormal"/>
        <w:spacing w:line="360" w:lineRule="exact"/>
        <w:ind w:firstLine="709"/>
        <w:contextualSpacing/>
        <w:jc w:val="center"/>
        <w:rPr>
          <w:rFonts w:ascii="Times New Roman" w:hAnsi="Times New Roman" w:cs="Times New Roman"/>
          <w:sz w:val="28"/>
          <w:szCs w:val="28"/>
        </w:rPr>
      </w:pPr>
    </w:p>
    <w:p w14:paraId="7FE2128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EEE3364"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3365587"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467BD97C" w14:textId="77777777" w:rsidR="00E356E9" w:rsidRPr="007D474A" w:rsidRDefault="00E356E9" w:rsidP="007D474A">
      <w:pPr>
        <w:pStyle w:val="ConsPlusNormal"/>
        <w:spacing w:line="360" w:lineRule="exact"/>
        <w:ind w:firstLine="709"/>
        <w:contextualSpacing/>
        <w:jc w:val="both"/>
        <w:rPr>
          <w:rFonts w:ascii="Times New Roman" w:hAnsi="Times New Roman" w:cs="Times New Roman"/>
          <w:sz w:val="28"/>
          <w:szCs w:val="28"/>
        </w:rPr>
      </w:pPr>
    </w:p>
    <w:p w14:paraId="185341C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4D0FB0C2"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6DFCDC2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897215C" w14:textId="77777777" w:rsidR="007D474A" w:rsidRPr="007D474A" w:rsidRDefault="00E356E9"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7728" behindDoc="1" locked="0" layoutInCell="1" allowOverlap="1" wp14:anchorId="7BC63A22" wp14:editId="7EB12ADA">
            <wp:simplePos x="0" y="0"/>
            <wp:positionH relativeFrom="column">
              <wp:posOffset>3696970</wp:posOffset>
            </wp:positionH>
            <wp:positionV relativeFrom="paragraph">
              <wp:posOffset>73025</wp:posOffset>
            </wp:positionV>
            <wp:extent cx="2427605" cy="1367790"/>
            <wp:effectExtent l="19050" t="19050" r="10795" b="22860"/>
            <wp:wrapTight wrapText="bothSides">
              <wp:wrapPolygon edited="0">
                <wp:start x="-170" y="-301"/>
                <wp:lineTo x="-170" y="21961"/>
                <wp:lineTo x="21696" y="21961"/>
                <wp:lineTo x="21696" y="-301"/>
                <wp:lineTo x="-170" y="-301"/>
              </wp:wrapPolygon>
            </wp:wrapTight>
            <wp:docPr id="13" name="Рисунок 13" descr="base_31758_47176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1758_47176_32796"/>
                    <pic:cNvPicPr preferRelativeResize="0">
                      <a:picLocks noChangeArrowheads="1"/>
                    </pic:cNvPicPr>
                  </pic:nvPicPr>
                  <pic:blipFill>
                    <a:blip r:embed="rId20" cstate="print"/>
                    <a:srcRect/>
                    <a:stretch>
                      <a:fillRect/>
                    </a:stretch>
                  </pic:blipFill>
                  <pic:spPr bwMode="auto">
                    <a:xfrm>
                      <a:off x="0" y="0"/>
                      <a:ext cx="2427605" cy="136779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776" behindDoc="1" locked="0" layoutInCell="1" allowOverlap="1" wp14:anchorId="6DC5DAD0" wp14:editId="5A6853DF">
            <wp:simplePos x="0" y="0"/>
            <wp:positionH relativeFrom="column">
              <wp:posOffset>-87630</wp:posOffset>
            </wp:positionH>
            <wp:positionV relativeFrom="paragraph">
              <wp:posOffset>71120</wp:posOffset>
            </wp:positionV>
            <wp:extent cx="3319145" cy="1367790"/>
            <wp:effectExtent l="19050" t="19050" r="14605" b="22860"/>
            <wp:wrapTight wrapText="bothSides">
              <wp:wrapPolygon edited="0">
                <wp:start x="-124" y="-301"/>
                <wp:lineTo x="-124" y="21961"/>
                <wp:lineTo x="21695" y="21961"/>
                <wp:lineTo x="21695" y="-301"/>
                <wp:lineTo x="-124" y="-301"/>
              </wp:wrapPolygon>
            </wp:wrapTight>
            <wp:docPr id="14" name="Рисунок 14" descr="base_31758_47176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1758_47176_32797"/>
                    <pic:cNvPicPr preferRelativeResize="0">
                      <a:picLocks noChangeArrowheads="1"/>
                    </pic:cNvPicPr>
                  </pic:nvPicPr>
                  <pic:blipFill>
                    <a:blip r:embed="rId21" cstate="print"/>
                    <a:srcRect/>
                    <a:stretch>
                      <a:fillRect/>
                    </a:stretch>
                  </pic:blipFill>
                  <pic:spPr bwMode="auto">
                    <a:xfrm>
                      <a:off x="0" y="0"/>
                      <a:ext cx="3319145" cy="1367790"/>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1 - рельсовая подкладка типа КД; 2 - клемма; 3 - болт клеммный М22 длиной 75 мм; 4 - гайка путевая М22; 5 - шайба пружинная двухвитковая; 6 - болт для крепления рельсовой подкладки М22 длиной 115 мм; 7 - гайка М22; 8 - шайба пружинная путевая; 9 - шайба клинчатая; 10 - амортизирующая кордовая прокладка под подошву рельса; 11 - амортизирующая кордовая прокладка под подкладку; 12 - текстолитовая изолирующая втулка; 13 - текстолитовая фибровая или полиэтиленовая изолирующая втулка В22; 14 - шайба М22; 15 - полиэтиленовая изолирующая прокладка; 16 - высокопрочный болт М22 длиной 70 мм с гайкой и двумя шайбами; 17 - охранный уголок 160х160х16 мм; 18 - контруголок 160х160х16 мм.</w:t>
      </w:r>
    </w:p>
    <w:p w14:paraId="78E781B0"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6" w:name="P475"/>
      <w:bookmarkEnd w:id="6"/>
      <w:r w:rsidRPr="00E356E9">
        <w:rPr>
          <w:rFonts w:ascii="Times New Roman" w:hAnsi="Times New Roman" w:cs="Times New Roman"/>
          <w:b/>
          <w:sz w:val="28"/>
          <w:szCs w:val="28"/>
        </w:rPr>
        <w:t>Рисунок 19.</w:t>
      </w:r>
      <w:r w:rsidRPr="007D474A">
        <w:rPr>
          <w:rFonts w:ascii="Times New Roman" w:hAnsi="Times New Roman" w:cs="Times New Roman"/>
          <w:sz w:val="28"/>
          <w:szCs w:val="28"/>
        </w:rPr>
        <w:t xml:space="preserve"> Крепление рельсов Р65 и охранных приспособлений к металлическим поперечинам</w:t>
      </w:r>
    </w:p>
    <w:p w14:paraId="646730C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65C7153D"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Контруголки укладываются на всех мостах при длине мостового полотна на металлических поперечинах (вотеренах) более 5 м или расположенных в кривых радиусом менее 1000 м. Охранные уголки укладываются на всех мостах. Для предупреждения провала колес сошедшего с рельсов подвижного состава над всеми поперечными балками, а также между поперечинами при расстоянии между ними более 200 мм устраивают подвесные мостики.</w:t>
      </w:r>
    </w:p>
    <w:p w14:paraId="2186A1E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Внутри колеи укладывают щитовой настил из стальных листов с ромбическим или чечевичным рифлением или стальных </w:t>
      </w:r>
      <w:proofErr w:type="spellStart"/>
      <w:r w:rsidRPr="007D474A">
        <w:rPr>
          <w:rFonts w:ascii="Times New Roman" w:hAnsi="Times New Roman" w:cs="Times New Roman"/>
          <w:sz w:val="28"/>
          <w:szCs w:val="28"/>
        </w:rPr>
        <w:t>просечно</w:t>
      </w:r>
      <w:proofErr w:type="spellEnd"/>
      <w:r w:rsidRPr="007D474A">
        <w:rPr>
          <w:rFonts w:ascii="Times New Roman" w:hAnsi="Times New Roman" w:cs="Times New Roman"/>
          <w:sz w:val="28"/>
          <w:szCs w:val="28"/>
        </w:rPr>
        <w:t xml:space="preserve"> - вытяжных листов. Для снижения шума при проходе поездов под металлический настил при необходимости следует укладывать резиновые прокладки, а щиты настила из рифленой стали с нижней стороны покрывать противошумной мастикой.</w:t>
      </w:r>
    </w:p>
    <w:p w14:paraId="44FEAFA1"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79A4859B" w14:textId="77777777" w:rsidR="007D474A" w:rsidRPr="00E356E9" w:rsidRDefault="007D474A" w:rsidP="007D474A">
      <w:pPr>
        <w:pStyle w:val="ConsPlusNormal"/>
        <w:spacing w:line="360" w:lineRule="exact"/>
        <w:ind w:firstLine="709"/>
        <w:contextualSpacing/>
        <w:jc w:val="both"/>
        <w:rPr>
          <w:rFonts w:ascii="Times New Roman" w:hAnsi="Times New Roman" w:cs="Times New Roman"/>
          <w:b/>
          <w:sz w:val="28"/>
          <w:szCs w:val="28"/>
        </w:rPr>
      </w:pPr>
      <w:r w:rsidRPr="00E356E9">
        <w:rPr>
          <w:rFonts w:ascii="Times New Roman" w:hAnsi="Times New Roman" w:cs="Times New Roman"/>
          <w:b/>
          <w:sz w:val="28"/>
          <w:szCs w:val="28"/>
        </w:rPr>
        <w:t>Безбалластное мостовое полотно на железобетонных плитах.</w:t>
      </w:r>
    </w:p>
    <w:p w14:paraId="37A68E82"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Мостовое полотно на безбалластных железобетонных плитах устраивается согласно рисунку 20 на пролетных строениях мостов, расположенных на прямых участках пути с уклоном 8</w:t>
      </w:r>
      <w:r w:rsidRPr="007D474A">
        <w:rPr>
          <w:rFonts w:ascii="Times New Roman" w:hAnsi="Times New Roman" w:cs="Times New Roman"/>
          <w:noProof/>
          <w:position w:val="-5"/>
          <w:sz w:val="28"/>
          <w:szCs w:val="28"/>
        </w:rPr>
        <w:drawing>
          <wp:inline distT="0" distB="0" distL="0" distR="0" wp14:anchorId="6F668B05" wp14:editId="4BF02611">
            <wp:extent cx="245745" cy="218440"/>
            <wp:effectExtent l="19050" t="0" r="0" b="0"/>
            <wp:docPr id="15" name="Рисунок 15" descr="base_31758_47176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31758_47176_32798"/>
                    <pic:cNvPicPr preferRelativeResize="0">
                      <a:picLocks noChangeArrowheads="1"/>
                    </pic:cNvPicPr>
                  </pic:nvPicPr>
                  <pic:blipFill>
                    <a:blip r:embed="rId22" cstate="print"/>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Pr="007D474A">
        <w:rPr>
          <w:rFonts w:ascii="Times New Roman" w:hAnsi="Times New Roman" w:cs="Times New Roman"/>
          <w:sz w:val="28"/>
          <w:szCs w:val="28"/>
        </w:rPr>
        <w:t xml:space="preserve"> и менее, в районах с расчетной сейсмичностью не более 7 баллов при расстояниях между главными или продольными балками от 1700 до 2200 мм. В настоящее время действующей является документация, разработанная ОАО "Трансмост", шифр 1835РЧ/1922РЧ.</w:t>
      </w:r>
    </w:p>
    <w:p w14:paraId="0BB5ED2B" w14:textId="77777777" w:rsidR="007D474A" w:rsidRPr="007D474A" w:rsidRDefault="00E356E9"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800" behindDoc="1" locked="0" layoutInCell="1" allowOverlap="1" wp14:anchorId="56F13FB4" wp14:editId="0025BAF4">
            <wp:simplePos x="0" y="0"/>
            <wp:positionH relativeFrom="column">
              <wp:posOffset>1962150</wp:posOffset>
            </wp:positionH>
            <wp:positionV relativeFrom="paragraph">
              <wp:posOffset>-157480</wp:posOffset>
            </wp:positionV>
            <wp:extent cx="4291330" cy="2773045"/>
            <wp:effectExtent l="19050" t="19050" r="13970" b="27305"/>
            <wp:wrapTight wrapText="bothSides">
              <wp:wrapPolygon edited="0">
                <wp:start x="-96" y="-148"/>
                <wp:lineTo x="-96" y="21813"/>
                <wp:lineTo x="21670" y="21813"/>
                <wp:lineTo x="21670" y="-148"/>
                <wp:lineTo x="-96" y="-148"/>
              </wp:wrapPolygon>
            </wp:wrapTight>
            <wp:docPr id="16" name="Рисунок 16" descr="base_31758_47176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31758_47176_32799"/>
                    <pic:cNvPicPr preferRelativeResize="0">
                      <a:picLocks noChangeArrowheads="1"/>
                    </pic:cNvPicPr>
                  </pic:nvPicPr>
                  <pic:blipFill>
                    <a:blip r:embed="rId23" cstate="print"/>
                    <a:srcRect/>
                    <a:stretch>
                      <a:fillRect/>
                    </a:stretch>
                  </pic:blipFill>
                  <pic:spPr bwMode="auto">
                    <a:xfrm>
                      <a:off x="0" y="0"/>
                      <a:ext cx="4291330" cy="2773045"/>
                    </a:xfrm>
                    <a:prstGeom prst="rect">
                      <a:avLst/>
                    </a:prstGeom>
                    <a:noFill/>
                    <a:ln w="9525">
                      <a:solidFill>
                        <a:schemeClr val="tx1"/>
                      </a:solidFill>
                      <a:miter lim="800000"/>
                      <a:headEnd/>
                      <a:tailEnd/>
                    </a:ln>
                  </pic:spPr>
                </pic:pic>
              </a:graphicData>
            </a:graphic>
          </wp:anchor>
        </w:drawing>
      </w:r>
    </w:p>
    <w:p w14:paraId="5D58393A"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1C983F2A"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17BBE09D"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1DA49CE9"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4F24611F"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41AED13B"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6A9D9EA5"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3BDC1475"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0509914B"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5B1793FB"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3294E4B1"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15163258"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1 - плита железобетонная; 2 - главная или продольная балка; 3 - прокладной слой; 4 - высокопрочная шпилька крепления плиты к пролетному строению; 5 - путевой рельс со скреплениями; 6 - контруголок; 7 - </w:t>
      </w:r>
      <w:proofErr w:type="spellStart"/>
      <w:r w:rsidRPr="007D474A">
        <w:rPr>
          <w:rFonts w:ascii="Times New Roman" w:hAnsi="Times New Roman" w:cs="Times New Roman"/>
          <w:sz w:val="28"/>
          <w:szCs w:val="28"/>
        </w:rPr>
        <w:t>тиоколовая</w:t>
      </w:r>
      <w:proofErr w:type="spellEnd"/>
      <w:r w:rsidRPr="007D474A">
        <w:rPr>
          <w:rFonts w:ascii="Times New Roman" w:hAnsi="Times New Roman" w:cs="Times New Roman"/>
          <w:sz w:val="28"/>
          <w:szCs w:val="28"/>
        </w:rPr>
        <w:t xml:space="preserve"> мастика.</w:t>
      </w:r>
    </w:p>
    <w:p w14:paraId="0F961DDB"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E356E9">
        <w:rPr>
          <w:rFonts w:ascii="Times New Roman" w:hAnsi="Times New Roman" w:cs="Times New Roman"/>
          <w:b/>
          <w:sz w:val="28"/>
          <w:szCs w:val="28"/>
        </w:rPr>
        <w:t>Рисунок 20.</w:t>
      </w:r>
      <w:r w:rsidRPr="007D474A">
        <w:rPr>
          <w:rFonts w:ascii="Times New Roman" w:hAnsi="Times New Roman" w:cs="Times New Roman"/>
          <w:sz w:val="28"/>
          <w:szCs w:val="28"/>
        </w:rPr>
        <w:t xml:space="preserve"> Безбалластное мостовое полотно на железобетонных плитах</w:t>
      </w:r>
    </w:p>
    <w:p w14:paraId="0D0423C4"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72DCDB6F" w14:textId="77777777" w:rsidR="00016740"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Сопряжение железобетонных плит с балками пролетных строений производится с применением прокладных слоев</w:t>
      </w:r>
      <w:r w:rsidR="00016740">
        <w:rPr>
          <w:rFonts w:ascii="Times New Roman" w:hAnsi="Times New Roman" w:cs="Times New Roman"/>
          <w:sz w:val="28"/>
          <w:szCs w:val="28"/>
        </w:rPr>
        <w:t>.</w:t>
      </w:r>
    </w:p>
    <w:p w14:paraId="1DDB2B3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К балкам пролетных строений плиты БМП прикрепляются высокопрочными шпильками с наружной стороны верхних продольных поясов балок. На шпильку сверху устанавливается гидроизоляционная резиновая прокладка и металлическая прямоугольная шайба, закрывающие овальное отверстие в плите. Усилия прижатия высокопрочными шпильками плит безбалластного мостового полотна к балкам пролетных строений в зависимости от типа сопряжения железобетонных плит с балками пролетных строений должны быть </w:t>
      </w:r>
      <w:r w:rsidRPr="00E356E9">
        <w:rPr>
          <w:rFonts w:ascii="Times New Roman" w:hAnsi="Times New Roman" w:cs="Times New Roman"/>
          <w:b/>
          <w:sz w:val="28"/>
          <w:szCs w:val="28"/>
        </w:rPr>
        <w:t>не менее 8 тс</w:t>
      </w:r>
      <w:r w:rsidRPr="007D474A">
        <w:rPr>
          <w:rFonts w:ascii="Times New Roman" w:hAnsi="Times New Roman" w:cs="Times New Roman"/>
          <w:sz w:val="28"/>
          <w:szCs w:val="28"/>
        </w:rPr>
        <w:t xml:space="preserve"> </w:t>
      </w:r>
      <w:bookmarkStart w:id="7" w:name="_Hlk110089915"/>
      <w:r w:rsidRPr="007D474A">
        <w:rPr>
          <w:rFonts w:ascii="Times New Roman" w:hAnsi="Times New Roman" w:cs="Times New Roman"/>
          <w:sz w:val="28"/>
          <w:szCs w:val="28"/>
        </w:rPr>
        <w:t xml:space="preserve">при сплошном прокладном слое из армированного мелкозернистого бетона или высокопрочного раствора с модификаторами или дискретном опирании плит на металлические обоймы, заполненные бетоном </w:t>
      </w:r>
      <w:bookmarkEnd w:id="7"/>
      <w:r w:rsidRPr="007D474A">
        <w:rPr>
          <w:rFonts w:ascii="Times New Roman" w:hAnsi="Times New Roman" w:cs="Times New Roman"/>
          <w:sz w:val="28"/>
          <w:szCs w:val="28"/>
        </w:rPr>
        <w:t xml:space="preserve">и </w:t>
      </w:r>
      <w:r w:rsidRPr="00E356E9">
        <w:rPr>
          <w:rFonts w:ascii="Times New Roman" w:hAnsi="Times New Roman" w:cs="Times New Roman"/>
          <w:b/>
          <w:sz w:val="28"/>
          <w:szCs w:val="28"/>
        </w:rPr>
        <w:t>12 тс</w:t>
      </w:r>
      <w:r w:rsidRPr="007D474A">
        <w:rPr>
          <w:rFonts w:ascii="Times New Roman" w:hAnsi="Times New Roman" w:cs="Times New Roman"/>
          <w:sz w:val="28"/>
          <w:szCs w:val="28"/>
        </w:rPr>
        <w:t xml:space="preserve"> </w:t>
      </w:r>
      <w:bookmarkStart w:id="8" w:name="_Hlk110090344"/>
      <w:r w:rsidRPr="007D474A">
        <w:rPr>
          <w:rFonts w:ascii="Times New Roman" w:hAnsi="Times New Roman" w:cs="Times New Roman"/>
          <w:sz w:val="28"/>
          <w:szCs w:val="28"/>
        </w:rPr>
        <w:t>в случае опирания плит на сплошные двухслойные прокладки из антисептированных деревянных досок или водостойкой фанеры и резины</w:t>
      </w:r>
      <w:bookmarkEnd w:id="8"/>
      <w:r w:rsidRPr="007D474A">
        <w:rPr>
          <w:rFonts w:ascii="Times New Roman" w:hAnsi="Times New Roman" w:cs="Times New Roman"/>
          <w:sz w:val="28"/>
          <w:szCs w:val="28"/>
        </w:rPr>
        <w:t>.</w:t>
      </w:r>
    </w:p>
    <w:p w14:paraId="7C1664A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2203BEE"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29A7C43F"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42073DE"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0C09C100"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6D3DDD10"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79569443"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0982CC73" w14:textId="77777777" w:rsidR="00E356E9" w:rsidRDefault="00E356E9" w:rsidP="007D474A">
      <w:pPr>
        <w:pStyle w:val="ConsPlusNormal"/>
        <w:spacing w:line="360" w:lineRule="exact"/>
        <w:ind w:firstLine="709"/>
        <w:contextualSpacing/>
        <w:jc w:val="both"/>
        <w:rPr>
          <w:rFonts w:ascii="Times New Roman" w:hAnsi="Times New Roman" w:cs="Times New Roman"/>
          <w:sz w:val="28"/>
          <w:szCs w:val="28"/>
        </w:rPr>
      </w:pPr>
    </w:p>
    <w:p w14:paraId="79E9FFDC"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824" behindDoc="1" locked="0" layoutInCell="1" allowOverlap="1" wp14:anchorId="4281DEF5" wp14:editId="0B533F51">
            <wp:simplePos x="0" y="0"/>
            <wp:positionH relativeFrom="column">
              <wp:posOffset>-25400</wp:posOffset>
            </wp:positionH>
            <wp:positionV relativeFrom="paragraph">
              <wp:posOffset>-90805</wp:posOffset>
            </wp:positionV>
            <wp:extent cx="3460750" cy="1743075"/>
            <wp:effectExtent l="19050" t="19050" r="25400" b="28575"/>
            <wp:wrapTight wrapText="bothSides">
              <wp:wrapPolygon edited="0">
                <wp:start x="-119" y="-236"/>
                <wp:lineTo x="-119" y="21954"/>
                <wp:lineTo x="21759" y="21954"/>
                <wp:lineTo x="21759" y="-236"/>
                <wp:lineTo x="-119" y="-236"/>
              </wp:wrapPolygon>
            </wp:wrapTight>
            <wp:docPr id="17" name="Рисунок 17" descr="base_31758_47176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31758_47176_32800"/>
                    <pic:cNvPicPr preferRelativeResize="0">
                      <a:picLocks noChangeArrowheads="1"/>
                    </pic:cNvPicPr>
                  </pic:nvPicPr>
                  <pic:blipFill>
                    <a:blip r:embed="rId24" cstate="print"/>
                    <a:srcRect/>
                    <a:stretch>
                      <a:fillRect/>
                    </a:stretch>
                  </pic:blipFill>
                  <pic:spPr bwMode="auto">
                    <a:xfrm>
                      <a:off x="0" y="0"/>
                      <a:ext cx="3460750" cy="1743075"/>
                    </a:xfrm>
                    <a:prstGeom prst="rect">
                      <a:avLst/>
                    </a:prstGeom>
                    <a:noFill/>
                    <a:ln w="9525">
                      <a:solidFill>
                        <a:schemeClr val="tx1"/>
                      </a:solidFill>
                      <a:miter lim="800000"/>
                      <a:headEnd/>
                      <a:tailEnd/>
                    </a:ln>
                  </pic:spPr>
                </pic:pic>
              </a:graphicData>
            </a:graphic>
          </wp:anchor>
        </w:drawing>
      </w:r>
    </w:p>
    <w:p w14:paraId="2109A1F2"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099680AF"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6DD35CCA"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609B9975"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4C5B02E2"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5A8A68B9"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0AE06C22"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5EA10F8B"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1 - высокопрочная шпилька; 2 - металлическая шайба 200х110х20; 3 - резиновая прокладка 200х110х3; 4 - шайба высокопрочной шпильки; 5 - гайка; 6 - прокладной слой.</w:t>
      </w:r>
    </w:p>
    <w:p w14:paraId="63DE345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9" w:name="P504"/>
      <w:bookmarkEnd w:id="9"/>
      <w:r w:rsidRPr="00E356E9">
        <w:rPr>
          <w:rFonts w:ascii="Times New Roman" w:hAnsi="Times New Roman" w:cs="Times New Roman"/>
          <w:b/>
          <w:sz w:val="28"/>
          <w:szCs w:val="28"/>
        </w:rPr>
        <w:t>Рисунок 21.</w:t>
      </w:r>
      <w:r w:rsidRPr="007D474A">
        <w:rPr>
          <w:rFonts w:ascii="Times New Roman" w:hAnsi="Times New Roman" w:cs="Times New Roman"/>
          <w:sz w:val="28"/>
          <w:szCs w:val="28"/>
        </w:rPr>
        <w:t xml:space="preserve"> Узел прикрепления плиты к балке</w:t>
      </w:r>
    </w:p>
    <w:p w14:paraId="5E8BD11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4E047A0" w14:textId="77777777" w:rsidR="007D474A" w:rsidRPr="007D474A" w:rsidRDefault="00E356E9" w:rsidP="0026131D">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848" behindDoc="1" locked="0" layoutInCell="1" allowOverlap="1" wp14:anchorId="13B0ADEB" wp14:editId="7C0CB947">
            <wp:simplePos x="0" y="0"/>
            <wp:positionH relativeFrom="column">
              <wp:posOffset>-25400</wp:posOffset>
            </wp:positionH>
            <wp:positionV relativeFrom="paragraph">
              <wp:posOffset>527685</wp:posOffset>
            </wp:positionV>
            <wp:extent cx="3464560" cy="2626360"/>
            <wp:effectExtent l="19050" t="19050" r="21590" b="21590"/>
            <wp:wrapTight wrapText="bothSides">
              <wp:wrapPolygon edited="0">
                <wp:start x="-119" y="-157"/>
                <wp:lineTo x="-119" y="21778"/>
                <wp:lineTo x="21735" y="21778"/>
                <wp:lineTo x="21735" y="-157"/>
                <wp:lineTo x="-119" y="-157"/>
              </wp:wrapPolygon>
            </wp:wrapTight>
            <wp:docPr id="18" name="Рисунок 18" descr="base_31758_47176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31758_47176_32801"/>
                    <pic:cNvPicPr preferRelativeResize="0">
                      <a:picLocks noChangeArrowheads="1"/>
                    </pic:cNvPicPr>
                  </pic:nvPicPr>
                  <pic:blipFill>
                    <a:blip r:embed="rId25" cstate="print"/>
                    <a:srcRect/>
                    <a:stretch>
                      <a:fillRect/>
                    </a:stretch>
                  </pic:blipFill>
                  <pic:spPr bwMode="auto">
                    <a:xfrm>
                      <a:off x="0" y="0"/>
                      <a:ext cx="3464560" cy="2626360"/>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 xml:space="preserve">Рельсовый путь и охранные приспособления укладываются непосредственно на плиты (рисунок 22). Охранные приспособления в виде контруголков укладывают на всех мостах при длине безбалластного мостового полотна более 5 м. В пределах челноков рекомендуется укладывать специальные железобетонные или </w:t>
      </w:r>
      <w:proofErr w:type="spellStart"/>
      <w:r w:rsidR="007D474A" w:rsidRPr="007D474A">
        <w:rPr>
          <w:rFonts w:ascii="Times New Roman" w:hAnsi="Times New Roman" w:cs="Times New Roman"/>
          <w:sz w:val="28"/>
          <w:szCs w:val="28"/>
        </w:rPr>
        <w:t>челноковые</w:t>
      </w:r>
      <w:proofErr w:type="spellEnd"/>
      <w:r w:rsidR="007D474A" w:rsidRPr="007D474A">
        <w:rPr>
          <w:rFonts w:ascii="Times New Roman" w:hAnsi="Times New Roman" w:cs="Times New Roman"/>
          <w:sz w:val="28"/>
          <w:szCs w:val="28"/>
        </w:rPr>
        <w:t xml:space="preserve"> шпалы </w:t>
      </w:r>
    </w:p>
    <w:p w14:paraId="1B28A5C9"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016CCFA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46665BDC"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FDED0E0" w14:textId="77777777" w:rsidR="00016740" w:rsidRPr="007D474A" w:rsidRDefault="00016740" w:rsidP="007D474A">
      <w:pPr>
        <w:pStyle w:val="ConsPlusNormal"/>
        <w:spacing w:line="360" w:lineRule="exact"/>
        <w:ind w:firstLine="709"/>
        <w:contextualSpacing/>
        <w:jc w:val="both"/>
        <w:rPr>
          <w:rFonts w:ascii="Times New Roman" w:hAnsi="Times New Roman" w:cs="Times New Roman"/>
          <w:sz w:val="28"/>
          <w:szCs w:val="28"/>
        </w:rPr>
      </w:pPr>
    </w:p>
    <w:p w14:paraId="0200116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1 - рельсовая подкладка КБ-65; 2 - болт закладной М22х175; 3 - гайка путевая М22х22; 4 - болт клеммный М22х75; 5 - клемма раздельного скрепления (ПК); 6 - прокладка резиновая под подошву рельса; 7 - шайба двухвитковая; 8 - втулка текстолитовая изолирующая; 9 - скоба для изолирующей втулки или шайба черная 22; 10 - резиновая прокладка под подкладку; 11 - резиновая прокладка под контруголок; 12 - болт М22 прикрепления контруголка длиной 280 мм; 13 - шайба индивидуальная 100х100х10 мм; 14 - шайба пружинная; 15 - гайка М22; 16 - шайба опорная.</w:t>
      </w:r>
    </w:p>
    <w:p w14:paraId="57A8185F"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10" w:name="P512"/>
      <w:bookmarkEnd w:id="10"/>
      <w:r w:rsidRPr="0026131D">
        <w:rPr>
          <w:rFonts w:ascii="Times New Roman" w:hAnsi="Times New Roman" w:cs="Times New Roman"/>
          <w:b/>
          <w:sz w:val="28"/>
          <w:szCs w:val="28"/>
        </w:rPr>
        <w:t>Рисунок 22.</w:t>
      </w:r>
      <w:r w:rsidRPr="007D474A">
        <w:rPr>
          <w:rFonts w:ascii="Times New Roman" w:hAnsi="Times New Roman" w:cs="Times New Roman"/>
          <w:sz w:val="28"/>
          <w:szCs w:val="28"/>
        </w:rPr>
        <w:t xml:space="preserve"> Крепление рельсов и контруголков к плите</w:t>
      </w:r>
    </w:p>
    <w:p w14:paraId="66BBD5B2"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4F01EEB2"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182F051F" w14:textId="77777777" w:rsidR="00016740" w:rsidRDefault="00016740" w:rsidP="007D474A">
      <w:pPr>
        <w:pStyle w:val="ConsPlusNormal"/>
        <w:spacing w:line="360" w:lineRule="exact"/>
        <w:ind w:firstLine="709"/>
        <w:contextualSpacing/>
        <w:jc w:val="both"/>
        <w:rPr>
          <w:rFonts w:ascii="Times New Roman" w:hAnsi="Times New Roman" w:cs="Times New Roman"/>
          <w:sz w:val="28"/>
          <w:szCs w:val="28"/>
        </w:rPr>
      </w:pPr>
    </w:p>
    <w:p w14:paraId="5EE443A9"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76049C95" w14:textId="77777777" w:rsidR="007D474A" w:rsidRPr="0026131D" w:rsidRDefault="007D474A" w:rsidP="0026131D">
      <w:pPr>
        <w:pStyle w:val="ConsPlusNormal"/>
        <w:spacing w:line="360" w:lineRule="exact"/>
        <w:contextualSpacing/>
        <w:jc w:val="center"/>
        <w:rPr>
          <w:rFonts w:ascii="Times New Roman" w:hAnsi="Times New Roman" w:cs="Times New Roman"/>
          <w:b/>
          <w:sz w:val="28"/>
          <w:szCs w:val="28"/>
        </w:rPr>
      </w:pPr>
      <w:r w:rsidRPr="0026131D">
        <w:rPr>
          <w:rFonts w:ascii="Times New Roman" w:hAnsi="Times New Roman" w:cs="Times New Roman"/>
          <w:b/>
          <w:sz w:val="28"/>
          <w:szCs w:val="28"/>
        </w:rPr>
        <w:lastRenderedPageBreak/>
        <w:t>Безбалластное мостовое полотно на плитах из композитных материалов.</w:t>
      </w:r>
    </w:p>
    <w:p w14:paraId="29F7F971" w14:textId="77777777" w:rsidR="007D474A" w:rsidRPr="007D474A" w:rsidRDefault="0026131D"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872" behindDoc="1" locked="0" layoutInCell="1" allowOverlap="1" wp14:anchorId="0F2CDFBE" wp14:editId="479034BE">
            <wp:simplePos x="0" y="0"/>
            <wp:positionH relativeFrom="column">
              <wp:posOffset>2635250</wp:posOffset>
            </wp:positionH>
            <wp:positionV relativeFrom="paragraph">
              <wp:posOffset>1682750</wp:posOffset>
            </wp:positionV>
            <wp:extent cx="3467735" cy="3246120"/>
            <wp:effectExtent l="19050" t="19050" r="18415" b="11430"/>
            <wp:wrapTight wrapText="bothSides">
              <wp:wrapPolygon edited="0">
                <wp:start x="-119" y="-127"/>
                <wp:lineTo x="-119" y="21676"/>
                <wp:lineTo x="21715" y="21676"/>
                <wp:lineTo x="21715" y="-127"/>
                <wp:lineTo x="-119" y="-127"/>
              </wp:wrapPolygon>
            </wp:wrapTight>
            <wp:docPr id="20" name="Рисунок 20" descr="base_31758_47176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31758_47176_32803"/>
                    <pic:cNvPicPr preferRelativeResize="0">
                      <a:picLocks noChangeArrowheads="1"/>
                    </pic:cNvPicPr>
                  </pic:nvPicPr>
                  <pic:blipFill>
                    <a:blip r:embed="rId26" cstate="print"/>
                    <a:srcRect/>
                    <a:stretch>
                      <a:fillRect/>
                    </a:stretch>
                  </pic:blipFill>
                  <pic:spPr bwMode="auto">
                    <a:xfrm>
                      <a:off x="0" y="0"/>
                      <a:ext cx="3467735" cy="3246120"/>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Мостовое полотно на плитах из композитных материалов устраивается согласно рисунку 23 на пролетных строениях мостов, расположенных на прямых участках пути с уклоном 8</w:t>
      </w:r>
      <w:r w:rsidR="007D474A" w:rsidRPr="007D474A">
        <w:rPr>
          <w:rFonts w:ascii="Times New Roman" w:hAnsi="Times New Roman" w:cs="Times New Roman"/>
          <w:noProof/>
          <w:position w:val="-5"/>
          <w:sz w:val="28"/>
          <w:szCs w:val="28"/>
        </w:rPr>
        <w:drawing>
          <wp:inline distT="0" distB="0" distL="0" distR="0" wp14:anchorId="02444A20" wp14:editId="10DC4CB9">
            <wp:extent cx="245745" cy="218440"/>
            <wp:effectExtent l="19050" t="0" r="0" b="0"/>
            <wp:docPr id="19" name="Рисунок 19" descr="base_31758_47176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31758_47176_32802"/>
                    <pic:cNvPicPr preferRelativeResize="0">
                      <a:picLocks noChangeArrowheads="1"/>
                    </pic:cNvPicPr>
                  </pic:nvPicPr>
                  <pic:blipFill>
                    <a:blip r:embed="rId27" cstate="print"/>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007D474A" w:rsidRPr="007D474A">
        <w:rPr>
          <w:rFonts w:ascii="Times New Roman" w:hAnsi="Times New Roman" w:cs="Times New Roman"/>
          <w:sz w:val="28"/>
          <w:szCs w:val="28"/>
        </w:rPr>
        <w:t xml:space="preserve"> и менее, в районах с расчетной сейсмичностью не более 7 баллов при расстояниях </w:t>
      </w:r>
      <w:bookmarkStart w:id="11" w:name="_Hlk110090639"/>
      <w:r w:rsidR="007D474A" w:rsidRPr="007D474A">
        <w:rPr>
          <w:rFonts w:ascii="Times New Roman" w:hAnsi="Times New Roman" w:cs="Times New Roman"/>
          <w:sz w:val="28"/>
          <w:szCs w:val="28"/>
        </w:rPr>
        <w:t>между главными или продольными балками</w:t>
      </w:r>
      <w:bookmarkEnd w:id="11"/>
      <w:r w:rsidR="007D474A" w:rsidRPr="007D474A">
        <w:rPr>
          <w:rFonts w:ascii="Times New Roman" w:hAnsi="Times New Roman" w:cs="Times New Roman"/>
          <w:sz w:val="28"/>
          <w:szCs w:val="28"/>
        </w:rPr>
        <w:t xml:space="preserve"> </w:t>
      </w:r>
      <w:bookmarkStart w:id="12" w:name="_Hlk110090701"/>
      <w:r w:rsidR="007D474A" w:rsidRPr="007D474A">
        <w:rPr>
          <w:rFonts w:ascii="Times New Roman" w:hAnsi="Times New Roman" w:cs="Times New Roman"/>
          <w:sz w:val="28"/>
          <w:szCs w:val="28"/>
        </w:rPr>
        <w:t>от 1700 до 2200 мм</w:t>
      </w:r>
      <w:bookmarkEnd w:id="12"/>
      <w:r w:rsidR="007D474A" w:rsidRPr="007D474A">
        <w:rPr>
          <w:rFonts w:ascii="Times New Roman" w:hAnsi="Times New Roman" w:cs="Times New Roman"/>
          <w:sz w:val="28"/>
          <w:szCs w:val="28"/>
        </w:rPr>
        <w:t xml:space="preserve">. Допускается укладка плит КБМП, изготовленных по индивидуальному проекту, на мостах с расстоянием между главными балками более 2200 мм. Плиты предназначены для устройства безбалластного мостового полотна на металлических пролетных строениях без включения мостового полотна в совместную работу с главными или продольными балками. </w:t>
      </w:r>
    </w:p>
    <w:p w14:paraId="29291A8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28EB628B"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69303C7F" w14:textId="77777777" w:rsid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7A8DB158"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28D97BAD"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3A6A5551"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1C57EA7B"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73CB334B" w14:textId="77777777" w:rsidR="0026131D" w:rsidRDefault="0026131D" w:rsidP="007D474A">
      <w:pPr>
        <w:pStyle w:val="ConsPlusNormal"/>
        <w:spacing w:line="360" w:lineRule="exact"/>
        <w:ind w:firstLine="709"/>
        <w:contextualSpacing/>
        <w:jc w:val="both"/>
        <w:rPr>
          <w:rFonts w:ascii="Times New Roman" w:hAnsi="Times New Roman" w:cs="Times New Roman"/>
          <w:sz w:val="28"/>
          <w:szCs w:val="28"/>
        </w:rPr>
      </w:pPr>
    </w:p>
    <w:p w14:paraId="557BB071" w14:textId="77777777" w:rsidR="0026131D" w:rsidRPr="007D474A" w:rsidRDefault="0026131D" w:rsidP="007D474A">
      <w:pPr>
        <w:pStyle w:val="ConsPlusNormal"/>
        <w:spacing w:line="360" w:lineRule="exact"/>
        <w:ind w:firstLine="709"/>
        <w:contextualSpacing/>
        <w:jc w:val="both"/>
        <w:rPr>
          <w:rFonts w:ascii="Times New Roman" w:hAnsi="Times New Roman" w:cs="Times New Roman"/>
          <w:sz w:val="28"/>
          <w:szCs w:val="28"/>
        </w:rPr>
      </w:pPr>
    </w:p>
    <w:p w14:paraId="052CC3FC"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1 - плита КБМП; 2 - контруголок; 3 - путевой рельс со скреплениями; 4 - высокопрочная шпилька крепления плиты к пролетному строению.</w:t>
      </w:r>
    </w:p>
    <w:p w14:paraId="2167415D"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13" w:name="P521"/>
      <w:bookmarkEnd w:id="13"/>
      <w:r w:rsidRPr="0026131D">
        <w:rPr>
          <w:rFonts w:ascii="Times New Roman" w:hAnsi="Times New Roman" w:cs="Times New Roman"/>
          <w:b/>
          <w:sz w:val="28"/>
          <w:szCs w:val="28"/>
        </w:rPr>
        <w:t>Рисунок 23.</w:t>
      </w:r>
      <w:r w:rsidRPr="007D474A">
        <w:rPr>
          <w:rFonts w:ascii="Times New Roman" w:hAnsi="Times New Roman" w:cs="Times New Roman"/>
          <w:sz w:val="28"/>
          <w:szCs w:val="28"/>
        </w:rPr>
        <w:t xml:space="preserve"> Безбалластное мостовое полотно на плитах из композитного материала</w:t>
      </w:r>
    </w:p>
    <w:p w14:paraId="114343B6"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По длине вдоль пути плиты подразделяют на четыре типа: КП1 (КПП1), КП2 (КПП2), КП3 (КПП3), КП4 (КПП4) длиной соответственно 1390, 1490, 1890 и 1990 мм. Возможно изготовление и применение плит КБМП других размеров, согласно индивидуальным проектам, как по длине вдоль пути, так и по ширине плит. Плита типа КП предназначена для скрепления КД-65, плита типа КПП имеет отформованную </w:t>
      </w:r>
      <w:proofErr w:type="spellStart"/>
      <w:r w:rsidRPr="007D474A">
        <w:rPr>
          <w:rFonts w:ascii="Times New Roman" w:hAnsi="Times New Roman" w:cs="Times New Roman"/>
          <w:sz w:val="28"/>
          <w:szCs w:val="28"/>
        </w:rPr>
        <w:t>подрельсовую</w:t>
      </w:r>
      <w:proofErr w:type="spellEnd"/>
      <w:r w:rsidRPr="007D474A">
        <w:rPr>
          <w:rFonts w:ascii="Times New Roman" w:hAnsi="Times New Roman" w:cs="Times New Roman"/>
          <w:sz w:val="28"/>
          <w:szCs w:val="28"/>
        </w:rPr>
        <w:t xml:space="preserve"> площадку для скреплений типа ЖБР-65.</w:t>
      </w:r>
    </w:p>
    <w:p w14:paraId="5C895610"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Сопряжение плит из композиционного материала с балками пролетных строений производится с применением прокладных слоев:</w:t>
      </w:r>
    </w:p>
    <w:p w14:paraId="1BB77F74" w14:textId="77777777" w:rsidR="007D474A" w:rsidRPr="007D474A" w:rsidRDefault="007D474A" w:rsidP="00234306">
      <w:pPr>
        <w:pStyle w:val="ConsPlusNormal"/>
        <w:numPr>
          <w:ilvl w:val="0"/>
          <w:numId w:val="23"/>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сплошной прокладной слой из цементно-песчаного раствора или мелкофракционного бетона с пластифицирующими добавками или добавками поверхностно-активных веществ;</w:t>
      </w:r>
    </w:p>
    <w:p w14:paraId="69A13E3C" w14:textId="77777777" w:rsidR="007D474A" w:rsidRPr="007D474A" w:rsidRDefault="007D474A" w:rsidP="00234306">
      <w:pPr>
        <w:pStyle w:val="ConsPlusNormal"/>
        <w:numPr>
          <w:ilvl w:val="0"/>
          <w:numId w:val="23"/>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сплошные двухслойные прокладки из антисептированных деревянных </w:t>
      </w:r>
      <w:r w:rsidRPr="007D474A">
        <w:rPr>
          <w:rFonts w:ascii="Times New Roman" w:hAnsi="Times New Roman" w:cs="Times New Roman"/>
          <w:sz w:val="28"/>
          <w:szCs w:val="28"/>
        </w:rPr>
        <w:lastRenderedPageBreak/>
        <w:t>досок и полосовой резины;</w:t>
      </w:r>
    </w:p>
    <w:p w14:paraId="69DD6D5E" w14:textId="77777777" w:rsidR="007D474A" w:rsidRPr="007D474A" w:rsidRDefault="007D474A" w:rsidP="00234306">
      <w:pPr>
        <w:pStyle w:val="ConsPlusNormal"/>
        <w:numPr>
          <w:ilvl w:val="0"/>
          <w:numId w:val="23"/>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сплошной прокладной слой из полимерных прокладок из стеклопластика и полосовой резины;</w:t>
      </w:r>
    </w:p>
    <w:p w14:paraId="6EB9ACBA" w14:textId="77777777" w:rsidR="007D474A" w:rsidRPr="007D474A" w:rsidRDefault="007D474A" w:rsidP="00234306">
      <w:pPr>
        <w:pStyle w:val="ConsPlusNormal"/>
        <w:numPr>
          <w:ilvl w:val="0"/>
          <w:numId w:val="23"/>
        </w:numPr>
        <w:tabs>
          <w:tab w:val="left" w:pos="1134"/>
        </w:tabs>
        <w:spacing w:line="360" w:lineRule="exact"/>
        <w:ind w:left="0"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другие типы слоев по согласованию с Управлением пути и сооружений Центральной дирекции инфраструктуры - филиала ОАО "РЖД" и в соответствии с утвержденной им документацией.</w:t>
      </w:r>
    </w:p>
    <w:p w14:paraId="642445E4"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r w:rsidRPr="007D474A">
        <w:rPr>
          <w:rFonts w:ascii="Times New Roman" w:hAnsi="Times New Roman" w:cs="Times New Roman"/>
          <w:sz w:val="28"/>
          <w:szCs w:val="28"/>
        </w:rPr>
        <w:t xml:space="preserve">К балкам пролетных строений плиты БМП прикрепляются высокопрочными шпильками с наружной стороны верхних продольных поясов балок. На шпильку сверху </w:t>
      </w:r>
      <w:hyperlink w:anchor="P542" w:tooltip="Рисунок 24. Узел прикрепления плиты к балке" w:history="1">
        <w:r w:rsidRPr="007D474A">
          <w:rPr>
            <w:rFonts w:ascii="Times New Roman" w:hAnsi="Times New Roman" w:cs="Times New Roman"/>
            <w:color w:val="0000FF"/>
            <w:sz w:val="28"/>
            <w:szCs w:val="28"/>
          </w:rPr>
          <w:t>(рисунок 24)</w:t>
        </w:r>
      </w:hyperlink>
      <w:r w:rsidRPr="007D474A">
        <w:rPr>
          <w:rFonts w:ascii="Times New Roman" w:hAnsi="Times New Roman" w:cs="Times New Roman"/>
          <w:sz w:val="28"/>
          <w:szCs w:val="28"/>
        </w:rPr>
        <w:t xml:space="preserve"> устанавливается гидроизоляционная резиновая прокладка и металлическая прямоугольная шайба, закрывающие овальное отверстие в плите. Усилие прижатия высокопрочными шпильками плит безбалластного мостового полотна к балкам пролетных строений должно быть не менее 8 тс. Затяжка шпилек производится в два этапа (первоначально по кругу до 5-6 тс и окончательно до 8 тс).</w:t>
      </w:r>
    </w:p>
    <w:p w14:paraId="5E9A3270" w14:textId="77777777" w:rsidR="007D474A" w:rsidRPr="007D474A" w:rsidRDefault="0026131D"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1" locked="0" layoutInCell="1" allowOverlap="1" wp14:anchorId="6E78174B" wp14:editId="10229109">
            <wp:simplePos x="0" y="0"/>
            <wp:positionH relativeFrom="column">
              <wp:posOffset>3218815</wp:posOffset>
            </wp:positionH>
            <wp:positionV relativeFrom="paragraph">
              <wp:posOffset>248285</wp:posOffset>
            </wp:positionV>
            <wp:extent cx="2888615" cy="2181225"/>
            <wp:effectExtent l="19050" t="19050" r="26035" b="28575"/>
            <wp:wrapTight wrapText="bothSides">
              <wp:wrapPolygon edited="0">
                <wp:start x="-142" y="-189"/>
                <wp:lineTo x="-142" y="21883"/>
                <wp:lineTo x="21795" y="21883"/>
                <wp:lineTo x="21795" y="-189"/>
                <wp:lineTo x="-142" y="-189"/>
              </wp:wrapPolygon>
            </wp:wrapTight>
            <wp:docPr id="21" name="Рисунок 21" descr="base_31758_47176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31758_47176_32804"/>
                    <pic:cNvPicPr preferRelativeResize="0">
                      <a:picLocks noChangeArrowheads="1"/>
                    </pic:cNvPicPr>
                  </pic:nvPicPr>
                  <pic:blipFill>
                    <a:blip r:embed="rId28" cstate="print"/>
                    <a:srcRect/>
                    <a:stretch>
                      <a:fillRect/>
                    </a:stretch>
                  </pic:blipFill>
                  <pic:spPr bwMode="auto">
                    <a:xfrm>
                      <a:off x="0" y="0"/>
                      <a:ext cx="2888615" cy="2181225"/>
                    </a:xfrm>
                    <a:prstGeom prst="rect">
                      <a:avLst/>
                    </a:prstGeom>
                    <a:noFill/>
                    <a:ln w="9525">
                      <a:solidFill>
                        <a:schemeClr val="tx1"/>
                      </a:solidFill>
                      <a:miter lim="800000"/>
                      <a:headEnd/>
                      <a:tailEnd/>
                    </a:ln>
                  </pic:spPr>
                </pic:pic>
              </a:graphicData>
            </a:graphic>
          </wp:anchor>
        </w:drawing>
      </w:r>
      <w:r w:rsidR="007D474A" w:rsidRPr="007D474A">
        <w:rPr>
          <w:rFonts w:ascii="Times New Roman" w:hAnsi="Times New Roman" w:cs="Times New Roman"/>
          <w:sz w:val="28"/>
          <w:szCs w:val="28"/>
        </w:rPr>
        <w:t xml:space="preserve">Рельсовый путь и охранные приспособления укладываются непосредственно на плиты. Охранные приспособления в виде контруголков укладывают на всех мостах при длине безбалластного мостового полотна более 5 м. В пределах челноков рекомендуется укладывать специальные железобетонные или </w:t>
      </w:r>
      <w:proofErr w:type="spellStart"/>
      <w:r w:rsidR="007D474A" w:rsidRPr="007D474A">
        <w:rPr>
          <w:rFonts w:ascii="Times New Roman" w:hAnsi="Times New Roman" w:cs="Times New Roman"/>
          <w:sz w:val="28"/>
          <w:szCs w:val="28"/>
        </w:rPr>
        <w:t>челноковые</w:t>
      </w:r>
      <w:proofErr w:type="spellEnd"/>
      <w:r w:rsidR="007D474A" w:rsidRPr="007D474A">
        <w:rPr>
          <w:rFonts w:ascii="Times New Roman" w:hAnsi="Times New Roman" w:cs="Times New Roman"/>
          <w:sz w:val="28"/>
          <w:szCs w:val="28"/>
        </w:rPr>
        <w:t>.</w:t>
      </w:r>
    </w:p>
    <w:p w14:paraId="5C8DE121" w14:textId="77777777" w:rsidR="007D474A" w:rsidRPr="007D474A" w:rsidRDefault="0026131D" w:rsidP="007D474A">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920" behindDoc="1" locked="0" layoutInCell="1" allowOverlap="1" wp14:anchorId="1922B241" wp14:editId="631D32FD">
            <wp:simplePos x="0" y="0"/>
            <wp:positionH relativeFrom="column">
              <wp:posOffset>37465</wp:posOffset>
            </wp:positionH>
            <wp:positionV relativeFrom="paragraph">
              <wp:posOffset>127635</wp:posOffset>
            </wp:positionV>
            <wp:extent cx="3128010" cy="1151890"/>
            <wp:effectExtent l="19050" t="19050" r="15240" b="10160"/>
            <wp:wrapTight wrapText="bothSides">
              <wp:wrapPolygon edited="0">
                <wp:start x="-132" y="-357"/>
                <wp:lineTo x="-132" y="21791"/>
                <wp:lineTo x="21705" y="21791"/>
                <wp:lineTo x="21705" y="-357"/>
                <wp:lineTo x="-132" y="-357"/>
              </wp:wrapPolygon>
            </wp:wrapTight>
            <wp:docPr id="22" name="Рисунок 22" descr="base_31758_47176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31758_47176_32805"/>
                    <pic:cNvPicPr preferRelativeResize="0">
                      <a:picLocks noChangeArrowheads="1"/>
                    </pic:cNvPicPr>
                  </pic:nvPicPr>
                  <pic:blipFill>
                    <a:blip r:embed="rId29" cstate="print"/>
                    <a:srcRect/>
                    <a:stretch>
                      <a:fillRect/>
                    </a:stretch>
                  </pic:blipFill>
                  <pic:spPr bwMode="auto">
                    <a:xfrm>
                      <a:off x="0" y="0"/>
                      <a:ext cx="3128010" cy="1151890"/>
                    </a:xfrm>
                    <a:prstGeom prst="rect">
                      <a:avLst/>
                    </a:prstGeom>
                    <a:noFill/>
                    <a:ln w="9525">
                      <a:solidFill>
                        <a:schemeClr val="tx1"/>
                      </a:solidFill>
                      <a:miter lim="800000"/>
                      <a:headEnd/>
                      <a:tailEnd/>
                    </a:ln>
                  </pic:spPr>
                </pic:pic>
              </a:graphicData>
            </a:graphic>
          </wp:anchor>
        </w:drawing>
      </w:r>
    </w:p>
    <w:p w14:paraId="4A02A526"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p>
    <w:p w14:paraId="62868DCD"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5EFAD9FF"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1 - деревянная прокладка; 2 - резиновая прокладка (</w:t>
      </w:r>
      <w:proofErr w:type="spellStart"/>
      <w:r w:rsidRPr="007D474A">
        <w:rPr>
          <w:rFonts w:ascii="Times New Roman" w:hAnsi="Times New Roman" w:cs="Times New Roman"/>
          <w:sz w:val="28"/>
          <w:szCs w:val="28"/>
        </w:rPr>
        <w:t>резинокорд</w:t>
      </w:r>
      <w:proofErr w:type="spellEnd"/>
      <w:r w:rsidRPr="007D474A">
        <w:rPr>
          <w:rFonts w:ascii="Times New Roman" w:hAnsi="Times New Roman" w:cs="Times New Roman"/>
          <w:sz w:val="28"/>
          <w:szCs w:val="28"/>
        </w:rPr>
        <w:t>);</w:t>
      </w:r>
    </w:p>
    <w:p w14:paraId="5889F463"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r w:rsidRPr="007D474A">
        <w:rPr>
          <w:rFonts w:ascii="Times New Roman" w:hAnsi="Times New Roman" w:cs="Times New Roman"/>
          <w:sz w:val="28"/>
          <w:szCs w:val="28"/>
        </w:rPr>
        <w:t>3 - слой битумной мастики; 4 - шпилька крепления.</w:t>
      </w:r>
    </w:p>
    <w:p w14:paraId="3F715142" w14:textId="77777777" w:rsidR="007D474A" w:rsidRPr="007D474A" w:rsidRDefault="007D474A" w:rsidP="007D474A">
      <w:pPr>
        <w:pStyle w:val="ConsPlusNormal"/>
        <w:spacing w:line="360" w:lineRule="exact"/>
        <w:ind w:firstLine="709"/>
        <w:contextualSpacing/>
        <w:jc w:val="center"/>
        <w:rPr>
          <w:rFonts w:ascii="Times New Roman" w:hAnsi="Times New Roman" w:cs="Times New Roman"/>
          <w:sz w:val="28"/>
          <w:szCs w:val="28"/>
        </w:rPr>
      </w:pPr>
      <w:bookmarkStart w:id="14" w:name="P542"/>
      <w:bookmarkEnd w:id="14"/>
      <w:r w:rsidRPr="0026131D">
        <w:rPr>
          <w:rFonts w:ascii="Times New Roman" w:hAnsi="Times New Roman" w:cs="Times New Roman"/>
          <w:b/>
          <w:sz w:val="28"/>
          <w:szCs w:val="28"/>
        </w:rPr>
        <w:t>Рисунок 24.</w:t>
      </w:r>
      <w:r w:rsidRPr="007D474A">
        <w:rPr>
          <w:rFonts w:ascii="Times New Roman" w:hAnsi="Times New Roman" w:cs="Times New Roman"/>
          <w:sz w:val="28"/>
          <w:szCs w:val="28"/>
        </w:rPr>
        <w:t xml:space="preserve"> Узел прикрепления плиты к балке</w:t>
      </w:r>
    </w:p>
    <w:p w14:paraId="79471BE7" w14:textId="77777777" w:rsidR="007D474A" w:rsidRPr="007D474A" w:rsidRDefault="007D474A" w:rsidP="007D474A">
      <w:pPr>
        <w:pStyle w:val="ConsPlusNormal"/>
        <w:spacing w:line="360" w:lineRule="exact"/>
        <w:ind w:firstLine="709"/>
        <w:contextualSpacing/>
        <w:jc w:val="both"/>
        <w:rPr>
          <w:rFonts w:ascii="Times New Roman" w:hAnsi="Times New Roman" w:cs="Times New Roman"/>
          <w:sz w:val="28"/>
          <w:szCs w:val="28"/>
        </w:rPr>
      </w:pPr>
    </w:p>
    <w:p w14:paraId="38065F56" w14:textId="77777777" w:rsidR="006F702A" w:rsidRDefault="006F702A">
      <w:pPr>
        <w:rPr>
          <w:b/>
          <w:sz w:val="28"/>
          <w:szCs w:val="28"/>
        </w:rPr>
      </w:pPr>
      <w:r>
        <w:rPr>
          <w:b/>
          <w:sz w:val="28"/>
          <w:szCs w:val="28"/>
        </w:rPr>
        <w:br w:type="page"/>
      </w:r>
    </w:p>
    <w:p w14:paraId="678427CD" w14:textId="77777777" w:rsidR="006F702A" w:rsidRPr="007D474A" w:rsidRDefault="006F702A" w:rsidP="006F702A">
      <w:pPr>
        <w:spacing w:line="360" w:lineRule="exact"/>
        <w:jc w:val="center"/>
        <w:rPr>
          <w:b/>
          <w:sz w:val="28"/>
          <w:szCs w:val="28"/>
        </w:rPr>
      </w:pPr>
      <w:r w:rsidRPr="007D474A">
        <w:rPr>
          <w:b/>
          <w:sz w:val="28"/>
          <w:szCs w:val="28"/>
        </w:rPr>
        <w:lastRenderedPageBreak/>
        <w:t>Учебный вопрос №</w:t>
      </w:r>
      <w:r>
        <w:rPr>
          <w:b/>
          <w:sz w:val="28"/>
          <w:szCs w:val="28"/>
        </w:rPr>
        <w:t>2</w:t>
      </w:r>
    </w:p>
    <w:p w14:paraId="53F7E134" w14:textId="77777777" w:rsidR="006A5DDD" w:rsidRDefault="006F702A" w:rsidP="007D474A">
      <w:pPr>
        <w:spacing w:line="360" w:lineRule="exact"/>
        <w:ind w:firstLine="709"/>
        <w:contextualSpacing/>
        <w:jc w:val="center"/>
        <w:rPr>
          <w:b/>
          <w:color w:val="000000"/>
          <w:sz w:val="28"/>
          <w:szCs w:val="28"/>
        </w:rPr>
      </w:pPr>
      <w:bookmarkStart w:id="15" w:name="_Hlk110060045"/>
      <w:r w:rsidRPr="006F702A">
        <w:rPr>
          <w:b/>
          <w:color w:val="000000"/>
          <w:sz w:val="28"/>
          <w:szCs w:val="28"/>
        </w:rPr>
        <w:t xml:space="preserve">Допустимые отклонения оси пути от оси пролетного строения </w:t>
      </w:r>
      <w:bookmarkEnd w:id="15"/>
      <w:r w:rsidRPr="006F702A">
        <w:rPr>
          <w:b/>
          <w:color w:val="000000"/>
          <w:sz w:val="28"/>
          <w:szCs w:val="28"/>
        </w:rPr>
        <w:t xml:space="preserve">или тоннеля. Визирование оси пути на искусственных сооружениях с помощью оптических приборов. Устранение отклонений. Контроль за положением железнодорожного пути в тоннелях. Реперы. Шаблоны для контрольных измерений. </w:t>
      </w:r>
    </w:p>
    <w:p w14:paraId="678759C9" w14:textId="77777777" w:rsidR="006A5DDD" w:rsidRDefault="006A5DDD" w:rsidP="007D474A">
      <w:pPr>
        <w:spacing w:line="360" w:lineRule="exact"/>
        <w:ind w:firstLine="709"/>
        <w:contextualSpacing/>
        <w:jc w:val="center"/>
        <w:rPr>
          <w:b/>
          <w:color w:val="000000"/>
          <w:sz w:val="28"/>
          <w:szCs w:val="28"/>
        </w:rPr>
      </w:pPr>
    </w:p>
    <w:p w14:paraId="4E8C6250"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bookmarkStart w:id="16" w:name="_Hlk110091379"/>
      <w:r w:rsidRPr="00164666">
        <w:rPr>
          <w:rFonts w:ascii="Times New Roman" w:hAnsi="Times New Roman" w:cs="Times New Roman"/>
          <w:sz w:val="28"/>
          <w:szCs w:val="28"/>
        </w:rPr>
        <w:t xml:space="preserve">На мостах с безбалластным мостовым полотном </w:t>
      </w:r>
      <w:bookmarkStart w:id="17" w:name="_Hlk110091233"/>
      <w:bookmarkEnd w:id="16"/>
      <w:r w:rsidRPr="00164666">
        <w:rPr>
          <w:rFonts w:ascii="Times New Roman" w:hAnsi="Times New Roman" w:cs="Times New Roman"/>
          <w:sz w:val="28"/>
          <w:szCs w:val="28"/>
        </w:rPr>
        <w:t xml:space="preserve">в прямом участке ось верхнего строения пути </w:t>
      </w:r>
      <w:bookmarkEnd w:id="17"/>
      <w:r w:rsidRPr="00164666">
        <w:rPr>
          <w:rFonts w:ascii="Times New Roman" w:hAnsi="Times New Roman" w:cs="Times New Roman"/>
          <w:sz w:val="28"/>
          <w:szCs w:val="28"/>
        </w:rPr>
        <w:t xml:space="preserve">не должна </w:t>
      </w:r>
      <w:bookmarkStart w:id="18" w:name="_Hlk110091221"/>
      <w:r w:rsidRPr="00164666">
        <w:rPr>
          <w:rFonts w:ascii="Times New Roman" w:hAnsi="Times New Roman" w:cs="Times New Roman"/>
          <w:sz w:val="28"/>
          <w:szCs w:val="28"/>
        </w:rPr>
        <w:t>отклоняться</w:t>
      </w:r>
      <w:bookmarkEnd w:id="18"/>
      <w:r w:rsidRPr="00164666">
        <w:rPr>
          <w:rFonts w:ascii="Times New Roman" w:hAnsi="Times New Roman" w:cs="Times New Roman"/>
          <w:sz w:val="28"/>
          <w:szCs w:val="28"/>
        </w:rPr>
        <w:t xml:space="preserve"> </w:t>
      </w:r>
      <w:bookmarkStart w:id="19" w:name="_Hlk110091243"/>
      <w:r w:rsidRPr="00164666">
        <w:rPr>
          <w:rFonts w:ascii="Times New Roman" w:hAnsi="Times New Roman" w:cs="Times New Roman"/>
          <w:sz w:val="28"/>
          <w:szCs w:val="28"/>
        </w:rPr>
        <w:t xml:space="preserve">от оси пролетного строения на величину </w:t>
      </w:r>
      <w:bookmarkStart w:id="20" w:name="_Hlk110091402"/>
      <w:r w:rsidRPr="00164666">
        <w:rPr>
          <w:rFonts w:ascii="Times New Roman" w:hAnsi="Times New Roman" w:cs="Times New Roman"/>
          <w:sz w:val="28"/>
          <w:szCs w:val="28"/>
        </w:rPr>
        <w:t>более 30 мм</w:t>
      </w:r>
      <w:bookmarkEnd w:id="19"/>
      <w:bookmarkEnd w:id="20"/>
      <w:r w:rsidRPr="00164666">
        <w:rPr>
          <w:rFonts w:ascii="Times New Roman" w:hAnsi="Times New Roman" w:cs="Times New Roman"/>
          <w:sz w:val="28"/>
          <w:szCs w:val="28"/>
        </w:rPr>
        <w:t xml:space="preserve">. В кривых фактическое отклонение оси верхнего строения пути от проектного положения не должно превышать 20 мм. </w:t>
      </w:r>
      <w:bookmarkStart w:id="21" w:name="_Hlk110091739"/>
      <w:r w:rsidRPr="00164666">
        <w:rPr>
          <w:rFonts w:ascii="Times New Roman" w:hAnsi="Times New Roman" w:cs="Times New Roman"/>
          <w:sz w:val="28"/>
          <w:szCs w:val="28"/>
        </w:rPr>
        <w:t xml:space="preserve">При езде на балласте </w:t>
      </w:r>
      <w:bookmarkEnd w:id="21"/>
      <w:r w:rsidRPr="00164666">
        <w:rPr>
          <w:rFonts w:ascii="Times New Roman" w:hAnsi="Times New Roman" w:cs="Times New Roman"/>
          <w:sz w:val="28"/>
          <w:szCs w:val="28"/>
        </w:rPr>
        <w:t>допускаются отклонения соответственно не более 50 и 30 мм. В случае превышения указанных значений отклонение должно устраняться при капитальном ремонте железнодорожного пути 1 - 3 уровня и при других видах ремонтов (рихтовке рельсошпальной решетки или перешивке рельсового пути), при возможности выполнения данной работы. При невозможности устранения эксцентриситета проводится проверка грузоподъемности пролетного строения и его устойчивость против опрокидывания, а также прочности мостовых брусьев. Кроме того, на мостах с ездой понизу и посередине необходимо проверять их соответствие габариту приближения строений.</w:t>
      </w:r>
    </w:p>
    <w:p w14:paraId="7AA47F49" w14:textId="77777777" w:rsidR="00164666" w:rsidRDefault="009309F9" w:rsidP="00164666">
      <w:pPr>
        <w:pStyle w:val="ConsPlusNormal"/>
        <w:spacing w:line="360" w:lineRule="exact"/>
        <w:ind w:firstLine="709"/>
        <w:contextualSpacing/>
        <w:jc w:val="both"/>
        <w:rPr>
          <w:rFonts w:ascii="Times New Roman" w:hAnsi="Times New Roman" w:cs="Times New Roman"/>
          <w:sz w:val="28"/>
          <w:szCs w:val="28"/>
        </w:rPr>
      </w:pPr>
      <w:bookmarkStart w:id="22" w:name="_Hlk110091030"/>
      <w:r w:rsidRPr="00164666">
        <w:rPr>
          <w:rFonts w:ascii="Times New Roman" w:hAnsi="Times New Roman" w:cs="Times New Roman"/>
          <w:sz w:val="28"/>
          <w:szCs w:val="28"/>
        </w:rPr>
        <w:t xml:space="preserve">Проверка габарита приближения строений на мостах и в тоннелях </w:t>
      </w:r>
      <w:bookmarkEnd w:id="22"/>
      <w:r w:rsidRPr="00164666">
        <w:rPr>
          <w:rFonts w:ascii="Times New Roman" w:hAnsi="Times New Roman" w:cs="Times New Roman"/>
          <w:sz w:val="28"/>
          <w:szCs w:val="28"/>
        </w:rPr>
        <w:t xml:space="preserve">должна производиться периодически </w:t>
      </w:r>
      <w:bookmarkStart w:id="23" w:name="_Hlk110091043"/>
      <w:r w:rsidRPr="00164666">
        <w:rPr>
          <w:rFonts w:ascii="Times New Roman" w:hAnsi="Times New Roman" w:cs="Times New Roman"/>
          <w:sz w:val="28"/>
          <w:szCs w:val="28"/>
        </w:rPr>
        <w:t xml:space="preserve">габаритообследовательскими станциями </w:t>
      </w:r>
      <w:bookmarkStart w:id="24" w:name="_Hlk110091091"/>
      <w:bookmarkEnd w:id="23"/>
      <w:r w:rsidRPr="00164666">
        <w:rPr>
          <w:rFonts w:ascii="Times New Roman" w:hAnsi="Times New Roman" w:cs="Times New Roman"/>
          <w:sz w:val="28"/>
          <w:szCs w:val="28"/>
        </w:rPr>
        <w:t>не реже одного раза в пять лет</w:t>
      </w:r>
      <w:bookmarkEnd w:id="24"/>
      <w:r w:rsidRPr="00164666">
        <w:rPr>
          <w:rFonts w:ascii="Times New Roman" w:hAnsi="Times New Roman" w:cs="Times New Roman"/>
          <w:sz w:val="28"/>
          <w:szCs w:val="28"/>
        </w:rPr>
        <w:t xml:space="preserve">, а также регулярно эксплуатирующим подразделением при обнаружении деформаций (например, обделки тоннеля) и после производства работ, которые могут вызвать нарушение габарита: перекладка обделки, рихтовка, подъемка и понижение пути, сплошная замена мостовых брусьев, усиление, переустройство перил и др. </w:t>
      </w:r>
    </w:p>
    <w:p w14:paraId="13B406C3"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Приведение мостов к габаритному состоянию может быть осуществлено переустройством связей, подъемкой пролетных строений или понижением пути (для путепроводов), заменой негабаритных конструкций, а также передвижкой пути на мосту до совпадения с осью пролетного строения или передвижкой самих пролетных строений. Устранение или снижение негабаритности в тоннелях может быть достигнуто рихтовкой и понижением пути, подтеской обделки или ее перекладкой согласно проектному решению.</w:t>
      </w:r>
    </w:p>
    <w:p w14:paraId="7C742866"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При наличии в тоннелях каких-либо коммуникаций (линии связи, электропередачи, водопровод) необходимо следить за тем, чтобы эти устройства находились вне пределов габарита приближения строений.</w:t>
      </w:r>
    </w:p>
    <w:p w14:paraId="0F3ECECA"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Съемка профиля и плана рельсового пути производится на мостах после замены мостовых брусьев или укладки железобетонных плит безбалластного мостового полотна; на мостах с ездой на балласте и в тоннелях - после </w:t>
      </w:r>
      <w:r w:rsidRPr="00164666">
        <w:rPr>
          <w:rFonts w:ascii="Times New Roman" w:hAnsi="Times New Roman" w:cs="Times New Roman"/>
          <w:sz w:val="28"/>
          <w:szCs w:val="28"/>
        </w:rPr>
        <w:lastRenderedPageBreak/>
        <w:t>ремонтов верхнего строения пути, а также во всех случаях изменения положения пути (рихтовка, понижение или подъемка, в том числе при пучении).</w:t>
      </w:r>
    </w:p>
    <w:p w14:paraId="778FC710"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 Для всех мостовых переходов с пролетными строениями длиной более 20 м должны иметься профили и планы пролетных строений, снятые геодезическими инструментами. Периодические инструментальные съемки плана и профиля должны производиться:</w:t>
      </w:r>
    </w:p>
    <w:p w14:paraId="61D4AD0B" w14:textId="77777777" w:rsidR="009309F9" w:rsidRPr="00164666" w:rsidRDefault="009309F9" w:rsidP="00234306">
      <w:pPr>
        <w:pStyle w:val="ConsPlusNormal"/>
        <w:numPr>
          <w:ilvl w:val="0"/>
          <w:numId w:val="26"/>
        </w:numPr>
        <w:tabs>
          <w:tab w:val="left" w:pos="1134"/>
        </w:tabs>
        <w:spacing w:line="360" w:lineRule="exact"/>
        <w:ind w:left="0"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при удовлетворительном состоянии пролетных строений - не реже одного раза в 10 лет;</w:t>
      </w:r>
    </w:p>
    <w:p w14:paraId="36FF5F21" w14:textId="77777777" w:rsidR="009309F9" w:rsidRPr="00164666" w:rsidRDefault="009309F9" w:rsidP="00234306">
      <w:pPr>
        <w:pStyle w:val="ConsPlusNormal"/>
        <w:numPr>
          <w:ilvl w:val="0"/>
          <w:numId w:val="26"/>
        </w:numPr>
        <w:tabs>
          <w:tab w:val="left" w:pos="1134"/>
        </w:tabs>
        <w:spacing w:line="360" w:lineRule="exact"/>
        <w:ind w:left="0"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на мостах, имеющих дефекты в очертании профиля или плана пролетных строений (значительные их провесы, искривления) - по заключению мостоиспытательной станции, но не реже, чем через 5 лет;</w:t>
      </w:r>
    </w:p>
    <w:p w14:paraId="7DF1508C" w14:textId="77777777" w:rsidR="009309F9" w:rsidRPr="00164666" w:rsidRDefault="009309F9" w:rsidP="00234306">
      <w:pPr>
        <w:pStyle w:val="ConsPlusNormal"/>
        <w:numPr>
          <w:ilvl w:val="0"/>
          <w:numId w:val="26"/>
        </w:numPr>
        <w:tabs>
          <w:tab w:val="left" w:pos="1134"/>
        </w:tabs>
        <w:spacing w:line="360" w:lineRule="exact"/>
        <w:ind w:left="0"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на мостах с предварительно напряженными железобетонными пролетными строениями (съемки профиля) - не реже одного раза в 5 лет;</w:t>
      </w:r>
    </w:p>
    <w:p w14:paraId="2DAC09B7" w14:textId="77777777" w:rsidR="009309F9" w:rsidRPr="00164666" w:rsidRDefault="009309F9" w:rsidP="00234306">
      <w:pPr>
        <w:pStyle w:val="ConsPlusNormal"/>
        <w:numPr>
          <w:ilvl w:val="0"/>
          <w:numId w:val="26"/>
        </w:numPr>
        <w:tabs>
          <w:tab w:val="left" w:pos="1134"/>
        </w:tabs>
        <w:spacing w:line="360" w:lineRule="exact"/>
        <w:ind w:left="0"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на мостах со сквозными открытыми металлическими пролетными строениями (съемка плана верхних поясов ферм) - по заключению мостоиспытательной станции, но не реже одного раза в 5 лет;</w:t>
      </w:r>
    </w:p>
    <w:p w14:paraId="3BFD78E3" w14:textId="77777777" w:rsidR="009309F9" w:rsidRPr="00164666" w:rsidRDefault="009309F9" w:rsidP="00234306">
      <w:pPr>
        <w:pStyle w:val="ConsPlusNormal"/>
        <w:numPr>
          <w:ilvl w:val="0"/>
          <w:numId w:val="26"/>
        </w:numPr>
        <w:tabs>
          <w:tab w:val="left" w:pos="1134"/>
        </w:tabs>
        <w:spacing w:line="360" w:lineRule="exact"/>
        <w:ind w:left="0"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на всех мостах до и после усиления или ремонта, связанного с подъемкой ферм, а также в случаях повреждений или деформаций пролетных строений.</w:t>
      </w:r>
    </w:p>
    <w:p w14:paraId="06137A47"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 Съемка плана ферм производится в плоскости обоих поясов по узлам ферм, плана балок со сплошной стенкой - по узлам прикрепления связей. При этом сначала с помощью тахеометра или нивелира и горизонтально расположенной нивелирной рейки снимается план одной плоской фермы, затем лазерным дальномером или рулеткой измеряются расстояния между одноименными узлами двух плоских ферм пролетного строения. План ферм (балок) можно снимать электронным тахеометром.</w:t>
      </w:r>
    </w:p>
    <w:p w14:paraId="3446B928"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Результаты съемки профиля и плана ферм и рельсового пути оформляют в виде графиков, на каждом из которых необходимо указать температуру и условия съемки. На отдельном графике последняя съемка совмещается с предыдущими для сравнения.</w:t>
      </w:r>
    </w:p>
    <w:p w14:paraId="1839F253"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Допускаемая разность (в поперечном направлении) отметок узлов пролетного строения после установки его на опорные части при расстоянии В между осями ферм (главных балок), не более опорных узлов ферм (главных балок) - 0,001 В, одноименных узлов смежных ферм (главных балок) - 0,002 В.</w:t>
      </w:r>
    </w:p>
    <w:p w14:paraId="021215E0"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Допускаемое отклонение в плане оси ферм от проектной - не более 0,0002 L, где L - величина пролета.</w:t>
      </w:r>
    </w:p>
    <w:p w14:paraId="0ADDDCF0"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Допускаемое отклонение одного из узлов в плане от прямой, соединяющей два соседних с ним узла, не более 0,001 длины панели.</w:t>
      </w:r>
    </w:p>
    <w:p w14:paraId="7C719D42"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В тоннелях отклонения оси рельсовой решетки в плане и в профиле от </w:t>
      </w:r>
      <w:r w:rsidRPr="00164666">
        <w:rPr>
          <w:rFonts w:ascii="Times New Roman" w:hAnsi="Times New Roman" w:cs="Times New Roman"/>
          <w:sz w:val="28"/>
          <w:szCs w:val="28"/>
        </w:rPr>
        <w:lastRenderedPageBreak/>
        <w:t xml:space="preserve">проектного положения не должны вызывать нарушения габарита или увеличения негабаритности сооружения. Для контроля за положением верхнего строения пути, в тоннелях должны быть </w:t>
      </w:r>
      <w:bookmarkStart w:id="25" w:name="_Hlk110092975"/>
      <w:r w:rsidRPr="00164666">
        <w:rPr>
          <w:rFonts w:ascii="Times New Roman" w:hAnsi="Times New Roman" w:cs="Times New Roman"/>
          <w:sz w:val="28"/>
          <w:szCs w:val="28"/>
        </w:rPr>
        <w:t xml:space="preserve">постоянные реперы </w:t>
      </w:r>
      <w:bookmarkEnd w:id="25"/>
      <w:r w:rsidRPr="00164666">
        <w:rPr>
          <w:rFonts w:ascii="Times New Roman" w:hAnsi="Times New Roman" w:cs="Times New Roman"/>
          <w:sz w:val="28"/>
          <w:szCs w:val="28"/>
        </w:rPr>
        <w:t xml:space="preserve">(рисунок 6), заделываемые в обделку стен через каждые 20 м на прямых и через каждые 10 м на кривых. В однопутных тоннелях реперы располагают на прямом участке со стороны правой по счету километров рельсовой нитки, а на кривой - со стороны наружного рельса. В двухпутных тоннелях реперы устанавливают по обеим сторонам. В стене тоннеля у каждого репера прикрепляют марку, на которой указывают номер репера, расстояние до рабочей грани ближайшего рельса и возвышения над головкой рельса. Для контрольных измерений </w:t>
      </w:r>
      <w:r w:rsidR="00164666">
        <w:rPr>
          <w:rFonts w:ascii="Times New Roman" w:hAnsi="Times New Roman" w:cs="Times New Roman"/>
          <w:noProof/>
          <w:sz w:val="28"/>
          <w:szCs w:val="28"/>
        </w:rPr>
        <w:drawing>
          <wp:anchor distT="0" distB="0" distL="114300" distR="114300" simplePos="0" relativeHeight="251681280" behindDoc="1" locked="0" layoutInCell="1" allowOverlap="1" wp14:anchorId="723A09C5" wp14:editId="3795C00E">
            <wp:simplePos x="0" y="0"/>
            <wp:positionH relativeFrom="column">
              <wp:posOffset>-37465</wp:posOffset>
            </wp:positionH>
            <wp:positionV relativeFrom="paragraph">
              <wp:posOffset>2946400</wp:posOffset>
            </wp:positionV>
            <wp:extent cx="6139815" cy="3403600"/>
            <wp:effectExtent l="19050" t="19050" r="13335" b="25400"/>
            <wp:wrapTight wrapText="bothSides">
              <wp:wrapPolygon edited="0">
                <wp:start x="-67" y="-121"/>
                <wp:lineTo x="-67" y="21761"/>
                <wp:lineTo x="21647" y="21761"/>
                <wp:lineTo x="21647" y="-121"/>
                <wp:lineTo x="-67" y="-121"/>
              </wp:wrapPolygon>
            </wp:wrapTight>
            <wp:docPr id="52" name="Рисунок 3" descr="base_31758_45308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31758_45308_32800"/>
                    <pic:cNvPicPr preferRelativeResize="0">
                      <a:picLocks noChangeArrowheads="1"/>
                    </pic:cNvPicPr>
                  </pic:nvPicPr>
                  <pic:blipFill>
                    <a:blip r:embed="rId30" cstate="print"/>
                    <a:srcRect/>
                    <a:stretch>
                      <a:fillRect/>
                    </a:stretch>
                  </pic:blipFill>
                  <pic:spPr bwMode="auto">
                    <a:xfrm>
                      <a:off x="0" y="0"/>
                      <a:ext cx="6139815" cy="3403600"/>
                    </a:xfrm>
                    <a:prstGeom prst="rect">
                      <a:avLst/>
                    </a:prstGeom>
                    <a:noFill/>
                    <a:ln w="9525">
                      <a:solidFill>
                        <a:schemeClr val="tx1"/>
                      </a:solidFill>
                      <a:miter lim="800000"/>
                      <a:headEnd/>
                      <a:tailEnd/>
                    </a:ln>
                  </pic:spPr>
                </pic:pic>
              </a:graphicData>
            </a:graphic>
          </wp:anchor>
        </w:drawing>
      </w:r>
      <w:r w:rsidRPr="00164666">
        <w:rPr>
          <w:rFonts w:ascii="Times New Roman" w:hAnsi="Times New Roman" w:cs="Times New Roman"/>
          <w:sz w:val="28"/>
          <w:szCs w:val="28"/>
        </w:rPr>
        <w:t>применяют специальный шаблон, устанавливаемый на головку путевого рельса и на репер.</w:t>
      </w:r>
    </w:p>
    <w:p w14:paraId="2DAAD50B"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p>
    <w:p w14:paraId="0DBBDD18" w14:textId="77777777" w:rsidR="009309F9" w:rsidRPr="00164666" w:rsidRDefault="009309F9" w:rsidP="00164666">
      <w:pPr>
        <w:pStyle w:val="ConsPlusNormal"/>
        <w:spacing w:line="360" w:lineRule="exact"/>
        <w:ind w:firstLine="709"/>
        <w:contextualSpacing/>
        <w:jc w:val="center"/>
        <w:rPr>
          <w:rFonts w:ascii="Times New Roman" w:hAnsi="Times New Roman" w:cs="Times New Roman"/>
          <w:sz w:val="28"/>
          <w:szCs w:val="28"/>
        </w:rPr>
      </w:pPr>
      <w:r w:rsidRPr="00164666">
        <w:rPr>
          <w:rFonts w:ascii="Times New Roman" w:hAnsi="Times New Roman" w:cs="Times New Roman"/>
          <w:sz w:val="28"/>
          <w:szCs w:val="28"/>
        </w:rPr>
        <w:t>а - конструкция репера; б - проверка положения пути в тоннеле по реперу</w:t>
      </w:r>
    </w:p>
    <w:p w14:paraId="7B1D89E1"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1 - путевой репер; 2 - обделка тоннеля; 3 - предохранительный колпачок (заполняется густой смазкой и закрепляется на репере шплинтом); 4 - шплинт; 5 - шаблон; 6 - подвижный упор; 7 - уровень; 8 - путевой рельс</w:t>
      </w:r>
    </w:p>
    <w:p w14:paraId="373F645D" w14:textId="77777777" w:rsidR="009309F9" w:rsidRPr="00164666" w:rsidRDefault="009309F9" w:rsidP="00164666">
      <w:pPr>
        <w:pStyle w:val="ConsPlusNormal"/>
        <w:spacing w:line="360" w:lineRule="exact"/>
        <w:ind w:firstLine="709"/>
        <w:contextualSpacing/>
        <w:jc w:val="center"/>
        <w:rPr>
          <w:rFonts w:ascii="Times New Roman" w:hAnsi="Times New Roman" w:cs="Times New Roman"/>
          <w:sz w:val="28"/>
          <w:szCs w:val="28"/>
        </w:rPr>
      </w:pPr>
      <w:r w:rsidRPr="00164666">
        <w:rPr>
          <w:rFonts w:ascii="Times New Roman" w:hAnsi="Times New Roman" w:cs="Times New Roman"/>
          <w:b/>
          <w:sz w:val="28"/>
          <w:szCs w:val="28"/>
        </w:rPr>
        <w:t>Рисунок 6.</w:t>
      </w:r>
      <w:r w:rsidRPr="00164666">
        <w:rPr>
          <w:rFonts w:ascii="Times New Roman" w:hAnsi="Times New Roman" w:cs="Times New Roman"/>
          <w:sz w:val="28"/>
          <w:szCs w:val="28"/>
        </w:rPr>
        <w:t xml:space="preserve"> Путевые реперы в тоннеле</w:t>
      </w:r>
    </w:p>
    <w:p w14:paraId="15FA25B8"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p>
    <w:p w14:paraId="3885C6D5"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На чертежах поперечных сечений (рекомендуемый масштаб 1:50), должны быть нанесены: ось тоннеля, положение пути и контактного провода (на электрифицированных участках), габарит приближения строений. Заснятые сечения должны быть привязаны к пикетажу (а на неисправных участках, кроме того, отмечены и в натуре) для того, чтобы все последующие проверки были </w:t>
      </w:r>
      <w:r w:rsidRPr="00164666">
        <w:rPr>
          <w:rFonts w:ascii="Times New Roman" w:hAnsi="Times New Roman" w:cs="Times New Roman"/>
          <w:sz w:val="28"/>
          <w:szCs w:val="28"/>
        </w:rPr>
        <w:lastRenderedPageBreak/>
        <w:t>сопоставимы.</w:t>
      </w:r>
    </w:p>
    <w:p w14:paraId="7F299BB0"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bookmarkStart w:id="26" w:name="_Hlk110093514"/>
      <w:r w:rsidRPr="00164666">
        <w:rPr>
          <w:rFonts w:ascii="Times New Roman" w:hAnsi="Times New Roman" w:cs="Times New Roman"/>
          <w:sz w:val="28"/>
          <w:szCs w:val="28"/>
        </w:rPr>
        <w:t>Контрольную нивелировку обделки и промеры ширины колец (в середине кольца)</w:t>
      </w:r>
      <w:bookmarkEnd w:id="26"/>
      <w:r w:rsidRPr="00164666">
        <w:rPr>
          <w:rFonts w:ascii="Times New Roman" w:hAnsi="Times New Roman" w:cs="Times New Roman"/>
          <w:sz w:val="28"/>
          <w:szCs w:val="28"/>
        </w:rPr>
        <w:t xml:space="preserve"> следует повторять </w:t>
      </w:r>
      <w:bookmarkStart w:id="27" w:name="_Hlk110093692"/>
      <w:r w:rsidRPr="00164666">
        <w:rPr>
          <w:rFonts w:ascii="Times New Roman" w:hAnsi="Times New Roman" w:cs="Times New Roman"/>
          <w:sz w:val="28"/>
          <w:szCs w:val="28"/>
        </w:rPr>
        <w:t>не реже одного раза в 5 лет</w:t>
      </w:r>
      <w:bookmarkEnd w:id="27"/>
      <w:r w:rsidRPr="00164666">
        <w:rPr>
          <w:rFonts w:ascii="Times New Roman" w:hAnsi="Times New Roman" w:cs="Times New Roman"/>
          <w:sz w:val="28"/>
          <w:szCs w:val="28"/>
        </w:rPr>
        <w:t>. Для контрольных нивелировок на обоих порталах тоннелей должны быть установлены геодезические реперы или путевые реперы.</w:t>
      </w:r>
    </w:p>
    <w:p w14:paraId="7A46A59F"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За неисправными кольцами (деформированными или имеющими горизонтальные и косые трещины), а также смежными с ними кольцами, должны проводиться регулярные инструментальные наблюдения. Для этого в тоннельную обделку по ее поперечному сечению заделывают постоянные металлические марки с обеих сторон пути: на уровне головки рельса, на высоте 2560 и 5300 мм от головки рельса, а также в замке свода. При наблюдениях производят нивелировку марок, а также измерение горизонтальных и диагональных расстояний между ними.</w:t>
      </w:r>
    </w:p>
    <w:p w14:paraId="034CBA2E"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Положение марок с их отметками и взаимными расстояниями между ними должно быть показано на чертеже поперечного сечения обделки в данном месте, привязанном к пикетажу. Результаты последующих измерений записывают в тоннельной книге со ссылкой на чертеж, а все изменения в положении марок отмечают в ведомости и на чертеже с указанием даты.</w:t>
      </w:r>
    </w:p>
    <w:p w14:paraId="318F1C1A" w14:textId="77777777" w:rsidR="009309F9" w:rsidRPr="00164666"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Все материалы по проверке габарита, съемкам плана и профиля рельсового пути и пролетных строений, а также другим инструментальным наблюдениям за искусственными сооружениями должны прилагаться к Книгам искусственных сооружений.</w:t>
      </w:r>
    </w:p>
    <w:p w14:paraId="5A35DD6C" w14:textId="77777777" w:rsidR="009309F9" w:rsidRPr="00164666" w:rsidRDefault="009309F9" w:rsidP="00164666">
      <w:pPr>
        <w:pStyle w:val="ConsPlusNormal"/>
        <w:spacing w:line="360" w:lineRule="exact"/>
        <w:ind w:firstLine="709"/>
        <w:contextualSpacing/>
        <w:jc w:val="center"/>
        <w:rPr>
          <w:rFonts w:ascii="Times New Roman" w:hAnsi="Times New Roman" w:cs="Times New Roman"/>
          <w:sz w:val="28"/>
          <w:szCs w:val="28"/>
        </w:rPr>
      </w:pPr>
      <w:r w:rsidRPr="00164666">
        <w:rPr>
          <w:rFonts w:ascii="Times New Roman" w:hAnsi="Times New Roman" w:cs="Times New Roman"/>
          <w:b/>
          <w:sz w:val="28"/>
          <w:szCs w:val="28"/>
        </w:rPr>
        <w:t>Приборы и оборудование для проведения испытаний</w:t>
      </w:r>
    </w:p>
    <w:p w14:paraId="5F7C701E" w14:textId="77777777" w:rsidR="00F44F8B" w:rsidRDefault="009309F9" w:rsidP="00164666">
      <w:pPr>
        <w:pStyle w:val="ConsPlusNormal"/>
        <w:spacing w:line="360" w:lineRule="exact"/>
        <w:ind w:firstLine="709"/>
        <w:contextualSpacing/>
        <w:jc w:val="both"/>
        <w:rPr>
          <w:rFonts w:ascii="Times New Roman" w:hAnsi="Times New Roman" w:cs="Times New Roman"/>
          <w:sz w:val="28"/>
          <w:szCs w:val="28"/>
        </w:rPr>
      </w:pPr>
      <w:r w:rsidRPr="00164666">
        <w:rPr>
          <w:rFonts w:ascii="Times New Roman" w:hAnsi="Times New Roman" w:cs="Times New Roman"/>
          <w:sz w:val="28"/>
          <w:szCs w:val="28"/>
        </w:rPr>
        <w:t xml:space="preserve">Для проверки размеров сооружения и его элементов используется мерный инструмент - лазерные дальномеры, тахеометры, нивелиры, рулетки со стальной лентой, штангенциркули, стальные линейки и пр. </w:t>
      </w:r>
    </w:p>
    <w:p w14:paraId="43E620B7" w14:textId="77777777" w:rsidR="00B334F9" w:rsidRDefault="00B334F9" w:rsidP="007D474A">
      <w:pPr>
        <w:spacing w:line="360" w:lineRule="exact"/>
        <w:ind w:firstLine="709"/>
        <w:contextualSpacing/>
        <w:jc w:val="center"/>
        <w:rPr>
          <w:b/>
          <w:sz w:val="28"/>
          <w:szCs w:val="28"/>
        </w:rPr>
      </w:pPr>
    </w:p>
    <w:p w14:paraId="6E81E2F2" w14:textId="77777777" w:rsidR="00B334F9" w:rsidRDefault="00B334F9" w:rsidP="00B334F9">
      <w:pPr>
        <w:spacing w:line="360" w:lineRule="exact"/>
        <w:jc w:val="center"/>
        <w:rPr>
          <w:b/>
          <w:sz w:val="28"/>
          <w:szCs w:val="28"/>
        </w:rPr>
      </w:pPr>
    </w:p>
    <w:p w14:paraId="07EC4F49" w14:textId="77777777" w:rsidR="00B334F9" w:rsidRPr="00546FAA" w:rsidRDefault="00B334F9" w:rsidP="00B334F9">
      <w:pPr>
        <w:spacing w:line="360" w:lineRule="exact"/>
        <w:jc w:val="center"/>
        <w:rPr>
          <w:b/>
          <w:sz w:val="28"/>
          <w:szCs w:val="28"/>
        </w:rPr>
      </w:pPr>
      <w:bookmarkStart w:id="28" w:name="_Hlk110060413"/>
      <w:r w:rsidRPr="00546FAA">
        <w:rPr>
          <w:b/>
          <w:sz w:val="28"/>
          <w:szCs w:val="28"/>
        </w:rPr>
        <w:t>Вопросы для закрепления</w:t>
      </w:r>
    </w:p>
    <w:p w14:paraId="0FAA5041" w14:textId="77777777" w:rsidR="00B334F9" w:rsidRPr="00EA5FF4" w:rsidRDefault="00B334F9" w:rsidP="00234306">
      <w:pPr>
        <w:pStyle w:val="a3"/>
        <w:widowControl w:val="0"/>
        <w:numPr>
          <w:ilvl w:val="0"/>
          <w:numId w:val="33"/>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rStyle w:val="FontStyle53"/>
          <w:sz w:val="28"/>
          <w:szCs w:val="28"/>
        </w:rPr>
        <w:t>Как</w:t>
      </w:r>
      <w:r w:rsidR="005B292B">
        <w:rPr>
          <w:rStyle w:val="FontStyle53"/>
          <w:sz w:val="28"/>
          <w:szCs w:val="28"/>
        </w:rPr>
        <w:t>ие требования предъявляются к мостовым брусьям при укладке?</w:t>
      </w:r>
    </w:p>
    <w:p w14:paraId="13D591F3" w14:textId="77777777" w:rsidR="00B334F9" w:rsidRPr="00EA5FF4" w:rsidRDefault="005B292B" w:rsidP="00234306">
      <w:pPr>
        <w:pStyle w:val="a3"/>
        <w:widowControl w:val="0"/>
        <w:numPr>
          <w:ilvl w:val="0"/>
          <w:numId w:val="33"/>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Какие применяются прокладные слои при с</w:t>
      </w:r>
      <w:r w:rsidRPr="005B292B">
        <w:rPr>
          <w:bCs/>
          <w:color w:val="000000" w:themeColor="text1"/>
          <w:sz w:val="28"/>
          <w:szCs w:val="28"/>
        </w:rPr>
        <w:t>опряжени</w:t>
      </w:r>
      <w:r>
        <w:rPr>
          <w:bCs/>
          <w:color w:val="000000" w:themeColor="text1"/>
          <w:sz w:val="28"/>
          <w:szCs w:val="28"/>
        </w:rPr>
        <w:t>и</w:t>
      </w:r>
      <w:r w:rsidRPr="005B292B">
        <w:rPr>
          <w:bCs/>
          <w:color w:val="000000" w:themeColor="text1"/>
          <w:sz w:val="28"/>
          <w:szCs w:val="28"/>
        </w:rPr>
        <w:t xml:space="preserve"> железобетонных плит с балками пролетных строений</w:t>
      </w:r>
      <w:r w:rsidR="00B334F9" w:rsidRPr="003416D6">
        <w:rPr>
          <w:bCs/>
          <w:color w:val="000000" w:themeColor="text1"/>
          <w:sz w:val="28"/>
          <w:szCs w:val="28"/>
        </w:rPr>
        <w:t>?</w:t>
      </w:r>
    </w:p>
    <w:p w14:paraId="034CE3EF" w14:textId="77777777" w:rsidR="00B334F9" w:rsidRPr="003416D6" w:rsidRDefault="0072449A" w:rsidP="00234306">
      <w:pPr>
        <w:pStyle w:val="a3"/>
        <w:widowControl w:val="0"/>
        <w:numPr>
          <w:ilvl w:val="0"/>
          <w:numId w:val="33"/>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С каким усилием прижатия должны затягиваться</w:t>
      </w:r>
      <w:r w:rsidRPr="0072449A">
        <w:t xml:space="preserve"> </w:t>
      </w:r>
      <w:r w:rsidRPr="0072449A">
        <w:rPr>
          <w:bCs/>
          <w:color w:val="000000" w:themeColor="text1"/>
          <w:sz w:val="28"/>
          <w:szCs w:val="28"/>
        </w:rPr>
        <w:t>высокопрочны</w:t>
      </w:r>
      <w:r>
        <w:rPr>
          <w:bCs/>
          <w:color w:val="000000" w:themeColor="text1"/>
          <w:sz w:val="28"/>
          <w:szCs w:val="28"/>
        </w:rPr>
        <w:t>е</w:t>
      </w:r>
      <w:r w:rsidRPr="0072449A">
        <w:rPr>
          <w:bCs/>
          <w:color w:val="000000" w:themeColor="text1"/>
          <w:sz w:val="28"/>
          <w:szCs w:val="28"/>
        </w:rPr>
        <w:t xml:space="preserve"> шпильк</w:t>
      </w:r>
      <w:r>
        <w:rPr>
          <w:bCs/>
          <w:color w:val="000000" w:themeColor="text1"/>
          <w:sz w:val="28"/>
          <w:szCs w:val="28"/>
        </w:rPr>
        <w:t>и</w:t>
      </w:r>
      <w:r w:rsidRPr="0072449A">
        <w:rPr>
          <w:bCs/>
          <w:color w:val="000000" w:themeColor="text1"/>
          <w:sz w:val="28"/>
          <w:szCs w:val="28"/>
        </w:rPr>
        <w:t xml:space="preserve"> плит безбалластного мостового полотна к балкам пролетных строений</w:t>
      </w:r>
      <w:r w:rsidR="00B334F9">
        <w:rPr>
          <w:bCs/>
          <w:color w:val="000000" w:themeColor="text1"/>
          <w:sz w:val="28"/>
          <w:szCs w:val="28"/>
        </w:rPr>
        <w:t>?</w:t>
      </w:r>
    </w:p>
    <w:p w14:paraId="37D0F455" w14:textId="77777777" w:rsidR="00B334F9" w:rsidRPr="003416D6" w:rsidRDefault="00B334F9" w:rsidP="00234306">
      <w:pPr>
        <w:pStyle w:val="a3"/>
        <w:widowControl w:val="0"/>
        <w:numPr>
          <w:ilvl w:val="0"/>
          <w:numId w:val="33"/>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 xml:space="preserve">Назовите, </w:t>
      </w:r>
      <w:r w:rsidR="0072449A">
        <w:rPr>
          <w:bCs/>
          <w:color w:val="000000" w:themeColor="text1"/>
          <w:sz w:val="28"/>
          <w:szCs w:val="28"/>
        </w:rPr>
        <w:t>д</w:t>
      </w:r>
      <w:r w:rsidR="0072449A" w:rsidRPr="0072449A">
        <w:rPr>
          <w:bCs/>
          <w:color w:val="000000" w:themeColor="text1"/>
          <w:sz w:val="28"/>
          <w:szCs w:val="28"/>
        </w:rPr>
        <w:t>опустимые отклонения оси пути от оси пролетного строения</w:t>
      </w:r>
      <w:r>
        <w:rPr>
          <w:bCs/>
          <w:color w:val="000000" w:themeColor="text1"/>
          <w:sz w:val="28"/>
          <w:szCs w:val="28"/>
        </w:rPr>
        <w:t>?</w:t>
      </w:r>
    </w:p>
    <w:p w14:paraId="663A36AC" w14:textId="77777777" w:rsidR="00B334F9" w:rsidRPr="006822B0" w:rsidRDefault="00B334F9" w:rsidP="00234306">
      <w:pPr>
        <w:pStyle w:val="a3"/>
        <w:numPr>
          <w:ilvl w:val="0"/>
          <w:numId w:val="33"/>
        </w:numPr>
        <w:tabs>
          <w:tab w:val="left" w:pos="993"/>
        </w:tabs>
        <w:spacing w:before="0" w:beforeAutospacing="0" w:after="0" w:afterAutospacing="0" w:line="360" w:lineRule="exact"/>
        <w:ind w:left="0" w:firstLine="709"/>
        <w:jc w:val="both"/>
        <w:rPr>
          <w:sz w:val="28"/>
          <w:szCs w:val="28"/>
        </w:rPr>
      </w:pPr>
      <w:r w:rsidRPr="006822B0">
        <w:rPr>
          <w:rStyle w:val="FontStyle53"/>
          <w:bCs/>
          <w:sz w:val="28"/>
          <w:szCs w:val="28"/>
        </w:rPr>
        <w:t xml:space="preserve">Как </w:t>
      </w:r>
      <w:r w:rsidR="0072449A">
        <w:rPr>
          <w:rStyle w:val="FontStyle53"/>
          <w:bCs/>
          <w:sz w:val="28"/>
          <w:szCs w:val="28"/>
        </w:rPr>
        <w:t>проводиться</w:t>
      </w:r>
      <w:r w:rsidRPr="006822B0">
        <w:rPr>
          <w:rStyle w:val="FontStyle53"/>
          <w:bCs/>
          <w:sz w:val="28"/>
          <w:szCs w:val="28"/>
        </w:rPr>
        <w:t xml:space="preserve"> </w:t>
      </w:r>
      <w:r w:rsidR="0072449A">
        <w:rPr>
          <w:rStyle w:val="FontStyle53"/>
          <w:bCs/>
          <w:sz w:val="28"/>
          <w:szCs w:val="28"/>
        </w:rPr>
        <w:t>к</w:t>
      </w:r>
      <w:r w:rsidR="0072449A" w:rsidRPr="0072449A">
        <w:rPr>
          <w:rStyle w:val="FontStyle53"/>
          <w:bCs/>
          <w:sz w:val="28"/>
          <w:szCs w:val="28"/>
        </w:rPr>
        <w:t>онтроль за положением железнодорожного пути в тоннелях</w:t>
      </w:r>
      <w:r w:rsidRPr="006822B0">
        <w:rPr>
          <w:rStyle w:val="FontStyle53"/>
          <w:bCs/>
          <w:sz w:val="28"/>
          <w:szCs w:val="28"/>
        </w:rPr>
        <w:t>?</w:t>
      </w:r>
    </w:p>
    <w:p w14:paraId="62505480" w14:textId="77777777" w:rsidR="00B334F9" w:rsidRDefault="0072449A" w:rsidP="00234306">
      <w:pPr>
        <w:pStyle w:val="a3"/>
        <w:numPr>
          <w:ilvl w:val="0"/>
          <w:numId w:val="33"/>
        </w:numPr>
        <w:tabs>
          <w:tab w:val="left" w:pos="993"/>
        </w:tabs>
        <w:spacing w:before="0" w:beforeAutospacing="0" w:after="0" w:afterAutospacing="0" w:line="360" w:lineRule="exact"/>
        <w:ind w:left="0" w:firstLine="709"/>
        <w:jc w:val="both"/>
        <w:rPr>
          <w:sz w:val="28"/>
          <w:szCs w:val="28"/>
        </w:rPr>
      </w:pPr>
      <w:r>
        <w:rPr>
          <w:sz w:val="28"/>
          <w:szCs w:val="28"/>
        </w:rPr>
        <w:lastRenderedPageBreak/>
        <w:t>Как часто должны производиться п</w:t>
      </w:r>
      <w:r w:rsidRPr="0072449A">
        <w:rPr>
          <w:sz w:val="28"/>
          <w:szCs w:val="28"/>
        </w:rPr>
        <w:t xml:space="preserve">ериодические инструментальные съемки плана и профиля </w:t>
      </w:r>
      <w:r w:rsidR="006012A5">
        <w:rPr>
          <w:sz w:val="28"/>
          <w:szCs w:val="28"/>
        </w:rPr>
        <w:t>на мостах</w:t>
      </w:r>
      <w:r w:rsidR="00B334F9" w:rsidRPr="003416D6">
        <w:rPr>
          <w:sz w:val="28"/>
          <w:szCs w:val="28"/>
        </w:rPr>
        <w:t>?</w:t>
      </w:r>
    </w:p>
    <w:p w14:paraId="3EC6A18B" w14:textId="77777777" w:rsidR="00B334F9" w:rsidRPr="003416D6" w:rsidRDefault="00B334F9" w:rsidP="00234306">
      <w:pPr>
        <w:pStyle w:val="a3"/>
        <w:numPr>
          <w:ilvl w:val="0"/>
          <w:numId w:val="33"/>
        </w:numPr>
        <w:tabs>
          <w:tab w:val="left" w:pos="993"/>
        </w:tabs>
        <w:spacing w:before="0" w:beforeAutospacing="0" w:after="0" w:afterAutospacing="0" w:line="360" w:lineRule="exact"/>
        <w:ind w:left="0" w:firstLine="709"/>
        <w:jc w:val="both"/>
        <w:rPr>
          <w:sz w:val="28"/>
          <w:szCs w:val="28"/>
        </w:rPr>
      </w:pPr>
      <w:r>
        <w:rPr>
          <w:sz w:val="28"/>
          <w:szCs w:val="28"/>
        </w:rPr>
        <w:t xml:space="preserve">Какие меры </w:t>
      </w:r>
      <w:r w:rsidR="006012A5">
        <w:rPr>
          <w:sz w:val="28"/>
          <w:szCs w:val="28"/>
        </w:rPr>
        <w:t>можно</w:t>
      </w:r>
      <w:r>
        <w:rPr>
          <w:sz w:val="28"/>
          <w:szCs w:val="28"/>
        </w:rPr>
        <w:t xml:space="preserve"> предпринять </w:t>
      </w:r>
      <w:r w:rsidR="006012A5">
        <w:rPr>
          <w:sz w:val="28"/>
          <w:szCs w:val="28"/>
        </w:rPr>
        <w:t>для п</w:t>
      </w:r>
      <w:r w:rsidR="006012A5" w:rsidRPr="006012A5">
        <w:rPr>
          <w:sz w:val="28"/>
          <w:szCs w:val="28"/>
        </w:rPr>
        <w:t xml:space="preserve">риведение мостов </w:t>
      </w:r>
      <w:r w:rsidR="006012A5">
        <w:rPr>
          <w:sz w:val="28"/>
          <w:szCs w:val="28"/>
        </w:rPr>
        <w:t xml:space="preserve">и тоннелей </w:t>
      </w:r>
      <w:r w:rsidR="006012A5" w:rsidRPr="006012A5">
        <w:rPr>
          <w:sz w:val="28"/>
          <w:szCs w:val="28"/>
        </w:rPr>
        <w:t>к габаритному состоянию</w:t>
      </w:r>
      <w:r>
        <w:rPr>
          <w:sz w:val="28"/>
          <w:szCs w:val="28"/>
        </w:rPr>
        <w:t>?</w:t>
      </w:r>
    </w:p>
    <w:p w14:paraId="653032AD" w14:textId="77777777" w:rsidR="00D054B3" w:rsidRDefault="00D054B3" w:rsidP="00D054B3">
      <w:pPr>
        <w:spacing w:line="360" w:lineRule="exact"/>
        <w:contextualSpacing/>
        <w:jc w:val="center"/>
        <w:rPr>
          <w:b/>
          <w:sz w:val="28"/>
          <w:szCs w:val="28"/>
        </w:rPr>
      </w:pPr>
    </w:p>
    <w:p w14:paraId="0515073E" w14:textId="77777777" w:rsidR="00D054B3" w:rsidRDefault="00D054B3" w:rsidP="00D054B3">
      <w:pPr>
        <w:spacing w:line="360" w:lineRule="exact"/>
        <w:contextualSpacing/>
        <w:jc w:val="center"/>
        <w:rPr>
          <w:b/>
          <w:sz w:val="28"/>
          <w:szCs w:val="28"/>
        </w:rPr>
      </w:pPr>
    </w:p>
    <w:p w14:paraId="12C39AAF" w14:textId="77777777" w:rsidR="00D054B3" w:rsidRDefault="00D054B3" w:rsidP="00D054B3">
      <w:pPr>
        <w:spacing w:line="360" w:lineRule="exact"/>
        <w:contextualSpacing/>
        <w:jc w:val="center"/>
        <w:rPr>
          <w:b/>
          <w:sz w:val="28"/>
          <w:szCs w:val="28"/>
        </w:rPr>
      </w:pPr>
    </w:p>
    <w:p w14:paraId="7511F826" w14:textId="77777777" w:rsidR="00D054B3" w:rsidRDefault="00D054B3" w:rsidP="00D054B3">
      <w:pPr>
        <w:spacing w:line="360" w:lineRule="exact"/>
        <w:contextualSpacing/>
        <w:jc w:val="center"/>
        <w:rPr>
          <w:b/>
          <w:sz w:val="28"/>
          <w:szCs w:val="28"/>
        </w:rPr>
      </w:pPr>
    </w:p>
    <w:p w14:paraId="4D69BC12" w14:textId="77777777" w:rsidR="00D054B3" w:rsidRDefault="00D054B3" w:rsidP="00D054B3">
      <w:pPr>
        <w:spacing w:line="360" w:lineRule="exact"/>
        <w:contextualSpacing/>
        <w:jc w:val="center"/>
        <w:rPr>
          <w:b/>
          <w:sz w:val="28"/>
          <w:szCs w:val="28"/>
        </w:rPr>
      </w:pPr>
    </w:p>
    <w:p w14:paraId="6C60D887" w14:textId="77777777" w:rsidR="00D054B3" w:rsidRDefault="00D054B3" w:rsidP="00D054B3">
      <w:pPr>
        <w:spacing w:line="360" w:lineRule="exact"/>
        <w:contextualSpacing/>
        <w:jc w:val="center"/>
        <w:rPr>
          <w:b/>
          <w:sz w:val="28"/>
          <w:szCs w:val="28"/>
        </w:rPr>
      </w:pPr>
    </w:p>
    <w:p w14:paraId="5A5F92A6" w14:textId="77777777" w:rsidR="00D054B3" w:rsidRDefault="00D054B3" w:rsidP="00D054B3">
      <w:pPr>
        <w:spacing w:line="360" w:lineRule="exact"/>
        <w:contextualSpacing/>
        <w:jc w:val="center"/>
        <w:rPr>
          <w:b/>
          <w:sz w:val="28"/>
          <w:szCs w:val="28"/>
        </w:rPr>
      </w:pPr>
    </w:p>
    <w:p w14:paraId="1F89E1D1" w14:textId="77777777" w:rsidR="00D054B3" w:rsidRDefault="00D054B3" w:rsidP="00D054B3">
      <w:pPr>
        <w:spacing w:line="360" w:lineRule="exact"/>
        <w:contextualSpacing/>
        <w:jc w:val="center"/>
        <w:rPr>
          <w:b/>
          <w:sz w:val="28"/>
          <w:szCs w:val="28"/>
        </w:rPr>
      </w:pPr>
    </w:p>
    <w:p w14:paraId="07A8DDE7" w14:textId="77777777" w:rsidR="00D054B3" w:rsidRDefault="00D054B3" w:rsidP="00D054B3">
      <w:pPr>
        <w:spacing w:line="360" w:lineRule="exact"/>
        <w:contextualSpacing/>
        <w:jc w:val="center"/>
        <w:rPr>
          <w:b/>
          <w:sz w:val="28"/>
          <w:szCs w:val="28"/>
        </w:rPr>
      </w:pPr>
    </w:p>
    <w:p w14:paraId="7455ABA0" w14:textId="77777777" w:rsidR="00D054B3" w:rsidRDefault="00D054B3" w:rsidP="00D054B3">
      <w:pPr>
        <w:spacing w:line="360" w:lineRule="exact"/>
        <w:contextualSpacing/>
        <w:jc w:val="center"/>
        <w:rPr>
          <w:b/>
          <w:sz w:val="28"/>
          <w:szCs w:val="28"/>
        </w:rPr>
      </w:pPr>
    </w:p>
    <w:p w14:paraId="15A6089F" w14:textId="77777777" w:rsidR="00D054B3" w:rsidRDefault="00D054B3" w:rsidP="00D054B3">
      <w:pPr>
        <w:spacing w:line="360" w:lineRule="exact"/>
        <w:contextualSpacing/>
        <w:jc w:val="center"/>
        <w:rPr>
          <w:b/>
          <w:sz w:val="28"/>
          <w:szCs w:val="28"/>
        </w:rPr>
      </w:pPr>
    </w:p>
    <w:p w14:paraId="1DA57A08" w14:textId="77777777" w:rsidR="00D054B3" w:rsidRDefault="00D054B3" w:rsidP="00D054B3">
      <w:pPr>
        <w:spacing w:line="360" w:lineRule="exact"/>
        <w:contextualSpacing/>
        <w:jc w:val="center"/>
        <w:rPr>
          <w:b/>
          <w:sz w:val="28"/>
          <w:szCs w:val="28"/>
        </w:rPr>
      </w:pPr>
    </w:p>
    <w:p w14:paraId="70473635" w14:textId="77777777" w:rsidR="00D054B3" w:rsidRDefault="00D054B3" w:rsidP="00D054B3">
      <w:pPr>
        <w:spacing w:line="360" w:lineRule="exact"/>
        <w:contextualSpacing/>
        <w:jc w:val="center"/>
        <w:rPr>
          <w:b/>
          <w:sz w:val="28"/>
          <w:szCs w:val="28"/>
        </w:rPr>
      </w:pPr>
    </w:p>
    <w:p w14:paraId="76F77D05" w14:textId="77777777" w:rsidR="00D054B3" w:rsidRDefault="00D054B3" w:rsidP="00D054B3">
      <w:pPr>
        <w:spacing w:line="360" w:lineRule="exact"/>
        <w:contextualSpacing/>
        <w:jc w:val="center"/>
        <w:rPr>
          <w:b/>
          <w:sz w:val="28"/>
          <w:szCs w:val="28"/>
        </w:rPr>
      </w:pPr>
    </w:p>
    <w:p w14:paraId="0F842D11" w14:textId="77777777" w:rsidR="00D054B3" w:rsidRDefault="00D054B3" w:rsidP="00D054B3">
      <w:pPr>
        <w:spacing w:line="360" w:lineRule="exact"/>
        <w:contextualSpacing/>
        <w:jc w:val="center"/>
        <w:rPr>
          <w:b/>
          <w:sz w:val="28"/>
          <w:szCs w:val="28"/>
        </w:rPr>
      </w:pPr>
    </w:p>
    <w:p w14:paraId="5CC1AF94" w14:textId="77777777" w:rsidR="00D054B3" w:rsidRDefault="00D054B3" w:rsidP="00D054B3">
      <w:pPr>
        <w:spacing w:line="360" w:lineRule="exact"/>
        <w:contextualSpacing/>
        <w:jc w:val="center"/>
        <w:rPr>
          <w:b/>
          <w:sz w:val="28"/>
          <w:szCs w:val="28"/>
        </w:rPr>
      </w:pPr>
    </w:p>
    <w:p w14:paraId="0D79A8C5" w14:textId="77777777" w:rsidR="00D054B3" w:rsidRDefault="00D054B3" w:rsidP="00D054B3">
      <w:pPr>
        <w:spacing w:line="360" w:lineRule="exact"/>
        <w:contextualSpacing/>
        <w:jc w:val="center"/>
        <w:rPr>
          <w:b/>
          <w:sz w:val="28"/>
          <w:szCs w:val="28"/>
        </w:rPr>
      </w:pPr>
    </w:p>
    <w:p w14:paraId="0F4C458B" w14:textId="77777777" w:rsidR="00D054B3" w:rsidRDefault="00D054B3" w:rsidP="00D054B3">
      <w:pPr>
        <w:spacing w:line="360" w:lineRule="exact"/>
        <w:contextualSpacing/>
        <w:jc w:val="center"/>
        <w:rPr>
          <w:b/>
          <w:sz w:val="28"/>
          <w:szCs w:val="28"/>
        </w:rPr>
      </w:pPr>
    </w:p>
    <w:p w14:paraId="7C148CE8" w14:textId="77777777" w:rsidR="00D054B3" w:rsidRDefault="00D054B3" w:rsidP="00D054B3">
      <w:pPr>
        <w:spacing w:line="360" w:lineRule="exact"/>
        <w:contextualSpacing/>
        <w:jc w:val="center"/>
        <w:rPr>
          <w:b/>
          <w:sz w:val="28"/>
          <w:szCs w:val="28"/>
        </w:rPr>
      </w:pPr>
    </w:p>
    <w:p w14:paraId="3B6E8EF3" w14:textId="77777777" w:rsidR="00D054B3" w:rsidRDefault="00D054B3" w:rsidP="00D054B3">
      <w:pPr>
        <w:spacing w:line="360" w:lineRule="exact"/>
        <w:contextualSpacing/>
        <w:jc w:val="center"/>
        <w:rPr>
          <w:b/>
          <w:sz w:val="28"/>
          <w:szCs w:val="28"/>
        </w:rPr>
      </w:pPr>
    </w:p>
    <w:p w14:paraId="1B6EE50F" w14:textId="77777777" w:rsidR="00D054B3" w:rsidRDefault="00D054B3" w:rsidP="00D054B3">
      <w:pPr>
        <w:spacing w:line="360" w:lineRule="exact"/>
        <w:contextualSpacing/>
        <w:jc w:val="center"/>
        <w:rPr>
          <w:b/>
          <w:sz w:val="28"/>
          <w:szCs w:val="28"/>
        </w:rPr>
      </w:pPr>
    </w:p>
    <w:p w14:paraId="08562FB1" w14:textId="77777777" w:rsidR="00D054B3" w:rsidRDefault="00D054B3" w:rsidP="00D054B3">
      <w:pPr>
        <w:spacing w:line="360" w:lineRule="exact"/>
        <w:contextualSpacing/>
        <w:jc w:val="center"/>
        <w:rPr>
          <w:b/>
          <w:sz w:val="28"/>
          <w:szCs w:val="28"/>
        </w:rPr>
      </w:pPr>
    </w:p>
    <w:p w14:paraId="6D705876" w14:textId="77777777" w:rsidR="00D054B3" w:rsidRDefault="00D054B3" w:rsidP="00D054B3">
      <w:pPr>
        <w:spacing w:line="360" w:lineRule="exact"/>
        <w:contextualSpacing/>
        <w:jc w:val="center"/>
        <w:rPr>
          <w:b/>
          <w:sz w:val="28"/>
          <w:szCs w:val="28"/>
        </w:rPr>
      </w:pPr>
    </w:p>
    <w:p w14:paraId="09FEABCB" w14:textId="77777777" w:rsidR="00D054B3" w:rsidRDefault="00D054B3" w:rsidP="00D054B3">
      <w:pPr>
        <w:spacing w:line="360" w:lineRule="exact"/>
        <w:contextualSpacing/>
        <w:jc w:val="center"/>
        <w:rPr>
          <w:b/>
          <w:sz w:val="28"/>
          <w:szCs w:val="28"/>
        </w:rPr>
      </w:pPr>
    </w:p>
    <w:p w14:paraId="0A114738" w14:textId="77777777" w:rsidR="00D054B3" w:rsidRDefault="00D054B3" w:rsidP="00D054B3">
      <w:pPr>
        <w:spacing w:line="360" w:lineRule="exact"/>
        <w:contextualSpacing/>
        <w:jc w:val="center"/>
        <w:rPr>
          <w:b/>
          <w:sz w:val="28"/>
          <w:szCs w:val="28"/>
        </w:rPr>
      </w:pPr>
    </w:p>
    <w:p w14:paraId="53E5D2DC" w14:textId="77777777" w:rsidR="00D054B3" w:rsidRDefault="00D054B3" w:rsidP="00D054B3">
      <w:pPr>
        <w:spacing w:line="360" w:lineRule="exact"/>
        <w:contextualSpacing/>
        <w:jc w:val="center"/>
        <w:rPr>
          <w:b/>
          <w:sz w:val="28"/>
          <w:szCs w:val="28"/>
        </w:rPr>
      </w:pPr>
    </w:p>
    <w:p w14:paraId="32D71F82" w14:textId="77777777" w:rsidR="00D054B3" w:rsidRDefault="00D054B3" w:rsidP="00D054B3">
      <w:pPr>
        <w:spacing w:line="360" w:lineRule="exact"/>
        <w:contextualSpacing/>
        <w:jc w:val="center"/>
        <w:rPr>
          <w:b/>
          <w:sz w:val="28"/>
          <w:szCs w:val="28"/>
        </w:rPr>
      </w:pPr>
    </w:p>
    <w:p w14:paraId="01E0930D" w14:textId="77777777" w:rsidR="00D054B3" w:rsidRDefault="00D054B3" w:rsidP="00D054B3">
      <w:pPr>
        <w:spacing w:line="360" w:lineRule="exact"/>
        <w:contextualSpacing/>
        <w:jc w:val="center"/>
        <w:rPr>
          <w:b/>
          <w:sz w:val="28"/>
          <w:szCs w:val="28"/>
        </w:rPr>
      </w:pPr>
    </w:p>
    <w:p w14:paraId="1F75FE84" w14:textId="77777777" w:rsidR="00D054B3" w:rsidRDefault="00D054B3" w:rsidP="00D054B3">
      <w:pPr>
        <w:spacing w:line="360" w:lineRule="exact"/>
        <w:contextualSpacing/>
        <w:jc w:val="center"/>
        <w:rPr>
          <w:b/>
          <w:sz w:val="28"/>
          <w:szCs w:val="28"/>
        </w:rPr>
      </w:pPr>
    </w:p>
    <w:p w14:paraId="0CB1C88E" w14:textId="77777777" w:rsidR="00D054B3" w:rsidRDefault="00D054B3" w:rsidP="00D054B3">
      <w:pPr>
        <w:spacing w:line="360" w:lineRule="exact"/>
        <w:contextualSpacing/>
        <w:jc w:val="center"/>
        <w:rPr>
          <w:b/>
          <w:sz w:val="28"/>
          <w:szCs w:val="28"/>
        </w:rPr>
      </w:pPr>
    </w:p>
    <w:p w14:paraId="1B67955A" w14:textId="77777777" w:rsidR="00D054B3" w:rsidRDefault="00D054B3" w:rsidP="00D054B3">
      <w:pPr>
        <w:spacing w:line="360" w:lineRule="exact"/>
        <w:contextualSpacing/>
        <w:jc w:val="center"/>
        <w:rPr>
          <w:b/>
          <w:sz w:val="28"/>
          <w:szCs w:val="28"/>
        </w:rPr>
      </w:pPr>
    </w:p>
    <w:p w14:paraId="6FD96626" w14:textId="77777777" w:rsidR="00D054B3" w:rsidRDefault="00D054B3" w:rsidP="00D054B3">
      <w:pPr>
        <w:spacing w:line="360" w:lineRule="exact"/>
        <w:contextualSpacing/>
        <w:jc w:val="center"/>
        <w:rPr>
          <w:b/>
          <w:sz w:val="28"/>
          <w:szCs w:val="28"/>
        </w:rPr>
      </w:pPr>
    </w:p>
    <w:p w14:paraId="0230B273" w14:textId="77777777" w:rsidR="00D054B3" w:rsidRDefault="00D054B3" w:rsidP="00D054B3">
      <w:pPr>
        <w:spacing w:line="360" w:lineRule="exact"/>
        <w:contextualSpacing/>
        <w:jc w:val="center"/>
        <w:rPr>
          <w:b/>
          <w:sz w:val="28"/>
          <w:szCs w:val="28"/>
        </w:rPr>
      </w:pPr>
    </w:p>
    <w:p w14:paraId="213A95F5" w14:textId="77777777" w:rsidR="00D054B3" w:rsidRDefault="00D054B3" w:rsidP="00D054B3">
      <w:pPr>
        <w:spacing w:line="360" w:lineRule="exact"/>
        <w:contextualSpacing/>
        <w:jc w:val="center"/>
        <w:rPr>
          <w:b/>
          <w:sz w:val="28"/>
          <w:szCs w:val="28"/>
        </w:rPr>
      </w:pPr>
    </w:p>
    <w:p w14:paraId="5F97A9FA" w14:textId="77777777" w:rsidR="00D054B3" w:rsidRDefault="00D054B3" w:rsidP="00D054B3">
      <w:pPr>
        <w:spacing w:line="360" w:lineRule="exact"/>
        <w:contextualSpacing/>
        <w:jc w:val="center"/>
        <w:rPr>
          <w:b/>
          <w:sz w:val="28"/>
          <w:szCs w:val="28"/>
        </w:rPr>
      </w:pPr>
    </w:p>
    <w:p w14:paraId="5860C1B9" w14:textId="77777777" w:rsidR="00D054B3" w:rsidRDefault="00D054B3" w:rsidP="00D054B3">
      <w:pPr>
        <w:spacing w:line="360" w:lineRule="exact"/>
        <w:contextualSpacing/>
        <w:jc w:val="center"/>
        <w:rPr>
          <w:b/>
          <w:sz w:val="28"/>
          <w:szCs w:val="28"/>
        </w:rPr>
      </w:pPr>
    </w:p>
    <w:p w14:paraId="12F4B13F" w14:textId="77777777" w:rsidR="00D054B3" w:rsidRPr="00A458E8" w:rsidRDefault="00D054B3" w:rsidP="00D054B3">
      <w:pPr>
        <w:spacing w:line="360" w:lineRule="exact"/>
        <w:contextualSpacing/>
        <w:jc w:val="center"/>
        <w:rPr>
          <w:b/>
          <w:sz w:val="28"/>
          <w:szCs w:val="28"/>
        </w:rPr>
      </w:pPr>
      <w:r>
        <w:rPr>
          <w:b/>
          <w:sz w:val="28"/>
          <w:szCs w:val="28"/>
        </w:rPr>
        <w:lastRenderedPageBreak/>
        <w:t>У</w:t>
      </w:r>
      <w:r w:rsidRPr="00A458E8">
        <w:rPr>
          <w:b/>
          <w:sz w:val="28"/>
          <w:szCs w:val="28"/>
        </w:rPr>
        <w:t>чебно</w:t>
      </w:r>
      <w:r>
        <w:rPr>
          <w:b/>
          <w:sz w:val="28"/>
          <w:szCs w:val="28"/>
        </w:rPr>
        <w:t>е занятие №</w:t>
      </w:r>
      <w:r w:rsidRPr="00A458E8">
        <w:rPr>
          <w:b/>
          <w:sz w:val="28"/>
          <w:szCs w:val="28"/>
        </w:rPr>
        <w:t xml:space="preserve"> </w:t>
      </w:r>
      <w:r>
        <w:rPr>
          <w:b/>
          <w:sz w:val="28"/>
          <w:szCs w:val="28"/>
        </w:rPr>
        <w:t>3-4</w:t>
      </w:r>
    </w:p>
    <w:p w14:paraId="50408BF6" w14:textId="77777777" w:rsidR="00D054B3" w:rsidRPr="00D054B3" w:rsidRDefault="00D054B3" w:rsidP="00D054B3">
      <w:pPr>
        <w:spacing w:line="360" w:lineRule="exact"/>
        <w:contextualSpacing/>
        <w:jc w:val="center"/>
        <w:rPr>
          <w:b/>
          <w:color w:val="000000"/>
          <w:sz w:val="28"/>
          <w:szCs w:val="28"/>
        </w:rPr>
      </w:pPr>
      <w:r w:rsidRPr="00D054B3">
        <w:rPr>
          <w:b/>
          <w:color w:val="000000"/>
          <w:sz w:val="28"/>
          <w:szCs w:val="28"/>
        </w:rPr>
        <w:t>Прокладной слой</w:t>
      </w:r>
    </w:p>
    <w:p w14:paraId="5746408C" w14:textId="77777777" w:rsidR="00D054B3" w:rsidRPr="002065ED" w:rsidRDefault="00D054B3" w:rsidP="00D054B3">
      <w:pPr>
        <w:spacing w:line="360" w:lineRule="exact"/>
        <w:contextualSpacing/>
        <w:jc w:val="center"/>
        <w:rPr>
          <w:b/>
          <w:sz w:val="28"/>
          <w:szCs w:val="28"/>
        </w:rPr>
      </w:pPr>
      <w:r>
        <w:rPr>
          <w:b/>
          <w:bCs/>
          <w:color w:val="000000"/>
          <w:sz w:val="28"/>
          <w:szCs w:val="28"/>
        </w:rPr>
        <w:t xml:space="preserve"> (2 часа)</w:t>
      </w:r>
    </w:p>
    <w:p w14:paraId="3D270F14" w14:textId="77777777" w:rsidR="00D054B3" w:rsidRDefault="00D054B3" w:rsidP="00D054B3">
      <w:pPr>
        <w:spacing w:line="360" w:lineRule="exact"/>
        <w:contextualSpacing/>
        <w:jc w:val="center"/>
        <w:rPr>
          <w:b/>
          <w:sz w:val="28"/>
          <w:szCs w:val="28"/>
        </w:rPr>
      </w:pPr>
      <w:r>
        <w:rPr>
          <w:b/>
          <w:sz w:val="28"/>
          <w:szCs w:val="28"/>
        </w:rPr>
        <w:t>Учебные вопросы:</w:t>
      </w:r>
    </w:p>
    <w:p w14:paraId="1E7A5267" w14:textId="77777777" w:rsidR="00D054B3" w:rsidRPr="00D054B3" w:rsidRDefault="00D054B3" w:rsidP="00234306">
      <w:pPr>
        <w:pStyle w:val="a3"/>
        <w:numPr>
          <w:ilvl w:val="0"/>
          <w:numId w:val="18"/>
        </w:numPr>
        <w:tabs>
          <w:tab w:val="left" w:pos="1134"/>
        </w:tabs>
        <w:ind w:left="0" w:firstLine="709"/>
        <w:jc w:val="both"/>
        <w:rPr>
          <w:sz w:val="28"/>
          <w:szCs w:val="28"/>
        </w:rPr>
      </w:pPr>
      <w:r w:rsidRPr="00834658">
        <w:rPr>
          <w:bCs/>
          <w:color w:val="000000"/>
          <w:sz w:val="28"/>
          <w:szCs w:val="28"/>
          <w:shd w:val="clear" w:color="auto" w:fill="FFFFFF"/>
        </w:rPr>
        <w:t>Общие сведения о работе прокладных сло</w:t>
      </w:r>
      <w:r>
        <w:rPr>
          <w:bCs/>
          <w:color w:val="000000"/>
          <w:sz w:val="28"/>
          <w:szCs w:val="28"/>
          <w:shd w:val="clear" w:color="auto" w:fill="FFFFFF"/>
        </w:rPr>
        <w:t>ёв</w:t>
      </w:r>
      <w:r w:rsidRPr="00834658">
        <w:rPr>
          <w:bCs/>
          <w:color w:val="000000"/>
          <w:sz w:val="28"/>
          <w:szCs w:val="28"/>
          <w:shd w:val="clear" w:color="auto" w:fill="FFFFFF"/>
        </w:rPr>
        <w:t>. Основные варианты устройства прокладных слоев сплошного типа и с дискретным опиранием.</w:t>
      </w:r>
      <w:r w:rsidRPr="00EC2A7A">
        <w:rPr>
          <w:rFonts w:ascii="Helvetica" w:hAnsi="Helvetica" w:cs="Helvetica"/>
          <w:b/>
          <w:bCs/>
          <w:color w:val="000000"/>
          <w:sz w:val="27"/>
          <w:szCs w:val="27"/>
          <w:shd w:val="clear" w:color="auto" w:fill="FFFFFF"/>
        </w:rPr>
        <w:t xml:space="preserve"> </w:t>
      </w:r>
      <w:r w:rsidRPr="00EC2A7A">
        <w:rPr>
          <w:bCs/>
          <w:color w:val="000000"/>
          <w:sz w:val="28"/>
          <w:szCs w:val="28"/>
          <w:shd w:val="clear" w:color="auto" w:fill="FFFFFF"/>
        </w:rPr>
        <w:t>Выбор типа прокладного слоя в зависимости от категории железнодорожной линии.</w:t>
      </w:r>
    </w:p>
    <w:p w14:paraId="55B7EE9E" w14:textId="77777777" w:rsidR="00410872" w:rsidRPr="00410872" w:rsidRDefault="00410872" w:rsidP="00410872">
      <w:pPr>
        <w:pStyle w:val="ConsPlusNormal"/>
        <w:ind w:left="1102"/>
        <w:jc w:val="both"/>
      </w:pPr>
    </w:p>
    <w:p w14:paraId="0C49FBE4" w14:textId="77777777" w:rsidR="007D05DB" w:rsidRDefault="007D05DB">
      <w:pPr>
        <w:rPr>
          <w:b/>
          <w:bCs/>
          <w:color w:val="000000"/>
          <w:sz w:val="28"/>
          <w:szCs w:val="28"/>
          <w:shd w:val="clear" w:color="auto" w:fill="FFFFFF"/>
        </w:rPr>
      </w:pPr>
      <w:r>
        <w:rPr>
          <w:b/>
          <w:bCs/>
          <w:color w:val="000000"/>
          <w:sz w:val="28"/>
          <w:szCs w:val="28"/>
          <w:shd w:val="clear" w:color="auto" w:fill="FFFFFF"/>
        </w:rPr>
        <w:br w:type="page"/>
      </w:r>
    </w:p>
    <w:p w14:paraId="0D51212A" w14:textId="77777777" w:rsidR="00410872" w:rsidRPr="00410872" w:rsidRDefault="00410872" w:rsidP="00410872">
      <w:pPr>
        <w:pStyle w:val="a9"/>
        <w:spacing w:before="0" w:beforeAutospacing="0" w:after="0" w:afterAutospacing="0" w:line="360" w:lineRule="exact"/>
        <w:contextualSpacing/>
        <w:jc w:val="center"/>
        <w:rPr>
          <w:b/>
          <w:bCs/>
          <w:color w:val="000000"/>
          <w:sz w:val="28"/>
          <w:szCs w:val="28"/>
          <w:shd w:val="clear" w:color="auto" w:fill="FFFFFF"/>
        </w:rPr>
      </w:pPr>
      <w:r w:rsidRPr="00410872">
        <w:rPr>
          <w:b/>
          <w:bCs/>
          <w:color w:val="000000"/>
          <w:sz w:val="28"/>
          <w:szCs w:val="28"/>
          <w:shd w:val="clear" w:color="auto" w:fill="FFFFFF"/>
        </w:rPr>
        <w:lastRenderedPageBreak/>
        <w:t>Общие сведения о работе прокладных слоев</w:t>
      </w:r>
    </w:p>
    <w:p w14:paraId="7C71F8BC"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Прокладной слой в составе безбалластного мостового полотна является важным элементом.</w:t>
      </w:r>
    </w:p>
    <w:p w14:paraId="3B603224"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Через прокладной слой обеспечивается передача всех временных нагрузок на балки пролетного строения. За </w:t>
      </w:r>
      <w:hyperlink r:id="rId31" w:tooltip="Счет ноу" w:history="1">
        <w:r w:rsidRPr="00410872">
          <w:rPr>
            <w:rStyle w:val="af6"/>
            <w:bCs/>
            <w:color w:val="auto"/>
            <w:sz w:val="28"/>
            <w:szCs w:val="28"/>
            <w:u w:val="none"/>
            <w:shd w:val="clear" w:color="auto" w:fill="FFFFFF"/>
          </w:rPr>
          <w:t>счет</w:t>
        </w:r>
      </w:hyperlink>
      <w:r w:rsidRPr="00410872">
        <w:rPr>
          <w:bCs/>
          <w:color w:val="000000"/>
          <w:sz w:val="28"/>
          <w:szCs w:val="28"/>
          <w:shd w:val="clear" w:color="auto" w:fill="FFFFFF"/>
        </w:rPr>
        <w:t> варьирования толщины прокладного слоя обеспечивается необходимый проектный профиль пути на мосту и ликвидируются различного рода неплотности опирания плит на балки</w:t>
      </w:r>
    </w:p>
    <w:p w14:paraId="74707401"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С начала применения БМП на железнодорожных мостах в России и странах ближнего зарубежья были опробованы и применены в массовом порядке различные способы устройства прокладных слоев. Наиболее массовыми способами сопряжения являются устройство армированного цементно-песчаного раствора и сплошного слоя из антисептированной древесины и резины.</w:t>
      </w:r>
    </w:p>
    <w:p w14:paraId="191F3DE8"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Большое значение в работе БМП играет жесткость прокладного слоя. Влияние жесткости прокладного слоя сказывается на работе железобетонных плит БМП, элементов крепления плит, самого прокладного слоя.</w:t>
      </w:r>
    </w:p>
    <w:p w14:paraId="5E96A45A"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проектировании прокладных слоев для БМП следует стремиться к тому, чтобы срок службы прокладного слоя был не меньше срока службы остальных элементов мостового полотна.</w:t>
      </w:r>
    </w:p>
    <w:p w14:paraId="542BFDF1" w14:textId="77777777" w:rsidR="0043568E" w:rsidRDefault="0043568E" w:rsidP="00410872">
      <w:pPr>
        <w:pStyle w:val="a9"/>
        <w:spacing w:before="0" w:beforeAutospacing="0" w:after="0" w:afterAutospacing="0" w:line="360" w:lineRule="exact"/>
        <w:contextualSpacing/>
        <w:jc w:val="center"/>
        <w:rPr>
          <w:b/>
          <w:bCs/>
          <w:color w:val="000000"/>
          <w:sz w:val="28"/>
          <w:szCs w:val="28"/>
          <w:shd w:val="clear" w:color="auto" w:fill="FFFFFF"/>
        </w:rPr>
      </w:pPr>
    </w:p>
    <w:p w14:paraId="36B9D9F2" w14:textId="77777777" w:rsidR="00410872" w:rsidRPr="00410872" w:rsidRDefault="00410872" w:rsidP="00410872">
      <w:pPr>
        <w:pStyle w:val="a9"/>
        <w:spacing w:before="0" w:beforeAutospacing="0" w:after="0" w:afterAutospacing="0" w:line="360" w:lineRule="exact"/>
        <w:contextualSpacing/>
        <w:jc w:val="center"/>
        <w:rPr>
          <w:b/>
          <w:bCs/>
          <w:color w:val="000000"/>
          <w:sz w:val="28"/>
          <w:szCs w:val="28"/>
          <w:shd w:val="clear" w:color="auto" w:fill="FFFFFF"/>
        </w:rPr>
      </w:pPr>
      <w:r w:rsidRPr="00410872">
        <w:rPr>
          <w:b/>
          <w:bCs/>
          <w:color w:val="000000"/>
          <w:sz w:val="28"/>
          <w:szCs w:val="28"/>
          <w:shd w:val="clear" w:color="auto" w:fill="FFFFFF"/>
        </w:rPr>
        <w:t>Основные варианты устройства прокладных слоев сплошного типа</w:t>
      </w:r>
    </w:p>
    <w:p w14:paraId="12EAF920" w14:textId="77777777" w:rsidR="007D05DB" w:rsidRDefault="00410872" w:rsidP="0043568E">
      <w:pPr>
        <w:pStyle w:val="a9"/>
        <w:numPr>
          <w:ilvl w:val="0"/>
          <w:numId w:val="39"/>
        </w:numPr>
        <w:tabs>
          <w:tab w:val="left" w:pos="993"/>
        </w:tabs>
        <w:spacing w:before="0" w:beforeAutospacing="0" w:after="0" w:afterAutospacing="0" w:line="360" w:lineRule="exact"/>
        <w:ind w:left="0" w:firstLine="720"/>
        <w:contextualSpacing/>
        <w:jc w:val="both"/>
        <w:rPr>
          <w:b/>
          <w:bCs/>
          <w:color w:val="000000"/>
          <w:sz w:val="28"/>
          <w:szCs w:val="28"/>
          <w:shd w:val="clear" w:color="auto" w:fill="FFFFFF"/>
        </w:rPr>
      </w:pPr>
      <w:r w:rsidRPr="00410872">
        <w:rPr>
          <w:b/>
          <w:bCs/>
          <w:color w:val="000000"/>
          <w:sz w:val="28"/>
          <w:szCs w:val="28"/>
          <w:shd w:val="clear" w:color="auto" w:fill="FFFFFF"/>
        </w:rPr>
        <w:t>Устройство прокладного слоя из цементно-песчаного раствора или мелкофракционного бетона</w:t>
      </w:r>
    </w:p>
    <w:p w14:paraId="5B63FCCB" w14:textId="77777777" w:rsidR="00410872" w:rsidRPr="00410872" w:rsidRDefault="00410872" w:rsidP="007D05DB">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Конструкция сопряжения плиты с верхним поясом балки представляет собой слой армированного цементно-песчаного раствора, уложенного по всей длине и ширине верхних поясов балок с разрывами над поперечными балками (рисунок 2.1). Пример армирования прокладного слоя показан на рисунке 2.2.</w:t>
      </w:r>
      <w:r w:rsidR="007D05DB">
        <w:rPr>
          <w:bCs/>
          <w:color w:val="000000"/>
          <w:sz w:val="28"/>
          <w:szCs w:val="28"/>
          <w:shd w:val="clear" w:color="auto" w:fill="FFFFFF"/>
        </w:rPr>
        <w:t xml:space="preserve">  </w:t>
      </w:r>
      <w:r w:rsidRPr="00410872">
        <w:rPr>
          <w:bCs/>
          <w:color w:val="000000"/>
          <w:sz w:val="28"/>
          <w:szCs w:val="28"/>
          <w:shd w:val="clear" w:color="auto" w:fill="FFFFFF"/>
        </w:rPr>
        <w:t>Толщина прокладного слоя назначается с учетом профиля верхних поясов балок и проектного профиля рельсового пути, но не менее 25 мм.</w:t>
      </w:r>
      <w:r w:rsidR="007D05DB">
        <w:rPr>
          <w:bCs/>
          <w:color w:val="000000"/>
          <w:sz w:val="28"/>
          <w:szCs w:val="28"/>
          <w:shd w:val="clear" w:color="auto" w:fill="FFFFFF"/>
        </w:rPr>
        <w:t xml:space="preserve"> </w:t>
      </w:r>
      <w:r w:rsidRPr="00410872">
        <w:rPr>
          <w:bCs/>
          <w:color w:val="000000"/>
          <w:sz w:val="28"/>
          <w:szCs w:val="28"/>
          <w:shd w:val="clear" w:color="auto" w:fill="FFFFFF"/>
        </w:rPr>
        <w:t>До устройства монолитного прокладного слоя плиты БМП временно опираются на верхние пояса балок через отдельные прокладки из антисептированной древесины твердых пород (дуба, бука), устанавливаемые по оси балок под каждой подрельсовой площадкой.</w:t>
      </w:r>
    </w:p>
    <w:p w14:paraId="25E5CC1E" w14:textId="77777777" w:rsidR="00410872" w:rsidRPr="00410872" w:rsidRDefault="007D05DB" w:rsidP="007D05DB">
      <w:pPr>
        <w:pStyle w:val="a9"/>
        <w:spacing w:before="0" w:beforeAutospacing="0" w:after="0" w:afterAutospacing="0" w:line="360" w:lineRule="exact"/>
        <w:ind w:firstLine="720"/>
        <w:contextualSpacing/>
        <w:jc w:val="both"/>
        <w:rPr>
          <w:bCs/>
          <w:color w:val="000000"/>
          <w:sz w:val="28"/>
          <w:szCs w:val="28"/>
          <w:shd w:val="clear" w:color="auto" w:fill="FFFFFF"/>
        </w:rPr>
      </w:pPr>
      <w:r w:rsidRPr="007D05DB">
        <w:rPr>
          <w:b/>
          <w:bCs/>
          <w:noProof/>
          <w:color w:val="000000"/>
          <w:sz w:val="28"/>
          <w:szCs w:val="28"/>
        </w:rPr>
        <w:lastRenderedPageBreak/>
        <w:drawing>
          <wp:anchor distT="0" distB="0" distL="114300" distR="114300" simplePos="0" relativeHeight="251733504" behindDoc="1" locked="0" layoutInCell="1" allowOverlap="1" wp14:anchorId="06F5ABBC" wp14:editId="19CA0C30">
            <wp:simplePos x="0" y="0"/>
            <wp:positionH relativeFrom="column">
              <wp:posOffset>52070</wp:posOffset>
            </wp:positionH>
            <wp:positionV relativeFrom="paragraph">
              <wp:posOffset>-71120</wp:posOffset>
            </wp:positionV>
            <wp:extent cx="5992495" cy="3763010"/>
            <wp:effectExtent l="19050" t="19050" r="27305" b="27940"/>
            <wp:wrapTight wrapText="bothSides">
              <wp:wrapPolygon edited="0">
                <wp:start x="-69" y="-109"/>
                <wp:lineTo x="-69" y="21760"/>
                <wp:lineTo x="21698" y="21760"/>
                <wp:lineTo x="21698" y="-109"/>
                <wp:lineTo x="-69" y="-109"/>
              </wp:wrapPolygon>
            </wp:wrapTight>
            <wp:docPr id="8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srcRect/>
                    <a:stretch>
                      <a:fillRect/>
                    </a:stretch>
                  </pic:blipFill>
                  <pic:spPr bwMode="auto">
                    <a:xfrm>
                      <a:off x="0" y="0"/>
                      <a:ext cx="5992495" cy="3763010"/>
                    </a:xfrm>
                    <a:prstGeom prst="rect">
                      <a:avLst/>
                    </a:prstGeom>
                    <a:noFill/>
                    <a:ln w="9525">
                      <a:solidFill>
                        <a:schemeClr val="tx1"/>
                      </a:solidFill>
                      <a:miter lim="800000"/>
                      <a:headEnd/>
                      <a:tailEnd/>
                    </a:ln>
                  </pic:spPr>
                </pic:pic>
              </a:graphicData>
            </a:graphic>
          </wp:anchor>
        </w:drawing>
      </w:r>
      <w:r w:rsidR="00410872" w:rsidRPr="007D05DB">
        <w:rPr>
          <w:b/>
          <w:bCs/>
          <w:color w:val="000000"/>
          <w:sz w:val="28"/>
          <w:szCs w:val="28"/>
          <w:shd w:val="clear" w:color="auto" w:fill="FFFFFF"/>
        </w:rPr>
        <w:t xml:space="preserve">Рисунок 2.1 </w:t>
      </w:r>
      <w:r w:rsidR="00410872" w:rsidRPr="00410872">
        <w:rPr>
          <w:bCs/>
          <w:color w:val="000000"/>
          <w:sz w:val="28"/>
          <w:szCs w:val="28"/>
          <w:shd w:val="clear" w:color="auto" w:fill="FFFFFF"/>
        </w:rPr>
        <w:t>Прокладной слой из армированного цементно-песчаного раствора (шпильки и заполнение овальных отверстий условно не показано)</w:t>
      </w:r>
    </w:p>
    <w:p w14:paraId="7BD4629A"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Pr>
          <w:bCs/>
          <w:noProof/>
          <w:color w:val="000000"/>
          <w:sz w:val="28"/>
          <w:szCs w:val="28"/>
        </w:rPr>
        <w:drawing>
          <wp:anchor distT="0" distB="0" distL="114300" distR="114300" simplePos="0" relativeHeight="251734528" behindDoc="1" locked="0" layoutInCell="1" allowOverlap="1" wp14:anchorId="77424C73" wp14:editId="457BCEC3">
            <wp:simplePos x="0" y="0"/>
            <wp:positionH relativeFrom="column">
              <wp:posOffset>52070</wp:posOffset>
            </wp:positionH>
            <wp:positionV relativeFrom="paragraph">
              <wp:posOffset>176530</wp:posOffset>
            </wp:positionV>
            <wp:extent cx="3706495" cy="3205480"/>
            <wp:effectExtent l="19050" t="19050" r="27305" b="13970"/>
            <wp:wrapTight wrapText="bothSides">
              <wp:wrapPolygon edited="0">
                <wp:start x="-111" y="-128"/>
                <wp:lineTo x="-111" y="21694"/>
                <wp:lineTo x="21759" y="21694"/>
                <wp:lineTo x="21759" y="-128"/>
                <wp:lineTo x="-111" y="-128"/>
              </wp:wrapPolygon>
            </wp:wrapTight>
            <wp:docPr id="8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3706495" cy="3205480"/>
                    </a:xfrm>
                    <a:prstGeom prst="rect">
                      <a:avLst/>
                    </a:prstGeom>
                    <a:noFill/>
                    <a:ln w="9525">
                      <a:solidFill>
                        <a:schemeClr val="tx1"/>
                      </a:solidFill>
                      <a:miter lim="800000"/>
                      <a:headEnd/>
                      <a:tailEnd/>
                    </a:ln>
                  </pic:spPr>
                </pic:pic>
              </a:graphicData>
            </a:graphic>
          </wp:anchor>
        </w:drawing>
      </w:r>
    </w:p>
    <w:p w14:paraId="1DD7A7A2"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7546A4BA"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322A5A39"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1DD410DB"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6B97545C"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278C2D1B" w14:textId="77777777" w:rsid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47AB3D00"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0F4FFAD3"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0A56319E"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27BA4062"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2F44BC1B"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7AF11CBD"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0EE88310"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08F8AECB" w14:textId="77777777" w:rsidR="007D05DB" w:rsidRDefault="007D05DB" w:rsidP="00410872">
      <w:pPr>
        <w:pStyle w:val="a9"/>
        <w:spacing w:before="0" w:beforeAutospacing="0" w:after="0" w:afterAutospacing="0" w:line="360" w:lineRule="exact"/>
        <w:ind w:firstLine="709"/>
        <w:contextualSpacing/>
        <w:jc w:val="both"/>
        <w:rPr>
          <w:bCs/>
          <w:color w:val="000000"/>
          <w:sz w:val="28"/>
          <w:szCs w:val="28"/>
          <w:shd w:val="clear" w:color="auto" w:fill="FFFFFF"/>
        </w:rPr>
      </w:pPr>
    </w:p>
    <w:p w14:paraId="47565B24" w14:textId="77777777" w:rsidR="00410872" w:rsidRPr="00410872"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7D05DB">
        <w:rPr>
          <w:b/>
          <w:bCs/>
          <w:color w:val="000000"/>
          <w:sz w:val="28"/>
          <w:szCs w:val="28"/>
          <w:shd w:val="clear" w:color="auto" w:fill="FFFFFF"/>
        </w:rPr>
        <w:t>Рисунок 2.2</w:t>
      </w:r>
      <w:r w:rsidRPr="00410872">
        <w:rPr>
          <w:bCs/>
          <w:color w:val="000000"/>
          <w:sz w:val="28"/>
          <w:szCs w:val="28"/>
          <w:shd w:val="clear" w:color="auto" w:fill="FFFFFF"/>
        </w:rPr>
        <w:t xml:space="preserve"> Армирование прокладного слоя</w:t>
      </w:r>
    </w:p>
    <w:p w14:paraId="56F35329" w14:textId="77777777" w:rsidR="0043568E" w:rsidRDefault="0043568E" w:rsidP="00410872">
      <w:pPr>
        <w:pStyle w:val="a9"/>
        <w:spacing w:before="0" w:beforeAutospacing="0" w:after="0" w:afterAutospacing="0" w:line="360" w:lineRule="exact"/>
        <w:contextualSpacing/>
        <w:jc w:val="both"/>
        <w:rPr>
          <w:bCs/>
          <w:color w:val="000000"/>
          <w:sz w:val="28"/>
          <w:szCs w:val="28"/>
          <w:shd w:val="clear" w:color="auto" w:fill="FFFFFF"/>
        </w:rPr>
      </w:pPr>
    </w:p>
    <w:p w14:paraId="4FCA38FD" w14:textId="77777777" w:rsidR="0043568E" w:rsidRDefault="0043568E" w:rsidP="00410872">
      <w:pPr>
        <w:pStyle w:val="a9"/>
        <w:spacing w:before="0" w:beforeAutospacing="0" w:after="0" w:afterAutospacing="0" w:line="360" w:lineRule="exact"/>
        <w:contextualSpacing/>
        <w:jc w:val="both"/>
        <w:rPr>
          <w:bCs/>
          <w:color w:val="000000"/>
          <w:sz w:val="28"/>
          <w:szCs w:val="28"/>
          <w:shd w:val="clear" w:color="auto" w:fill="FFFFFF"/>
        </w:rPr>
      </w:pPr>
    </w:p>
    <w:p w14:paraId="1BF92DBC" w14:textId="77777777" w:rsidR="0043568E" w:rsidRDefault="0043568E" w:rsidP="00410872">
      <w:pPr>
        <w:pStyle w:val="a9"/>
        <w:spacing w:before="0" w:beforeAutospacing="0" w:after="0" w:afterAutospacing="0" w:line="360" w:lineRule="exact"/>
        <w:contextualSpacing/>
        <w:jc w:val="both"/>
        <w:rPr>
          <w:bCs/>
          <w:color w:val="000000"/>
          <w:sz w:val="28"/>
          <w:szCs w:val="28"/>
          <w:shd w:val="clear" w:color="auto" w:fill="FFFFFF"/>
        </w:rPr>
      </w:pPr>
    </w:p>
    <w:p w14:paraId="415C4762" w14:textId="77777777" w:rsidR="0043568E" w:rsidRDefault="0043568E" w:rsidP="00410872">
      <w:pPr>
        <w:pStyle w:val="a9"/>
        <w:spacing w:before="0" w:beforeAutospacing="0" w:after="0" w:afterAutospacing="0" w:line="360" w:lineRule="exact"/>
        <w:contextualSpacing/>
        <w:jc w:val="both"/>
        <w:rPr>
          <w:bCs/>
          <w:color w:val="000000"/>
          <w:sz w:val="28"/>
          <w:szCs w:val="28"/>
          <w:shd w:val="clear" w:color="auto" w:fill="FFFFFF"/>
        </w:rPr>
      </w:pPr>
    </w:p>
    <w:p w14:paraId="0C2B5C63" w14:textId="77777777" w:rsidR="0043568E" w:rsidRDefault="0043568E" w:rsidP="00410872">
      <w:pPr>
        <w:pStyle w:val="a9"/>
        <w:spacing w:before="0" w:beforeAutospacing="0" w:after="0" w:afterAutospacing="0" w:line="360" w:lineRule="exact"/>
        <w:contextualSpacing/>
        <w:jc w:val="both"/>
        <w:rPr>
          <w:bCs/>
          <w:color w:val="000000"/>
          <w:sz w:val="28"/>
          <w:szCs w:val="28"/>
          <w:shd w:val="clear" w:color="auto" w:fill="FFFFFF"/>
        </w:rPr>
      </w:pPr>
    </w:p>
    <w:p w14:paraId="7683F703" w14:textId="77777777" w:rsidR="00410872" w:rsidRPr="0043568E" w:rsidRDefault="00410872" w:rsidP="0043568E">
      <w:pPr>
        <w:pStyle w:val="a9"/>
        <w:spacing w:before="0" w:beforeAutospacing="0" w:after="0" w:afterAutospacing="0" w:line="360" w:lineRule="exact"/>
        <w:ind w:firstLine="709"/>
        <w:contextualSpacing/>
        <w:jc w:val="both"/>
        <w:rPr>
          <w:b/>
          <w:bCs/>
          <w:color w:val="000000"/>
          <w:sz w:val="28"/>
          <w:szCs w:val="28"/>
          <w:shd w:val="clear" w:color="auto" w:fill="FFFFFF"/>
        </w:rPr>
      </w:pPr>
      <w:r w:rsidRPr="0043568E">
        <w:rPr>
          <w:b/>
          <w:bCs/>
          <w:color w:val="000000"/>
          <w:sz w:val="28"/>
          <w:szCs w:val="28"/>
          <w:shd w:val="clear" w:color="auto" w:fill="FFFFFF"/>
        </w:rPr>
        <w:lastRenderedPageBreak/>
        <w:t>Требования к материалам прокладного слоя</w:t>
      </w:r>
    </w:p>
    <w:p w14:paraId="3FA81F02"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 xml:space="preserve">Армоцементные прокладки между плитами и балками устраиваются из цементно-песчаного раствора марки М200 по ГОСТ 5802 с подвижностью по </w:t>
      </w:r>
      <w:proofErr w:type="spellStart"/>
      <w:r w:rsidRPr="00410872">
        <w:rPr>
          <w:bCs/>
          <w:color w:val="000000"/>
          <w:sz w:val="28"/>
          <w:szCs w:val="28"/>
          <w:shd w:val="clear" w:color="auto" w:fill="FFFFFF"/>
        </w:rPr>
        <w:t>расплыву</w:t>
      </w:r>
      <w:proofErr w:type="spellEnd"/>
      <w:r w:rsidRPr="00410872">
        <w:rPr>
          <w:bCs/>
          <w:color w:val="000000"/>
          <w:sz w:val="28"/>
          <w:szCs w:val="28"/>
          <w:shd w:val="clear" w:color="auto" w:fill="FFFFFF"/>
        </w:rPr>
        <w:t xml:space="preserve"> 12-14 см по ГОСТ 28013.</w:t>
      </w:r>
    </w:p>
    <w:p w14:paraId="2FBA5F60"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В качестве составных частей цементно-песчаного раствора применяют цемент высоких марок, песок строго определенных фракций, воду и специальные добавки.</w:t>
      </w:r>
    </w:p>
    <w:p w14:paraId="1BE9C2F0" w14:textId="77777777" w:rsidR="00410872" w:rsidRPr="00410872" w:rsidRDefault="00410872" w:rsidP="00410872">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Cs/>
          <w:color w:val="000000"/>
          <w:sz w:val="28"/>
          <w:szCs w:val="28"/>
          <w:shd w:val="clear" w:color="auto" w:fill="FFFFFF"/>
        </w:rPr>
        <w:t>Вид и марку цемента выбирают в зависимости от условий работы сооружения и требуемой проектной прочности раствора. Обычно применяют портландцемент и его модификации (пластифицированный, гидрофобный, сульфатостойкий портландцементы) свежего помола в соответствии с ГОСТ 30515, ГОСТ 22236, ГОСТ 10178, ГОСТ 22266.</w:t>
      </w:r>
    </w:p>
    <w:p w14:paraId="71E83B97"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Песок должен соответствовать требованиям ГОСТ 8736, ГОСТ 8735. Песок должен быть просеян и промыт.</w:t>
      </w:r>
    </w:p>
    <w:p w14:paraId="7542F7DA"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Вода для </w:t>
      </w:r>
      <w:proofErr w:type="spellStart"/>
      <w:r w:rsidRPr="00410872">
        <w:rPr>
          <w:color w:val="000000"/>
          <w:sz w:val="28"/>
          <w:szCs w:val="28"/>
        </w:rPr>
        <w:t>затворения</w:t>
      </w:r>
      <w:proofErr w:type="spellEnd"/>
      <w:r w:rsidRPr="00410872">
        <w:rPr>
          <w:color w:val="000000"/>
          <w:sz w:val="28"/>
          <w:szCs w:val="28"/>
        </w:rPr>
        <w:t xml:space="preserve"> смеси должна удовлетворять требованиям ГОСТ 23732.</w:t>
      </w:r>
    </w:p>
    <w:p w14:paraId="252B6AE5"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устройстве мостового полотна для мостов, расположенных в районах с температурой наружного воздуха наиболее холодного месяца ниже минус 10 °С, в состав цементного раствора должны вводиться добавки в соответствии с требованиями СНиП 3.06.04-91.</w:t>
      </w:r>
    </w:p>
    <w:p w14:paraId="0DB0A10C"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Для цементно-песчаного раствора можно использовать добавки, рекомендуемые ГОСТ 24211, </w:t>
      </w:r>
      <w:proofErr w:type="gramStart"/>
      <w:r w:rsidRPr="00410872">
        <w:rPr>
          <w:color w:val="000000"/>
          <w:sz w:val="28"/>
          <w:szCs w:val="28"/>
        </w:rPr>
        <w:t>СП ,</w:t>
      </w:r>
      <w:proofErr w:type="gramEnd"/>
      <w:r w:rsidRPr="00410872">
        <w:rPr>
          <w:color w:val="000000"/>
          <w:sz w:val="28"/>
          <w:szCs w:val="28"/>
        </w:rPr>
        <w:t xml:space="preserve"> и комплексные добавки.</w:t>
      </w:r>
    </w:p>
    <w:p w14:paraId="4C1EF245"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Для улучшения технологических свойств смеси и физико-механических свойств затвердевшего раствора вводят добавки поверхностно-активных веществ – ПАВ (пластифицирующие: С-3, ДФ, ЛСТ, ЛСТМ-2; воздухововлекающие: СНВ, СДО, ПВЛХ) и минерально-химические добавки или ПАВ с </w:t>
      </w:r>
      <w:proofErr w:type="spellStart"/>
      <w:r w:rsidRPr="00410872">
        <w:rPr>
          <w:color w:val="000000"/>
          <w:sz w:val="28"/>
          <w:szCs w:val="28"/>
        </w:rPr>
        <w:t>микронаполнителями</w:t>
      </w:r>
      <w:proofErr w:type="spellEnd"/>
      <w:r w:rsidRPr="00410872">
        <w:rPr>
          <w:color w:val="000000"/>
          <w:sz w:val="28"/>
          <w:szCs w:val="28"/>
        </w:rPr>
        <w:t xml:space="preserve"> (ЦМИД-3, КМХ, МБ-01).</w:t>
      </w:r>
    </w:p>
    <w:p w14:paraId="5A4121A6"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Проверку эффективности действия добавки на цемент и выбор оптимального ее количества (в % от веса цемента) выполняют до начала производства работ для каждой новой партии цемента в лабораторных условиях и путем опытной укладки раствора с данной добавкой на месте производства работ.</w:t>
      </w:r>
    </w:p>
    <w:p w14:paraId="0FB4BC51"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Для изготовления арматурных сеток армоцементного слоя применяются круглые стержни из арматуры А-I из стали класса марки Ст3 ГОСТ 380.</w:t>
      </w:r>
    </w:p>
    <w:p w14:paraId="23A92F31"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Для изготовления деревянных опорных прокладок должны применяться отборные </w:t>
      </w:r>
      <w:hyperlink r:id="rId34" w:tooltip="Лесоматериалы" w:history="1">
        <w:r w:rsidRPr="0043568E">
          <w:rPr>
            <w:rStyle w:val="af6"/>
            <w:color w:val="auto"/>
            <w:sz w:val="28"/>
            <w:szCs w:val="28"/>
            <w:u w:val="none"/>
          </w:rPr>
          <w:t>лесоматериалы</w:t>
        </w:r>
      </w:hyperlink>
      <w:r w:rsidRPr="0043568E">
        <w:rPr>
          <w:sz w:val="28"/>
          <w:szCs w:val="28"/>
        </w:rPr>
        <w:t> </w:t>
      </w:r>
      <w:r w:rsidRPr="00410872">
        <w:rPr>
          <w:color w:val="000000"/>
          <w:sz w:val="28"/>
          <w:szCs w:val="28"/>
        </w:rPr>
        <w:t>твердых пород: дуб, бук (после пропитки), удовлетворяющие по качеству требованиям ГОСТ 9462 и ГОСТ 9463.</w:t>
      </w:r>
    </w:p>
    <w:p w14:paraId="2C843462"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Рекомендуются прокладки размером в плане 250х100 мм. Прокладки должны быть однослойными. Толщина прокладок назначается с учетом профиля верхних поясов балок и проектного профиля рельсового пути.</w:t>
      </w:r>
    </w:p>
    <w:p w14:paraId="66DA5550" w14:textId="77777777" w:rsidR="00410872" w:rsidRPr="0043568E" w:rsidRDefault="00410872" w:rsidP="00410872">
      <w:pPr>
        <w:pStyle w:val="a9"/>
        <w:shd w:val="clear" w:color="auto" w:fill="FFFFFF"/>
        <w:spacing w:before="0" w:beforeAutospacing="0" w:after="0" w:afterAutospacing="0" w:line="360" w:lineRule="exact"/>
        <w:ind w:firstLine="709"/>
        <w:contextualSpacing/>
        <w:jc w:val="both"/>
        <w:rPr>
          <w:b/>
          <w:color w:val="000000"/>
          <w:sz w:val="28"/>
          <w:szCs w:val="28"/>
        </w:rPr>
      </w:pPr>
      <w:r w:rsidRPr="0043568E">
        <w:rPr>
          <w:b/>
          <w:bCs/>
          <w:color w:val="000000"/>
          <w:sz w:val="28"/>
          <w:szCs w:val="28"/>
        </w:rPr>
        <w:lastRenderedPageBreak/>
        <w:t>Основные технологические правила производства работ</w:t>
      </w:r>
    </w:p>
    <w:p w14:paraId="6107C35D"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w:t>
      </w:r>
      <w:hyperlink r:id="rId35" w:tooltip="Выполнение работ" w:history="1">
        <w:r w:rsidRPr="0043568E">
          <w:rPr>
            <w:rStyle w:val="af6"/>
            <w:color w:val="auto"/>
            <w:sz w:val="28"/>
            <w:szCs w:val="28"/>
            <w:u w:val="none"/>
          </w:rPr>
          <w:t>выполнении работ</w:t>
        </w:r>
      </w:hyperlink>
      <w:r w:rsidRPr="00410872">
        <w:rPr>
          <w:color w:val="000000"/>
          <w:sz w:val="28"/>
          <w:szCs w:val="28"/>
        </w:rPr>
        <w:t xml:space="preserve"> по замене мостового полотна разбирается старое мостовое полотно. Верхние пояса и </w:t>
      </w:r>
      <w:proofErr w:type="spellStart"/>
      <w:r w:rsidRPr="00410872">
        <w:rPr>
          <w:color w:val="000000"/>
          <w:sz w:val="28"/>
          <w:szCs w:val="28"/>
        </w:rPr>
        <w:t>фасонки</w:t>
      </w:r>
      <w:proofErr w:type="spellEnd"/>
      <w:r w:rsidRPr="00410872">
        <w:rPr>
          <w:color w:val="000000"/>
          <w:sz w:val="28"/>
          <w:szCs w:val="28"/>
        </w:rPr>
        <w:t xml:space="preserve"> верхних продольных связей очищаются от грязи, краски и ржавчины. Устраивается гидроизоляция верхних поясов балок и фасонок эпоксидной </w:t>
      </w:r>
      <w:hyperlink r:id="rId36" w:tooltip="Шпатлевка" w:history="1">
        <w:r w:rsidRPr="0043568E">
          <w:rPr>
            <w:rStyle w:val="af6"/>
            <w:color w:val="auto"/>
            <w:sz w:val="28"/>
            <w:szCs w:val="28"/>
            <w:u w:val="none"/>
          </w:rPr>
          <w:t>шпатлевкой</w:t>
        </w:r>
      </w:hyperlink>
      <w:r w:rsidRPr="00410872">
        <w:rPr>
          <w:color w:val="000000"/>
          <w:sz w:val="28"/>
          <w:szCs w:val="28"/>
        </w:rPr>
        <w:t> с последующим покрытием их противошумной мастикой. На пролетном строении производится раскладка опорных деревянных прокладок и укладка арматурной сетки прокладного слоя. На прокладки укладываются плиты БМП и прикрепляются высокопрочными шпильками (не менее двух на плиту), затянутыми на усилие 0,5 тс. Выполняется </w:t>
      </w:r>
      <w:hyperlink r:id="rId37" w:tooltip="Геодезия" w:history="1">
        <w:r w:rsidRPr="0043568E">
          <w:rPr>
            <w:rStyle w:val="af6"/>
            <w:color w:val="auto"/>
            <w:sz w:val="28"/>
            <w:szCs w:val="28"/>
            <w:u w:val="none"/>
          </w:rPr>
          <w:t>геодезическая</w:t>
        </w:r>
      </w:hyperlink>
      <w:r w:rsidRPr="00410872">
        <w:rPr>
          <w:color w:val="000000"/>
          <w:sz w:val="28"/>
          <w:szCs w:val="28"/>
        </w:rPr>
        <w:t> съемка плана и профиля пути. При необходимости выправляется положение плит по высоте путем замены деревянных подкладок или добавления к существующим прокладкам прокладок из металла или фанеры разной толщины (через 1…2 мм).</w:t>
      </w:r>
    </w:p>
    <w:p w14:paraId="01DEB6CF"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Подъем плит для замены подкладок ведется с помощью крана или специальных приспособлений (рисунок 2.3).</w:t>
      </w:r>
    </w:p>
    <w:p w14:paraId="5817C584"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Приспособление для подъема плит состоит из круглого металлического стержня либо толстостенной трубы диаметром 22 мм и длиной 600 мм с резьбой М22, длиной 250…300 мм на нижнем конце и перекладиной на верхнем конце из стержня диаметром 18…20 мм, длиной 300 мм. На нижнем конце стержня запрессован шарнир с диаметром пяты 30 мм. На резьбу стержня навернута специальная гайка с приваренными к ней трубой диаметром 40 мм и длиной 400 мм и заплечиками размером 110х50 мм. Для подъема плиты гайка устанавливается в нижнее положение, конец стержня с заплечиками пропускается через овальное отверстие для крепления плиты к балке, заплечики разворачиваются перпендикулярно длинной оси отверстия. Подъем производится путем вращения стержня при помощи перекладины.</w:t>
      </w:r>
    </w:p>
    <w:p w14:paraId="23013A24"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Выправленное мостовое полотно прикрепляется к балкам полным комплектом высокопрочных шпилек, шпильки затягиваются усилием 8 тс. После обкатки полотно осматривается, и выявленные недостатки устраняются.</w:t>
      </w:r>
    </w:p>
    <w:p w14:paraId="012031C0" w14:textId="77777777" w:rsidR="00410872" w:rsidRPr="00410872" w:rsidRDefault="00EE7813" w:rsidP="00410872">
      <w:pPr>
        <w:pStyle w:val="a9"/>
        <w:shd w:val="clear" w:color="auto" w:fill="FFFFFF"/>
        <w:spacing w:before="0" w:beforeAutospacing="0" w:after="0" w:afterAutospacing="0" w:line="360" w:lineRule="exact"/>
        <w:ind w:firstLine="709"/>
        <w:contextualSpacing/>
        <w:jc w:val="both"/>
        <w:rPr>
          <w:color w:val="000000"/>
          <w:sz w:val="28"/>
          <w:szCs w:val="28"/>
        </w:rPr>
      </w:pPr>
      <w:r>
        <w:rPr>
          <w:noProof/>
          <w:color w:val="000000"/>
          <w:sz w:val="28"/>
          <w:szCs w:val="28"/>
        </w:rPr>
        <w:lastRenderedPageBreak/>
        <w:drawing>
          <wp:anchor distT="0" distB="0" distL="114300" distR="114300" simplePos="0" relativeHeight="251735552" behindDoc="1" locked="0" layoutInCell="1" allowOverlap="1" wp14:anchorId="39B7F9C3" wp14:editId="61F58F65">
            <wp:simplePos x="0" y="0"/>
            <wp:positionH relativeFrom="column">
              <wp:posOffset>3810</wp:posOffset>
            </wp:positionH>
            <wp:positionV relativeFrom="paragraph">
              <wp:posOffset>-90170</wp:posOffset>
            </wp:positionV>
            <wp:extent cx="5467350" cy="7273925"/>
            <wp:effectExtent l="38100" t="19050" r="19050" b="22225"/>
            <wp:wrapTight wrapText="bothSides">
              <wp:wrapPolygon edited="0">
                <wp:start x="-151" y="-57"/>
                <wp:lineTo x="-151" y="21666"/>
                <wp:lineTo x="21675" y="21666"/>
                <wp:lineTo x="21675" y="-57"/>
                <wp:lineTo x="-151" y="-57"/>
              </wp:wrapPolygon>
            </wp:wrapTight>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5467350" cy="7273925"/>
                    </a:xfrm>
                    <a:prstGeom prst="rect">
                      <a:avLst/>
                    </a:prstGeom>
                    <a:noFill/>
                    <a:ln w="9525">
                      <a:solidFill>
                        <a:schemeClr val="tx1"/>
                      </a:solidFill>
                      <a:miter lim="800000"/>
                      <a:headEnd/>
                      <a:tailEnd/>
                    </a:ln>
                  </pic:spPr>
                </pic:pic>
              </a:graphicData>
            </a:graphic>
          </wp:anchor>
        </w:drawing>
      </w:r>
    </w:p>
    <w:p w14:paraId="4B214ED8" w14:textId="77777777" w:rsidR="00410872" w:rsidRPr="00410872" w:rsidRDefault="00410872" w:rsidP="00410872">
      <w:pPr>
        <w:pStyle w:val="a9"/>
        <w:shd w:val="clear" w:color="auto" w:fill="FFFFFF"/>
        <w:spacing w:before="0" w:beforeAutospacing="0" w:after="0" w:afterAutospacing="0" w:line="360" w:lineRule="exact"/>
        <w:ind w:firstLine="709"/>
        <w:contextualSpacing/>
        <w:jc w:val="both"/>
        <w:rPr>
          <w:color w:val="000000"/>
          <w:sz w:val="28"/>
          <w:szCs w:val="28"/>
        </w:rPr>
      </w:pPr>
      <w:r w:rsidRPr="0043568E">
        <w:rPr>
          <w:b/>
          <w:color w:val="000000"/>
          <w:sz w:val="28"/>
          <w:szCs w:val="28"/>
        </w:rPr>
        <w:t>Рисунок 2.3</w:t>
      </w:r>
      <w:r w:rsidRPr="00410872">
        <w:rPr>
          <w:color w:val="000000"/>
          <w:sz w:val="28"/>
          <w:szCs w:val="28"/>
        </w:rPr>
        <w:t xml:space="preserve"> Приспособление для подъемки плит БМП</w:t>
      </w:r>
    </w:p>
    <w:p w14:paraId="57DA81DF"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410872">
        <w:rPr>
          <w:color w:val="000000"/>
          <w:sz w:val="28"/>
          <w:szCs w:val="28"/>
        </w:rPr>
        <w:t>Заливка раствором прокладного слоя производится при температуре наружного воздуха не менее +5 °С. Работы выполняются в следующем порядке:</w:t>
      </w:r>
    </w:p>
    <w:p w14:paraId="74B51F4D"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410872">
        <w:rPr>
          <w:color w:val="000000"/>
          <w:sz w:val="28"/>
          <w:szCs w:val="28"/>
        </w:rPr>
        <w:t>- производится очистка сжатым воздухом полости между плитами БМП и верхними поясами балок;</w:t>
      </w:r>
    </w:p>
    <w:p w14:paraId="637EBE43"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410872">
        <w:rPr>
          <w:color w:val="000000"/>
          <w:sz w:val="28"/>
          <w:szCs w:val="28"/>
        </w:rPr>
        <w:t>- устанавливается деревянная опалубка прокладного слоя, изготовленная и раскрепленная согласно проекту;</w:t>
      </w:r>
    </w:p>
    <w:p w14:paraId="105602C2" w14:textId="77777777" w:rsidR="00410872" w:rsidRPr="00410872" w:rsidRDefault="00EE7813" w:rsidP="00410872">
      <w:pPr>
        <w:pStyle w:val="a9"/>
        <w:shd w:val="clear" w:color="auto" w:fill="FFFFFF"/>
        <w:spacing w:before="0" w:beforeAutospacing="0" w:after="0" w:afterAutospacing="0" w:line="360" w:lineRule="exact"/>
        <w:contextualSpacing/>
        <w:jc w:val="both"/>
        <w:rPr>
          <w:color w:val="000000"/>
          <w:sz w:val="28"/>
          <w:szCs w:val="28"/>
        </w:rPr>
      </w:pPr>
      <w:r>
        <w:rPr>
          <w:noProof/>
          <w:color w:val="000000"/>
          <w:sz w:val="28"/>
          <w:szCs w:val="28"/>
        </w:rPr>
        <w:lastRenderedPageBreak/>
        <w:drawing>
          <wp:anchor distT="0" distB="0" distL="114300" distR="114300" simplePos="0" relativeHeight="251736576" behindDoc="1" locked="0" layoutInCell="1" allowOverlap="1" wp14:anchorId="248B0290" wp14:editId="03EE253C">
            <wp:simplePos x="0" y="0"/>
            <wp:positionH relativeFrom="column">
              <wp:posOffset>3810</wp:posOffset>
            </wp:positionH>
            <wp:positionV relativeFrom="paragraph">
              <wp:posOffset>94615</wp:posOffset>
            </wp:positionV>
            <wp:extent cx="3953510" cy="4989830"/>
            <wp:effectExtent l="38100" t="19050" r="27940" b="20320"/>
            <wp:wrapTight wrapText="bothSides">
              <wp:wrapPolygon edited="0">
                <wp:start x="-208" y="-82"/>
                <wp:lineTo x="-208" y="21688"/>
                <wp:lineTo x="21753" y="21688"/>
                <wp:lineTo x="21753" y="-82"/>
                <wp:lineTo x="-208" y="-82"/>
              </wp:wrapPolygon>
            </wp:wrapTight>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953510" cy="4989830"/>
                    </a:xfrm>
                    <a:prstGeom prst="rect">
                      <a:avLst/>
                    </a:prstGeom>
                    <a:noFill/>
                    <a:ln w="9525">
                      <a:solidFill>
                        <a:schemeClr val="tx1"/>
                      </a:solidFill>
                      <a:miter lim="800000"/>
                      <a:headEnd/>
                      <a:tailEnd/>
                    </a:ln>
                  </pic:spPr>
                </pic:pic>
              </a:graphicData>
            </a:graphic>
          </wp:anchor>
        </w:drawing>
      </w:r>
      <w:r w:rsidR="00410872" w:rsidRPr="00410872">
        <w:rPr>
          <w:color w:val="000000"/>
          <w:sz w:val="28"/>
          <w:szCs w:val="28"/>
        </w:rPr>
        <w:t>- снимается часть высокопрочных шпилек (не более 50 % с каждой стороны плиты), отверстия для них в верхних поясах балок закрываются снизу деревянными пробками;</w:t>
      </w:r>
    </w:p>
    <w:p w14:paraId="4EB48DF7"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410872">
        <w:rPr>
          <w:color w:val="000000"/>
          <w:sz w:val="28"/>
          <w:szCs w:val="28"/>
        </w:rPr>
        <w:t>- в овальные отверстия плит через специальные воронки подается раствор прокладного слоя с уплотнением его ручными трамбовками и глубинными вибраторами, пневмо - или электродрелью со специальной насадкой (рисунок 2.4);</w:t>
      </w:r>
    </w:p>
    <w:p w14:paraId="7FB70D20" w14:textId="77777777" w:rsid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p>
    <w:p w14:paraId="2C7F8102"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3284F149"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312942E8" w14:textId="77777777" w:rsidR="00EE7813" w:rsidRPr="00410872"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16F87967"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EE7813">
        <w:rPr>
          <w:b/>
          <w:color w:val="000000"/>
          <w:sz w:val="28"/>
          <w:szCs w:val="28"/>
        </w:rPr>
        <w:t>Рисунок 2.4</w:t>
      </w:r>
      <w:r w:rsidRPr="00410872">
        <w:rPr>
          <w:color w:val="000000"/>
          <w:sz w:val="28"/>
          <w:szCs w:val="28"/>
        </w:rPr>
        <w:t xml:space="preserve"> – Насадка на электродрель для уплотнения раствора и бетона</w:t>
      </w:r>
    </w:p>
    <w:p w14:paraId="555623F5"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 раствор подается до тех пор, пока не поступит в соседние отверстия и в стыки между плитами и не заполнит все пространство прокладного слоя; контроль сплошности заполнения раствором </w:t>
      </w:r>
      <w:proofErr w:type="spellStart"/>
      <w:r w:rsidRPr="00410872">
        <w:rPr>
          <w:color w:val="000000"/>
          <w:sz w:val="28"/>
          <w:szCs w:val="28"/>
        </w:rPr>
        <w:t>подплитного</w:t>
      </w:r>
      <w:proofErr w:type="spellEnd"/>
      <w:r w:rsidRPr="00410872">
        <w:rPr>
          <w:color w:val="000000"/>
          <w:sz w:val="28"/>
          <w:szCs w:val="28"/>
        </w:rPr>
        <w:t xml:space="preserve"> пространства ведется также путем наблюдения за швами опалубки;</w:t>
      </w:r>
    </w:p>
    <w:p w14:paraId="64AE490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сразу после заполнения раствором соседнего отверстия вынимаются пробки из отверстий верхних поясов балок и снизу устанавливаются высокопрочные шпильки, предварительно покрытые смазкой для предохранения их от сцепления с раствором и обернутые тонкой полиэтиленовой пленкой для предотвращения попадания раствора на резьбу; шпильки затягиваются усилием 8 тс, затем снимаются поочередно остальные шпильки, и работы производятся в той же последовательности;</w:t>
      </w:r>
    </w:p>
    <w:p w14:paraId="0D34F91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в период твердения раствора прокладного слоя в течение 4…5 суток с целью предотвращения возможного сцепления шпилек с раствором их натяжение ослабляется, и шпильки два-три раза пробиваются на несколько миллиметров. При этом разрешается одновременно ослаблять не более одной шпильки с каждой стороны плиты.</w:t>
      </w:r>
    </w:p>
    <w:p w14:paraId="44440BB8"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lastRenderedPageBreak/>
        <w:t xml:space="preserve">К завершающим работам относятся работы по обжатию прокладного слоя при помощи высокопрочных шпилек, а также работы по устройству гидроизоляции боковых поверхностей прокладного слоя. По достижению раствором 50 % прочности высокопрочные шпильки затягиваются на расчетное </w:t>
      </w:r>
      <w:proofErr w:type="spellStart"/>
      <w:r w:rsidRPr="00410872">
        <w:rPr>
          <w:color w:val="000000"/>
          <w:sz w:val="28"/>
          <w:szCs w:val="28"/>
        </w:rPr>
        <w:t>усилиетс</w:t>
      </w:r>
      <w:proofErr w:type="spellEnd"/>
      <w:r w:rsidRPr="00410872">
        <w:rPr>
          <w:color w:val="000000"/>
          <w:sz w:val="28"/>
          <w:szCs w:val="28"/>
        </w:rPr>
        <w:t xml:space="preserve">. Через одни-двое суток должна быть проведена контрольная проверка натяжения шпилек. Через месяц после укладки раствора (набор проектной прочности) проводится 100 % проверка натяжения шпилек на </w:t>
      </w:r>
      <w:proofErr w:type="spellStart"/>
      <w:r w:rsidRPr="00410872">
        <w:rPr>
          <w:color w:val="000000"/>
          <w:sz w:val="28"/>
          <w:szCs w:val="28"/>
        </w:rPr>
        <w:t>усилиетс</w:t>
      </w:r>
      <w:proofErr w:type="spellEnd"/>
      <w:r w:rsidRPr="00410872">
        <w:rPr>
          <w:color w:val="000000"/>
          <w:sz w:val="28"/>
          <w:szCs w:val="28"/>
        </w:rPr>
        <w:t>.</w:t>
      </w:r>
    </w:p>
    <w:p w14:paraId="01826611"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 течение всего последующего периода контроль натяжения ведется не реже одного раза в шесть месяцев.</w:t>
      </w:r>
    </w:p>
    <w:p w14:paraId="029253F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Конструкция прокладного слоя из армированного цементно-песчаного раствора на протяжении первых 15-20-ти лет применения БМП на железобетонных плитах оставалась практически единственным вариантом.</w:t>
      </w:r>
    </w:p>
    <w:p w14:paraId="42AB467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Опыт эксплуатации показал, что укладка таких слоев при соблюдении технологии позволяет эксплуатировать конструкцию БМП на протяжении более 30 лет. Нарушение технологии укладки цементно-песчаного раствора приводит к разрушению прокладного слоя.</w:t>
      </w:r>
    </w:p>
    <w:p w14:paraId="3FBB9A4F"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 случаях замены мостового полотна устройство прокладного слоя такого типа не рекомендуется.</w:t>
      </w:r>
    </w:p>
    <w:p w14:paraId="1B1BAE14"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2. Устройство комбинированного прокладного слоя из антисептированной древесины и резины</w:t>
      </w:r>
    </w:p>
    <w:p w14:paraId="0FF205E4"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Конструкция сопряжения плиты с верхним поясом балки представляет собой двухслойную конструкцию: верхний слой– полосовая резина марки ИРП-1347-1 толщиной 5мм, нижний – антисептированная древесина.</w:t>
      </w:r>
    </w:p>
    <w:p w14:paraId="52D8C06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Сплошные по длине каждой плиты деревянные прокладки толщиной не менее 25 мм заготавливаются заранее из сосновой обрезной доски по ГОСТ 24454 шириной 25 см (из условия работы дерева поперек волокон).</w:t>
      </w:r>
    </w:p>
    <w:p w14:paraId="60597785"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Толщина прокладного слоя назначается с учетом профиля верхних поясов балок и проектного профиля рельсового пути, но не менее 25 мм (рисунок 2.5).</w:t>
      </w:r>
    </w:p>
    <w:p w14:paraId="634B162F"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Для изготовления прокладок может использоваться древесина других пород при условии, что их прочность на сжатие и на смятие поперек волокон и стойкость против загнивания не меньше, чем у сосны (дуб, бук, лиственница).</w:t>
      </w:r>
    </w:p>
    <w:p w14:paraId="529F065A" w14:textId="77777777" w:rsidR="00410872" w:rsidRPr="00EE7813" w:rsidRDefault="00410872" w:rsidP="00EE7813">
      <w:pPr>
        <w:pStyle w:val="a9"/>
        <w:shd w:val="clear" w:color="auto" w:fill="FFFFFF"/>
        <w:spacing w:before="0" w:beforeAutospacing="0" w:after="0" w:afterAutospacing="0" w:line="360" w:lineRule="exact"/>
        <w:ind w:firstLine="709"/>
        <w:contextualSpacing/>
        <w:jc w:val="both"/>
        <w:rPr>
          <w:sz w:val="28"/>
          <w:szCs w:val="28"/>
        </w:rPr>
      </w:pPr>
      <w:r w:rsidRPr="00410872">
        <w:rPr>
          <w:color w:val="000000"/>
          <w:sz w:val="28"/>
          <w:szCs w:val="28"/>
        </w:rPr>
        <w:t>Для компенсации деформаций обжатия деревянной доски после установки, их толщина при заготовке должна быть увеличена из расчета 1мм на каждый </w:t>
      </w:r>
      <w:hyperlink r:id="rId40" w:tooltip="Сантим" w:history="1">
        <w:r w:rsidRPr="00EE7813">
          <w:rPr>
            <w:rStyle w:val="af6"/>
            <w:color w:val="auto"/>
            <w:sz w:val="28"/>
            <w:szCs w:val="28"/>
            <w:u w:val="none"/>
          </w:rPr>
          <w:t>сантиметр</w:t>
        </w:r>
      </w:hyperlink>
      <w:r w:rsidRPr="00EE7813">
        <w:rPr>
          <w:sz w:val="28"/>
          <w:szCs w:val="28"/>
        </w:rPr>
        <w:t>.</w:t>
      </w:r>
    </w:p>
    <w:p w14:paraId="39C39F82"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p>
    <w:p w14:paraId="20CB1EE3"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2B6CAA15"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02C5A347"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73157E62"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1A9E5A29"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47F5984F"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r>
        <w:rPr>
          <w:noProof/>
          <w:color w:val="000000"/>
          <w:sz w:val="28"/>
          <w:szCs w:val="28"/>
        </w:rPr>
        <w:lastRenderedPageBreak/>
        <w:drawing>
          <wp:anchor distT="0" distB="0" distL="114300" distR="114300" simplePos="0" relativeHeight="251737600" behindDoc="1" locked="0" layoutInCell="1" allowOverlap="1" wp14:anchorId="621716E2" wp14:editId="2AD5BCC3">
            <wp:simplePos x="0" y="0"/>
            <wp:positionH relativeFrom="column">
              <wp:posOffset>32385</wp:posOffset>
            </wp:positionH>
            <wp:positionV relativeFrom="paragraph">
              <wp:posOffset>-3175</wp:posOffset>
            </wp:positionV>
            <wp:extent cx="3919220" cy="4739640"/>
            <wp:effectExtent l="38100" t="19050" r="24130" b="22860"/>
            <wp:wrapTight wrapText="bothSides">
              <wp:wrapPolygon edited="0">
                <wp:start x="-210" y="-87"/>
                <wp:lineTo x="-210" y="21704"/>
                <wp:lineTo x="21733" y="21704"/>
                <wp:lineTo x="21733" y="-87"/>
                <wp:lineTo x="-210" y="-87"/>
              </wp:wrapPolygon>
            </wp:wrapTight>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3919220" cy="4739640"/>
                    </a:xfrm>
                    <a:prstGeom prst="rect">
                      <a:avLst/>
                    </a:prstGeom>
                    <a:noFill/>
                    <a:ln w="9525">
                      <a:solidFill>
                        <a:schemeClr val="tx1"/>
                      </a:solidFill>
                      <a:miter lim="800000"/>
                      <a:headEnd/>
                      <a:tailEnd/>
                    </a:ln>
                  </pic:spPr>
                </pic:pic>
              </a:graphicData>
            </a:graphic>
          </wp:anchor>
        </w:drawing>
      </w:r>
    </w:p>
    <w:p w14:paraId="33E0D821"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53D04420"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77D26D2B"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5EB2F9E3"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13296FA1"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37AC3820"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64F1E5C9"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2F0938C5"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0FD3B4DC"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47CE26DA"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4AB5453F"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272E69BD"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3A9B480F"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72283D77"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0CCAEC27"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5FD259A0"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23C53794"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5FF1E42F"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5DCBBA7C"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6BBE17F6" w14:textId="77777777" w:rsidR="00EE7813" w:rsidRDefault="00EE7813" w:rsidP="00410872">
      <w:pPr>
        <w:pStyle w:val="a9"/>
        <w:shd w:val="clear" w:color="auto" w:fill="FFFFFF"/>
        <w:spacing w:before="0" w:beforeAutospacing="0" w:after="0" w:afterAutospacing="0" w:line="360" w:lineRule="exact"/>
        <w:contextualSpacing/>
        <w:jc w:val="both"/>
        <w:rPr>
          <w:color w:val="000000"/>
          <w:sz w:val="28"/>
          <w:szCs w:val="28"/>
        </w:rPr>
      </w:pPr>
    </w:p>
    <w:p w14:paraId="76AA2E4D" w14:textId="77777777" w:rsidR="00410872" w:rsidRPr="00410872" w:rsidRDefault="00410872" w:rsidP="00410872">
      <w:pPr>
        <w:pStyle w:val="a9"/>
        <w:shd w:val="clear" w:color="auto" w:fill="FFFFFF"/>
        <w:spacing w:before="0" w:beforeAutospacing="0" w:after="0" w:afterAutospacing="0" w:line="360" w:lineRule="exact"/>
        <w:contextualSpacing/>
        <w:jc w:val="both"/>
        <w:rPr>
          <w:color w:val="000000"/>
          <w:sz w:val="28"/>
          <w:szCs w:val="28"/>
        </w:rPr>
      </w:pPr>
      <w:r w:rsidRPr="00EE7813">
        <w:rPr>
          <w:b/>
          <w:color w:val="000000"/>
          <w:sz w:val="28"/>
          <w:szCs w:val="28"/>
        </w:rPr>
        <w:t>Рисунок 2.5</w:t>
      </w:r>
      <w:r w:rsidRPr="00410872">
        <w:rPr>
          <w:color w:val="000000"/>
          <w:sz w:val="28"/>
          <w:szCs w:val="28"/>
        </w:rPr>
        <w:t xml:space="preserve"> – Прокладной слой из антисептированной древесины и резины</w:t>
      </w:r>
    </w:p>
    <w:p w14:paraId="79BF3C93" w14:textId="77777777" w:rsidR="00EE7813" w:rsidRDefault="00EE7813" w:rsidP="00410872">
      <w:pPr>
        <w:pStyle w:val="a9"/>
        <w:shd w:val="clear" w:color="auto" w:fill="FFFFFF"/>
        <w:spacing w:before="0" w:beforeAutospacing="0" w:after="0" w:afterAutospacing="0" w:line="360" w:lineRule="exact"/>
        <w:contextualSpacing/>
        <w:jc w:val="both"/>
        <w:rPr>
          <w:b/>
          <w:color w:val="000000"/>
          <w:sz w:val="28"/>
          <w:szCs w:val="28"/>
        </w:rPr>
      </w:pPr>
    </w:p>
    <w:p w14:paraId="3883D64E" w14:textId="77777777" w:rsidR="00410872" w:rsidRPr="00EE7813" w:rsidRDefault="00410872" w:rsidP="00EE7813">
      <w:pPr>
        <w:pStyle w:val="a9"/>
        <w:shd w:val="clear" w:color="auto" w:fill="FFFFFF"/>
        <w:spacing w:before="0" w:beforeAutospacing="0" w:after="0" w:afterAutospacing="0" w:line="360" w:lineRule="exact"/>
        <w:ind w:firstLine="709"/>
        <w:contextualSpacing/>
        <w:jc w:val="both"/>
        <w:rPr>
          <w:b/>
          <w:color w:val="000000"/>
          <w:sz w:val="28"/>
          <w:szCs w:val="28"/>
        </w:rPr>
      </w:pPr>
      <w:r w:rsidRPr="00EE7813">
        <w:rPr>
          <w:b/>
          <w:color w:val="000000"/>
          <w:sz w:val="28"/>
          <w:szCs w:val="28"/>
        </w:rPr>
        <w:t>Требования к материалам прокладного слоя</w:t>
      </w:r>
    </w:p>
    <w:p w14:paraId="34C12E67"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Деревянные прокладки должны изготавливаться на специализированных участках, и после окончания механической обработки пропитываться масляными антисептиками в соответствии с ГОСТ 20022.5. Норма поглощения защитных средств должна составлять не менее 79 кг/м3 изделий. В качестве антисептиков можно использовать каменноугольное масло (ГОСТ 2770) или масло сланцевое (ГОСТ 10835).</w:t>
      </w:r>
    </w:p>
    <w:p w14:paraId="721DE481"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С нижней стороны досок высверливаются отверстия под головки болтов или заклепок для плотного сопряжения с верхним поясом балок. Отверстия размечаются по месту. Доски рекомендуется промаркировать несмываемой краской.</w:t>
      </w:r>
    </w:p>
    <w:p w14:paraId="7FD426D0"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 целях обеспечения плотного прилегания к поверхности пояса балки доски укладываются по слою </w:t>
      </w:r>
      <w:hyperlink r:id="rId42" w:tooltip="Битум" w:history="1">
        <w:r w:rsidRPr="00EE7813">
          <w:rPr>
            <w:rStyle w:val="af6"/>
            <w:color w:val="auto"/>
            <w:sz w:val="28"/>
            <w:szCs w:val="28"/>
            <w:u w:val="none"/>
          </w:rPr>
          <w:t>битумной</w:t>
        </w:r>
      </w:hyperlink>
      <w:r w:rsidRPr="00410872">
        <w:rPr>
          <w:color w:val="000000"/>
          <w:sz w:val="28"/>
          <w:szCs w:val="28"/>
        </w:rPr>
        <w:t> мастики на основе нефтяных битумов марок ВН-1V или ВНИ-1V, что предотвращает попадание влаги под доски и повышает срок их службы.</w:t>
      </w:r>
    </w:p>
    <w:p w14:paraId="08E206CE" w14:textId="77777777" w:rsidR="00EE7813" w:rsidRDefault="00EE7813" w:rsidP="00410872">
      <w:pPr>
        <w:pStyle w:val="a9"/>
        <w:shd w:val="clear" w:color="auto" w:fill="FFFFFF"/>
        <w:spacing w:before="0" w:beforeAutospacing="0" w:after="0" w:afterAutospacing="0" w:line="360" w:lineRule="exact"/>
        <w:contextualSpacing/>
        <w:jc w:val="both"/>
        <w:rPr>
          <w:b/>
          <w:bCs/>
          <w:color w:val="000000"/>
          <w:sz w:val="28"/>
          <w:szCs w:val="28"/>
        </w:rPr>
      </w:pPr>
    </w:p>
    <w:p w14:paraId="622BCF72" w14:textId="77777777" w:rsidR="00EE7813" w:rsidRDefault="00EE7813" w:rsidP="00410872">
      <w:pPr>
        <w:pStyle w:val="a9"/>
        <w:shd w:val="clear" w:color="auto" w:fill="FFFFFF"/>
        <w:spacing w:before="0" w:beforeAutospacing="0" w:after="0" w:afterAutospacing="0" w:line="360" w:lineRule="exact"/>
        <w:contextualSpacing/>
        <w:jc w:val="both"/>
        <w:rPr>
          <w:b/>
          <w:bCs/>
          <w:color w:val="000000"/>
          <w:sz w:val="28"/>
          <w:szCs w:val="28"/>
        </w:rPr>
      </w:pPr>
    </w:p>
    <w:p w14:paraId="45C2349C"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b/>
          <w:bCs/>
          <w:color w:val="000000"/>
          <w:sz w:val="28"/>
          <w:szCs w:val="28"/>
        </w:rPr>
        <w:lastRenderedPageBreak/>
        <w:t>Основные технологические правила производства работ</w:t>
      </w:r>
    </w:p>
    <w:p w14:paraId="4669299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Устройство безбалластного мостового полотна на опорах из деревянных досок с резиновыми прокладками осуществляется после выполнения подготовительных работ (очистка верха поясов балок, разметки, предварительной раскладки плит, определения положения отверстий для высокопрочных шпилек в поясах балок, раскладки деревянных подкладок в соответствии с эпюрой строительного подъема). На поверхность пояса наносится слой горячего битума и укладываются доска с резиновой прокладкой, крепление резины к доске можно осуществлять толевыми гвоздями. Затем укладываются плиты мостового полотна.</w:t>
      </w:r>
    </w:p>
    <w:p w14:paraId="4B6DC61F"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обнаружении зазоров между плитами и прокладками последние должны быть заменены на более толстые, исключающие неплотное прилегание плит.</w:t>
      </w:r>
    </w:p>
    <w:p w14:paraId="4D56708C"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После </w:t>
      </w:r>
      <w:hyperlink r:id="rId43" w:tooltip="Выверка" w:history="1">
        <w:r w:rsidRPr="00EE7813">
          <w:rPr>
            <w:rStyle w:val="af6"/>
            <w:color w:val="auto"/>
            <w:sz w:val="28"/>
            <w:szCs w:val="28"/>
            <w:u w:val="none"/>
          </w:rPr>
          <w:t>выверки</w:t>
        </w:r>
      </w:hyperlink>
      <w:r w:rsidRPr="00410872">
        <w:rPr>
          <w:color w:val="000000"/>
          <w:sz w:val="28"/>
          <w:szCs w:val="28"/>
        </w:rPr>
        <w:t> положения плит через овальные отверстия в них, предназначенные для прикрепления последних к пролетным строениям, извлекают маячные болты и устанавливают шпильки прикрепления. Затяжка шпилек производится в один этап с усилием тс.</w:t>
      </w:r>
    </w:p>
    <w:p w14:paraId="08288A2C"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После укладки плит необходимо в течение первой недели ежедневно, а затем в течение первого месяца один раз в неделю контролировать величину натяжения шпилек и при их ослаблении ниже 10 тс доводить до тс. После стабилизации величины натяжения усилия в шпильках необходимо проверять не реже одного раза в полгода.</w:t>
      </w:r>
    </w:p>
    <w:p w14:paraId="16496F43"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3</w:t>
      </w:r>
      <w:r w:rsidR="00EE7813">
        <w:rPr>
          <w:b/>
          <w:bCs/>
          <w:color w:val="000000"/>
          <w:sz w:val="28"/>
          <w:szCs w:val="28"/>
          <w:shd w:val="clear" w:color="auto" w:fill="FFFFFF"/>
        </w:rPr>
        <w:t>.</w:t>
      </w:r>
      <w:r w:rsidRPr="00410872">
        <w:rPr>
          <w:b/>
          <w:bCs/>
          <w:color w:val="000000"/>
          <w:sz w:val="28"/>
          <w:szCs w:val="28"/>
          <w:shd w:val="clear" w:color="auto" w:fill="FFFFFF"/>
        </w:rPr>
        <w:t xml:space="preserve"> Устройство комбинированного прокладного слоя из композитной прокладки и резины</w:t>
      </w:r>
    </w:p>
    <w:p w14:paraId="1A3E1670"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 xml:space="preserve">Конструкция сопряжения плиты с верхним поясом балки представляет собой двухслойную конструкцию: верхний слой – полосовая резина марки ИРП-1347 толщиной 5 мм, нижний – полимерная прокладка из стеклопластика </w:t>
      </w:r>
      <w:proofErr w:type="spellStart"/>
      <w:r w:rsidRPr="00EE7813">
        <w:rPr>
          <w:bCs/>
          <w:color w:val="000000"/>
          <w:sz w:val="28"/>
          <w:szCs w:val="28"/>
          <w:shd w:val="clear" w:color="auto" w:fill="FFFFFF"/>
        </w:rPr>
        <w:t>АпАТэК</w:t>
      </w:r>
      <w:proofErr w:type="spellEnd"/>
      <w:r w:rsidRPr="00EE7813">
        <w:rPr>
          <w:bCs/>
          <w:color w:val="000000"/>
          <w:sz w:val="28"/>
          <w:szCs w:val="28"/>
          <w:shd w:val="clear" w:color="auto" w:fill="FFFFFF"/>
        </w:rPr>
        <w:t>-СПЛМ по ТУ (рисунок 2.6).</w:t>
      </w:r>
    </w:p>
    <w:p w14:paraId="5AEF89E6"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Толщину полимерных прокладок выбирают с учетом фактического профиля верхних поясов балок и проектного профиля рельсового пути на мосту. Общая толщина прокладного слоя может варьироваться от 25 до 75 мм.</w:t>
      </w:r>
    </w:p>
    <w:p w14:paraId="328A13C6"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EE7813">
        <w:rPr>
          <w:bCs/>
          <w:color w:val="000000"/>
          <w:sz w:val="28"/>
          <w:szCs w:val="28"/>
          <w:shd w:val="clear" w:color="auto" w:fill="FFFFFF"/>
        </w:rPr>
        <w:t>Общая высота композитной прокладки и резиновой полосы определяется как разность отметок низа плит, расположенных по проектному очертанию профиля пути, и отметок верхних поясов балок с учетом их прогиба от собственного веса безбалластного мостового полотна.</w:t>
      </w:r>
    </w:p>
    <w:p w14:paraId="762556E3"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p>
    <w:p w14:paraId="11833901" w14:textId="77777777" w:rsidR="00410872" w:rsidRPr="00410872" w:rsidRDefault="00EE7813" w:rsidP="00410872">
      <w:pPr>
        <w:pStyle w:val="a9"/>
        <w:spacing w:before="0" w:beforeAutospacing="0" w:after="0" w:afterAutospacing="0" w:line="360" w:lineRule="exact"/>
        <w:contextualSpacing/>
        <w:jc w:val="both"/>
        <w:rPr>
          <w:b/>
          <w:bCs/>
          <w:color w:val="000000"/>
          <w:sz w:val="28"/>
          <w:szCs w:val="28"/>
          <w:shd w:val="clear" w:color="auto" w:fill="FFFFFF"/>
        </w:rPr>
      </w:pPr>
      <w:r>
        <w:rPr>
          <w:b/>
          <w:bCs/>
          <w:noProof/>
          <w:color w:val="000000"/>
          <w:sz w:val="28"/>
          <w:szCs w:val="28"/>
        </w:rPr>
        <w:lastRenderedPageBreak/>
        <w:drawing>
          <wp:anchor distT="0" distB="0" distL="114300" distR="114300" simplePos="0" relativeHeight="251738624" behindDoc="1" locked="0" layoutInCell="1" allowOverlap="1" wp14:anchorId="64B74474" wp14:editId="65C9F825">
            <wp:simplePos x="0" y="0"/>
            <wp:positionH relativeFrom="column">
              <wp:posOffset>-6350</wp:posOffset>
            </wp:positionH>
            <wp:positionV relativeFrom="paragraph">
              <wp:posOffset>-71120</wp:posOffset>
            </wp:positionV>
            <wp:extent cx="6118860" cy="5019040"/>
            <wp:effectExtent l="19050" t="19050" r="15240" b="10160"/>
            <wp:wrapTight wrapText="bothSides">
              <wp:wrapPolygon edited="0">
                <wp:start x="-67" y="-82"/>
                <wp:lineTo x="-67" y="21644"/>
                <wp:lineTo x="21654" y="21644"/>
                <wp:lineTo x="21654" y="-82"/>
                <wp:lineTo x="-67" y="-82"/>
              </wp:wrapPolygon>
            </wp:wrapTight>
            <wp:docPr id="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6118860" cy="5019040"/>
                    </a:xfrm>
                    <a:prstGeom prst="rect">
                      <a:avLst/>
                    </a:prstGeom>
                    <a:noFill/>
                    <a:ln w="9525">
                      <a:solidFill>
                        <a:schemeClr val="tx1"/>
                      </a:solidFill>
                      <a:miter lim="800000"/>
                      <a:headEnd/>
                      <a:tailEnd/>
                    </a:ln>
                  </pic:spPr>
                </pic:pic>
              </a:graphicData>
            </a:graphic>
          </wp:anchor>
        </w:drawing>
      </w:r>
      <w:r w:rsidR="00410872" w:rsidRPr="00410872">
        <w:rPr>
          <w:b/>
          <w:bCs/>
          <w:color w:val="000000"/>
          <w:sz w:val="28"/>
          <w:szCs w:val="28"/>
          <w:shd w:val="clear" w:color="auto" w:fill="FFFFFF"/>
        </w:rPr>
        <w:t xml:space="preserve">Рисунок 2.6 </w:t>
      </w:r>
      <w:r w:rsidR="00410872" w:rsidRPr="00EE7813">
        <w:rPr>
          <w:bCs/>
          <w:color w:val="000000"/>
          <w:sz w:val="28"/>
          <w:szCs w:val="28"/>
          <w:shd w:val="clear" w:color="auto" w:fill="FFFFFF"/>
        </w:rPr>
        <w:t>– Прокладной слой из композитной прокладки и резины</w:t>
      </w:r>
    </w:p>
    <w:p w14:paraId="722E9CA0" w14:textId="77777777" w:rsidR="00EE7813" w:rsidRDefault="00EE7813" w:rsidP="00410872">
      <w:pPr>
        <w:pStyle w:val="a9"/>
        <w:spacing w:before="0" w:beforeAutospacing="0" w:after="0" w:afterAutospacing="0" w:line="360" w:lineRule="exact"/>
        <w:contextualSpacing/>
        <w:jc w:val="both"/>
        <w:rPr>
          <w:b/>
          <w:bCs/>
          <w:color w:val="000000"/>
          <w:sz w:val="28"/>
          <w:szCs w:val="28"/>
          <w:shd w:val="clear" w:color="auto" w:fill="FFFFFF"/>
        </w:rPr>
      </w:pPr>
    </w:p>
    <w:p w14:paraId="013B87FC"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Требования к материалам прокладного слоя</w:t>
      </w:r>
    </w:p>
    <w:p w14:paraId="63DC8AB6"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 xml:space="preserve">Композитные прокладки должны изготавливаться из стеклопластика </w:t>
      </w:r>
      <w:proofErr w:type="spellStart"/>
      <w:r w:rsidRPr="00EE7813">
        <w:rPr>
          <w:bCs/>
          <w:color w:val="000000"/>
          <w:sz w:val="28"/>
          <w:szCs w:val="28"/>
          <w:shd w:val="clear" w:color="auto" w:fill="FFFFFF"/>
        </w:rPr>
        <w:t>АпАТэК</w:t>
      </w:r>
      <w:proofErr w:type="spellEnd"/>
      <w:r w:rsidRPr="00EE7813">
        <w:rPr>
          <w:bCs/>
          <w:color w:val="000000"/>
          <w:sz w:val="28"/>
          <w:szCs w:val="28"/>
          <w:shd w:val="clear" w:color="auto" w:fill="FFFFFF"/>
        </w:rPr>
        <w:t>-СПЛМ по ТУ на специализированных участках. Допускается изготавливать из отформованного стеклопластика других производителей.</w:t>
      </w:r>
    </w:p>
    <w:p w14:paraId="1EC262DA"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Упругий слой изготавливается из резиновой смеси марки ИРП-1347 толщиной 5 мм.</w:t>
      </w:r>
    </w:p>
    <w:p w14:paraId="2257185E"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С нижней стороны композитных прокладок при необходимости высверливаются отверстия под головки болтов или заклепок для плотного сопряжения с верхним поясом балок. Отверстия размечаются по месту. Композитные прокладки рекомендуется промаркировать несмываемой краской.</w:t>
      </w:r>
    </w:p>
    <w:p w14:paraId="024E9975"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Основные технологические правила производства работ</w:t>
      </w:r>
    </w:p>
    <w:p w14:paraId="1C61BFAC" w14:textId="77777777" w:rsidR="00410872" w:rsidRPr="00EE7813"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EE7813">
        <w:rPr>
          <w:bCs/>
          <w:color w:val="000000"/>
          <w:sz w:val="28"/>
          <w:szCs w:val="28"/>
          <w:shd w:val="clear" w:color="auto" w:fill="FFFFFF"/>
        </w:rPr>
        <w:t xml:space="preserve">Устройство безбалластного мостового полотна на опорах из композитных прокладок с резиновыми прокладками осуществляется после выполнения подготовительных работ (очистка верха поясов балок, разметки, предварительной раскладки плит, определения положения отверстий для </w:t>
      </w:r>
      <w:r w:rsidRPr="00EE7813">
        <w:rPr>
          <w:bCs/>
          <w:color w:val="000000"/>
          <w:sz w:val="28"/>
          <w:szCs w:val="28"/>
          <w:shd w:val="clear" w:color="auto" w:fill="FFFFFF"/>
        </w:rPr>
        <w:lastRenderedPageBreak/>
        <w:t>высокопрочных шпилек в поясах балок, раскладки композитных подкладок в соответствии с эпюрой строительного подъема).</w:t>
      </w:r>
    </w:p>
    <w:p w14:paraId="6D02FCBB"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Перед укладкой прокладного слоя композитную прокладку склеивают с резиной клеем марки БФ-2.</w:t>
      </w:r>
    </w:p>
    <w:p w14:paraId="26A67B3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обнаружении зазоров между плитами и прокладками последние должны быть заменены на более толстые, исключающие неплотное прилегание плит.</w:t>
      </w:r>
    </w:p>
    <w:p w14:paraId="5BD18209"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После выверки положения плит через овальные отверстия в них, предназначенные для прикрепления последних к пролетным строениям, извлекают маячные болты и устанавливают шпильки прикрепления. Затяжка шпилек производится в один этап с усилием тс.</w:t>
      </w:r>
    </w:p>
    <w:p w14:paraId="0F766EAF"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После укладки плит необходимо в течение первого месяца еженедельно контролировать величину натяжения шпилек и при их ослаблении ниже 8 тс доводить до тс. После стабилизации величины натяжения усилия в шпильках необходимо проверять не реже одного раза в полгода.</w:t>
      </w:r>
    </w:p>
    <w:p w14:paraId="4D80FA21"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3</w:t>
      </w:r>
      <w:r w:rsidR="0048649A">
        <w:rPr>
          <w:b/>
          <w:bCs/>
          <w:color w:val="000000"/>
          <w:sz w:val="28"/>
          <w:szCs w:val="28"/>
          <w:shd w:val="clear" w:color="auto" w:fill="FFFFFF"/>
        </w:rPr>
        <w:t>.</w:t>
      </w:r>
      <w:r w:rsidRPr="00410872">
        <w:rPr>
          <w:b/>
          <w:bCs/>
          <w:color w:val="000000"/>
          <w:sz w:val="28"/>
          <w:szCs w:val="28"/>
          <w:shd w:val="clear" w:color="auto" w:fill="FFFFFF"/>
        </w:rPr>
        <w:t xml:space="preserve"> Основные варианты устройства </w:t>
      </w:r>
      <w:bookmarkStart w:id="29" w:name="_Hlk159747012"/>
      <w:r w:rsidRPr="00410872">
        <w:rPr>
          <w:b/>
          <w:bCs/>
          <w:color w:val="000000"/>
          <w:sz w:val="28"/>
          <w:szCs w:val="28"/>
          <w:shd w:val="clear" w:color="auto" w:fill="FFFFFF"/>
        </w:rPr>
        <w:t>прокладных слоев с дискретным опиранием</w:t>
      </w:r>
    </w:p>
    <w:bookmarkEnd w:id="29"/>
    <w:p w14:paraId="6808938F"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3.1 Устройство прокладного слоя из цементно-песчаного раствора в обоймах</w:t>
      </w:r>
    </w:p>
    <w:p w14:paraId="2C11D168"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Опорная часть представляет собой металлическую обойму из полосовой стали, заполняемую монолитным бетоном при монтаже мостового полотна. По торцевым поверхностям обоймы наклеиваются полоски из вспененного полиэтилена (ИЗОЛОН, ИЗОФОЛ и других марок) толщиной не менее 5 мм, которые обеспечивают плотное прилегание обоймы к поверхности пояса балки и к опорной поверхности плиты, а также служат опалубкой для бетона заполнения.</w:t>
      </w:r>
    </w:p>
    <w:p w14:paraId="429B514E"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Форма опор в плане может быть прямоугольной с закругленными углами по радиусу мм, круглой или овальной (рисунок 3.1). По условиям изготовления предпочтительными являются круглые и овальные формы опор.</w:t>
      </w:r>
    </w:p>
    <w:p w14:paraId="5B8B04F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p>
    <w:p w14:paraId="7F4A3338" w14:textId="77777777" w:rsidR="00410872" w:rsidRPr="00410872" w:rsidRDefault="0048649A" w:rsidP="0048649A">
      <w:pPr>
        <w:pStyle w:val="a9"/>
        <w:shd w:val="clear" w:color="auto" w:fill="FFFFFF"/>
        <w:spacing w:before="0" w:beforeAutospacing="0" w:after="0" w:afterAutospacing="0" w:line="360" w:lineRule="exact"/>
        <w:contextualSpacing/>
        <w:jc w:val="both"/>
        <w:rPr>
          <w:color w:val="000000"/>
          <w:sz w:val="28"/>
          <w:szCs w:val="28"/>
        </w:rPr>
      </w:pPr>
      <w:r>
        <w:rPr>
          <w:b/>
          <w:noProof/>
          <w:color w:val="000000"/>
          <w:sz w:val="28"/>
          <w:szCs w:val="28"/>
        </w:rPr>
        <w:lastRenderedPageBreak/>
        <w:drawing>
          <wp:anchor distT="0" distB="0" distL="114300" distR="114300" simplePos="0" relativeHeight="251739648" behindDoc="1" locked="0" layoutInCell="1" allowOverlap="1" wp14:anchorId="104193C3" wp14:editId="3ECE5E08">
            <wp:simplePos x="0" y="0"/>
            <wp:positionH relativeFrom="column">
              <wp:posOffset>139700</wp:posOffset>
            </wp:positionH>
            <wp:positionV relativeFrom="paragraph">
              <wp:posOffset>6350</wp:posOffset>
            </wp:positionV>
            <wp:extent cx="5852795" cy="3968750"/>
            <wp:effectExtent l="19050" t="19050" r="14605" b="12700"/>
            <wp:wrapTight wrapText="bothSides">
              <wp:wrapPolygon edited="0">
                <wp:start x="-70" y="-104"/>
                <wp:lineTo x="-70" y="21669"/>
                <wp:lineTo x="21654" y="21669"/>
                <wp:lineTo x="21654" y="-104"/>
                <wp:lineTo x="-70" y="-104"/>
              </wp:wrapPolygon>
            </wp:wrapTight>
            <wp:docPr id="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5852795" cy="3968750"/>
                    </a:xfrm>
                    <a:prstGeom prst="rect">
                      <a:avLst/>
                    </a:prstGeom>
                    <a:noFill/>
                    <a:ln w="9525">
                      <a:solidFill>
                        <a:schemeClr val="tx1"/>
                      </a:solidFill>
                      <a:miter lim="800000"/>
                      <a:headEnd/>
                      <a:tailEnd/>
                    </a:ln>
                  </pic:spPr>
                </pic:pic>
              </a:graphicData>
            </a:graphic>
          </wp:anchor>
        </w:drawing>
      </w:r>
      <w:r w:rsidR="00410872" w:rsidRPr="0048649A">
        <w:rPr>
          <w:b/>
          <w:color w:val="000000"/>
          <w:sz w:val="28"/>
          <w:szCs w:val="28"/>
        </w:rPr>
        <w:t>Рисунок 3.1</w:t>
      </w:r>
      <w:r w:rsidR="00410872" w:rsidRPr="00410872">
        <w:rPr>
          <w:color w:val="000000"/>
          <w:sz w:val="28"/>
          <w:szCs w:val="28"/>
        </w:rPr>
        <w:t xml:space="preserve"> – Опирание плиты на бетонную опору в металлической обойме</w:t>
      </w:r>
    </w:p>
    <w:p w14:paraId="5C9BF416" w14:textId="77777777" w:rsidR="0048649A" w:rsidRDefault="0048649A" w:rsidP="00EE7813">
      <w:pPr>
        <w:pStyle w:val="a9"/>
        <w:shd w:val="clear" w:color="auto" w:fill="FFFFFF"/>
        <w:spacing w:before="0" w:beforeAutospacing="0" w:after="0" w:afterAutospacing="0" w:line="360" w:lineRule="exact"/>
        <w:ind w:firstLine="709"/>
        <w:contextualSpacing/>
        <w:jc w:val="both"/>
        <w:rPr>
          <w:color w:val="000000"/>
          <w:sz w:val="28"/>
          <w:szCs w:val="28"/>
        </w:rPr>
      </w:pPr>
    </w:p>
    <w:p w14:paraId="65EFDCDC"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 проектировании форму и размеры опор в плане следует согласовывать с рисунком расположения заклепок или болтов на верхних поясах балок так, чтобы заклепки или болты не попадали под обойму.</w:t>
      </w:r>
    </w:p>
    <w:p w14:paraId="3DF8E134"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Поперечный размер опоры должен быть не менее 200 мм из условия размещения шпильки внутри опоры. Пролет в свету между опорами в продольном направлении должен быть не более 400 мм. Количество опор соответствует количеству точек крепления плит. Крайние опоры выполняются овальной или прямоугольной формы и располагаются с эксцентриситетом относительно оси шпильки в сторону края плиты. Промежуточные опоры плиты выполняются круглой или квадратной формы (для плит с шестью точками крепления) В продольном направлении опоры располагаются по осям балок пролетного строения.</w:t>
      </w:r>
    </w:p>
    <w:p w14:paraId="0FE45658"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Высоты дискретных опор определяются графическим или аналитическим способом как разность отметок низа плит, расположенных по проектному очертанию профиля пути, и отметок верхних поясов балок с учетом их прогиба от собственного веса безбалластного мостового полотна.</w:t>
      </w:r>
    </w:p>
    <w:p w14:paraId="45D1284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Прикрепление плит к балкам осуществляется стальными шпильками, пропускаемыми через отверстия в металлических поясах балок, в опорах в металлических обоймах и в железобетонных плитах.</w:t>
      </w:r>
    </w:p>
    <w:p w14:paraId="04027852"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lastRenderedPageBreak/>
        <w:t>Овальные отверстия в железобетонных плитах перекрываются сверху металлической опорной шайбой толщиной 10 мм и размерами в плане 200х110 мм. Под опорную шайбу устанавливается резиновая прокладка с круглым отверстием диаметром на 2 мм меньше диаметра шпильки.</w:t>
      </w:r>
    </w:p>
    <w:p w14:paraId="6DCE9D6E"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b/>
          <w:bCs/>
          <w:color w:val="000000"/>
          <w:sz w:val="28"/>
          <w:szCs w:val="28"/>
        </w:rPr>
        <w:t>Требования к материалам прокладного слоя</w:t>
      </w:r>
    </w:p>
    <w:p w14:paraId="2A7A7548"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Для заполнения обойм используется мелкозернистый бетон, обеспечивающий удобоукладываемость. По качеству бетон должен отвечать требованиям ГОСТ 26633. Класс бетона по прочности на сжатие должен быть не менее В25. Приготавливается бетон из свежего портландцемента по ГОСТ 30515, ГОСТ 22236, ГОСТ 10178, ГОСТ 22266, крупнозернистого песка и воды при водоцементном отношении 0,65 с добавками по ГОСТ 24211,СП .</w:t>
      </w:r>
    </w:p>
    <w:p w14:paraId="36F2096C"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Песок должен соответствовать требованиям ГОСТ 8736, ГОСТ 8735. Песок должен быть просеян и промыт.</w:t>
      </w:r>
    </w:p>
    <w:p w14:paraId="7E604BE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Вода для </w:t>
      </w:r>
      <w:proofErr w:type="spellStart"/>
      <w:r w:rsidRPr="00410872">
        <w:rPr>
          <w:color w:val="000000"/>
          <w:sz w:val="28"/>
          <w:szCs w:val="28"/>
        </w:rPr>
        <w:t>затворения</w:t>
      </w:r>
      <w:proofErr w:type="spellEnd"/>
      <w:r w:rsidRPr="00410872">
        <w:rPr>
          <w:color w:val="000000"/>
          <w:sz w:val="28"/>
          <w:szCs w:val="28"/>
        </w:rPr>
        <w:t xml:space="preserve"> смеси должна удовлетворять требованиям ГОСТ 23732. Металлические обоймы рекомендуется изготавливать из стали ВСт3 по ГОСТ 380. Обоймы могут быть изготовлены из стальной </w:t>
      </w:r>
      <w:proofErr w:type="spellStart"/>
      <w:r w:rsidRPr="00410872">
        <w:rPr>
          <w:color w:val="000000"/>
          <w:sz w:val="28"/>
          <w:szCs w:val="28"/>
        </w:rPr>
        <w:t>горячекатанной</w:t>
      </w:r>
      <w:proofErr w:type="spellEnd"/>
      <w:r w:rsidRPr="00410872">
        <w:rPr>
          <w:color w:val="000000"/>
          <w:sz w:val="28"/>
          <w:szCs w:val="28"/>
        </w:rPr>
        <w:t xml:space="preserve"> полосы ГОСТ 103 или проката листового холоднокатанного ГОСТ 19904.</w:t>
      </w:r>
    </w:p>
    <w:p w14:paraId="4F4CA453" w14:textId="71798462"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Расчетные усилия натяжения шпилек при укладке плит на опоры в металлических обоймах принимаются равными</w:t>
      </w:r>
      <w:r w:rsidR="00940804">
        <w:rPr>
          <w:color w:val="000000"/>
          <w:sz w:val="28"/>
          <w:szCs w:val="28"/>
        </w:rPr>
        <w:t xml:space="preserve"> </w:t>
      </w:r>
      <w:r w:rsidRPr="00410872">
        <w:rPr>
          <w:color w:val="000000"/>
          <w:sz w:val="28"/>
          <w:szCs w:val="28"/>
        </w:rPr>
        <w:t>тс.</w:t>
      </w:r>
    </w:p>
    <w:p w14:paraId="4A48E20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Высоты опор определяются графическим или аналитическим способом как разность отметок низа плит, расположенных по проектному очертанию профиля пути, и отметок верхних поясов балок с учетом их прогиба от собственного веса безбалластного мостового полотна.</w:t>
      </w:r>
    </w:p>
    <w:p w14:paraId="691463F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Обоймы изготавливаются из стальных полос толщиной не менее 4 мм и шириной на 5…10 мм, меньше вычисленной высоты опоры. Ширина полос принимается кратной 10 мм.</w:t>
      </w:r>
    </w:p>
    <w:p w14:paraId="4E4BB56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Полосы необходимой длины и ширины заготавливаются резкой полосового или листового металла ножницами гильотинного типа.</w:t>
      </w:r>
    </w:p>
    <w:p w14:paraId="497AEC8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Заготовленная полоса с помощью приспособления в виде диска с рычагом изгибается по форме обоймы, после чего концы полосы свариваются встык. Концы сварных швов зачищаются заподлицо с торцевыми кромками обоймы. На торцы заготовленных обойм наклеиваются клеем "Момент-1" или № 88 вспененного полиэтилена полоски сечением не менее 15х8 мм и длиной, равной длине контура обоймы.</w:t>
      </w:r>
    </w:p>
    <w:p w14:paraId="0BD02AFF"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bookmarkStart w:id="30" w:name="_Hlk159746977"/>
      <w:r w:rsidRPr="00410872">
        <w:rPr>
          <w:color w:val="000000"/>
          <w:sz w:val="28"/>
          <w:szCs w:val="28"/>
        </w:rPr>
        <w:t xml:space="preserve">Для создания строительного подъема пути на пролетном строении длиной до 60 м требуется набор обойм с высотами </w:t>
      </w:r>
      <w:bookmarkStart w:id="31" w:name="_Hlk159747078"/>
      <w:bookmarkEnd w:id="30"/>
      <w:r w:rsidRPr="00410872">
        <w:rPr>
          <w:color w:val="000000"/>
          <w:sz w:val="28"/>
          <w:szCs w:val="28"/>
        </w:rPr>
        <w:t>от 20 до 60 мм и шагом 5 мм</w:t>
      </w:r>
      <w:bookmarkEnd w:id="31"/>
      <w:r w:rsidRPr="00410872">
        <w:rPr>
          <w:color w:val="000000"/>
          <w:sz w:val="28"/>
          <w:szCs w:val="28"/>
        </w:rPr>
        <w:t>. Для удобства монтажа обоймы каждой высоты окрашиваются в свой цвет. Окраску обойм следует производить как снаружи, так и изнутри.</w:t>
      </w:r>
    </w:p>
    <w:p w14:paraId="4C0E1E1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При пропуске нагрузок до набора прочности бетоном заполнения обойм, а также на период временной эксплуатации до укладки бетона в обоймы, </w:t>
      </w:r>
      <w:r w:rsidRPr="00410872">
        <w:rPr>
          <w:color w:val="000000"/>
          <w:sz w:val="28"/>
          <w:szCs w:val="28"/>
        </w:rPr>
        <w:lastRenderedPageBreak/>
        <w:t>проектное положение плит и их плотное опирание на пояса следует осуществлять с помощью парных клиньев (рисунок 3.1) из твердых пород древесины (дуба, бука); размеры и места установки клиньев определяются проектной организацией.</w:t>
      </w:r>
    </w:p>
    <w:p w14:paraId="54A59E64"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Клинья рекомендуется изготавливать из брусков дерева толщиной 35 мм, шириной 120 мм и длиной 500 мм, отвечающих требованиям ГОСТ 8486, продольным распилом брусков по толщине на клин с уклоном около 1:25 так, чтобы высоты концов клина были 5 и 25 мм с учетом 5 мм на пропил. При другой ширине пропила толщина бруска должна быть соответственно скорректирована. Распил бруска рекомендуется производить на </w:t>
      </w:r>
      <w:hyperlink r:id="rId46" w:tooltip="Циркуляр" w:history="1">
        <w:r w:rsidRPr="0048649A">
          <w:rPr>
            <w:rStyle w:val="af6"/>
            <w:color w:val="auto"/>
            <w:sz w:val="28"/>
            <w:szCs w:val="28"/>
            <w:u w:val="none"/>
          </w:rPr>
          <w:t>циркулярной</w:t>
        </w:r>
      </w:hyperlink>
      <w:r w:rsidRPr="00410872">
        <w:rPr>
          <w:color w:val="000000"/>
          <w:sz w:val="28"/>
          <w:szCs w:val="28"/>
        </w:rPr>
        <w:t> пиле. Таким образом, из одного бруска получается пара клиньев, обеспечивающих регулировку положения плит по высоте в пределах от 25 до 40 мм. Для обеспечения регулировки плит по высотам от 40 до 85 мм к верхнему клину следует прикрепить дополнительные бруски толщиной 15, 30 или 45 мм.</w:t>
      </w:r>
    </w:p>
    <w:p w14:paraId="70BA3F1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b/>
          <w:bCs/>
          <w:color w:val="000000"/>
          <w:sz w:val="28"/>
          <w:szCs w:val="28"/>
        </w:rPr>
        <w:t>Основные технологические правила производства работ</w:t>
      </w:r>
    </w:p>
    <w:p w14:paraId="34132A40"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Установка парных клиньев и металлических обойм производится на очищенные и окрашенные пояса балок непосредственно перед укладкой плит. Клинья располагаются вблизи каждой подрельсовой площадки. Установка клиньев производится так, чтобы нижний клин, лежащий на металлическом поясе, мог подбиваться с наружной стороны с тротуара пролетного строения.</w:t>
      </w:r>
    </w:p>
    <w:p w14:paraId="5E48AB72"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Приведение плит в проектное положение должно осуществляться с помощью крана или специального приспособления НИИ мостов. Подъем или опускание плит с помощью парных клиньев не допускается.</w:t>
      </w:r>
    </w:p>
    <w:p w14:paraId="24E61838"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На установленной в проектное положение и поддерживаемой краном или другим монтажным оборудованием плите завинчиваются без усилия гайки шпилек до плотного их опирания на шайбы. Подбиваются нижние клинья, установленные под концами плиты, затем – клинья под средней частью плиты. После подбивки клиньев, установленных под концами плиты, плита освобождается от захватов удерживающего ее грузоподъемного устройства.</w:t>
      </w:r>
    </w:p>
    <w:p w14:paraId="2A3BF41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 xml:space="preserve">Клинья подбиваются через деревянную прокладку (кусок доски) с помощью молотка или средней кувалды весом 3…4 кгс. При подбивке следует не допускать перекоса нижней половины клина относительно верхней, клин по возможности должен располагаться перпендикулярно к оси балки. Длина опирания нижней и верхней половины клиньев друг на друга должна быть не менее 25 см. Клинья должны быть установлены симметрично относительно оси пояса балки. Подбивка каждого нижнего клина производится до плотного прижатия верхнего клина к плите. После плотной подбивки клиньев производится затяжка шпилек до </w:t>
      </w:r>
      <w:proofErr w:type="spellStart"/>
      <w:r w:rsidRPr="00410872">
        <w:rPr>
          <w:color w:val="000000"/>
          <w:sz w:val="28"/>
          <w:szCs w:val="28"/>
        </w:rPr>
        <w:t>усилиятс</w:t>
      </w:r>
      <w:proofErr w:type="spellEnd"/>
      <w:r w:rsidRPr="00410872">
        <w:rPr>
          <w:color w:val="000000"/>
          <w:sz w:val="28"/>
          <w:szCs w:val="28"/>
        </w:rPr>
        <w:t xml:space="preserve">. Затяжку следует производить двумя ключами одновременно по обеим сторонам плиты, начиная от середины и далее </w:t>
      </w:r>
      <w:r w:rsidRPr="00410872">
        <w:rPr>
          <w:color w:val="000000"/>
          <w:sz w:val="28"/>
          <w:szCs w:val="28"/>
        </w:rPr>
        <w:lastRenderedPageBreak/>
        <w:t>по диагоналям. Необходимо добиваться равномерной затяжки всех шпилек на плите, применяя при необходимости их повторную подтяжку.</w:t>
      </w:r>
    </w:p>
    <w:p w14:paraId="590FBE5E"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Если монтаж безбалластного мостового полотна осуществляется без пропуска по нему нагрузки, плиты могут фиксироваться в проектном положении с помощью монтажных винтов, устанавливаемых по концам плит. При этом шпильки допускается не затягивать до набора прочности бетоном.</w:t>
      </w:r>
    </w:p>
    <w:p w14:paraId="4C06F5D6"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Укладку бетона следует производить с помощью ручных электрических или пневматических сверлильных машинок, оборудованных специальным приспособлением (рисунок 2.4).</w:t>
      </w:r>
    </w:p>
    <w:p w14:paraId="4211FCD7"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Бетон в обойму следует подавать небольшими порциями при непрерывно работающей машинке. При невыполнении этого условия качество заполнения обоймы не гарантируется. Проверка заполнения обоймы бетоном в процессе укладки производится с помощью щупа.</w:t>
      </w:r>
    </w:p>
    <w:p w14:paraId="471DA5BD"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Перед укладкой бетона отверстие под шпильку в поясе закрывается деревянной пробкой. Шпильки должны быть дважды окрашены, а резьба – смазана смазкой. Перед установкой через уложенный бетон шпилька обворачивается полиэтиленовой пленкой.</w:t>
      </w:r>
    </w:p>
    <w:p w14:paraId="576C1123"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Укладку бетона в обоймы следует проводить в теплое время года, с постоянной положительной температурой не менее плюс 5 °С.</w:t>
      </w:r>
    </w:p>
    <w:p w14:paraId="67DA3E82"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Перед укладкой бетона следует проверить проектное положение плит и обойм и обеспечить затяжку болтов контруголков и рельсовых скреплений нормируемыми усилиями.</w:t>
      </w:r>
    </w:p>
    <w:p w14:paraId="3A9CF66A"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Непосредственно перед укладкой бетона и в процессе твердения в первые трое суток на всем пролетном строении затяжка шпилек должна быть уменьшена до 3 тс. Скорость движения поездов в этот период должна быть ограничена до 25 км/ч. Затяжка шпилек на усилие 8 тс проводится при достижении бетоном 50 % прочности. После этого ограничение скорости может быть снято. После достижения бетоном заполнения обоймы полной проектной прочности убираются парные деревянные клинья, шпильки натягиваются на 12 тс.</w:t>
      </w:r>
    </w:p>
    <w:p w14:paraId="32A61DA5"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 процессе эксплуатации следует в каждый весенний и осенний осмотры проводить проверку натяжения шпилек и при необходимости их подтяжку до 12 тс. Подтяжку шпилек можно осуществлять путейскими динамометрическими ключами, применяемыми для проверки натяжения стыковых болтов рельсов.</w:t>
      </w:r>
    </w:p>
    <w:p w14:paraId="29CC1451" w14:textId="77777777" w:rsidR="00410872" w:rsidRPr="00410872" w:rsidRDefault="00410872" w:rsidP="00EE7813">
      <w:pPr>
        <w:pStyle w:val="a9"/>
        <w:shd w:val="clear" w:color="auto" w:fill="FFFFFF"/>
        <w:spacing w:before="0" w:beforeAutospacing="0" w:after="0" w:afterAutospacing="0" w:line="360" w:lineRule="exact"/>
        <w:ind w:firstLine="709"/>
        <w:contextualSpacing/>
        <w:jc w:val="both"/>
        <w:rPr>
          <w:color w:val="000000"/>
          <w:sz w:val="28"/>
          <w:szCs w:val="28"/>
        </w:rPr>
      </w:pPr>
      <w:r w:rsidRPr="00410872">
        <w:rPr>
          <w:color w:val="000000"/>
          <w:sz w:val="28"/>
          <w:szCs w:val="28"/>
        </w:rPr>
        <w:t>Возможные неровности в профиле рельсового пути должны выправляться с помощью специально изготовленных металлических пластинок необходимой толщины, укладываемых под рельсовую подкладку.</w:t>
      </w:r>
    </w:p>
    <w:p w14:paraId="153424F2" w14:textId="77777777" w:rsidR="00410872" w:rsidRPr="00410872"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410872">
        <w:rPr>
          <w:b/>
          <w:bCs/>
          <w:color w:val="000000"/>
          <w:sz w:val="28"/>
          <w:szCs w:val="28"/>
          <w:shd w:val="clear" w:color="auto" w:fill="FFFFFF"/>
        </w:rPr>
        <w:t>3.2. Устройство прокладного слоя из быстротвердеющего раствора в обойме с резиновой прокладкой</w:t>
      </w:r>
    </w:p>
    <w:p w14:paraId="0C7A1043" w14:textId="77777777" w:rsidR="00410872" w:rsidRPr="0048649A" w:rsidRDefault="0048649A"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Pr>
          <w:bCs/>
          <w:noProof/>
          <w:color w:val="000000"/>
          <w:sz w:val="28"/>
          <w:szCs w:val="28"/>
        </w:rPr>
        <w:lastRenderedPageBreak/>
        <w:drawing>
          <wp:anchor distT="0" distB="0" distL="114300" distR="114300" simplePos="0" relativeHeight="251740672" behindDoc="1" locked="0" layoutInCell="1" allowOverlap="1" wp14:anchorId="0DFA299B" wp14:editId="511AEAD6">
            <wp:simplePos x="0" y="0"/>
            <wp:positionH relativeFrom="column">
              <wp:posOffset>-15875</wp:posOffset>
            </wp:positionH>
            <wp:positionV relativeFrom="paragraph">
              <wp:posOffset>2555875</wp:posOffset>
            </wp:positionV>
            <wp:extent cx="6165850" cy="6069965"/>
            <wp:effectExtent l="19050" t="0" r="6350" b="0"/>
            <wp:wrapTight wrapText="bothSides">
              <wp:wrapPolygon edited="0">
                <wp:start x="-67" y="0"/>
                <wp:lineTo x="-67" y="21557"/>
                <wp:lineTo x="21622" y="21557"/>
                <wp:lineTo x="21622" y="0"/>
                <wp:lineTo x="-67" y="0"/>
              </wp:wrapPolygon>
            </wp:wrapTight>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6165850" cy="6069965"/>
                    </a:xfrm>
                    <a:prstGeom prst="rect">
                      <a:avLst/>
                    </a:prstGeom>
                    <a:noFill/>
                    <a:ln w="9525">
                      <a:noFill/>
                      <a:miter lim="800000"/>
                      <a:headEnd/>
                      <a:tailEnd/>
                    </a:ln>
                  </pic:spPr>
                </pic:pic>
              </a:graphicData>
            </a:graphic>
          </wp:anchor>
        </w:drawing>
      </w:r>
      <w:r w:rsidR="00410872" w:rsidRPr="0048649A">
        <w:rPr>
          <w:bCs/>
          <w:color w:val="000000"/>
          <w:sz w:val="28"/>
          <w:szCs w:val="28"/>
          <w:shd w:val="clear" w:color="auto" w:fill="FFFFFF"/>
        </w:rPr>
        <w:t xml:space="preserve">Устройство прокладного слоя с дискретным опиранием представляет из себя дискретные площадки опирания, состоящие из обоймы из пластика (ПВХ) толщиной 5 мм с, заполняемой быстротвердеющей смесью с полимерной фиброй типа EMAKO S66 или в случаях ограничения по времени открытия движения по мосту </w:t>
      </w:r>
      <w:proofErr w:type="spellStart"/>
      <w:r w:rsidR="00410872" w:rsidRPr="0048649A">
        <w:rPr>
          <w:bCs/>
          <w:color w:val="000000"/>
          <w:sz w:val="28"/>
          <w:szCs w:val="28"/>
          <w:shd w:val="clear" w:color="auto" w:fill="FFFFFF"/>
        </w:rPr>
        <w:t>особобыстротвердеющей</w:t>
      </w:r>
      <w:proofErr w:type="spellEnd"/>
      <w:r w:rsidR="00410872" w:rsidRPr="0048649A">
        <w:rPr>
          <w:bCs/>
          <w:color w:val="000000"/>
          <w:sz w:val="28"/>
          <w:szCs w:val="28"/>
          <w:shd w:val="clear" w:color="auto" w:fill="FFFFFF"/>
        </w:rPr>
        <w:t xml:space="preserve"> смесью EMACO FAST COLABILE. По торцевым поверхностям обоймы надеваются П-образные профили из мягкой резины, которые обеспечивают плотное прилегание обоймы к поверхности пояса балки и к опорной поверхности плиты, а также служат опалубкой для бетона заполнения. Толщина резинового профиля должна быть не менее 7 мм. На дне обоймы укладывается лист из резиновой смеси марки ИРП-1347 толщиной 4…6 мм (рисунок 3.2).</w:t>
      </w:r>
    </w:p>
    <w:p w14:paraId="41CEA498"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p>
    <w:p w14:paraId="2F8D3549"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10872">
        <w:rPr>
          <w:b/>
          <w:bCs/>
          <w:color w:val="000000"/>
          <w:sz w:val="28"/>
          <w:szCs w:val="28"/>
          <w:shd w:val="clear" w:color="auto" w:fill="FFFFFF"/>
        </w:rPr>
        <w:t xml:space="preserve">Рисунок 3.2 </w:t>
      </w:r>
      <w:r w:rsidRPr="0048649A">
        <w:rPr>
          <w:bCs/>
          <w:color w:val="000000"/>
          <w:sz w:val="28"/>
          <w:szCs w:val="28"/>
          <w:shd w:val="clear" w:color="auto" w:fill="FFFFFF"/>
        </w:rPr>
        <w:t>– Конструкция прокладного слоя с дискретным опиранием</w:t>
      </w:r>
    </w:p>
    <w:p w14:paraId="5741F1BB"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lastRenderedPageBreak/>
        <w:t>Форма опор в плане может быть прямоугольной с закругленными углами по радиусу мм, круглой или овальной. По условиям изготовления предпочтительными являются круглые и овальные формы опор.</w:t>
      </w:r>
    </w:p>
    <w:p w14:paraId="17E38653"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При проектировании форму и размеры опор в плане следует согласовывать с рисунком расположения заклепок или болтов на верхних поясах балок так, чтобы заклепки или болты не попадали под обойму.</w:t>
      </w:r>
    </w:p>
    <w:p w14:paraId="0EA4ED81"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Поперечный размер опоры должен быть не менее 200 мм из условия размещения шпильки внутри опоры. Пролет в свету между опорами в продольном направлении должен быть не более 400 мм. Количество опор соответствует количеству точек крепления плит. Крайние опоры выполняются овальной или прямоугольной формы и располагаются с эксцентриситетом относительно оси шпильки в сторону края плиты. Промежуточные опоры плиты выполняются круглой или квадратной формы (для плит с шестью точками крепления). В продольном направлении опоры располагаются по осям балок пролетного строения.</w:t>
      </w:r>
    </w:p>
    <w:p w14:paraId="68382F0C"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Высоты дискретных опор определяются графическим или аналитическим способом как разность отметок низа плит, расположенных по проектному очертанию профиля пути, и отметок верхних поясов балок с учетом их прогиба от собственного веса безбалластного мостового полотна.</w:t>
      </w:r>
    </w:p>
    <w:p w14:paraId="4E71E09C"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Прикрепление плит к балкам осуществляется стальными шпильками, пропускаемыми через отверстия в металлических поясах балок, в опорах в обоймах и в железобетонных плитах.</w:t>
      </w:r>
    </w:p>
    <w:p w14:paraId="01C2A72E"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Овальные отверстия в железобетонных плитах перекрываются сверху металлической опорной шайбой толщиной 10 мм и размерами в плане 200х110 мм. Под опорную шайбу устанавливается резиновая прокладка с круглым отверстием диаметром на 2 мм меньше диаметра шпильки.</w:t>
      </w:r>
    </w:p>
    <w:p w14:paraId="23942F68" w14:textId="77777777" w:rsidR="00410872" w:rsidRPr="00684E3A" w:rsidRDefault="00410872" w:rsidP="00EE7813">
      <w:pPr>
        <w:pStyle w:val="a9"/>
        <w:spacing w:before="0" w:beforeAutospacing="0" w:after="0" w:afterAutospacing="0" w:line="360" w:lineRule="exact"/>
        <w:ind w:firstLine="709"/>
        <w:contextualSpacing/>
        <w:jc w:val="both"/>
        <w:rPr>
          <w:b/>
          <w:bCs/>
          <w:color w:val="000000"/>
          <w:sz w:val="28"/>
          <w:szCs w:val="28"/>
          <w:shd w:val="clear" w:color="auto" w:fill="FFFFFF"/>
        </w:rPr>
      </w:pPr>
      <w:r w:rsidRPr="00684E3A">
        <w:rPr>
          <w:b/>
          <w:bCs/>
          <w:color w:val="000000"/>
          <w:sz w:val="28"/>
          <w:szCs w:val="28"/>
          <w:shd w:val="clear" w:color="auto" w:fill="FFFFFF"/>
        </w:rPr>
        <w:t>Требования к материалам прокладного слоя</w:t>
      </w:r>
    </w:p>
    <w:p w14:paraId="06EB7C42" w14:textId="77777777" w:rsidR="00410872" w:rsidRPr="0048649A" w:rsidRDefault="00410872" w:rsidP="00EE7813">
      <w:pPr>
        <w:pStyle w:val="a9"/>
        <w:spacing w:before="0" w:beforeAutospacing="0" w:after="0" w:afterAutospacing="0" w:line="360" w:lineRule="exact"/>
        <w:ind w:firstLine="709"/>
        <w:contextualSpacing/>
        <w:jc w:val="both"/>
        <w:rPr>
          <w:bCs/>
          <w:color w:val="000000"/>
          <w:sz w:val="28"/>
          <w:szCs w:val="28"/>
          <w:shd w:val="clear" w:color="auto" w:fill="FFFFFF"/>
        </w:rPr>
      </w:pPr>
      <w:r w:rsidRPr="0048649A">
        <w:rPr>
          <w:bCs/>
          <w:color w:val="000000"/>
          <w:sz w:val="28"/>
          <w:szCs w:val="28"/>
          <w:shd w:val="clear" w:color="auto" w:fill="FFFFFF"/>
        </w:rPr>
        <w:t>В зависимости от сроков открытия движения по участку пути в качестве заполнения обойм используется:</w:t>
      </w:r>
    </w:p>
    <w:p w14:paraId="130AA16F"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 </w:t>
      </w:r>
      <w:r w:rsidRPr="0048649A">
        <w:rPr>
          <w:bCs/>
          <w:i/>
          <w:iCs/>
          <w:color w:val="000000"/>
          <w:sz w:val="28"/>
          <w:szCs w:val="28"/>
          <w:u w:val="single"/>
          <w:shd w:val="clear" w:color="auto" w:fill="FFFFFF"/>
        </w:rPr>
        <w:t>EMACO</w:t>
      </w:r>
      <w:r w:rsidRPr="0048649A">
        <w:rPr>
          <w:bCs/>
          <w:i/>
          <w:iCs/>
          <w:color w:val="000000"/>
          <w:sz w:val="28"/>
          <w:szCs w:val="28"/>
          <w:shd w:val="clear" w:color="auto" w:fill="FFFFFF"/>
        </w:rPr>
        <w:t> </w:t>
      </w:r>
      <w:r w:rsidRPr="0048649A">
        <w:rPr>
          <w:bCs/>
          <w:i/>
          <w:iCs/>
          <w:color w:val="000000"/>
          <w:sz w:val="28"/>
          <w:szCs w:val="28"/>
          <w:u w:val="single"/>
          <w:shd w:val="clear" w:color="auto" w:fill="FFFFFF"/>
        </w:rPr>
        <w:t>S66</w:t>
      </w:r>
      <w:r w:rsidRPr="0048649A">
        <w:rPr>
          <w:bCs/>
          <w:color w:val="000000"/>
          <w:sz w:val="28"/>
          <w:szCs w:val="28"/>
          <w:shd w:val="clear" w:color="auto" w:fill="FFFFFF"/>
        </w:rPr>
        <w:t> – безусадочная быстротвердеющая сухая бетонная смесь наливного типа, содержащая полимерную фибру. Рекомендуемая толщина заливки от 40 до 100 мм.</w:t>
      </w:r>
    </w:p>
    <w:p w14:paraId="19DFCE4F"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Примерный расход на 1м3 сухой бетонной смеси EMACO S66 – 2250 кг.</w:t>
      </w:r>
    </w:p>
    <w:p w14:paraId="39FA5BE8"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Технические характеристики EMACO S66 приведены в таблице 3.1.</w:t>
      </w:r>
    </w:p>
    <w:p w14:paraId="54A49764"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4950B570"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384D68EC"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0CBEFA68"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15992500"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2F2D33D6"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742A737A" w14:textId="77777777" w:rsidR="00410872" w:rsidRDefault="0041087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b/>
          <w:bCs/>
          <w:color w:val="000000"/>
          <w:sz w:val="28"/>
          <w:szCs w:val="28"/>
          <w:shd w:val="clear" w:color="auto" w:fill="FFFFFF"/>
        </w:rPr>
        <w:lastRenderedPageBreak/>
        <w:t>Таблица 3.1 – Технические характеристики EMACO S66</w:t>
      </w:r>
    </w:p>
    <w:p w14:paraId="1B9D0E40" w14:textId="77777777" w:rsidR="00EC5E77" w:rsidRPr="00410872" w:rsidRDefault="00EC5E77" w:rsidP="00410872">
      <w:pPr>
        <w:pStyle w:val="a9"/>
        <w:spacing w:before="0" w:beforeAutospacing="0" w:after="0" w:afterAutospacing="0" w:line="360" w:lineRule="exact"/>
        <w:contextualSpacing/>
        <w:jc w:val="both"/>
        <w:rPr>
          <w:b/>
          <w:bCs/>
          <w:color w:val="000000"/>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5"/>
        <w:gridCol w:w="2412"/>
      </w:tblGrid>
      <w:tr w:rsidR="00410872" w:rsidRPr="00410872" w14:paraId="4C4CB9B3" w14:textId="77777777" w:rsidTr="00EC5E77">
        <w:tc>
          <w:tcPr>
            <w:tcW w:w="3750" w:type="pct"/>
            <w:vAlign w:val="center"/>
            <w:hideMark/>
          </w:tcPr>
          <w:p w14:paraId="73387BB2" w14:textId="77777777" w:rsidR="00410872" w:rsidRPr="00EC5E77" w:rsidRDefault="00410872" w:rsidP="00EC5E77">
            <w:pPr>
              <w:pStyle w:val="a9"/>
              <w:spacing w:before="0" w:beforeAutospacing="0" w:after="0" w:afterAutospacing="0" w:line="360" w:lineRule="exact"/>
              <w:contextualSpacing/>
              <w:jc w:val="center"/>
              <w:rPr>
                <w:b/>
                <w:sz w:val="28"/>
                <w:szCs w:val="28"/>
              </w:rPr>
            </w:pPr>
            <w:r w:rsidRPr="00EC5E77">
              <w:rPr>
                <w:b/>
                <w:sz w:val="28"/>
                <w:szCs w:val="28"/>
              </w:rPr>
              <w:t>Показатель</w:t>
            </w:r>
          </w:p>
        </w:tc>
        <w:tc>
          <w:tcPr>
            <w:tcW w:w="1250" w:type="pct"/>
            <w:vAlign w:val="center"/>
            <w:hideMark/>
          </w:tcPr>
          <w:p w14:paraId="58EE62AF" w14:textId="77777777" w:rsidR="00410872" w:rsidRPr="00EC5E77" w:rsidRDefault="00410872" w:rsidP="00EC5E77">
            <w:pPr>
              <w:pStyle w:val="a9"/>
              <w:spacing w:before="0" w:beforeAutospacing="0" w:after="0" w:afterAutospacing="0" w:line="360" w:lineRule="exact"/>
              <w:contextualSpacing/>
              <w:jc w:val="center"/>
              <w:rPr>
                <w:b/>
                <w:sz w:val="28"/>
                <w:szCs w:val="28"/>
              </w:rPr>
            </w:pPr>
            <w:r w:rsidRPr="00EC5E77">
              <w:rPr>
                <w:b/>
                <w:sz w:val="28"/>
                <w:szCs w:val="28"/>
              </w:rPr>
              <w:t>Значение</w:t>
            </w:r>
          </w:p>
        </w:tc>
      </w:tr>
      <w:tr w:rsidR="00410872" w:rsidRPr="00410872" w14:paraId="3E68CFED" w14:textId="77777777" w:rsidTr="00EC5E77">
        <w:tc>
          <w:tcPr>
            <w:tcW w:w="3750" w:type="pct"/>
            <w:vAlign w:val="center"/>
            <w:hideMark/>
          </w:tcPr>
          <w:p w14:paraId="367CF7F9"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Осадка конуса (удобоукладываемость)</w:t>
            </w:r>
          </w:p>
        </w:tc>
        <w:tc>
          <w:tcPr>
            <w:tcW w:w="1250" w:type="pct"/>
            <w:vAlign w:val="center"/>
            <w:hideMark/>
          </w:tcPr>
          <w:p w14:paraId="7341CD2B"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210-260 мм</w:t>
            </w:r>
          </w:p>
        </w:tc>
      </w:tr>
      <w:tr w:rsidR="00410872" w:rsidRPr="00410872" w14:paraId="559330ED" w14:textId="77777777" w:rsidTr="00EC5E77">
        <w:tc>
          <w:tcPr>
            <w:tcW w:w="3750" w:type="pct"/>
            <w:vAlign w:val="center"/>
            <w:hideMark/>
          </w:tcPr>
          <w:p w14:paraId="55FD80C0" w14:textId="77777777" w:rsidR="00410872" w:rsidRPr="00410872" w:rsidRDefault="00410872" w:rsidP="00EC5E77">
            <w:pPr>
              <w:pStyle w:val="a9"/>
              <w:spacing w:before="0" w:beforeAutospacing="0" w:after="0" w:afterAutospacing="0" w:line="360" w:lineRule="exact"/>
              <w:contextualSpacing/>
              <w:jc w:val="center"/>
              <w:rPr>
                <w:sz w:val="28"/>
                <w:szCs w:val="28"/>
              </w:rPr>
            </w:pPr>
            <w:proofErr w:type="spellStart"/>
            <w:r w:rsidRPr="00410872">
              <w:rPr>
                <w:sz w:val="28"/>
                <w:szCs w:val="28"/>
              </w:rPr>
              <w:t>Воздухововлечение</w:t>
            </w:r>
            <w:proofErr w:type="spellEnd"/>
          </w:p>
        </w:tc>
        <w:tc>
          <w:tcPr>
            <w:tcW w:w="1250" w:type="pct"/>
            <w:vAlign w:val="center"/>
            <w:hideMark/>
          </w:tcPr>
          <w:p w14:paraId="794134CA"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до 5 %</w:t>
            </w:r>
          </w:p>
        </w:tc>
      </w:tr>
      <w:tr w:rsidR="00410872" w:rsidRPr="00410872" w14:paraId="7AA9594A" w14:textId="77777777" w:rsidTr="00EC5E77">
        <w:tc>
          <w:tcPr>
            <w:tcW w:w="3750" w:type="pct"/>
            <w:vAlign w:val="center"/>
            <w:hideMark/>
          </w:tcPr>
          <w:p w14:paraId="0AC8E492"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Прочность на растяжение при изгибе, на 1 сутки</w:t>
            </w:r>
          </w:p>
        </w:tc>
        <w:tc>
          <w:tcPr>
            <w:tcW w:w="1250" w:type="pct"/>
            <w:vAlign w:val="center"/>
            <w:hideMark/>
          </w:tcPr>
          <w:p w14:paraId="57F55ACD"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4 МПа</w:t>
            </w:r>
          </w:p>
        </w:tc>
      </w:tr>
      <w:tr w:rsidR="00410872" w:rsidRPr="00410872" w14:paraId="224789AE" w14:textId="77777777" w:rsidTr="00EC5E77">
        <w:tc>
          <w:tcPr>
            <w:tcW w:w="3750" w:type="pct"/>
            <w:vAlign w:val="center"/>
            <w:hideMark/>
          </w:tcPr>
          <w:p w14:paraId="4DD35E86"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Прочность на растяжение при изгибе, на 28 сутки</w:t>
            </w:r>
          </w:p>
        </w:tc>
        <w:tc>
          <w:tcPr>
            <w:tcW w:w="1250" w:type="pct"/>
            <w:vAlign w:val="center"/>
            <w:hideMark/>
          </w:tcPr>
          <w:p w14:paraId="40DE1139"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8 МПа</w:t>
            </w:r>
          </w:p>
        </w:tc>
      </w:tr>
      <w:tr w:rsidR="00410872" w:rsidRPr="00410872" w14:paraId="175F8E0C" w14:textId="77777777" w:rsidTr="00EC5E77">
        <w:tc>
          <w:tcPr>
            <w:tcW w:w="3750" w:type="pct"/>
            <w:vAlign w:val="center"/>
            <w:hideMark/>
          </w:tcPr>
          <w:p w14:paraId="2D79A71D"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Прочность на сжатие, на 1 сутки</w:t>
            </w:r>
          </w:p>
        </w:tc>
        <w:tc>
          <w:tcPr>
            <w:tcW w:w="1250" w:type="pct"/>
            <w:vAlign w:val="center"/>
            <w:hideMark/>
          </w:tcPr>
          <w:p w14:paraId="2F0CC147"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27 МПа</w:t>
            </w:r>
          </w:p>
        </w:tc>
      </w:tr>
      <w:tr w:rsidR="00410872" w:rsidRPr="00410872" w14:paraId="5D4B2EB3" w14:textId="77777777" w:rsidTr="00EC5E77">
        <w:tc>
          <w:tcPr>
            <w:tcW w:w="3750" w:type="pct"/>
            <w:vAlign w:val="center"/>
            <w:hideMark/>
          </w:tcPr>
          <w:p w14:paraId="47D92040"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Прочность на сжатие, на 28 сутки</w:t>
            </w:r>
          </w:p>
        </w:tc>
        <w:tc>
          <w:tcPr>
            <w:tcW w:w="1250" w:type="pct"/>
            <w:vAlign w:val="center"/>
            <w:hideMark/>
          </w:tcPr>
          <w:p w14:paraId="6FB7126F"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65 МПа</w:t>
            </w:r>
          </w:p>
        </w:tc>
      </w:tr>
      <w:tr w:rsidR="00410872" w:rsidRPr="00410872" w14:paraId="4A58A81E" w14:textId="77777777" w:rsidTr="00EC5E77">
        <w:tc>
          <w:tcPr>
            <w:tcW w:w="3750" w:type="pct"/>
            <w:vAlign w:val="center"/>
            <w:hideMark/>
          </w:tcPr>
          <w:p w14:paraId="284B64F7"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Сцепление с бетоном, на 28 сутки</w:t>
            </w:r>
          </w:p>
        </w:tc>
        <w:tc>
          <w:tcPr>
            <w:tcW w:w="1250" w:type="pct"/>
            <w:vAlign w:val="center"/>
            <w:hideMark/>
          </w:tcPr>
          <w:p w14:paraId="6F6D2CB2"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&gt;1,5 МПа</w:t>
            </w:r>
          </w:p>
        </w:tc>
      </w:tr>
      <w:tr w:rsidR="00410872" w:rsidRPr="00410872" w14:paraId="721B3FCC" w14:textId="77777777" w:rsidTr="00EC5E77">
        <w:tc>
          <w:tcPr>
            <w:tcW w:w="3750" w:type="pct"/>
            <w:vAlign w:val="center"/>
            <w:hideMark/>
          </w:tcPr>
          <w:p w14:paraId="46365FB0"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Сцепление со сталью, на 28 сутки</w:t>
            </w:r>
          </w:p>
        </w:tc>
        <w:tc>
          <w:tcPr>
            <w:tcW w:w="1250" w:type="pct"/>
            <w:vAlign w:val="center"/>
            <w:hideMark/>
          </w:tcPr>
          <w:p w14:paraId="2F01C625" w14:textId="77777777" w:rsidR="00410872" w:rsidRPr="00410872" w:rsidRDefault="00410872" w:rsidP="00EC5E77">
            <w:pPr>
              <w:spacing w:line="360" w:lineRule="exact"/>
              <w:contextualSpacing/>
              <w:jc w:val="center"/>
              <w:rPr>
                <w:sz w:val="28"/>
                <w:szCs w:val="28"/>
              </w:rPr>
            </w:pPr>
          </w:p>
        </w:tc>
      </w:tr>
      <w:tr w:rsidR="00410872" w:rsidRPr="00410872" w14:paraId="14A26708" w14:textId="77777777" w:rsidTr="00EC5E77">
        <w:tc>
          <w:tcPr>
            <w:tcW w:w="3750" w:type="pct"/>
            <w:vAlign w:val="center"/>
            <w:hideMark/>
          </w:tcPr>
          <w:p w14:paraId="1A6B6475"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-гладкий стержень</w:t>
            </w:r>
          </w:p>
        </w:tc>
        <w:tc>
          <w:tcPr>
            <w:tcW w:w="1250" w:type="pct"/>
            <w:vAlign w:val="center"/>
            <w:hideMark/>
          </w:tcPr>
          <w:p w14:paraId="24F98CFC"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&gt;1,5 МПа</w:t>
            </w:r>
          </w:p>
        </w:tc>
      </w:tr>
      <w:tr w:rsidR="00410872" w:rsidRPr="00410872" w14:paraId="34BF30DB" w14:textId="77777777" w:rsidTr="00EC5E77">
        <w:tc>
          <w:tcPr>
            <w:tcW w:w="3750" w:type="pct"/>
            <w:vAlign w:val="center"/>
            <w:hideMark/>
          </w:tcPr>
          <w:p w14:paraId="35575C53"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Морозостойкость в солях</w:t>
            </w:r>
          </w:p>
        </w:tc>
        <w:tc>
          <w:tcPr>
            <w:tcW w:w="1250" w:type="pct"/>
            <w:vAlign w:val="center"/>
            <w:hideMark/>
          </w:tcPr>
          <w:p w14:paraId="737D9B64"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-300</w:t>
            </w:r>
          </w:p>
        </w:tc>
      </w:tr>
      <w:tr w:rsidR="00410872" w:rsidRPr="00410872" w14:paraId="4A2AD6F6" w14:textId="77777777" w:rsidTr="00EC5E77">
        <w:tc>
          <w:tcPr>
            <w:tcW w:w="3750" w:type="pct"/>
            <w:vAlign w:val="center"/>
            <w:hideMark/>
          </w:tcPr>
          <w:p w14:paraId="25C22032"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циклов</w:t>
            </w:r>
          </w:p>
        </w:tc>
        <w:tc>
          <w:tcPr>
            <w:tcW w:w="1250" w:type="pct"/>
            <w:vAlign w:val="center"/>
            <w:hideMark/>
          </w:tcPr>
          <w:p w14:paraId="2359E174" w14:textId="77777777" w:rsidR="00410872" w:rsidRPr="00410872" w:rsidRDefault="00410872" w:rsidP="00EC5E77">
            <w:pPr>
              <w:spacing w:line="360" w:lineRule="exact"/>
              <w:contextualSpacing/>
              <w:jc w:val="center"/>
              <w:rPr>
                <w:sz w:val="28"/>
                <w:szCs w:val="28"/>
              </w:rPr>
            </w:pPr>
          </w:p>
        </w:tc>
      </w:tr>
      <w:tr w:rsidR="00410872" w:rsidRPr="00410872" w14:paraId="7D12F471" w14:textId="77777777" w:rsidTr="00EC5E77">
        <w:tc>
          <w:tcPr>
            <w:tcW w:w="3750" w:type="pct"/>
            <w:vAlign w:val="center"/>
            <w:hideMark/>
          </w:tcPr>
          <w:p w14:paraId="68858191"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Модуль упругости</w:t>
            </w:r>
          </w:p>
        </w:tc>
        <w:tc>
          <w:tcPr>
            <w:tcW w:w="1250" w:type="pct"/>
            <w:vAlign w:val="center"/>
            <w:hideMark/>
          </w:tcPr>
          <w:p w14:paraId="64C88E96"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25000 МПа</w:t>
            </w:r>
          </w:p>
        </w:tc>
      </w:tr>
      <w:tr w:rsidR="00410872" w:rsidRPr="00410872" w14:paraId="6BEE6281" w14:textId="77777777" w:rsidTr="00EC5E77">
        <w:tc>
          <w:tcPr>
            <w:tcW w:w="3750" w:type="pct"/>
            <w:vAlign w:val="center"/>
            <w:hideMark/>
          </w:tcPr>
          <w:p w14:paraId="5B389F17"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 xml:space="preserve">Коэффициент </w:t>
            </w:r>
            <w:proofErr w:type="spellStart"/>
            <w:r w:rsidRPr="00410872">
              <w:rPr>
                <w:sz w:val="28"/>
                <w:szCs w:val="28"/>
              </w:rPr>
              <w:t>сульфатостойкости</w:t>
            </w:r>
            <w:proofErr w:type="spellEnd"/>
          </w:p>
        </w:tc>
        <w:tc>
          <w:tcPr>
            <w:tcW w:w="1250" w:type="pct"/>
            <w:vAlign w:val="center"/>
            <w:hideMark/>
          </w:tcPr>
          <w:p w14:paraId="263C21EE"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&gt;0,9</w:t>
            </w:r>
          </w:p>
        </w:tc>
      </w:tr>
      <w:tr w:rsidR="00410872" w:rsidRPr="00410872" w14:paraId="29CF06A4" w14:textId="77777777" w:rsidTr="00EC5E77">
        <w:tc>
          <w:tcPr>
            <w:tcW w:w="3750" w:type="pct"/>
            <w:vAlign w:val="center"/>
            <w:hideMark/>
          </w:tcPr>
          <w:p w14:paraId="3345CDCC"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Водонепроницаемость</w:t>
            </w:r>
          </w:p>
        </w:tc>
        <w:tc>
          <w:tcPr>
            <w:tcW w:w="1250" w:type="pct"/>
            <w:vAlign w:val="center"/>
            <w:hideMark/>
          </w:tcPr>
          <w:p w14:paraId="17F4EA59" w14:textId="77777777" w:rsidR="00410872" w:rsidRPr="00410872" w:rsidRDefault="00410872" w:rsidP="00EC5E77">
            <w:pPr>
              <w:pStyle w:val="a9"/>
              <w:spacing w:before="0" w:beforeAutospacing="0" w:after="0" w:afterAutospacing="0" w:line="360" w:lineRule="exact"/>
              <w:contextualSpacing/>
              <w:jc w:val="center"/>
              <w:rPr>
                <w:sz w:val="28"/>
                <w:szCs w:val="28"/>
              </w:rPr>
            </w:pPr>
            <w:r w:rsidRPr="00410872">
              <w:rPr>
                <w:sz w:val="28"/>
                <w:szCs w:val="28"/>
              </w:rPr>
              <w:t xml:space="preserve">&gt;12 </w:t>
            </w:r>
            <w:proofErr w:type="spellStart"/>
            <w:r w:rsidRPr="00410872">
              <w:rPr>
                <w:sz w:val="28"/>
                <w:szCs w:val="28"/>
              </w:rPr>
              <w:t>Атм</w:t>
            </w:r>
            <w:proofErr w:type="spellEnd"/>
          </w:p>
        </w:tc>
      </w:tr>
    </w:tbl>
    <w:p w14:paraId="063E7ECC" w14:textId="77777777" w:rsidR="0048649A" w:rsidRDefault="0048649A" w:rsidP="00410872">
      <w:pPr>
        <w:pStyle w:val="a9"/>
        <w:spacing w:before="0" w:beforeAutospacing="0" w:after="0" w:afterAutospacing="0" w:line="360" w:lineRule="exact"/>
        <w:contextualSpacing/>
        <w:jc w:val="both"/>
        <w:rPr>
          <w:bCs/>
          <w:color w:val="000000"/>
          <w:sz w:val="28"/>
          <w:szCs w:val="28"/>
          <w:shd w:val="clear" w:color="auto" w:fill="FFFFFF"/>
        </w:rPr>
      </w:pPr>
    </w:p>
    <w:p w14:paraId="26931AF3"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Расход воды для приготовления бетона из EMACO S66 приведен в таблице 3.2.</w:t>
      </w:r>
    </w:p>
    <w:p w14:paraId="747D90A6" w14:textId="77777777" w:rsidR="00410872" w:rsidRDefault="0041087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b/>
          <w:bCs/>
          <w:color w:val="000000"/>
          <w:sz w:val="28"/>
          <w:szCs w:val="28"/>
          <w:shd w:val="clear" w:color="auto" w:fill="FFFFFF"/>
        </w:rPr>
        <w:t>Таблица 3.2 – Расход воды для приготовления бетона из EMACO S66</w:t>
      </w:r>
    </w:p>
    <w:p w14:paraId="10232F3D" w14:textId="77777777" w:rsidR="00EC5E77" w:rsidRDefault="00EC5E77" w:rsidP="00410872">
      <w:pPr>
        <w:pStyle w:val="a9"/>
        <w:spacing w:before="0" w:beforeAutospacing="0" w:after="0" w:afterAutospacing="0" w:line="360" w:lineRule="exact"/>
        <w:contextualSpacing/>
        <w:jc w:val="both"/>
        <w:rPr>
          <w:b/>
          <w:bCs/>
          <w:color w:val="000000"/>
          <w:sz w:val="28"/>
          <w:szCs w:val="28"/>
          <w:shd w:val="clear" w:color="auto" w:fill="FFFFFF"/>
        </w:rPr>
      </w:pPr>
    </w:p>
    <w:tbl>
      <w:tblPr>
        <w:tblStyle w:val="ae"/>
        <w:tblW w:w="0" w:type="auto"/>
        <w:jc w:val="center"/>
        <w:tblLook w:val="04A0" w:firstRow="1" w:lastRow="0" w:firstColumn="1" w:lastColumn="0" w:noHBand="0" w:noVBand="1"/>
      </w:tblPr>
      <w:tblGrid>
        <w:gridCol w:w="2463"/>
        <w:gridCol w:w="2463"/>
        <w:gridCol w:w="2463"/>
        <w:gridCol w:w="2464"/>
      </w:tblGrid>
      <w:tr w:rsidR="0048649A" w14:paraId="0CBD89F7" w14:textId="77777777" w:rsidTr="0048649A">
        <w:trPr>
          <w:jc w:val="center"/>
        </w:trPr>
        <w:tc>
          <w:tcPr>
            <w:tcW w:w="2463" w:type="dxa"/>
            <w:vMerge w:val="restart"/>
            <w:vAlign w:val="center"/>
          </w:tcPr>
          <w:p w14:paraId="30D7DF40" w14:textId="77777777" w:rsidR="0048649A" w:rsidRPr="00410872" w:rsidRDefault="0048649A" w:rsidP="004570C5">
            <w:pPr>
              <w:pStyle w:val="a9"/>
              <w:spacing w:before="0" w:beforeAutospacing="0" w:after="0" w:afterAutospacing="0" w:line="360" w:lineRule="exact"/>
              <w:contextualSpacing/>
              <w:jc w:val="both"/>
              <w:rPr>
                <w:sz w:val="28"/>
                <w:szCs w:val="28"/>
              </w:rPr>
            </w:pPr>
            <w:r w:rsidRPr="00410872">
              <w:rPr>
                <w:sz w:val="28"/>
                <w:szCs w:val="28"/>
              </w:rPr>
              <w:t>Способ нанесения</w:t>
            </w:r>
          </w:p>
        </w:tc>
        <w:tc>
          <w:tcPr>
            <w:tcW w:w="2463" w:type="dxa"/>
            <w:vMerge w:val="restart"/>
            <w:vAlign w:val="center"/>
          </w:tcPr>
          <w:p w14:paraId="649C548B" w14:textId="77777777" w:rsidR="0048649A" w:rsidRPr="00410872" w:rsidRDefault="0048649A" w:rsidP="004570C5">
            <w:pPr>
              <w:pStyle w:val="a9"/>
              <w:spacing w:before="0" w:beforeAutospacing="0" w:after="0" w:afterAutospacing="0" w:line="360" w:lineRule="exact"/>
              <w:contextualSpacing/>
              <w:jc w:val="both"/>
              <w:rPr>
                <w:sz w:val="28"/>
                <w:szCs w:val="28"/>
              </w:rPr>
            </w:pPr>
            <w:r w:rsidRPr="00410872">
              <w:rPr>
                <w:sz w:val="28"/>
                <w:szCs w:val="28"/>
              </w:rPr>
              <w:t>Предполагаемая консистенция</w:t>
            </w:r>
          </w:p>
        </w:tc>
        <w:tc>
          <w:tcPr>
            <w:tcW w:w="4927" w:type="dxa"/>
            <w:gridSpan w:val="2"/>
            <w:vAlign w:val="center"/>
          </w:tcPr>
          <w:p w14:paraId="5C643E79" w14:textId="77777777" w:rsidR="0048649A" w:rsidRDefault="0048649A" w:rsidP="0048649A">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Количество воды в литрах на 30 кг мешок</w:t>
            </w:r>
          </w:p>
        </w:tc>
      </w:tr>
      <w:tr w:rsidR="0048649A" w14:paraId="2C516BAB" w14:textId="77777777" w:rsidTr="0048649A">
        <w:trPr>
          <w:jc w:val="center"/>
        </w:trPr>
        <w:tc>
          <w:tcPr>
            <w:tcW w:w="2463" w:type="dxa"/>
            <w:vMerge/>
          </w:tcPr>
          <w:p w14:paraId="5E6292AF"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tc>
        <w:tc>
          <w:tcPr>
            <w:tcW w:w="2463" w:type="dxa"/>
            <w:vMerge/>
          </w:tcPr>
          <w:p w14:paraId="06A22822"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tc>
        <w:tc>
          <w:tcPr>
            <w:tcW w:w="2463" w:type="dxa"/>
            <w:vAlign w:val="center"/>
          </w:tcPr>
          <w:p w14:paraId="15EA4AB0" w14:textId="77777777" w:rsidR="0048649A" w:rsidRPr="00410872" w:rsidRDefault="0048649A" w:rsidP="0048649A">
            <w:pPr>
              <w:pStyle w:val="a9"/>
              <w:spacing w:before="0" w:beforeAutospacing="0" w:after="0" w:afterAutospacing="0" w:line="360" w:lineRule="exact"/>
              <w:contextualSpacing/>
              <w:jc w:val="center"/>
              <w:rPr>
                <w:sz w:val="28"/>
                <w:szCs w:val="28"/>
              </w:rPr>
            </w:pPr>
            <w:r w:rsidRPr="00410872">
              <w:rPr>
                <w:sz w:val="28"/>
                <w:szCs w:val="28"/>
              </w:rPr>
              <w:t>Минимум</w:t>
            </w:r>
          </w:p>
        </w:tc>
        <w:tc>
          <w:tcPr>
            <w:tcW w:w="2464" w:type="dxa"/>
            <w:vAlign w:val="center"/>
          </w:tcPr>
          <w:p w14:paraId="58400D77" w14:textId="77777777" w:rsidR="0048649A" w:rsidRPr="00410872" w:rsidRDefault="0048649A" w:rsidP="0048649A">
            <w:pPr>
              <w:pStyle w:val="a9"/>
              <w:spacing w:before="0" w:beforeAutospacing="0" w:after="0" w:afterAutospacing="0" w:line="360" w:lineRule="exact"/>
              <w:contextualSpacing/>
              <w:jc w:val="center"/>
              <w:rPr>
                <w:sz w:val="28"/>
                <w:szCs w:val="28"/>
              </w:rPr>
            </w:pPr>
            <w:r w:rsidRPr="00410872">
              <w:rPr>
                <w:sz w:val="28"/>
                <w:szCs w:val="28"/>
              </w:rPr>
              <w:t>Максимум</w:t>
            </w:r>
          </w:p>
        </w:tc>
      </w:tr>
      <w:tr w:rsidR="0048649A" w14:paraId="0E8F112E" w14:textId="77777777" w:rsidTr="0048649A">
        <w:trPr>
          <w:jc w:val="center"/>
        </w:trPr>
        <w:tc>
          <w:tcPr>
            <w:tcW w:w="2463" w:type="dxa"/>
            <w:vAlign w:val="center"/>
          </w:tcPr>
          <w:p w14:paraId="4A9C4601" w14:textId="77777777" w:rsidR="0048649A" w:rsidRPr="00410872" w:rsidRDefault="0048649A" w:rsidP="004570C5">
            <w:pPr>
              <w:pStyle w:val="a9"/>
              <w:spacing w:before="0" w:beforeAutospacing="0" w:after="0" w:afterAutospacing="0" w:line="360" w:lineRule="exact"/>
              <w:contextualSpacing/>
              <w:jc w:val="both"/>
              <w:rPr>
                <w:sz w:val="28"/>
                <w:szCs w:val="28"/>
              </w:rPr>
            </w:pPr>
            <w:r w:rsidRPr="00410872">
              <w:rPr>
                <w:sz w:val="28"/>
                <w:szCs w:val="28"/>
              </w:rPr>
              <w:t>Заливкой</w:t>
            </w:r>
          </w:p>
        </w:tc>
        <w:tc>
          <w:tcPr>
            <w:tcW w:w="2463" w:type="dxa"/>
            <w:vAlign w:val="center"/>
          </w:tcPr>
          <w:p w14:paraId="683667C2" w14:textId="77777777" w:rsidR="0048649A" w:rsidRPr="00410872" w:rsidRDefault="0048649A" w:rsidP="004570C5">
            <w:pPr>
              <w:pStyle w:val="a9"/>
              <w:spacing w:before="0" w:beforeAutospacing="0" w:after="0" w:afterAutospacing="0" w:line="360" w:lineRule="exact"/>
              <w:contextualSpacing/>
              <w:jc w:val="both"/>
              <w:rPr>
                <w:sz w:val="28"/>
                <w:szCs w:val="28"/>
              </w:rPr>
            </w:pPr>
            <w:r w:rsidRPr="00410872">
              <w:rPr>
                <w:sz w:val="28"/>
                <w:szCs w:val="28"/>
              </w:rPr>
              <w:t>Жидкая</w:t>
            </w:r>
          </w:p>
        </w:tc>
        <w:tc>
          <w:tcPr>
            <w:tcW w:w="2463" w:type="dxa"/>
            <w:vAlign w:val="center"/>
          </w:tcPr>
          <w:p w14:paraId="0A375DB0" w14:textId="77777777" w:rsidR="0048649A" w:rsidRPr="00410872" w:rsidRDefault="0048649A" w:rsidP="0048649A">
            <w:pPr>
              <w:pStyle w:val="a9"/>
              <w:spacing w:before="0" w:beforeAutospacing="0" w:after="0" w:afterAutospacing="0" w:line="360" w:lineRule="exact"/>
              <w:contextualSpacing/>
              <w:jc w:val="center"/>
              <w:rPr>
                <w:sz w:val="28"/>
                <w:szCs w:val="28"/>
              </w:rPr>
            </w:pPr>
            <w:r w:rsidRPr="00410872">
              <w:rPr>
                <w:sz w:val="28"/>
                <w:szCs w:val="28"/>
              </w:rPr>
              <w:t>2,0</w:t>
            </w:r>
          </w:p>
        </w:tc>
        <w:tc>
          <w:tcPr>
            <w:tcW w:w="2464" w:type="dxa"/>
            <w:vAlign w:val="center"/>
          </w:tcPr>
          <w:p w14:paraId="0911E51C" w14:textId="77777777" w:rsidR="0048649A" w:rsidRPr="00410872" w:rsidRDefault="0048649A" w:rsidP="0048649A">
            <w:pPr>
              <w:pStyle w:val="a9"/>
              <w:spacing w:before="0" w:beforeAutospacing="0" w:after="0" w:afterAutospacing="0" w:line="360" w:lineRule="exact"/>
              <w:contextualSpacing/>
              <w:jc w:val="center"/>
              <w:rPr>
                <w:sz w:val="28"/>
                <w:szCs w:val="28"/>
              </w:rPr>
            </w:pPr>
            <w:r w:rsidRPr="00410872">
              <w:rPr>
                <w:sz w:val="28"/>
                <w:szCs w:val="28"/>
              </w:rPr>
              <w:t>3,0</w:t>
            </w:r>
          </w:p>
        </w:tc>
      </w:tr>
    </w:tbl>
    <w:p w14:paraId="2192D96B" w14:textId="77777777" w:rsidR="0048649A" w:rsidRDefault="0048649A" w:rsidP="00410872">
      <w:pPr>
        <w:pStyle w:val="a9"/>
        <w:spacing w:before="0" w:beforeAutospacing="0" w:after="0" w:afterAutospacing="0" w:line="360" w:lineRule="exact"/>
        <w:contextualSpacing/>
        <w:jc w:val="both"/>
        <w:rPr>
          <w:b/>
          <w:bCs/>
          <w:color w:val="000000"/>
          <w:sz w:val="28"/>
          <w:szCs w:val="28"/>
          <w:shd w:val="clear" w:color="auto" w:fill="FFFFFF"/>
        </w:rPr>
      </w:pPr>
    </w:p>
    <w:p w14:paraId="19ABB132"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 </w:t>
      </w:r>
      <w:r w:rsidRPr="0048649A">
        <w:rPr>
          <w:bCs/>
          <w:i/>
          <w:iCs/>
          <w:color w:val="000000"/>
          <w:sz w:val="28"/>
          <w:szCs w:val="28"/>
          <w:u w:val="single"/>
          <w:shd w:val="clear" w:color="auto" w:fill="FFFFFF"/>
        </w:rPr>
        <w:t>EMACO</w:t>
      </w:r>
      <w:r w:rsidRPr="0048649A">
        <w:rPr>
          <w:bCs/>
          <w:i/>
          <w:iCs/>
          <w:color w:val="000000"/>
          <w:sz w:val="28"/>
          <w:szCs w:val="28"/>
          <w:shd w:val="clear" w:color="auto" w:fill="FFFFFF"/>
        </w:rPr>
        <w:t> </w:t>
      </w:r>
      <w:r w:rsidRPr="0048649A">
        <w:rPr>
          <w:bCs/>
          <w:i/>
          <w:iCs/>
          <w:color w:val="000000"/>
          <w:sz w:val="28"/>
          <w:szCs w:val="28"/>
          <w:u w:val="single"/>
          <w:shd w:val="clear" w:color="auto" w:fill="FFFFFF"/>
        </w:rPr>
        <w:t>FAST</w:t>
      </w:r>
      <w:r w:rsidRPr="0048649A">
        <w:rPr>
          <w:bCs/>
          <w:i/>
          <w:iCs/>
          <w:color w:val="000000"/>
          <w:sz w:val="28"/>
          <w:szCs w:val="28"/>
          <w:shd w:val="clear" w:color="auto" w:fill="FFFFFF"/>
        </w:rPr>
        <w:t> </w:t>
      </w:r>
      <w:r w:rsidRPr="0048649A">
        <w:rPr>
          <w:bCs/>
          <w:i/>
          <w:iCs/>
          <w:color w:val="000000"/>
          <w:sz w:val="28"/>
          <w:szCs w:val="28"/>
          <w:u w:val="single"/>
          <w:shd w:val="clear" w:color="auto" w:fill="FFFFFF"/>
        </w:rPr>
        <w:t>COLABILE</w:t>
      </w:r>
      <w:r w:rsidRPr="0048649A">
        <w:rPr>
          <w:bCs/>
          <w:color w:val="000000"/>
          <w:sz w:val="28"/>
          <w:szCs w:val="28"/>
          <w:shd w:val="clear" w:color="auto" w:fill="FFFFFF"/>
        </w:rPr>
        <w:t> – особо быстротвердеющая безусадочная бетонная смесь наливного типа.</w:t>
      </w:r>
    </w:p>
    <w:p w14:paraId="6AB97E0A"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Мешок 25 кг,</w:t>
      </w:r>
    </w:p>
    <w:p w14:paraId="69252C48" w14:textId="77777777" w:rsidR="00410872" w:rsidRPr="0048649A"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Примерный расход на 1м3 сухой бетонной смеси EMACO FAST COLABILE – 2050 кг.</w:t>
      </w:r>
    </w:p>
    <w:p w14:paraId="5220C083" w14:textId="77777777" w:rsidR="00410872"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48649A">
        <w:rPr>
          <w:bCs/>
          <w:color w:val="000000"/>
          <w:sz w:val="28"/>
          <w:szCs w:val="28"/>
          <w:shd w:val="clear" w:color="auto" w:fill="FFFFFF"/>
        </w:rPr>
        <w:t>Технические характеристики EMACO FAST COLABILE приведены в таблице 3.3.</w:t>
      </w:r>
    </w:p>
    <w:p w14:paraId="4D86532E" w14:textId="77777777" w:rsid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3531F3A3" w14:textId="77777777" w:rsid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585C8B94" w14:textId="77777777" w:rsid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7163A506" w14:textId="77777777" w:rsid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16BEC57A" w14:textId="77777777" w:rsid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2FAA9B2F" w14:textId="77777777" w:rsidR="00EC5E77" w:rsidRPr="0048649A"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3F1026F3" w14:textId="77777777" w:rsidR="00410872" w:rsidRDefault="0041087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b/>
          <w:bCs/>
          <w:color w:val="000000"/>
          <w:sz w:val="28"/>
          <w:szCs w:val="28"/>
          <w:shd w:val="clear" w:color="auto" w:fill="FFFFFF"/>
        </w:rPr>
        <w:lastRenderedPageBreak/>
        <w:t>Таблица 3.3 – Технические характеристики EMACO FAST COLABILE</w:t>
      </w:r>
    </w:p>
    <w:p w14:paraId="69B3200D" w14:textId="77777777" w:rsidR="00D213D2" w:rsidRDefault="00D213D2" w:rsidP="00410872">
      <w:pPr>
        <w:pStyle w:val="a9"/>
        <w:spacing w:before="0" w:beforeAutospacing="0" w:after="0" w:afterAutospacing="0" w:line="360" w:lineRule="exact"/>
        <w:contextualSpacing/>
        <w:jc w:val="both"/>
        <w:rPr>
          <w:b/>
          <w:bCs/>
          <w:color w:val="000000"/>
          <w:sz w:val="28"/>
          <w:szCs w:val="28"/>
          <w:shd w:val="clear" w:color="auto" w:fill="FFFFFF"/>
        </w:rPr>
      </w:pPr>
    </w:p>
    <w:tbl>
      <w:tblPr>
        <w:tblStyle w:val="ae"/>
        <w:tblW w:w="5000" w:type="pct"/>
        <w:tblLook w:val="04A0" w:firstRow="1" w:lastRow="0" w:firstColumn="1" w:lastColumn="0" w:noHBand="0" w:noVBand="1"/>
      </w:tblPr>
      <w:tblGrid>
        <w:gridCol w:w="5494"/>
        <w:gridCol w:w="1622"/>
        <w:gridCol w:w="1561"/>
        <w:gridCol w:w="1176"/>
      </w:tblGrid>
      <w:tr w:rsidR="00EC5E77" w14:paraId="09004BE8" w14:textId="77777777" w:rsidTr="00EC5E77">
        <w:tc>
          <w:tcPr>
            <w:tcW w:w="2788" w:type="pct"/>
            <w:vAlign w:val="center"/>
          </w:tcPr>
          <w:p w14:paraId="17E18285"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Наименование</w:t>
            </w:r>
          </w:p>
        </w:tc>
        <w:tc>
          <w:tcPr>
            <w:tcW w:w="2212" w:type="pct"/>
            <w:gridSpan w:val="3"/>
            <w:vAlign w:val="center"/>
          </w:tcPr>
          <w:p w14:paraId="4158DC18"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Значение</w:t>
            </w:r>
          </w:p>
        </w:tc>
      </w:tr>
      <w:tr w:rsidR="00D213D2" w14:paraId="3BB1C9E8" w14:textId="77777777" w:rsidTr="00EC5E77">
        <w:tc>
          <w:tcPr>
            <w:tcW w:w="2788" w:type="pct"/>
            <w:vAlign w:val="center"/>
          </w:tcPr>
          <w:p w14:paraId="6B6CA5D2"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Прочность на сжатие, EN196-1, МПа</w:t>
            </w:r>
          </w:p>
        </w:tc>
        <w:tc>
          <w:tcPr>
            <w:tcW w:w="2212" w:type="pct"/>
            <w:gridSpan w:val="3"/>
            <w:vAlign w:val="center"/>
          </w:tcPr>
          <w:p w14:paraId="42225F60" w14:textId="77777777" w:rsidR="00D213D2" w:rsidRDefault="00D213D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sz w:val="28"/>
                <w:szCs w:val="28"/>
              </w:rPr>
              <w:t xml:space="preserve">Температура воды </w:t>
            </w:r>
            <w:proofErr w:type="spellStart"/>
            <w:r w:rsidRPr="00410872">
              <w:rPr>
                <w:sz w:val="28"/>
                <w:szCs w:val="28"/>
              </w:rPr>
              <w:t>затворения</w:t>
            </w:r>
            <w:proofErr w:type="spellEnd"/>
          </w:p>
        </w:tc>
      </w:tr>
      <w:tr w:rsidR="00D213D2" w14:paraId="656A60B2" w14:textId="77777777" w:rsidTr="00EC5E77">
        <w:tc>
          <w:tcPr>
            <w:tcW w:w="2788" w:type="pct"/>
          </w:tcPr>
          <w:p w14:paraId="2E9B8F91" w14:textId="77777777" w:rsidR="00D213D2" w:rsidRDefault="00D213D2" w:rsidP="00410872">
            <w:pPr>
              <w:pStyle w:val="a9"/>
              <w:spacing w:before="0" w:beforeAutospacing="0" w:after="0" w:afterAutospacing="0" w:line="360" w:lineRule="exact"/>
              <w:contextualSpacing/>
              <w:jc w:val="both"/>
              <w:rPr>
                <w:b/>
                <w:bCs/>
                <w:color w:val="000000"/>
                <w:sz w:val="28"/>
                <w:szCs w:val="28"/>
                <w:shd w:val="clear" w:color="auto" w:fill="FFFFFF"/>
              </w:rPr>
            </w:pPr>
          </w:p>
        </w:tc>
        <w:tc>
          <w:tcPr>
            <w:tcW w:w="823" w:type="pct"/>
            <w:vAlign w:val="center"/>
          </w:tcPr>
          <w:p w14:paraId="20DF6FB1"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5 ºС</w:t>
            </w:r>
          </w:p>
        </w:tc>
        <w:tc>
          <w:tcPr>
            <w:tcW w:w="792" w:type="pct"/>
            <w:vAlign w:val="center"/>
          </w:tcPr>
          <w:p w14:paraId="36CC8DC0"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10 °С</w:t>
            </w:r>
          </w:p>
        </w:tc>
        <w:tc>
          <w:tcPr>
            <w:tcW w:w="597" w:type="pct"/>
            <w:vAlign w:val="center"/>
          </w:tcPr>
          <w:p w14:paraId="6066DE48"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20 °С</w:t>
            </w:r>
          </w:p>
        </w:tc>
      </w:tr>
      <w:tr w:rsidR="00D213D2" w14:paraId="0A74EABC" w14:textId="77777777" w:rsidTr="00EC5E77">
        <w:tc>
          <w:tcPr>
            <w:tcW w:w="2788" w:type="pct"/>
            <w:vAlign w:val="center"/>
          </w:tcPr>
          <w:p w14:paraId="3D0C8620"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2 часа</w:t>
            </w:r>
          </w:p>
        </w:tc>
        <w:tc>
          <w:tcPr>
            <w:tcW w:w="823" w:type="pct"/>
            <w:vAlign w:val="center"/>
          </w:tcPr>
          <w:p w14:paraId="24823DF6"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5 МПа</w:t>
            </w:r>
          </w:p>
        </w:tc>
        <w:tc>
          <w:tcPr>
            <w:tcW w:w="792" w:type="pct"/>
            <w:vAlign w:val="center"/>
          </w:tcPr>
          <w:p w14:paraId="338FD305"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10 МПа</w:t>
            </w:r>
          </w:p>
        </w:tc>
        <w:tc>
          <w:tcPr>
            <w:tcW w:w="597" w:type="pct"/>
            <w:vAlign w:val="center"/>
          </w:tcPr>
          <w:p w14:paraId="2F9F39B0"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15 МПа</w:t>
            </w:r>
          </w:p>
        </w:tc>
      </w:tr>
      <w:tr w:rsidR="00D213D2" w14:paraId="77A70A49" w14:textId="77777777" w:rsidTr="00EC5E77">
        <w:tc>
          <w:tcPr>
            <w:tcW w:w="2788" w:type="pct"/>
            <w:vAlign w:val="center"/>
          </w:tcPr>
          <w:p w14:paraId="425DE0F3"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3 часа</w:t>
            </w:r>
          </w:p>
        </w:tc>
        <w:tc>
          <w:tcPr>
            <w:tcW w:w="823" w:type="pct"/>
            <w:vAlign w:val="center"/>
          </w:tcPr>
          <w:p w14:paraId="268B9C07"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6 МПа</w:t>
            </w:r>
          </w:p>
        </w:tc>
        <w:tc>
          <w:tcPr>
            <w:tcW w:w="792" w:type="pct"/>
            <w:vAlign w:val="center"/>
          </w:tcPr>
          <w:p w14:paraId="54ED7289"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12 МПа</w:t>
            </w:r>
          </w:p>
        </w:tc>
        <w:tc>
          <w:tcPr>
            <w:tcW w:w="597" w:type="pct"/>
            <w:vAlign w:val="center"/>
          </w:tcPr>
          <w:p w14:paraId="344FE23D"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20 МПа</w:t>
            </w:r>
          </w:p>
        </w:tc>
      </w:tr>
      <w:tr w:rsidR="00D213D2" w14:paraId="6ADFA954" w14:textId="77777777" w:rsidTr="00EC5E77">
        <w:tc>
          <w:tcPr>
            <w:tcW w:w="2788" w:type="pct"/>
            <w:vAlign w:val="center"/>
          </w:tcPr>
          <w:p w14:paraId="5E428156"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8 часов</w:t>
            </w:r>
          </w:p>
        </w:tc>
        <w:tc>
          <w:tcPr>
            <w:tcW w:w="823" w:type="pct"/>
            <w:vAlign w:val="center"/>
          </w:tcPr>
          <w:p w14:paraId="3868B2F5"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15 МПа</w:t>
            </w:r>
          </w:p>
        </w:tc>
        <w:tc>
          <w:tcPr>
            <w:tcW w:w="792" w:type="pct"/>
            <w:vAlign w:val="center"/>
          </w:tcPr>
          <w:p w14:paraId="23A63E5E"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20 МПа</w:t>
            </w:r>
          </w:p>
        </w:tc>
        <w:tc>
          <w:tcPr>
            <w:tcW w:w="597" w:type="pct"/>
            <w:vAlign w:val="center"/>
          </w:tcPr>
          <w:p w14:paraId="3BB35C10"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25 МПа</w:t>
            </w:r>
          </w:p>
        </w:tc>
      </w:tr>
      <w:tr w:rsidR="00D213D2" w14:paraId="61E8B8B6" w14:textId="77777777" w:rsidTr="00EC5E77">
        <w:tc>
          <w:tcPr>
            <w:tcW w:w="2788" w:type="pct"/>
            <w:vAlign w:val="center"/>
          </w:tcPr>
          <w:p w14:paraId="216FDB5A"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24 часа</w:t>
            </w:r>
          </w:p>
        </w:tc>
        <w:tc>
          <w:tcPr>
            <w:tcW w:w="823" w:type="pct"/>
            <w:vAlign w:val="center"/>
          </w:tcPr>
          <w:p w14:paraId="5B3ECB75"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25 МПа</w:t>
            </w:r>
          </w:p>
        </w:tc>
        <w:tc>
          <w:tcPr>
            <w:tcW w:w="792" w:type="pct"/>
            <w:vAlign w:val="center"/>
          </w:tcPr>
          <w:p w14:paraId="13103773"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25 МПа</w:t>
            </w:r>
          </w:p>
        </w:tc>
        <w:tc>
          <w:tcPr>
            <w:tcW w:w="597" w:type="pct"/>
            <w:vAlign w:val="center"/>
          </w:tcPr>
          <w:p w14:paraId="702BF87D"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35 МПа</w:t>
            </w:r>
          </w:p>
        </w:tc>
      </w:tr>
      <w:tr w:rsidR="00D213D2" w14:paraId="279D55F1" w14:textId="77777777" w:rsidTr="00EC5E77">
        <w:tc>
          <w:tcPr>
            <w:tcW w:w="2788" w:type="pct"/>
            <w:vAlign w:val="center"/>
          </w:tcPr>
          <w:p w14:paraId="38030E23"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7 дней</w:t>
            </w:r>
          </w:p>
        </w:tc>
        <w:tc>
          <w:tcPr>
            <w:tcW w:w="823" w:type="pct"/>
            <w:vAlign w:val="center"/>
          </w:tcPr>
          <w:p w14:paraId="68421D65"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55 МПа</w:t>
            </w:r>
          </w:p>
        </w:tc>
        <w:tc>
          <w:tcPr>
            <w:tcW w:w="792" w:type="pct"/>
            <w:vAlign w:val="center"/>
          </w:tcPr>
          <w:p w14:paraId="4B6E8CDF"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55 МПа</w:t>
            </w:r>
          </w:p>
        </w:tc>
        <w:tc>
          <w:tcPr>
            <w:tcW w:w="597" w:type="pct"/>
            <w:vAlign w:val="center"/>
          </w:tcPr>
          <w:p w14:paraId="6B1F3767"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60 МПа</w:t>
            </w:r>
          </w:p>
        </w:tc>
      </w:tr>
      <w:tr w:rsidR="00D213D2" w14:paraId="73DA0343" w14:textId="77777777" w:rsidTr="00EC5E77">
        <w:tc>
          <w:tcPr>
            <w:tcW w:w="2788" w:type="pct"/>
            <w:vAlign w:val="center"/>
          </w:tcPr>
          <w:p w14:paraId="59F6CB33" w14:textId="77777777" w:rsidR="00D213D2" w:rsidRPr="00410872" w:rsidRDefault="00D213D2" w:rsidP="004570C5">
            <w:pPr>
              <w:pStyle w:val="a9"/>
              <w:spacing w:before="0" w:beforeAutospacing="0" w:after="0" w:afterAutospacing="0" w:line="360" w:lineRule="exact"/>
              <w:contextualSpacing/>
              <w:jc w:val="both"/>
              <w:rPr>
                <w:sz w:val="28"/>
                <w:szCs w:val="28"/>
              </w:rPr>
            </w:pPr>
            <w:r w:rsidRPr="00410872">
              <w:rPr>
                <w:sz w:val="28"/>
                <w:szCs w:val="28"/>
              </w:rPr>
              <w:t>Время набора прочности – 28 дней</w:t>
            </w:r>
          </w:p>
        </w:tc>
        <w:tc>
          <w:tcPr>
            <w:tcW w:w="823" w:type="pct"/>
            <w:vAlign w:val="center"/>
          </w:tcPr>
          <w:p w14:paraId="6BDE5CC2"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65 МПа</w:t>
            </w:r>
          </w:p>
        </w:tc>
        <w:tc>
          <w:tcPr>
            <w:tcW w:w="792" w:type="pct"/>
            <w:vAlign w:val="center"/>
          </w:tcPr>
          <w:p w14:paraId="4C997AA2"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65 МПа</w:t>
            </w:r>
          </w:p>
        </w:tc>
        <w:tc>
          <w:tcPr>
            <w:tcW w:w="597" w:type="pct"/>
            <w:vAlign w:val="center"/>
          </w:tcPr>
          <w:p w14:paraId="370271F1" w14:textId="77777777" w:rsidR="00D213D2" w:rsidRPr="00410872" w:rsidRDefault="00D213D2" w:rsidP="00EC5E77">
            <w:pPr>
              <w:pStyle w:val="a9"/>
              <w:spacing w:before="0" w:beforeAutospacing="0" w:after="0" w:afterAutospacing="0" w:line="360" w:lineRule="exact"/>
              <w:contextualSpacing/>
              <w:jc w:val="center"/>
              <w:rPr>
                <w:sz w:val="28"/>
                <w:szCs w:val="28"/>
              </w:rPr>
            </w:pPr>
            <w:r w:rsidRPr="00410872">
              <w:rPr>
                <w:sz w:val="28"/>
                <w:szCs w:val="28"/>
              </w:rPr>
              <w:t>65 МПа</w:t>
            </w:r>
          </w:p>
        </w:tc>
      </w:tr>
      <w:tr w:rsidR="00EC5E77" w14:paraId="166FEBB2" w14:textId="77777777" w:rsidTr="00EC5E77">
        <w:tc>
          <w:tcPr>
            <w:tcW w:w="2788" w:type="pct"/>
            <w:vAlign w:val="center"/>
          </w:tcPr>
          <w:p w14:paraId="0DBC23F1"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Прочность на растяжение</w:t>
            </w:r>
            <w:r>
              <w:rPr>
                <w:sz w:val="28"/>
                <w:szCs w:val="28"/>
              </w:rPr>
              <w:t xml:space="preserve"> </w:t>
            </w:r>
            <w:r w:rsidRPr="00410872">
              <w:rPr>
                <w:sz w:val="28"/>
                <w:szCs w:val="28"/>
              </w:rPr>
              <w:t>при изгибе,</w:t>
            </w:r>
          </w:p>
          <w:p w14:paraId="05BB9F1C"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EN 196-1</w:t>
            </w:r>
          </w:p>
        </w:tc>
        <w:tc>
          <w:tcPr>
            <w:tcW w:w="2212" w:type="pct"/>
            <w:gridSpan w:val="3"/>
            <w:vAlign w:val="center"/>
          </w:tcPr>
          <w:p w14:paraId="09D39E63"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1 день &gt; 7 МПа</w:t>
            </w:r>
          </w:p>
        </w:tc>
      </w:tr>
      <w:tr w:rsidR="00EC5E77" w14:paraId="3AA886AB" w14:textId="77777777" w:rsidTr="00EC5E77">
        <w:tc>
          <w:tcPr>
            <w:tcW w:w="2788" w:type="pct"/>
            <w:vAlign w:val="center"/>
          </w:tcPr>
          <w:p w14:paraId="5EB1DA30" w14:textId="77777777" w:rsidR="00EC5E77" w:rsidRPr="00410872" w:rsidRDefault="00EC5E77" w:rsidP="004570C5">
            <w:pPr>
              <w:spacing w:line="360" w:lineRule="exact"/>
              <w:contextualSpacing/>
              <w:jc w:val="both"/>
              <w:rPr>
                <w:sz w:val="28"/>
                <w:szCs w:val="28"/>
              </w:rPr>
            </w:pPr>
          </w:p>
        </w:tc>
        <w:tc>
          <w:tcPr>
            <w:tcW w:w="2212" w:type="pct"/>
            <w:gridSpan w:val="3"/>
            <w:vAlign w:val="center"/>
          </w:tcPr>
          <w:p w14:paraId="680C4B10"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7 дней &gt; 8 МПа</w:t>
            </w:r>
          </w:p>
        </w:tc>
      </w:tr>
      <w:tr w:rsidR="00EC5E77" w14:paraId="36F4B28F" w14:textId="77777777" w:rsidTr="00EC5E77">
        <w:tc>
          <w:tcPr>
            <w:tcW w:w="2788" w:type="pct"/>
            <w:vAlign w:val="center"/>
          </w:tcPr>
          <w:p w14:paraId="6E433080" w14:textId="77777777" w:rsidR="00EC5E77" w:rsidRPr="00410872" w:rsidRDefault="00EC5E77" w:rsidP="004570C5">
            <w:pPr>
              <w:spacing w:line="360" w:lineRule="exact"/>
              <w:contextualSpacing/>
              <w:jc w:val="both"/>
              <w:rPr>
                <w:sz w:val="28"/>
                <w:szCs w:val="28"/>
              </w:rPr>
            </w:pPr>
          </w:p>
        </w:tc>
        <w:tc>
          <w:tcPr>
            <w:tcW w:w="2212" w:type="pct"/>
            <w:gridSpan w:val="3"/>
            <w:vAlign w:val="center"/>
          </w:tcPr>
          <w:p w14:paraId="22A88B4C"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28 дней &gt; 10 МПа</w:t>
            </w:r>
          </w:p>
        </w:tc>
      </w:tr>
      <w:tr w:rsidR="00EC5E77" w14:paraId="1F9E6715" w14:textId="77777777" w:rsidTr="00EC5E77">
        <w:tc>
          <w:tcPr>
            <w:tcW w:w="2788" w:type="pct"/>
            <w:vAlign w:val="center"/>
          </w:tcPr>
          <w:p w14:paraId="6472EA85"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Модуль упругости, UNI 6556</w:t>
            </w:r>
          </w:p>
        </w:tc>
        <w:tc>
          <w:tcPr>
            <w:tcW w:w="2212" w:type="pct"/>
            <w:gridSpan w:val="3"/>
            <w:vAlign w:val="center"/>
          </w:tcPr>
          <w:p w14:paraId="279BD09A"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29000 МПа</w:t>
            </w:r>
          </w:p>
        </w:tc>
      </w:tr>
      <w:tr w:rsidR="00EC5E77" w14:paraId="77E2CB16" w14:textId="77777777" w:rsidTr="00EC5E77">
        <w:tc>
          <w:tcPr>
            <w:tcW w:w="2788" w:type="pct"/>
            <w:vAlign w:val="center"/>
          </w:tcPr>
          <w:p w14:paraId="1AE560E1"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Адгезия к бетону, EN 12615</w:t>
            </w:r>
          </w:p>
        </w:tc>
        <w:tc>
          <w:tcPr>
            <w:tcW w:w="2212" w:type="pct"/>
            <w:gridSpan w:val="3"/>
            <w:vAlign w:val="center"/>
          </w:tcPr>
          <w:p w14:paraId="6CC25FD1"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&gt; 1,5МПа</w:t>
            </w:r>
          </w:p>
        </w:tc>
      </w:tr>
      <w:tr w:rsidR="00EC5E77" w14:paraId="4EA77BD6" w14:textId="77777777" w:rsidTr="00EC5E77">
        <w:tc>
          <w:tcPr>
            <w:tcW w:w="2788" w:type="pct"/>
            <w:vAlign w:val="center"/>
          </w:tcPr>
          <w:p w14:paraId="5295F610"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Сцепление со сталью, RILEM-CEB-FIB RC6-78</w:t>
            </w:r>
          </w:p>
        </w:tc>
        <w:tc>
          <w:tcPr>
            <w:tcW w:w="2212" w:type="pct"/>
            <w:gridSpan w:val="3"/>
            <w:vAlign w:val="center"/>
          </w:tcPr>
          <w:p w14:paraId="5E0DB361"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&gt; 25 МПа</w:t>
            </w:r>
          </w:p>
        </w:tc>
      </w:tr>
      <w:tr w:rsidR="00EC5E77" w14:paraId="0217577B" w14:textId="77777777" w:rsidTr="00EC5E77">
        <w:tc>
          <w:tcPr>
            <w:tcW w:w="2788" w:type="pct"/>
            <w:vAlign w:val="center"/>
          </w:tcPr>
          <w:p w14:paraId="0A46944A"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Средняя глубина проникновения воды,</w:t>
            </w:r>
          </w:p>
          <w:p w14:paraId="50B3A2AA"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EN 7031-94</w:t>
            </w:r>
          </w:p>
        </w:tc>
        <w:tc>
          <w:tcPr>
            <w:tcW w:w="2212" w:type="pct"/>
            <w:gridSpan w:val="3"/>
            <w:vAlign w:val="center"/>
          </w:tcPr>
          <w:p w14:paraId="16742E0D"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&lt; 5 мм</w:t>
            </w:r>
          </w:p>
        </w:tc>
      </w:tr>
      <w:tr w:rsidR="00EC5E77" w14:paraId="32EB3AD3" w14:textId="77777777" w:rsidTr="00EC5E77">
        <w:tc>
          <w:tcPr>
            <w:tcW w:w="2788" w:type="pct"/>
            <w:vAlign w:val="center"/>
          </w:tcPr>
          <w:p w14:paraId="5483CA59"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Коэффициент </w:t>
            </w:r>
            <w:hyperlink r:id="rId48" w:tooltip="Диффузия" w:history="1">
              <w:r w:rsidRPr="00EC5E77">
                <w:rPr>
                  <w:rStyle w:val="af6"/>
                  <w:color w:val="auto"/>
                  <w:sz w:val="28"/>
                  <w:szCs w:val="28"/>
                  <w:u w:val="none"/>
                </w:rPr>
                <w:t>диффузии</w:t>
              </w:r>
            </w:hyperlink>
            <w:r w:rsidRPr="00410872">
              <w:rPr>
                <w:sz w:val="28"/>
                <w:szCs w:val="28"/>
              </w:rPr>
              <w:t> хлористых соединений, метод TEL</w:t>
            </w:r>
          </w:p>
        </w:tc>
        <w:tc>
          <w:tcPr>
            <w:tcW w:w="2212" w:type="pct"/>
            <w:gridSpan w:val="3"/>
            <w:vAlign w:val="center"/>
          </w:tcPr>
          <w:p w14:paraId="5EF688CE"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proofErr w:type="gramStart"/>
            <w:r w:rsidRPr="00410872">
              <w:rPr>
                <w:sz w:val="28"/>
                <w:szCs w:val="28"/>
              </w:rPr>
              <w:t>&lt; Ю</w:t>
            </w:r>
            <w:proofErr w:type="gramEnd"/>
            <w:r w:rsidRPr="00410872">
              <w:rPr>
                <w:sz w:val="28"/>
                <w:szCs w:val="28"/>
              </w:rPr>
              <w:t>-'2, m2s-1</w:t>
            </w:r>
          </w:p>
        </w:tc>
      </w:tr>
      <w:tr w:rsidR="00EC5E77" w14:paraId="0FEC5DBF" w14:textId="77777777" w:rsidTr="00EC5E77">
        <w:tc>
          <w:tcPr>
            <w:tcW w:w="2788" w:type="pct"/>
            <w:vAlign w:val="center"/>
          </w:tcPr>
          <w:p w14:paraId="053C9164"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Тепловая совместимость после 50 циклов, проект EN</w:t>
            </w:r>
          </w:p>
        </w:tc>
        <w:tc>
          <w:tcPr>
            <w:tcW w:w="2212" w:type="pct"/>
            <w:gridSpan w:val="3"/>
            <w:vAlign w:val="center"/>
          </w:tcPr>
          <w:p w14:paraId="7FA2498B"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положительная</w:t>
            </w:r>
          </w:p>
        </w:tc>
      </w:tr>
      <w:tr w:rsidR="00EC5E77" w14:paraId="3EC728F0" w14:textId="77777777" w:rsidTr="00EC5E77">
        <w:tc>
          <w:tcPr>
            <w:tcW w:w="2788" w:type="pct"/>
            <w:vAlign w:val="center"/>
          </w:tcPr>
          <w:p w14:paraId="79D532CA"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Устойчивость к сульфатам (15 циклов), ASTMC88</w:t>
            </w:r>
          </w:p>
        </w:tc>
        <w:tc>
          <w:tcPr>
            <w:tcW w:w="2212" w:type="pct"/>
            <w:gridSpan w:val="3"/>
            <w:vAlign w:val="center"/>
          </w:tcPr>
          <w:p w14:paraId="030A5763"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разрушений нет</w:t>
            </w:r>
          </w:p>
        </w:tc>
      </w:tr>
    </w:tbl>
    <w:p w14:paraId="797A4CF6" w14:textId="77777777" w:rsidR="00D213D2" w:rsidRPr="00410872" w:rsidRDefault="00D213D2" w:rsidP="00410872">
      <w:pPr>
        <w:pStyle w:val="a9"/>
        <w:spacing w:before="0" w:beforeAutospacing="0" w:after="0" w:afterAutospacing="0" w:line="360" w:lineRule="exact"/>
        <w:contextualSpacing/>
        <w:jc w:val="both"/>
        <w:rPr>
          <w:b/>
          <w:bCs/>
          <w:color w:val="000000"/>
          <w:sz w:val="28"/>
          <w:szCs w:val="28"/>
          <w:shd w:val="clear" w:color="auto" w:fill="FFFFFF"/>
        </w:rPr>
      </w:pPr>
    </w:p>
    <w:p w14:paraId="63E77F0A" w14:textId="77777777" w:rsidR="00410872" w:rsidRDefault="00410872" w:rsidP="00410872">
      <w:pPr>
        <w:pStyle w:val="a9"/>
        <w:spacing w:before="0" w:beforeAutospacing="0" w:after="0" w:afterAutospacing="0" w:line="360" w:lineRule="exact"/>
        <w:contextualSpacing/>
        <w:jc w:val="both"/>
        <w:rPr>
          <w:bCs/>
          <w:color w:val="000000"/>
          <w:sz w:val="28"/>
          <w:szCs w:val="28"/>
          <w:shd w:val="clear" w:color="auto" w:fill="FFFFFF"/>
        </w:rPr>
      </w:pPr>
      <w:r w:rsidRPr="00EC5E77">
        <w:rPr>
          <w:bCs/>
          <w:color w:val="000000"/>
          <w:sz w:val="28"/>
          <w:szCs w:val="28"/>
          <w:shd w:val="clear" w:color="auto" w:fill="FFFFFF"/>
        </w:rPr>
        <w:t>Расход воды для приготовления бетона из EMACO FAST COLABILE приведен в таблице 3.4.</w:t>
      </w:r>
    </w:p>
    <w:p w14:paraId="43017E45" w14:textId="77777777" w:rsidR="00EC5E77" w:rsidRPr="00EC5E77" w:rsidRDefault="00EC5E77" w:rsidP="00410872">
      <w:pPr>
        <w:pStyle w:val="a9"/>
        <w:spacing w:before="0" w:beforeAutospacing="0" w:after="0" w:afterAutospacing="0" w:line="360" w:lineRule="exact"/>
        <w:contextualSpacing/>
        <w:jc w:val="both"/>
        <w:rPr>
          <w:bCs/>
          <w:color w:val="000000"/>
          <w:sz w:val="28"/>
          <w:szCs w:val="28"/>
          <w:shd w:val="clear" w:color="auto" w:fill="FFFFFF"/>
        </w:rPr>
      </w:pPr>
    </w:p>
    <w:p w14:paraId="2B55FC87" w14:textId="77777777" w:rsidR="00410872" w:rsidRDefault="0041087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b/>
          <w:bCs/>
          <w:color w:val="000000"/>
          <w:sz w:val="28"/>
          <w:szCs w:val="28"/>
          <w:shd w:val="clear" w:color="auto" w:fill="FFFFFF"/>
        </w:rPr>
        <w:t>Таблица 3.4 – расход воды для приготовления бетона из EMACO FAST COLABILE</w:t>
      </w:r>
    </w:p>
    <w:tbl>
      <w:tblPr>
        <w:tblStyle w:val="ae"/>
        <w:tblW w:w="0" w:type="auto"/>
        <w:jc w:val="center"/>
        <w:tblLook w:val="04A0" w:firstRow="1" w:lastRow="0" w:firstColumn="1" w:lastColumn="0" w:noHBand="0" w:noVBand="1"/>
      </w:tblPr>
      <w:tblGrid>
        <w:gridCol w:w="2463"/>
        <w:gridCol w:w="2463"/>
        <w:gridCol w:w="2463"/>
        <w:gridCol w:w="2464"/>
      </w:tblGrid>
      <w:tr w:rsidR="00EC5E77" w14:paraId="19F952C8" w14:textId="77777777" w:rsidTr="004570C5">
        <w:trPr>
          <w:jc w:val="center"/>
        </w:trPr>
        <w:tc>
          <w:tcPr>
            <w:tcW w:w="2463" w:type="dxa"/>
            <w:vMerge w:val="restart"/>
            <w:vAlign w:val="center"/>
          </w:tcPr>
          <w:p w14:paraId="1CC58A42"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Способ нанесения</w:t>
            </w:r>
          </w:p>
        </w:tc>
        <w:tc>
          <w:tcPr>
            <w:tcW w:w="2463" w:type="dxa"/>
            <w:vMerge w:val="restart"/>
            <w:vAlign w:val="center"/>
          </w:tcPr>
          <w:p w14:paraId="6155B6D4" w14:textId="77777777" w:rsidR="00EC5E77" w:rsidRPr="00410872" w:rsidRDefault="00EC5E77" w:rsidP="004570C5">
            <w:pPr>
              <w:pStyle w:val="a9"/>
              <w:spacing w:before="0" w:beforeAutospacing="0" w:after="0" w:afterAutospacing="0" w:line="360" w:lineRule="exact"/>
              <w:contextualSpacing/>
              <w:jc w:val="both"/>
              <w:rPr>
                <w:sz w:val="28"/>
                <w:szCs w:val="28"/>
              </w:rPr>
            </w:pPr>
            <w:r w:rsidRPr="00410872">
              <w:rPr>
                <w:sz w:val="28"/>
                <w:szCs w:val="28"/>
              </w:rPr>
              <w:t>Предполагаемая консистенция</w:t>
            </w:r>
          </w:p>
        </w:tc>
        <w:tc>
          <w:tcPr>
            <w:tcW w:w="4927" w:type="dxa"/>
            <w:gridSpan w:val="2"/>
            <w:vAlign w:val="center"/>
          </w:tcPr>
          <w:p w14:paraId="3053CD57" w14:textId="77777777" w:rsidR="00EC5E77" w:rsidRDefault="00EC5E77" w:rsidP="00EC5E77">
            <w:pPr>
              <w:pStyle w:val="a9"/>
              <w:spacing w:before="0" w:beforeAutospacing="0" w:after="0" w:afterAutospacing="0" w:line="360" w:lineRule="exact"/>
              <w:contextualSpacing/>
              <w:jc w:val="center"/>
              <w:rPr>
                <w:b/>
                <w:bCs/>
                <w:color w:val="000000"/>
                <w:sz w:val="28"/>
                <w:szCs w:val="28"/>
                <w:shd w:val="clear" w:color="auto" w:fill="FFFFFF"/>
              </w:rPr>
            </w:pPr>
            <w:r w:rsidRPr="00410872">
              <w:rPr>
                <w:sz w:val="28"/>
                <w:szCs w:val="28"/>
              </w:rPr>
              <w:t xml:space="preserve">Количество воды в литрах на </w:t>
            </w:r>
            <w:r>
              <w:rPr>
                <w:sz w:val="28"/>
                <w:szCs w:val="28"/>
              </w:rPr>
              <w:t>25</w:t>
            </w:r>
            <w:r w:rsidRPr="00410872">
              <w:rPr>
                <w:sz w:val="28"/>
                <w:szCs w:val="28"/>
              </w:rPr>
              <w:t xml:space="preserve"> кг мешок</w:t>
            </w:r>
          </w:p>
        </w:tc>
      </w:tr>
      <w:tr w:rsidR="00EC5E77" w14:paraId="55116B7C" w14:textId="77777777" w:rsidTr="004570C5">
        <w:trPr>
          <w:jc w:val="center"/>
        </w:trPr>
        <w:tc>
          <w:tcPr>
            <w:tcW w:w="2463" w:type="dxa"/>
            <w:vMerge/>
          </w:tcPr>
          <w:p w14:paraId="0CE983C6" w14:textId="77777777" w:rsidR="00EC5E77" w:rsidRDefault="00EC5E77" w:rsidP="004570C5">
            <w:pPr>
              <w:pStyle w:val="a9"/>
              <w:spacing w:before="0" w:beforeAutospacing="0" w:after="0" w:afterAutospacing="0" w:line="360" w:lineRule="exact"/>
              <w:contextualSpacing/>
              <w:jc w:val="both"/>
              <w:rPr>
                <w:b/>
                <w:bCs/>
                <w:color w:val="000000"/>
                <w:sz w:val="28"/>
                <w:szCs w:val="28"/>
                <w:shd w:val="clear" w:color="auto" w:fill="FFFFFF"/>
              </w:rPr>
            </w:pPr>
          </w:p>
        </w:tc>
        <w:tc>
          <w:tcPr>
            <w:tcW w:w="2463" w:type="dxa"/>
            <w:vMerge/>
          </w:tcPr>
          <w:p w14:paraId="7570F07C" w14:textId="77777777" w:rsidR="00EC5E77" w:rsidRDefault="00EC5E77" w:rsidP="004570C5">
            <w:pPr>
              <w:pStyle w:val="a9"/>
              <w:spacing w:before="0" w:beforeAutospacing="0" w:after="0" w:afterAutospacing="0" w:line="360" w:lineRule="exact"/>
              <w:contextualSpacing/>
              <w:jc w:val="both"/>
              <w:rPr>
                <w:b/>
                <w:bCs/>
                <w:color w:val="000000"/>
                <w:sz w:val="28"/>
                <w:szCs w:val="28"/>
                <w:shd w:val="clear" w:color="auto" w:fill="FFFFFF"/>
              </w:rPr>
            </w:pPr>
          </w:p>
        </w:tc>
        <w:tc>
          <w:tcPr>
            <w:tcW w:w="2463" w:type="dxa"/>
            <w:vAlign w:val="center"/>
          </w:tcPr>
          <w:p w14:paraId="08C6AFAC" w14:textId="77777777" w:rsidR="00EC5E77" w:rsidRPr="00410872" w:rsidRDefault="00EC5E77" w:rsidP="004570C5">
            <w:pPr>
              <w:pStyle w:val="a9"/>
              <w:spacing w:before="0" w:beforeAutospacing="0" w:after="0" w:afterAutospacing="0" w:line="360" w:lineRule="exact"/>
              <w:contextualSpacing/>
              <w:jc w:val="center"/>
              <w:rPr>
                <w:sz w:val="28"/>
                <w:szCs w:val="28"/>
              </w:rPr>
            </w:pPr>
            <w:r w:rsidRPr="00410872">
              <w:rPr>
                <w:sz w:val="28"/>
                <w:szCs w:val="28"/>
              </w:rPr>
              <w:t>Минимум</w:t>
            </w:r>
          </w:p>
        </w:tc>
        <w:tc>
          <w:tcPr>
            <w:tcW w:w="2464" w:type="dxa"/>
            <w:vAlign w:val="center"/>
          </w:tcPr>
          <w:p w14:paraId="494E1F3E" w14:textId="77777777" w:rsidR="00EC5E77" w:rsidRPr="00410872" w:rsidRDefault="00EC5E77" w:rsidP="004570C5">
            <w:pPr>
              <w:pStyle w:val="a9"/>
              <w:spacing w:before="0" w:beforeAutospacing="0" w:after="0" w:afterAutospacing="0" w:line="360" w:lineRule="exact"/>
              <w:contextualSpacing/>
              <w:jc w:val="center"/>
              <w:rPr>
                <w:sz w:val="28"/>
                <w:szCs w:val="28"/>
              </w:rPr>
            </w:pPr>
            <w:r w:rsidRPr="00410872">
              <w:rPr>
                <w:sz w:val="28"/>
                <w:szCs w:val="28"/>
              </w:rPr>
              <w:t>Максимум</w:t>
            </w:r>
          </w:p>
        </w:tc>
      </w:tr>
      <w:tr w:rsidR="00EC5E77" w14:paraId="528F51F5" w14:textId="77777777" w:rsidTr="004570C5">
        <w:trPr>
          <w:jc w:val="center"/>
        </w:trPr>
        <w:tc>
          <w:tcPr>
            <w:tcW w:w="2463" w:type="dxa"/>
            <w:vAlign w:val="center"/>
          </w:tcPr>
          <w:p w14:paraId="18554559" w14:textId="77777777" w:rsidR="00EC5E77" w:rsidRPr="00410872" w:rsidRDefault="00EC5E77" w:rsidP="00EC5E77">
            <w:pPr>
              <w:pStyle w:val="a9"/>
              <w:spacing w:before="0" w:beforeAutospacing="0" w:after="0" w:afterAutospacing="0" w:line="360" w:lineRule="exact"/>
              <w:contextualSpacing/>
              <w:jc w:val="center"/>
              <w:rPr>
                <w:sz w:val="28"/>
                <w:szCs w:val="28"/>
              </w:rPr>
            </w:pPr>
            <w:r w:rsidRPr="00410872">
              <w:rPr>
                <w:sz w:val="28"/>
                <w:szCs w:val="28"/>
              </w:rPr>
              <w:t>Заливкой</w:t>
            </w:r>
          </w:p>
        </w:tc>
        <w:tc>
          <w:tcPr>
            <w:tcW w:w="2463" w:type="dxa"/>
            <w:vAlign w:val="center"/>
          </w:tcPr>
          <w:p w14:paraId="1A521DE2" w14:textId="77777777" w:rsidR="00EC5E77" w:rsidRPr="00410872" w:rsidRDefault="00EC5E77" w:rsidP="00EC5E77">
            <w:pPr>
              <w:pStyle w:val="a9"/>
              <w:spacing w:before="0" w:beforeAutospacing="0" w:after="0" w:afterAutospacing="0" w:line="360" w:lineRule="exact"/>
              <w:contextualSpacing/>
              <w:jc w:val="center"/>
              <w:rPr>
                <w:sz w:val="28"/>
                <w:szCs w:val="28"/>
              </w:rPr>
            </w:pPr>
            <w:r w:rsidRPr="00410872">
              <w:rPr>
                <w:sz w:val="28"/>
                <w:szCs w:val="28"/>
              </w:rPr>
              <w:t>Жидкая</w:t>
            </w:r>
          </w:p>
        </w:tc>
        <w:tc>
          <w:tcPr>
            <w:tcW w:w="2463" w:type="dxa"/>
            <w:vAlign w:val="center"/>
          </w:tcPr>
          <w:p w14:paraId="5B512391" w14:textId="77777777" w:rsidR="00EC5E77" w:rsidRPr="00410872" w:rsidRDefault="00EC5E77" w:rsidP="00EC5E77">
            <w:pPr>
              <w:pStyle w:val="a9"/>
              <w:spacing w:before="0" w:beforeAutospacing="0" w:after="0" w:afterAutospacing="0" w:line="360" w:lineRule="exact"/>
              <w:contextualSpacing/>
              <w:jc w:val="center"/>
              <w:rPr>
                <w:sz w:val="28"/>
                <w:szCs w:val="28"/>
              </w:rPr>
            </w:pPr>
            <w:r w:rsidRPr="00410872">
              <w:rPr>
                <w:sz w:val="28"/>
                <w:szCs w:val="28"/>
              </w:rPr>
              <w:t>2,</w:t>
            </w:r>
            <w:r>
              <w:rPr>
                <w:sz w:val="28"/>
                <w:szCs w:val="28"/>
              </w:rPr>
              <w:t>8</w:t>
            </w:r>
          </w:p>
        </w:tc>
        <w:tc>
          <w:tcPr>
            <w:tcW w:w="2464" w:type="dxa"/>
            <w:vAlign w:val="center"/>
          </w:tcPr>
          <w:p w14:paraId="52CE61EB" w14:textId="77777777" w:rsidR="00EC5E77" w:rsidRPr="00410872" w:rsidRDefault="00EC5E77" w:rsidP="00EC5E77">
            <w:pPr>
              <w:pStyle w:val="a9"/>
              <w:spacing w:before="0" w:beforeAutospacing="0" w:after="0" w:afterAutospacing="0" w:line="360" w:lineRule="exact"/>
              <w:contextualSpacing/>
              <w:jc w:val="center"/>
              <w:rPr>
                <w:sz w:val="28"/>
                <w:szCs w:val="28"/>
              </w:rPr>
            </w:pPr>
            <w:r w:rsidRPr="00410872">
              <w:rPr>
                <w:sz w:val="28"/>
                <w:szCs w:val="28"/>
              </w:rPr>
              <w:t>3,0</w:t>
            </w:r>
          </w:p>
        </w:tc>
      </w:tr>
    </w:tbl>
    <w:p w14:paraId="5F47F8D2" w14:textId="77777777" w:rsidR="00EC5E77" w:rsidRDefault="00EC5E77" w:rsidP="00410872">
      <w:pPr>
        <w:pStyle w:val="a9"/>
        <w:spacing w:before="0" w:beforeAutospacing="0" w:after="0" w:afterAutospacing="0" w:line="360" w:lineRule="exact"/>
        <w:contextualSpacing/>
        <w:jc w:val="both"/>
        <w:rPr>
          <w:b/>
          <w:bCs/>
          <w:color w:val="000000"/>
          <w:sz w:val="28"/>
          <w:szCs w:val="28"/>
          <w:shd w:val="clear" w:color="auto" w:fill="FFFFFF"/>
        </w:rPr>
      </w:pPr>
    </w:p>
    <w:p w14:paraId="672181CE"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lastRenderedPageBreak/>
        <w:t xml:space="preserve">Вода для </w:t>
      </w:r>
      <w:proofErr w:type="spellStart"/>
      <w:r w:rsidRPr="00EC5E77">
        <w:rPr>
          <w:bCs/>
          <w:color w:val="000000"/>
          <w:sz w:val="28"/>
          <w:szCs w:val="28"/>
          <w:shd w:val="clear" w:color="auto" w:fill="FFFFFF"/>
        </w:rPr>
        <w:t>затворения</w:t>
      </w:r>
      <w:proofErr w:type="spellEnd"/>
      <w:r w:rsidRPr="00EC5E77">
        <w:rPr>
          <w:bCs/>
          <w:color w:val="000000"/>
          <w:sz w:val="28"/>
          <w:szCs w:val="28"/>
          <w:shd w:val="clear" w:color="auto" w:fill="FFFFFF"/>
        </w:rPr>
        <w:t xml:space="preserve"> смеси должна удовлетворять требованиям ГОСТ 23732.</w:t>
      </w:r>
    </w:p>
    <w:p w14:paraId="0B7D9CCC"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Расчетные усилия натяжения шпилек при укладке плит на опоры в металлических обоймах принимаются равными</w:t>
      </w:r>
      <w:r w:rsidR="00EC5E77">
        <w:rPr>
          <w:bCs/>
          <w:color w:val="000000"/>
          <w:sz w:val="28"/>
          <w:szCs w:val="28"/>
          <w:shd w:val="clear" w:color="auto" w:fill="FFFFFF"/>
        </w:rPr>
        <w:t xml:space="preserve"> </w:t>
      </w:r>
      <w:r w:rsidRPr="00EC5E77">
        <w:rPr>
          <w:bCs/>
          <w:color w:val="000000"/>
          <w:sz w:val="28"/>
          <w:szCs w:val="28"/>
          <w:shd w:val="clear" w:color="auto" w:fill="FFFFFF"/>
        </w:rPr>
        <w:t>тс.</w:t>
      </w:r>
    </w:p>
    <w:p w14:paraId="6CF4F33B"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Обоймы рекомендуется изготавливать из пластика толщиной не менее 5 мм и высотой на 5…10 мм меньше общей вычисленной высоты дискретной опоры.</w:t>
      </w:r>
    </w:p>
    <w:p w14:paraId="0C241653"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Для создания строительного подъема пути на пролетном строении длиной до 60 м требуется набор обойм с высотами от 20 до 70 мм и шагом 5 мм. Для удобства монтажа обоймы каждой высоты окрашиваются в свой цвет. Окраску обойм следует производить как снаружи, так и изнутри.</w:t>
      </w:r>
    </w:p>
    <w:p w14:paraId="5F79133E"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При пропуске нагрузок до набора прочности бетоном заполнения обойм, а также на период временной эксплуатации до укладки бетона в обоймы, проектное положение плит и их плотное опирание на пояса следует осуществлять с помощью парных клиньев (рисунок 3.2) из твердых пород древесины (дуба, бука); размеры и места установки клиньев определяются проектной организацией.</w:t>
      </w:r>
    </w:p>
    <w:p w14:paraId="42E407FE"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Клинья рекомендуется изготавливать из брусков дерева толщиной 35 мм, шириной 120 мм и длиной 500 мм, отвечающих требованиям ГОСТ 8486, продольным распилом брусков по толщине на клин с уклоном около 1:25 так, чтобы высоты концов клина были 5 и 25 мм с учетом 5 мм на пропил. При другой ширине пропила толщина бруска должна быть соответственно скорректирована. Распил бруска рекомендуется производить на циркулярной пиле. Таким образом, из одного бруска получается пара клиньев, обеспечивающих регулировку положения плит по высоте в пределах от 25 до 40 мм. Для обеспечения регулировки плит по высотам от 40 до 85 мм к верхнему клину следует прикрепить дополнительные бруски толщиной 15, 30 или 45 мм.</w:t>
      </w:r>
    </w:p>
    <w:p w14:paraId="41136647" w14:textId="77777777" w:rsidR="00410872" w:rsidRPr="00EC5E77" w:rsidRDefault="00410872" w:rsidP="00EC5E77">
      <w:pPr>
        <w:pStyle w:val="a9"/>
        <w:spacing w:before="0" w:beforeAutospacing="0" w:after="0" w:afterAutospacing="0" w:line="360" w:lineRule="exact"/>
        <w:ind w:firstLine="709"/>
        <w:contextualSpacing/>
        <w:jc w:val="both"/>
        <w:rPr>
          <w:b/>
          <w:bCs/>
          <w:color w:val="000000"/>
          <w:sz w:val="28"/>
          <w:szCs w:val="28"/>
          <w:shd w:val="clear" w:color="auto" w:fill="FFFFFF"/>
        </w:rPr>
      </w:pPr>
      <w:r w:rsidRPr="00EC5E77">
        <w:rPr>
          <w:b/>
          <w:bCs/>
          <w:color w:val="000000"/>
          <w:sz w:val="28"/>
          <w:szCs w:val="28"/>
          <w:shd w:val="clear" w:color="auto" w:fill="FFFFFF"/>
        </w:rPr>
        <w:t>Основные технологические правила производства работ</w:t>
      </w:r>
    </w:p>
    <w:p w14:paraId="204784D1"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Установка парных клиньев и металлических обойм производится на очищенные и окрашенные пояса балок непосредственно перед укладкой плит. Клинья располагаются вблизи каждой подрельсовой площадки. Установка клиньев производится так, чтобы нижний клин, лежащий на металлическом поясе, мог подбиваться с наружной стороны с тротуара пролетного строения.</w:t>
      </w:r>
    </w:p>
    <w:p w14:paraId="72BF034A"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Приведение плит в проектное положение должно осуществляться с помощью крана. Подъем или опускание плит с помощью парных клиньев не допускается.</w:t>
      </w:r>
    </w:p>
    <w:p w14:paraId="24EE2505"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 xml:space="preserve">На установленной в проектное положение и поддерживаемой краном или другим монтажным оборудованием плите завинчиваются без усилия гайки шпилек до плотного их опирания на шайбы. Подбиваются нижние клинья, </w:t>
      </w:r>
      <w:r w:rsidRPr="00EC5E77">
        <w:rPr>
          <w:bCs/>
          <w:color w:val="000000"/>
          <w:sz w:val="28"/>
          <w:szCs w:val="28"/>
          <w:shd w:val="clear" w:color="auto" w:fill="FFFFFF"/>
        </w:rPr>
        <w:lastRenderedPageBreak/>
        <w:t>установленные под концами плиты, затем – клинья под средней частью плиты. После подбивки клиньев, установленных под концами плиты, плита освобождается от захватов удерживающего ее грузоподъемного устройства.</w:t>
      </w:r>
    </w:p>
    <w:p w14:paraId="5F0F0376"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 xml:space="preserve">Клинья подбиваются через деревянную прокладку (кусок доски) с помощью молотка или средней кувалды весом 3…4 кгс. При подбивке следует не допускать перекоса нижней половины клина относительно верхней, клин по возможности должен располагаться перпендикулярно к оси балки. Длина опирания нижней и верхней половины клиньев друг на друга должна быть не менее 25 см. Клинья должны быть установлены симметрично относительно оси пояса балки. Подбивка каждого нижнего клина производится до плотного прижатия верхнего клина к плите. После плотной подбивки клиньев производится затяжка шпилек до </w:t>
      </w:r>
      <w:proofErr w:type="spellStart"/>
      <w:r w:rsidRPr="00EC5E77">
        <w:rPr>
          <w:bCs/>
          <w:color w:val="000000"/>
          <w:sz w:val="28"/>
          <w:szCs w:val="28"/>
          <w:shd w:val="clear" w:color="auto" w:fill="FFFFFF"/>
        </w:rPr>
        <w:t>усилиятс</w:t>
      </w:r>
      <w:proofErr w:type="spellEnd"/>
      <w:r w:rsidRPr="00EC5E77">
        <w:rPr>
          <w:bCs/>
          <w:color w:val="000000"/>
          <w:sz w:val="28"/>
          <w:szCs w:val="28"/>
          <w:shd w:val="clear" w:color="auto" w:fill="FFFFFF"/>
        </w:rPr>
        <w:t>. Затяжку следует производить двумя ключами одновременно по обеим сторонам плиты, начиная от середины и далее по диагоналям. Необходимо добиваться равномерной затяжки всех шпилек на плите, применяя при необходимости их повторную подтяжку.</w:t>
      </w:r>
    </w:p>
    <w:p w14:paraId="5E04AD1E"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Если монтаж безбалластного мостового полотна осуществляется без пропуска по нему нагрузки, плиты могут фиксироваться в проектном положении с помощью монтажных винтов, устанавливаемых по концам плит. При этом шпильки допускается не затягивать до набора прочности бетоном.</w:t>
      </w:r>
    </w:p>
    <w:p w14:paraId="74723D46"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Укладку бетонной смеси следует производить с помощью ручных электрических или пневматических сверлильных машинок, оборудованных специальной насадкой для перемешивания раствора в обойме.</w:t>
      </w:r>
    </w:p>
    <w:p w14:paraId="5DA59D6A"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Бетон в обойму следует подавать небольшими порциями при непрерывно работающей машинке. При невыполнении этого условия качество заполнения обоймы не гарантируется. Проверка заполнения обоймы бетоном в процессе укладки производится с помощью щупа.</w:t>
      </w:r>
    </w:p>
    <w:p w14:paraId="3594D66E"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Перед укладкой бетона отверстие под шпильку в поясе закрывается деревянной пробкой. Шпильки должны быть дважды окрашены, а резьба – смазана смазкой. Перед установкой через уложенный бетон шпилька обворачивается полиэтиленовой пленкой.</w:t>
      </w:r>
    </w:p>
    <w:p w14:paraId="29F31B85"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Укладку бетона в обоймы следует проводить в теплое время года, с постоянной положительной температурой не менее плюс 5 °С.</w:t>
      </w:r>
    </w:p>
    <w:p w14:paraId="6E7383D2"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Перед укладкой бетона следует проверить проектное положение плит и обойм и обеспечить затяжку болтов контруголков и рельсовых скреплений нормируемыми усилиями.</w:t>
      </w:r>
    </w:p>
    <w:p w14:paraId="60950C91"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 xml:space="preserve">Непосредственно перед укладкой бетона и в процессе твердения в первые сутки на всем пролетном строении затяжка шпилек должна быть уменьшена до 3 тс. Скорость движения поездов в этот период должна быть ограничена до 25 км/ч. Затяжка шпилек на </w:t>
      </w:r>
      <w:proofErr w:type="spellStart"/>
      <w:r w:rsidRPr="00EC5E77">
        <w:rPr>
          <w:bCs/>
          <w:color w:val="000000"/>
          <w:sz w:val="28"/>
          <w:szCs w:val="28"/>
          <w:shd w:val="clear" w:color="auto" w:fill="FFFFFF"/>
        </w:rPr>
        <w:t>усилиетс</w:t>
      </w:r>
      <w:proofErr w:type="spellEnd"/>
      <w:r w:rsidRPr="00EC5E77">
        <w:rPr>
          <w:bCs/>
          <w:color w:val="000000"/>
          <w:sz w:val="28"/>
          <w:szCs w:val="28"/>
          <w:shd w:val="clear" w:color="auto" w:fill="FFFFFF"/>
        </w:rPr>
        <w:t xml:space="preserve"> проводится на следующие сутки после укладки бетонного раствора. После этого ограничение скорости может быть </w:t>
      </w:r>
      <w:r w:rsidRPr="00EC5E77">
        <w:rPr>
          <w:bCs/>
          <w:color w:val="000000"/>
          <w:sz w:val="28"/>
          <w:szCs w:val="28"/>
          <w:shd w:val="clear" w:color="auto" w:fill="FFFFFF"/>
        </w:rPr>
        <w:lastRenderedPageBreak/>
        <w:t>снято. После достижения бетоном заполнения обоймы полной проектной прочности убираются парные деревянные клинья и проверяется расчетное натяжение шпилек.</w:t>
      </w:r>
    </w:p>
    <w:p w14:paraId="51100B7D"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В процессе эксплуатации следует в каждый весенний и осенний осмотры проводить проверку натяжения шпилек и при необходимости их подтяжку до 8-10 тс. Подтяжку шпилек можно осуществлять путейскими динамометрическими ключами, применяемыми для проверки натяжения стыковых болтов рельсов.</w:t>
      </w:r>
    </w:p>
    <w:p w14:paraId="6F959B11"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Возможные неровности в профиле рельсового пути должны выправляться с помощью специально изготовленных металлических пластинок необходимой толщины, укладываемых под рельсовую подкладку.</w:t>
      </w:r>
    </w:p>
    <w:p w14:paraId="596AC127" w14:textId="77777777" w:rsidR="00410872" w:rsidRPr="00EC5E77" w:rsidRDefault="00EC5E77"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Pr>
          <w:b/>
          <w:bCs/>
          <w:color w:val="000000"/>
          <w:sz w:val="28"/>
          <w:szCs w:val="28"/>
          <w:shd w:val="clear" w:color="auto" w:fill="FFFFFF"/>
        </w:rPr>
        <w:t>Р</w:t>
      </w:r>
      <w:r w:rsidR="00410872" w:rsidRPr="00EC5E77">
        <w:rPr>
          <w:b/>
          <w:bCs/>
          <w:color w:val="000000"/>
          <w:sz w:val="28"/>
          <w:szCs w:val="28"/>
          <w:shd w:val="clear" w:color="auto" w:fill="FFFFFF"/>
        </w:rPr>
        <w:t>екомендации по выбору типа устройства прокладного слоя</w:t>
      </w:r>
    </w:p>
    <w:p w14:paraId="6F80D73F" w14:textId="77777777" w:rsidR="00410872" w:rsidRPr="00EC5E77" w:rsidRDefault="00410872" w:rsidP="00EC5E77">
      <w:pPr>
        <w:pStyle w:val="a9"/>
        <w:spacing w:before="0" w:beforeAutospacing="0" w:after="0" w:afterAutospacing="0" w:line="360" w:lineRule="exact"/>
        <w:ind w:firstLine="709"/>
        <w:contextualSpacing/>
        <w:jc w:val="both"/>
        <w:rPr>
          <w:bCs/>
          <w:color w:val="000000"/>
          <w:sz w:val="28"/>
          <w:szCs w:val="28"/>
          <w:shd w:val="clear" w:color="auto" w:fill="FFFFFF"/>
        </w:rPr>
      </w:pPr>
      <w:r w:rsidRPr="00EC5E77">
        <w:rPr>
          <w:bCs/>
          <w:color w:val="000000"/>
          <w:sz w:val="28"/>
          <w:szCs w:val="28"/>
          <w:shd w:val="clear" w:color="auto" w:fill="FFFFFF"/>
        </w:rPr>
        <w:t>В зависимости от </w:t>
      </w:r>
      <w:hyperlink r:id="rId49" w:tooltip="Категория:" w:history="1">
        <w:r w:rsidRPr="00EC5E77">
          <w:rPr>
            <w:rStyle w:val="af6"/>
            <w:bCs/>
            <w:color w:val="auto"/>
            <w:sz w:val="28"/>
            <w:szCs w:val="28"/>
            <w:u w:val="none"/>
            <w:shd w:val="clear" w:color="auto" w:fill="FFFFFF"/>
          </w:rPr>
          <w:t>категории</w:t>
        </w:r>
      </w:hyperlink>
      <w:r w:rsidRPr="00EC5E77">
        <w:rPr>
          <w:bCs/>
          <w:color w:val="000000"/>
          <w:sz w:val="28"/>
          <w:szCs w:val="28"/>
          <w:shd w:val="clear" w:color="auto" w:fill="FFFFFF"/>
        </w:rPr>
        <w:t> железных дорог рекомендуется устройство прокладных слоев в соответствии с таблицей 4.1.</w:t>
      </w:r>
    </w:p>
    <w:p w14:paraId="3CCE832C" w14:textId="77777777" w:rsidR="00410872" w:rsidRDefault="00410872" w:rsidP="00410872">
      <w:pPr>
        <w:pStyle w:val="a9"/>
        <w:spacing w:before="0" w:beforeAutospacing="0" w:after="0" w:afterAutospacing="0" w:line="360" w:lineRule="exact"/>
        <w:contextualSpacing/>
        <w:jc w:val="both"/>
        <w:rPr>
          <w:b/>
          <w:bCs/>
          <w:color w:val="000000"/>
          <w:sz w:val="28"/>
          <w:szCs w:val="28"/>
          <w:shd w:val="clear" w:color="auto" w:fill="FFFFFF"/>
        </w:rPr>
      </w:pPr>
      <w:r w:rsidRPr="00410872">
        <w:rPr>
          <w:b/>
          <w:bCs/>
          <w:color w:val="000000"/>
          <w:sz w:val="28"/>
          <w:szCs w:val="28"/>
          <w:shd w:val="clear" w:color="auto" w:fill="FFFFFF"/>
        </w:rPr>
        <w:t>Таблица 4.1 – Выбор типа прокладного слоя в зависимости от категории железнодорожной линии</w:t>
      </w:r>
    </w:p>
    <w:p w14:paraId="598B0F6A" w14:textId="77777777" w:rsidR="00EC5E77" w:rsidRPr="00410872" w:rsidRDefault="00EC5E77" w:rsidP="00410872">
      <w:pPr>
        <w:pStyle w:val="a9"/>
        <w:spacing w:before="0" w:beforeAutospacing="0" w:after="0" w:afterAutospacing="0" w:line="360" w:lineRule="exact"/>
        <w:contextualSpacing/>
        <w:jc w:val="both"/>
        <w:rPr>
          <w:b/>
          <w:bCs/>
          <w:color w:val="000000"/>
          <w:sz w:val="28"/>
          <w:szCs w:val="28"/>
          <w:shd w:val="clear" w:color="auto" w:fill="FFFFFF"/>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2"/>
        <w:gridCol w:w="3353"/>
        <w:gridCol w:w="3972"/>
      </w:tblGrid>
      <w:tr w:rsidR="00410872" w:rsidRPr="002E29F1" w14:paraId="6A536DE8" w14:textId="77777777" w:rsidTr="004A645C">
        <w:tc>
          <w:tcPr>
            <w:tcW w:w="2322" w:type="dxa"/>
            <w:hideMark/>
          </w:tcPr>
          <w:p w14:paraId="46DB4CF2" w14:textId="77777777" w:rsidR="00410872" w:rsidRPr="004A645C" w:rsidRDefault="00410872" w:rsidP="004A645C">
            <w:pPr>
              <w:pStyle w:val="a9"/>
              <w:spacing w:before="0" w:beforeAutospacing="0" w:after="0" w:afterAutospacing="0"/>
              <w:ind w:firstLine="113"/>
              <w:contextualSpacing/>
              <w:jc w:val="center"/>
              <w:rPr>
                <w:b/>
              </w:rPr>
            </w:pPr>
            <w:r w:rsidRPr="004A645C">
              <w:rPr>
                <w:b/>
              </w:rPr>
              <w:t>Категория</w:t>
            </w:r>
          </w:p>
          <w:p w14:paraId="6623A7EB" w14:textId="77777777" w:rsidR="00410872" w:rsidRPr="004A645C" w:rsidRDefault="00410872" w:rsidP="004A645C">
            <w:pPr>
              <w:pStyle w:val="a9"/>
              <w:spacing w:before="0" w:beforeAutospacing="0" w:after="0" w:afterAutospacing="0"/>
              <w:ind w:firstLine="113"/>
              <w:contextualSpacing/>
              <w:jc w:val="center"/>
              <w:rPr>
                <w:b/>
              </w:rPr>
            </w:pPr>
            <w:r w:rsidRPr="004A645C">
              <w:rPr>
                <w:b/>
              </w:rPr>
              <w:t>железной дороги</w:t>
            </w:r>
          </w:p>
        </w:tc>
        <w:tc>
          <w:tcPr>
            <w:tcW w:w="3353" w:type="dxa"/>
            <w:hideMark/>
          </w:tcPr>
          <w:p w14:paraId="00EDD192" w14:textId="77777777" w:rsidR="00410872" w:rsidRPr="004A645C" w:rsidRDefault="00410872" w:rsidP="004A645C">
            <w:pPr>
              <w:pStyle w:val="a9"/>
              <w:spacing w:before="0" w:beforeAutospacing="0" w:after="0" w:afterAutospacing="0"/>
              <w:ind w:firstLine="113"/>
              <w:contextualSpacing/>
              <w:jc w:val="center"/>
              <w:rPr>
                <w:b/>
              </w:rPr>
            </w:pPr>
            <w:r w:rsidRPr="004A645C">
              <w:rPr>
                <w:b/>
              </w:rPr>
              <w:t xml:space="preserve">Расчетная годовая приведенная грузонапряженность </w:t>
            </w:r>
            <w:r w:rsidRPr="004A645C">
              <w:t>(нетто в грузовом направлении)</w:t>
            </w:r>
            <w:r w:rsidRPr="004A645C">
              <w:rPr>
                <w:b/>
              </w:rPr>
              <w:t xml:space="preserve"> на 10-й год эксплуатации, ткм/км (включительно)</w:t>
            </w:r>
          </w:p>
        </w:tc>
        <w:tc>
          <w:tcPr>
            <w:tcW w:w="3972" w:type="dxa"/>
            <w:hideMark/>
          </w:tcPr>
          <w:p w14:paraId="3E8D706E" w14:textId="77777777" w:rsidR="00410872" w:rsidRPr="004A645C" w:rsidRDefault="00410872" w:rsidP="004A645C">
            <w:pPr>
              <w:pStyle w:val="a9"/>
              <w:spacing w:before="0" w:beforeAutospacing="0" w:after="0" w:afterAutospacing="0"/>
              <w:ind w:firstLine="113"/>
              <w:contextualSpacing/>
              <w:jc w:val="center"/>
              <w:rPr>
                <w:b/>
              </w:rPr>
            </w:pPr>
            <w:r w:rsidRPr="004A645C">
              <w:rPr>
                <w:b/>
              </w:rPr>
              <w:t>Рекомендуемый тип</w:t>
            </w:r>
          </w:p>
          <w:p w14:paraId="531F141D" w14:textId="77777777" w:rsidR="00410872" w:rsidRPr="004A645C" w:rsidRDefault="00410872" w:rsidP="004A645C">
            <w:pPr>
              <w:pStyle w:val="a9"/>
              <w:spacing w:before="0" w:beforeAutospacing="0" w:after="0" w:afterAutospacing="0"/>
              <w:ind w:firstLine="113"/>
              <w:contextualSpacing/>
              <w:jc w:val="center"/>
              <w:rPr>
                <w:b/>
              </w:rPr>
            </w:pPr>
            <w:r w:rsidRPr="004A645C">
              <w:rPr>
                <w:b/>
              </w:rPr>
              <w:t>прокладного слоя</w:t>
            </w:r>
          </w:p>
        </w:tc>
      </w:tr>
      <w:tr w:rsidR="004A645C" w:rsidRPr="002E29F1" w14:paraId="77AE6352" w14:textId="77777777" w:rsidTr="002E29F1">
        <w:tc>
          <w:tcPr>
            <w:tcW w:w="2322" w:type="dxa"/>
            <w:vAlign w:val="center"/>
            <w:hideMark/>
          </w:tcPr>
          <w:p w14:paraId="1DAC412A" w14:textId="77777777" w:rsidR="004A645C" w:rsidRPr="002E29F1" w:rsidRDefault="004A645C" w:rsidP="002E29F1">
            <w:pPr>
              <w:pStyle w:val="a9"/>
              <w:spacing w:before="0" w:beforeAutospacing="0" w:after="0" w:afterAutospacing="0"/>
              <w:ind w:firstLine="113"/>
              <w:contextualSpacing/>
              <w:jc w:val="center"/>
            </w:pPr>
            <w:r w:rsidRPr="002E29F1">
              <w:t>Скоростные</w:t>
            </w:r>
          </w:p>
        </w:tc>
        <w:tc>
          <w:tcPr>
            <w:tcW w:w="3353" w:type="dxa"/>
            <w:vAlign w:val="center"/>
            <w:hideMark/>
          </w:tcPr>
          <w:p w14:paraId="744CA09A" w14:textId="77777777" w:rsidR="004A645C" w:rsidRPr="002E29F1" w:rsidRDefault="004A645C" w:rsidP="002E29F1">
            <w:pPr>
              <w:ind w:firstLine="113"/>
              <w:contextualSpacing/>
              <w:jc w:val="center"/>
            </w:pPr>
          </w:p>
        </w:tc>
        <w:tc>
          <w:tcPr>
            <w:tcW w:w="3972" w:type="dxa"/>
            <w:vMerge w:val="restart"/>
            <w:vAlign w:val="center"/>
            <w:hideMark/>
          </w:tcPr>
          <w:p w14:paraId="3ABA2490" w14:textId="77777777" w:rsidR="004A645C" w:rsidRPr="002E29F1" w:rsidRDefault="004A645C" w:rsidP="002E29F1">
            <w:pPr>
              <w:pStyle w:val="a9"/>
              <w:spacing w:before="0" w:beforeAutospacing="0" w:after="0" w:afterAutospacing="0"/>
              <w:ind w:firstLine="113"/>
              <w:contextualSpacing/>
            </w:pPr>
            <w:r w:rsidRPr="002E29F1">
              <w:t>1. Устройство прокладного слоя из быстротвердеющего раствора в обойме с резиновой прокладкой</w:t>
            </w:r>
          </w:p>
          <w:p w14:paraId="12198274" w14:textId="77777777" w:rsidR="004A645C" w:rsidRPr="002E29F1" w:rsidRDefault="004A645C" w:rsidP="002E29F1">
            <w:pPr>
              <w:pStyle w:val="a9"/>
              <w:spacing w:before="0" w:beforeAutospacing="0" w:after="0" w:afterAutospacing="0"/>
              <w:ind w:firstLine="113"/>
              <w:contextualSpacing/>
            </w:pPr>
            <w:r w:rsidRPr="002E29F1">
              <w:t>2. Устройство комбинированного прокладного слоя из композитной прокладки и резины</w:t>
            </w:r>
          </w:p>
        </w:tc>
      </w:tr>
      <w:tr w:rsidR="004A645C" w:rsidRPr="002E29F1" w14:paraId="47F26C7F" w14:textId="77777777" w:rsidTr="002E29F1">
        <w:tc>
          <w:tcPr>
            <w:tcW w:w="2322" w:type="dxa"/>
            <w:vAlign w:val="center"/>
            <w:hideMark/>
          </w:tcPr>
          <w:p w14:paraId="7825300E" w14:textId="77777777" w:rsidR="004A645C" w:rsidRPr="002E29F1" w:rsidRDefault="004A645C" w:rsidP="002E29F1">
            <w:pPr>
              <w:pStyle w:val="a9"/>
              <w:spacing w:before="0" w:beforeAutospacing="0" w:after="0" w:afterAutospacing="0"/>
              <w:ind w:firstLine="113"/>
              <w:contextualSpacing/>
              <w:jc w:val="center"/>
            </w:pPr>
            <w:proofErr w:type="spellStart"/>
            <w:r w:rsidRPr="002E29F1">
              <w:t>Особогрузо</w:t>
            </w:r>
            <w:proofErr w:type="spellEnd"/>
            <w:r w:rsidRPr="002E29F1">
              <w:t>-напряженные</w:t>
            </w:r>
          </w:p>
        </w:tc>
        <w:tc>
          <w:tcPr>
            <w:tcW w:w="3353" w:type="dxa"/>
            <w:vAlign w:val="center"/>
            <w:hideMark/>
          </w:tcPr>
          <w:p w14:paraId="45B17F3F" w14:textId="77777777" w:rsidR="004A645C" w:rsidRPr="002E29F1" w:rsidRDefault="004A645C" w:rsidP="002E29F1">
            <w:pPr>
              <w:pStyle w:val="a9"/>
              <w:spacing w:before="0" w:beforeAutospacing="0" w:after="0" w:afterAutospacing="0"/>
              <w:ind w:firstLine="113"/>
              <w:contextualSpacing/>
              <w:jc w:val="center"/>
            </w:pPr>
            <w:r w:rsidRPr="002E29F1">
              <w:t>Св. 50</w:t>
            </w:r>
          </w:p>
        </w:tc>
        <w:tc>
          <w:tcPr>
            <w:tcW w:w="3972" w:type="dxa"/>
            <w:vMerge/>
            <w:vAlign w:val="center"/>
            <w:hideMark/>
          </w:tcPr>
          <w:p w14:paraId="456B7EF6" w14:textId="77777777" w:rsidR="004A645C" w:rsidRPr="002E29F1" w:rsidRDefault="004A645C" w:rsidP="002E29F1">
            <w:pPr>
              <w:ind w:firstLine="113"/>
              <w:contextualSpacing/>
            </w:pPr>
          </w:p>
        </w:tc>
      </w:tr>
      <w:tr w:rsidR="004A645C" w:rsidRPr="002E29F1" w14:paraId="60B13EAE" w14:textId="77777777" w:rsidTr="002E29F1">
        <w:tc>
          <w:tcPr>
            <w:tcW w:w="2322" w:type="dxa"/>
            <w:vAlign w:val="center"/>
            <w:hideMark/>
          </w:tcPr>
          <w:p w14:paraId="3A3928C4" w14:textId="77777777" w:rsidR="004A645C" w:rsidRPr="002E29F1" w:rsidRDefault="004A645C" w:rsidP="002E29F1">
            <w:pPr>
              <w:pStyle w:val="a9"/>
              <w:spacing w:before="0" w:beforeAutospacing="0" w:after="0" w:afterAutospacing="0"/>
              <w:ind w:firstLine="113"/>
              <w:contextualSpacing/>
              <w:jc w:val="center"/>
            </w:pPr>
            <w:r w:rsidRPr="002E29F1">
              <w:t>I</w:t>
            </w:r>
          </w:p>
        </w:tc>
        <w:tc>
          <w:tcPr>
            <w:tcW w:w="3353" w:type="dxa"/>
            <w:vAlign w:val="center"/>
            <w:hideMark/>
          </w:tcPr>
          <w:p w14:paraId="3DDDBEDF" w14:textId="77777777" w:rsidR="004A645C" w:rsidRPr="002E29F1" w:rsidRDefault="004A645C" w:rsidP="002E29F1">
            <w:pPr>
              <w:pStyle w:val="a9"/>
              <w:spacing w:before="0" w:beforeAutospacing="0" w:after="0" w:afterAutospacing="0"/>
              <w:ind w:firstLine="113"/>
              <w:contextualSpacing/>
              <w:jc w:val="center"/>
            </w:pPr>
            <w:r w:rsidRPr="002E29F1">
              <w:t>Св. 30 до 50</w:t>
            </w:r>
          </w:p>
        </w:tc>
        <w:tc>
          <w:tcPr>
            <w:tcW w:w="3972" w:type="dxa"/>
            <w:vMerge/>
            <w:vAlign w:val="center"/>
            <w:hideMark/>
          </w:tcPr>
          <w:p w14:paraId="7EF0386A" w14:textId="77777777" w:rsidR="004A645C" w:rsidRPr="002E29F1" w:rsidRDefault="004A645C" w:rsidP="002E29F1">
            <w:pPr>
              <w:ind w:firstLine="113"/>
              <w:contextualSpacing/>
            </w:pPr>
          </w:p>
        </w:tc>
      </w:tr>
      <w:tr w:rsidR="00410872" w:rsidRPr="002E29F1" w14:paraId="236CD18A" w14:textId="77777777" w:rsidTr="002E29F1">
        <w:tc>
          <w:tcPr>
            <w:tcW w:w="2322" w:type="dxa"/>
            <w:vAlign w:val="center"/>
            <w:hideMark/>
          </w:tcPr>
          <w:p w14:paraId="0ABE82F0" w14:textId="77777777" w:rsidR="00410872" w:rsidRPr="002E29F1" w:rsidRDefault="00410872" w:rsidP="002E29F1">
            <w:pPr>
              <w:pStyle w:val="a9"/>
              <w:spacing w:before="0" w:beforeAutospacing="0" w:after="0" w:afterAutospacing="0"/>
              <w:ind w:firstLine="113"/>
              <w:contextualSpacing/>
              <w:jc w:val="center"/>
            </w:pPr>
            <w:r w:rsidRPr="002E29F1">
              <w:t>II</w:t>
            </w:r>
          </w:p>
        </w:tc>
        <w:tc>
          <w:tcPr>
            <w:tcW w:w="3353" w:type="dxa"/>
            <w:vAlign w:val="center"/>
            <w:hideMark/>
          </w:tcPr>
          <w:p w14:paraId="49B1EFFA" w14:textId="77777777" w:rsidR="00410872" w:rsidRPr="002E29F1" w:rsidRDefault="00410872" w:rsidP="002E29F1">
            <w:pPr>
              <w:pStyle w:val="a9"/>
              <w:spacing w:before="0" w:beforeAutospacing="0" w:after="0" w:afterAutospacing="0"/>
              <w:ind w:firstLine="113"/>
              <w:contextualSpacing/>
              <w:jc w:val="center"/>
            </w:pPr>
            <w:r w:rsidRPr="002E29F1">
              <w:t>Св. 15 до 30</w:t>
            </w:r>
          </w:p>
        </w:tc>
        <w:tc>
          <w:tcPr>
            <w:tcW w:w="3972" w:type="dxa"/>
            <w:vAlign w:val="center"/>
            <w:hideMark/>
          </w:tcPr>
          <w:p w14:paraId="4A502BE7" w14:textId="77777777" w:rsidR="00410872" w:rsidRPr="002E29F1" w:rsidRDefault="00410872" w:rsidP="002E29F1">
            <w:pPr>
              <w:pStyle w:val="a9"/>
              <w:spacing w:before="0" w:beforeAutospacing="0" w:after="0" w:afterAutospacing="0"/>
              <w:ind w:firstLine="113"/>
              <w:contextualSpacing/>
            </w:pPr>
            <w:r w:rsidRPr="002E29F1">
              <w:t>1. Устройство комбинированного прокладного слоя из композитной прокладки и резины</w:t>
            </w:r>
          </w:p>
          <w:p w14:paraId="00B10DD8" w14:textId="77777777" w:rsidR="00410872" w:rsidRPr="002E29F1" w:rsidRDefault="00410872" w:rsidP="002E29F1">
            <w:pPr>
              <w:pStyle w:val="a9"/>
              <w:spacing w:before="0" w:beforeAutospacing="0" w:after="0" w:afterAutospacing="0"/>
              <w:ind w:firstLine="113"/>
              <w:contextualSpacing/>
            </w:pPr>
            <w:r w:rsidRPr="002E29F1">
              <w:t>2. Устройство комбинированного прокладного слоя из антисептированной древесины и резины</w:t>
            </w:r>
          </w:p>
        </w:tc>
      </w:tr>
      <w:tr w:rsidR="004A645C" w:rsidRPr="002E29F1" w14:paraId="16A61A8D" w14:textId="77777777" w:rsidTr="002E29F1">
        <w:tc>
          <w:tcPr>
            <w:tcW w:w="2322" w:type="dxa"/>
            <w:vAlign w:val="center"/>
            <w:hideMark/>
          </w:tcPr>
          <w:p w14:paraId="20AF6C35" w14:textId="77777777" w:rsidR="004A645C" w:rsidRPr="002E29F1" w:rsidRDefault="004A645C" w:rsidP="002E29F1">
            <w:pPr>
              <w:pStyle w:val="a9"/>
              <w:spacing w:before="0" w:beforeAutospacing="0" w:after="0" w:afterAutospacing="0"/>
              <w:ind w:firstLine="113"/>
              <w:contextualSpacing/>
              <w:jc w:val="center"/>
            </w:pPr>
            <w:r w:rsidRPr="002E29F1">
              <w:t>III</w:t>
            </w:r>
          </w:p>
        </w:tc>
        <w:tc>
          <w:tcPr>
            <w:tcW w:w="3353" w:type="dxa"/>
            <w:vAlign w:val="center"/>
            <w:hideMark/>
          </w:tcPr>
          <w:p w14:paraId="04D700C4" w14:textId="77777777" w:rsidR="004A645C" w:rsidRPr="002E29F1" w:rsidRDefault="004A645C" w:rsidP="002E29F1">
            <w:pPr>
              <w:pStyle w:val="a9"/>
              <w:spacing w:before="0" w:beforeAutospacing="0" w:after="0" w:afterAutospacing="0"/>
              <w:ind w:firstLine="113"/>
              <w:contextualSpacing/>
              <w:jc w:val="center"/>
            </w:pPr>
            <w:r w:rsidRPr="002E29F1">
              <w:t>Св. 15 до 30</w:t>
            </w:r>
          </w:p>
        </w:tc>
        <w:tc>
          <w:tcPr>
            <w:tcW w:w="3972" w:type="dxa"/>
            <w:vMerge w:val="restart"/>
            <w:vAlign w:val="center"/>
            <w:hideMark/>
          </w:tcPr>
          <w:p w14:paraId="47451052" w14:textId="77777777" w:rsidR="004A645C" w:rsidRPr="002E29F1" w:rsidRDefault="004A645C" w:rsidP="002E29F1">
            <w:pPr>
              <w:pStyle w:val="a9"/>
              <w:spacing w:before="0" w:beforeAutospacing="0" w:after="0" w:afterAutospacing="0"/>
              <w:ind w:firstLine="113"/>
              <w:contextualSpacing/>
            </w:pPr>
            <w:r w:rsidRPr="002E29F1">
              <w:t>1. Устройство комбинированного прокладного слоя из антисептированной древесины и резины</w:t>
            </w:r>
          </w:p>
          <w:p w14:paraId="3F8FE2F5" w14:textId="77777777" w:rsidR="004A645C" w:rsidRPr="002E29F1" w:rsidRDefault="004A645C" w:rsidP="002E29F1">
            <w:pPr>
              <w:pStyle w:val="a9"/>
              <w:spacing w:before="0" w:beforeAutospacing="0" w:after="0" w:afterAutospacing="0"/>
              <w:ind w:firstLine="113"/>
              <w:contextualSpacing/>
            </w:pPr>
            <w:r w:rsidRPr="002E29F1">
              <w:t>2. Устройство прокладного слоя из цементно-песчаного раствора или мелкофракционного бетона</w:t>
            </w:r>
          </w:p>
          <w:p w14:paraId="0E02A5FA" w14:textId="77777777" w:rsidR="004A645C" w:rsidRPr="002E29F1" w:rsidRDefault="004A645C" w:rsidP="002E29F1">
            <w:pPr>
              <w:pStyle w:val="a9"/>
              <w:spacing w:before="0" w:beforeAutospacing="0" w:after="0" w:afterAutospacing="0"/>
              <w:ind w:firstLine="113"/>
              <w:contextualSpacing/>
            </w:pPr>
            <w:r w:rsidRPr="002E29F1">
              <w:t>3. Устройство прокладного слоя из цементно-песчаного раствора в металлических обоймах</w:t>
            </w:r>
          </w:p>
        </w:tc>
      </w:tr>
      <w:tr w:rsidR="004A645C" w:rsidRPr="002E29F1" w14:paraId="6026A1EC" w14:textId="77777777" w:rsidTr="002E29F1">
        <w:tc>
          <w:tcPr>
            <w:tcW w:w="2322" w:type="dxa"/>
            <w:vAlign w:val="center"/>
            <w:hideMark/>
          </w:tcPr>
          <w:p w14:paraId="7D554592" w14:textId="77777777" w:rsidR="004A645C" w:rsidRPr="002E29F1" w:rsidRDefault="004A645C" w:rsidP="002E29F1">
            <w:pPr>
              <w:pStyle w:val="a9"/>
              <w:spacing w:before="0" w:beforeAutospacing="0" w:after="0" w:afterAutospacing="0"/>
              <w:ind w:firstLine="113"/>
              <w:contextualSpacing/>
              <w:jc w:val="center"/>
            </w:pPr>
            <w:r w:rsidRPr="002E29F1">
              <w:t>IV</w:t>
            </w:r>
          </w:p>
        </w:tc>
        <w:tc>
          <w:tcPr>
            <w:tcW w:w="3353" w:type="dxa"/>
            <w:vAlign w:val="center"/>
            <w:hideMark/>
          </w:tcPr>
          <w:p w14:paraId="4B5AF4A4" w14:textId="77777777" w:rsidR="004A645C" w:rsidRPr="002E29F1" w:rsidRDefault="004A645C" w:rsidP="002E29F1">
            <w:pPr>
              <w:pStyle w:val="a9"/>
              <w:spacing w:before="0" w:beforeAutospacing="0" w:after="0" w:afterAutospacing="0"/>
              <w:ind w:firstLine="113"/>
              <w:contextualSpacing/>
              <w:jc w:val="center"/>
            </w:pPr>
            <w:r w:rsidRPr="002E29F1">
              <w:t>Св. 15 до 30</w:t>
            </w:r>
          </w:p>
        </w:tc>
        <w:tc>
          <w:tcPr>
            <w:tcW w:w="3972" w:type="dxa"/>
            <w:vMerge/>
            <w:vAlign w:val="center"/>
            <w:hideMark/>
          </w:tcPr>
          <w:p w14:paraId="7B680221" w14:textId="77777777" w:rsidR="004A645C" w:rsidRPr="002E29F1" w:rsidRDefault="004A645C" w:rsidP="002E29F1">
            <w:pPr>
              <w:ind w:firstLine="113"/>
              <w:contextualSpacing/>
            </w:pPr>
          </w:p>
        </w:tc>
      </w:tr>
      <w:tr w:rsidR="004A645C" w:rsidRPr="002E29F1" w14:paraId="6053F88E" w14:textId="77777777" w:rsidTr="002E29F1">
        <w:tc>
          <w:tcPr>
            <w:tcW w:w="2322" w:type="dxa"/>
            <w:vAlign w:val="center"/>
            <w:hideMark/>
          </w:tcPr>
          <w:p w14:paraId="451ED757" w14:textId="77777777" w:rsidR="004A645C" w:rsidRPr="002E29F1" w:rsidRDefault="004A645C" w:rsidP="002E29F1">
            <w:pPr>
              <w:pStyle w:val="a9"/>
              <w:spacing w:before="0" w:beforeAutospacing="0" w:after="0" w:afterAutospacing="0"/>
              <w:ind w:firstLine="113"/>
              <w:contextualSpacing/>
              <w:jc w:val="center"/>
            </w:pPr>
            <w:proofErr w:type="spellStart"/>
            <w:r w:rsidRPr="002E29F1">
              <w:t>Внутристанционые</w:t>
            </w:r>
            <w:proofErr w:type="spellEnd"/>
            <w:r w:rsidRPr="002E29F1">
              <w:t xml:space="preserve"> соединительные и подъездные пути</w:t>
            </w:r>
          </w:p>
        </w:tc>
        <w:tc>
          <w:tcPr>
            <w:tcW w:w="3353" w:type="dxa"/>
            <w:vAlign w:val="center"/>
            <w:hideMark/>
          </w:tcPr>
          <w:p w14:paraId="4B380111" w14:textId="77777777" w:rsidR="004A645C" w:rsidRPr="002E29F1" w:rsidRDefault="004A645C" w:rsidP="002E29F1">
            <w:pPr>
              <w:pStyle w:val="a9"/>
              <w:spacing w:before="0" w:beforeAutospacing="0" w:after="0" w:afterAutospacing="0"/>
              <w:ind w:firstLine="113"/>
              <w:contextualSpacing/>
              <w:jc w:val="center"/>
            </w:pPr>
            <w:r w:rsidRPr="002E29F1">
              <w:t>Независимо от грузонапряженности</w:t>
            </w:r>
          </w:p>
        </w:tc>
        <w:tc>
          <w:tcPr>
            <w:tcW w:w="3972" w:type="dxa"/>
            <w:vMerge/>
            <w:vAlign w:val="center"/>
            <w:hideMark/>
          </w:tcPr>
          <w:p w14:paraId="3E8DC88F" w14:textId="77777777" w:rsidR="004A645C" w:rsidRPr="002E29F1" w:rsidRDefault="004A645C" w:rsidP="002E29F1">
            <w:pPr>
              <w:ind w:firstLine="113"/>
              <w:contextualSpacing/>
            </w:pPr>
          </w:p>
        </w:tc>
      </w:tr>
    </w:tbl>
    <w:p w14:paraId="10733AED" w14:textId="77777777" w:rsidR="00016740" w:rsidRPr="00546FAA" w:rsidRDefault="00016740" w:rsidP="00016740">
      <w:pPr>
        <w:spacing w:line="360" w:lineRule="exact"/>
        <w:jc w:val="center"/>
        <w:rPr>
          <w:b/>
          <w:sz w:val="28"/>
          <w:szCs w:val="28"/>
        </w:rPr>
      </w:pPr>
      <w:r w:rsidRPr="00546FAA">
        <w:rPr>
          <w:b/>
          <w:sz w:val="28"/>
          <w:szCs w:val="28"/>
        </w:rPr>
        <w:lastRenderedPageBreak/>
        <w:t>Вопросы для закрепления</w:t>
      </w:r>
    </w:p>
    <w:p w14:paraId="2FA859AF" w14:textId="77777777" w:rsidR="00016740" w:rsidRPr="00684E3A" w:rsidRDefault="00016740" w:rsidP="00016740">
      <w:pPr>
        <w:widowControl w:val="0"/>
        <w:shd w:val="clear" w:color="auto" w:fill="FFFFFF"/>
        <w:tabs>
          <w:tab w:val="left" w:pos="993"/>
        </w:tabs>
        <w:autoSpaceDE w:val="0"/>
        <w:autoSpaceDN w:val="0"/>
        <w:adjustRightInd w:val="0"/>
        <w:spacing w:line="360" w:lineRule="exact"/>
        <w:ind w:firstLine="709"/>
        <w:jc w:val="both"/>
        <w:rPr>
          <w:rStyle w:val="FontStyle53"/>
          <w:sz w:val="28"/>
          <w:szCs w:val="28"/>
          <w:lang w:val="en-US"/>
        </w:rPr>
      </w:pPr>
    </w:p>
    <w:p w14:paraId="68856244" w14:textId="77777777" w:rsidR="00016740" w:rsidRPr="00EA5FF4" w:rsidRDefault="00684E3A" w:rsidP="00016740">
      <w:pPr>
        <w:pStyle w:val="a3"/>
        <w:widowControl w:val="0"/>
        <w:numPr>
          <w:ilvl w:val="0"/>
          <w:numId w:val="40"/>
        </w:numPr>
        <w:shd w:val="clear" w:color="auto" w:fill="FFFFFF"/>
        <w:tabs>
          <w:tab w:val="left" w:pos="993"/>
        </w:tabs>
        <w:autoSpaceDE w:val="0"/>
        <w:autoSpaceDN w:val="0"/>
        <w:adjustRightInd w:val="0"/>
        <w:spacing w:before="0" w:beforeAutospacing="0" w:after="0" w:afterAutospacing="0" w:line="360" w:lineRule="exact"/>
        <w:ind w:left="0" w:firstLine="709"/>
        <w:jc w:val="both"/>
        <w:rPr>
          <w:sz w:val="28"/>
          <w:szCs w:val="28"/>
        </w:rPr>
      </w:pPr>
      <w:r w:rsidRPr="00684E3A">
        <w:rPr>
          <w:rStyle w:val="FontStyle53"/>
          <w:sz w:val="28"/>
          <w:szCs w:val="28"/>
        </w:rPr>
        <w:t>Для чего при устройстве</w:t>
      </w:r>
      <w:r>
        <w:rPr>
          <w:rStyle w:val="FontStyle53"/>
          <w:sz w:val="28"/>
          <w:szCs w:val="28"/>
        </w:rPr>
        <w:t xml:space="preserve"> </w:t>
      </w:r>
      <w:r w:rsidRPr="00410872">
        <w:rPr>
          <w:bCs/>
          <w:color w:val="000000"/>
          <w:sz w:val="28"/>
          <w:szCs w:val="28"/>
          <w:shd w:val="clear" w:color="auto" w:fill="FFFFFF"/>
        </w:rPr>
        <w:t xml:space="preserve">безбалластного мостового полотна </w:t>
      </w:r>
      <w:r>
        <w:rPr>
          <w:bCs/>
          <w:color w:val="000000"/>
          <w:sz w:val="28"/>
          <w:szCs w:val="28"/>
          <w:shd w:val="clear" w:color="auto" w:fill="FFFFFF"/>
        </w:rPr>
        <w:t>из плит применяют прокладной слой</w:t>
      </w:r>
      <w:r w:rsidR="00016740">
        <w:rPr>
          <w:rStyle w:val="FontStyle53"/>
          <w:sz w:val="28"/>
          <w:szCs w:val="28"/>
        </w:rPr>
        <w:t>?</w:t>
      </w:r>
    </w:p>
    <w:p w14:paraId="6017C6C8" w14:textId="77777777" w:rsidR="00684E3A" w:rsidRPr="00684E3A" w:rsidRDefault="00016740" w:rsidP="00684E3A">
      <w:pPr>
        <w:pStyle w:val="a9"/>
        <w:numPr>
          <w:ilvl w:val="0"/>
          <w:numId w:val="39"/>
        </w:numPr>
        <w:tabs>
          <w:tab w:val="left" w:pos="993"/>
        </w:tabs>
        <w:spacing w:before="0" w:beforeAutospacing="0" w:after="0" w:afterAutospacing="0" w:line="360" w:lineRule="exact"/>
        <w:ind w:left="0" w:firstLine="720"/>
        <w:contextualSpacing/>
        <w:jc w:val="both"/>
        <w:rPr>
          <w:bCs/>
          <w:color w:val="000000"/>
          <w:sz w:val="28"/>
          <w:szCs w:val="28"/>
          <w:shd w:val="clear" w:color="auto" w:fill="FFFFFF"/>
        </w:rPr>
      </w:pPr>
      <w:r w:rsidRPr="00684E3A">
        <w:rPr>
          <w:bCs/>
          <w:color w:val="000000" w:themeColor="text1"/>
          <w:sz w:val="28"/>
          <w:szCs w:val="28"/>
        </w:rPr>
        <w:t xml:space="preserve">Какие </w:t>
      </w:r>
      <w:r w:rsidR="00684E3A" w:rsidRPr="00684E3A">
        <w:rPr>
          <w:bCs/>
          <w:color w:val="000000"/>
          <w:sz w:val="28"/>
          <w:szCs w:val="28"/>
          <w:shd w:val="clear" w:color="auto" w:fill="FFFFFF"/>
        </w:rPr>
        <w:t xml:space="preserve">требования </w:t>
      </w:r>
      <w:r w:rsidR="00684E3A">
        <w:rPr>
          <w:bCs/>
          <w:color w:val="000000"/>
          <w:sz w:val="28"/>
          <w:szCs w:val="28"/>
          <w:shd w:val="clear" w:color="auto" w:fill="FFFFFF"/>
        </w:rPr>
        <w:t xml:space="preserve">предъявляются </w:t>
      </w:r>
      <w:r w:rsidR="00684E3A" w:rsidRPr="00684E3A">
        <w:rPr>
          <w:bCs/>
          <w:color w:val="000000"/>
          <w:sz w:val="28"/>
          <w:szCs w:val="28"/>
          <w:shd w:val="clear" w:color="auto" w:fill="FFFFFF"/>
        </w:rPr>
        <w:t>к материалам прокладного слоя и о</w:t>
      </w:r>
      <w:r w:rsidR="00684E3A" w:rsidRPr="00684E3A">
        <w:rPr>
          <w:bCs/>
          <w:color w:val="000000"/>
          <w:sz w:val="28"/>
          <w:szCs w:val="28"/>
        </w:rPr>
        <w:t>сновные технологические правила производства работ при у</w:t>
      </w:r>
      <w:r w:rsidR="00684E3A" w:rsidRPr="00684E3A">
        <w:rPr>
          <w:bCs/>
          <w:color w:val="000000"/>
          <w:sz w:val="28"/>
          <w:szCs w:val="28"/>
          <w:shd w:val="clear" w:color="auto" w:fill="FFFFFF"/>
        </w:rPr>
        <w:t>стройстве прокладного слоя из цементно-песчаного раствора или мелкофракционного бетона</w:t>
      </w:r>
      <w:r w:rsidR="00684E3A">
        <w:rPr>
          <w:bCs/>
          <w:color w:val="000000"/>
          <w:sz w:val="28"/>
          <w:szCs w:val="28"/>
          <w:shd w:val="clear" w:color="auto" w:fill="FFFFFF"/>
        </w:rPr>
        <w:t>?</w:t>
      </w:r>
    </w:p>
    <w:p w14:paraId="0B31DF12" w14:textId="77777777" w:rsidR="00684E3A" w:rsidRPr="00684E3A" w:rsidRDefault="00684E3A" w:rsidP="00684E3A">
      <w:pPr>
        <w:pStyle w:val="a9"/>
        <w:numPr>
          <w:ilvl w:val="0"/>
          <w:numId w:val="39"/>
        </w:numPr>
        <w:tabs>
          <w:tab w:val="left" w:pos="993"/>
        </w:tabs>
        <w:spacing w:before="0" w:beforeAutospacing="0" w:after="0" w:afterAutospacing="0" w:line="360" w:lineRule="exact"/>
        <w:ind w:left="0" w:firstLine="720"/>
        <w:contextualSpacing/>
        <w:jc w:val="both"/>
        <w:rPr>
          <w:bCs/>
          <w:color w:val="000000"/>
          <w:sz w:val="28"/>
          <w:szCs w:val="28"/>
          <w:shd w:val="clear" w:color="auto" w:fill="FFFFFF"/>
        </w:rPr>
      </w:pPr>
      <w:r w:rsidRPr="00684E3A">
        <w:rPr>
          <w:bCs/>
          <w:color w:val="000000" w:themeColor="text1"/>
          <w:sz w:val="28"/>
          <w:szCs w:val="28"/>
        </w:rPr>
        <w:t xml:space="preserve">Какие </w:t>
      </w:r>
      <w:r w:rsidRPr="00684E3A">
        <w:rPr>
          <w:bCs/>
          <w:color w:val="000000"/>
          <w:sz w:val="28"/>
          <w:szCs w:val="28"/>
          <w:shd w:val="clear" w:color="auto" w:fill="FFFFFF"/>
        </w:rPr>
        <w:t xml:space="preserve">требования </w:t>
      </w:r>
      <w:r>
        <w:rPr>
          <w:bCs/>
          <w:color w:val="000000"/>
          <w:sz w:val="28"/>
          <w:szCs w:val="28"/>
          <w:shd w:val="clear" w:color="auto" w:fill="FFFFFF"/>
        </w:rPr>
        <w:t xml:space="preserve">предъявляются </w:t>
      </w:r>
      <w:r w:rsidRPr="00684E3A">
        <w:rPr>
          <w:bCs/>
          <w:color w:val="000000"/>
          <w:sz w:val="28"/>
          <w:szCs w:val="28"/>
          <w:shd w:val="clear" w:color="auto" w:fill="FFFFFF"/>
        </w:rPr>
        <w:t>к материалам прокладного слоя и о</w:t>
      </w:r>
      <w:r w:rsidRPr="00684E3A">
        <w:rPr>
          <w:bCs/>
          <w:color w:val="000000"/>
          <w:sz w:val="28"/>
          <w:szCs w:val="28"/>
        </w:rPr>
        <w:t>сновные технологические правила производства работ при у</w:t>
      </w:r>
      <w:r w:rsidRPr="00684E3A">
        <w:rPr>
          <w:bCs/>
          <w:color w:val="000000"/>
          <w:sz w:val="28"/>
          <w:szCs w:val="28"/>
          <w:shd w:val="clear" w:color="auto" w:fill="FFFFFF"/>
        </w:rPr>
        <w:t>стройстве комбинированного прокладного слоя из антисептированной древесины и резины</w:t>
      </w:r>
      <w:r>
        <w:rPr>
          <w:bCs/>
          <w:color w:val="000000"/>
          <w:sz w:val="28"/>
          <w:szCs w:val="28"/>
          <w:shd w:val="clear" w:color="auto" w:fill="FFFFFF"/>
        </w:rPr>
        <w:t>?</w:t>
      </w:r>
    </w:p>
    <w:p w14:paraId="1347650C" w14:textId="77777777" w:rsidR="00684E3A" w:rsidRPr="00684E3A" w:rsidRDefault="00684E3A" w:rsidP="00684E3A">
      <w:pPr>
        <w:pStyle w:val="a9"/>
        <w:numPr>
          <w:ilvl w:val="0"/>
          <w:numId w:val="39"/>
        </w:numPr>
        <w:tabs>
          <w:tab w:val="left" w:pos="851"/>
          <w:tab w:val="left" w:pos="993"/>
        </w:tabs>
        <w:spacing w:before="0" w:beforeAutospacing="0" w:after="0" w:afterAutospacing="0" w:line="360" w:lineRule="exact"/>
        <w:ind w:left="0" w:firstLine="720"/>
        <w:contextualSpacing/>
        <w:jc w:val="both"/>
        <w:rPr>
          <w:bCs/>
          <w:color w:val="000000"/>
          <w:sz w:val="28"/>
          <w:szCs w:val="28"/>
          <w:shd w:val="clear" w:color="auto" w:fill="FFFFFF"/>
        </w:rPr>
      </w:pPr>
      <w:r w:rsidRPr="00684E3A">
        <w:rPr>
          <w:bCs/>
          <w:color w:val="000000" w:themeColor="text1"/>
          <w:sz w:val="28"/>
          <w:szCs w:val="28"/>
        </w:rPr>
        <w:t xml:space="preserve">Какие </w:t>
      </w:r>
      <w:r w:rsidRPr="00684E3A">
        <w:rPr>
          <w:bCs/>
          <w:color w:val="000000"/>
          <w:sz w:val="28"/>
          <w:szCs w:val="28"/>
          <w:shd w:val="clear" w:color="auto" w:fill="FFFFFF"/>
        </w:rPr>
        <w:t xml:space="preserve">требования </w:t>
      </w:r>
      <w:r>
        <w:rPr>
          <w:bCs/>
          <w:color w:val="000000"/>
          <w:sz w:val="28"/>
          <w:szCs w:val="28"/>
          <w:shd w:val="clear" w:color="auto" w:fill="FFFFFF"/>
        </w:rPr>
        <w:t xml:space="preserve">предъявляются </w:t>
      </w:r>
      <w:r w:rsidRPr="00684E3A">
        <w:rPr>
          <w:bCs/>
          <w:color w:val="000000"/>
          <w:sz w:val="28"/>
          <w:szCs w:val="28"/>
          <w:shd w:val="clear" w:color="auto" w:fill="FFFFFF"/>
        </w:rPr>
        <w:t>к материалам прокладного слоя и о</w:t>
      </w:r>
      <w:r w:rsidRPr="00684E3A">
        <w:rPr>
          <w:bCs/>
          <w:color w:val="000000"/>
          <w:sz w:val="28"/>
          <w:szCs w:val="28"/>
        </w:rPr>
        <w:t>сновные технологические правила производства работ при у</w:t>
      </w:r>
      <w:r w:rsidRPr="00684E3A">
        <w:rPr>
          <w:bCs/>
          <w:color w:val="000000"/>
          <w:sz w:val="28"/>
          <w:szCs w:val="28"/>
          <w:shd w:val="clear" w:color="auto" w:fill="FFFFFF"/>
        </w:rPr>
        <w:t>стройстве комбинированного прокладного слоя из композитной прокладки и резины?</w:t>
      </w:r>
    </w:p>
    <w:p w14:paraId="34FC36FB" w14:textId="77777777" w:rsidR="00684E3A" w:rsidRPr="00684E3A" w:rsidRDefault="00684E3A" w:rsidP="00684E3A">
      <w:pPr>
        <w:pStyle w:val="a9"/>
        <w:numPr>
          <w:ilvl w:val="0"/>
          <w:numId w:val="39"/>
        </w:numPr>
        <w:tabs>
          <w:tab w:val="left" w:pos="993"/>
        </w:tabs>
        <w:spacing w:before="0" w:beforeAutospacing="0" w:after="0" w:afterAutospacing="0" w:line="360" w:lineRule="exact"/>
        <w:ind w:left="0" w:firstLine="720"/>
        <w:contextualSpacing/>
        <w:jc w:val="both"/>
        <w:rPr>
          <w:bCs/>
          <w:color w:val="000000"/>
          <w:sz w:val="28"/>
          <w:szCs w:val="28"/>
          <w:shd w:val="clear" w:color="auto" w:fill="FFFFFF"/>
        </w:rPr>
      </w:pPr>
      <w:r w:rsidRPr="00684E3A">
        <w:rPr>
          <w:bCs/>
          <w:color w:val="000000" w:themeColor="text1"/>
          <w:sz w:val="28"/>
          <w:szCs w:val="28"/>
        </w:rPr>
        <w:t xml:space="preserve">Какие </w:t>
      </w:r>
      <w:r w:rsidRPr="00684E3A">
        <w:rPr>
          <w:bCs/>
          <w:color w:val="000000"/>
          <w:sz w:val="28"/>
          <w:szCs w:val="28"/>
          <w:shd w:val="clear" w:color="auto" w:fill="FFFFFF"/>
        </w:rPr>
        <w:t>требования предъявляются к материалам прокладного слоя и о</w:t>
      </w:r>
      <w:r w:rsidRPr="00684E3A">
        <w:rPr>
          <w:bCs/>
          <w:color w:val="000000"/>
          <w:sz w:val="28"/>
          <w:szCs w:val="28"/>
        </w:rPr>
        <w:t>сновные технологические правила производства работ при у</w:t>
      </w:r>
      <w:r w:rsidRPr="00684E3A">
        <w:rPr>
          <w:bCs/>
          <w:color w:val="000000"/>
          <w:sz w:val="28"/>
          <w:szCs w:val="28"/>
          <w:shd w:val="clear" w:color="auto" w:fill="FFFFFF"/>
        </w:rPr>
        <w:t>стройстве прокладного слоя из цементно-песчаного раствора в обоймах?</w:t>
      </w:r>
    </w:p>
    <w:p w14:paraId="4AD608CF" w14:textId="77777777" w:rsidR="00684E3A" w:rsidRPr="00684E3A" w:rsidRDefault="00684E3A" w:rsidP="00684E3A">
      <w:pPr>
        <w:pStyle w:val="a9"/>
        <w:numPr>
          <w:ilvl w:val="0"/>
          <w:numId w:val="39"/>
        </w:numPr>
        <w:spacing w:before="0" w:beforeAutospacing="0" w:after="0" w:afterAutospacing="0" w:line="360" w:lineRule="exact"/>
        <w:contextualSpacing/>
        <w:jc w:val="both"/>
        <w:rPr>
          <w:bCs/>
          <w:color w:val="000000"/>
          <w:sz w:val="28"/>
          <w:szCs w:val="28"/>
          <w:shd w:val="clear" w:color="auto" w:fill="FFFFFF"/>
        </w:rPr>
      </w:pPr>
      <w:r w:rsidRPr="00684E3A">
        <w:rPr>
          <w:bCs/>
          <w:color w:val="000000"/>
          <w:sz w:val="28"/>
          <w:szCs w:val="28"/>
          <w:shd w:val="clear" w:color="auto" w:fill="FFFFFF"/>
        </w:rPr>
        <w:t>Назовите рекомендации по выбору типа устройства прокладного слоя</w:t>
      </w:r>
      <w:r>
        <w:rPr>
          <w:bCs/>
          <w:color w:val="000000"/>
          <w:sz w:val="28"/>
          <w:szCs w:val="28"/>
          <w:shd w:val="clear" w:color="auto" w:fill="FFFFFF"/>
        </w:rPr>
        <w:t>.</w:t>
      </w:r>
    </w:p>
    <w:p w14:paraId="101CCDEF" w14:textId="77777777" w:rsidR="00016740" w:rsidRDefault="00016740" w:rsidP="00016740">
      <w:pPr>
        <w:spacing w:line="360" w:lineRule="exact"/>
        <w:contextualSpacing/>
        <w:jc w:val="center"/>
        <w:rPr>
          <w:b/>
          <w:sz w:val="28"/>
          <w:szCs w:val="28"/>
        </w:rPr>
      </w:pPr>
    </w:p>
    <w:p w14:paraId="3C151068" w14:textId="77777777" w:rsidR="00016740" w:rsidRDefault="00016740" w:rsidP="00016740">
      <w:pPr>
        <w:spacing w:line="360" w:lineRule="exact"/>
        <w:contextualSpacing/>
        <w:jc w:val="center"/>
        <w:rPr>
          <w:b/>
          <w:sz w:val="28"/>
          <w:szCs w:val="28"/>
        </w:rPr>
      </w:pPr>
    </w:p>
    <w:p w14:paraId="0F2343AB" w14:textId="77777777" w:rsidR="00016740" w:rsidRDefault="00016740" w:rsidP="00016740">
      <w:pPr>
        <w:spacing w:line="360" w:lineRule="exact"/>
        <w:contextualSpacing/>
        <w:jc w:val="center"/>
        <w:rPr>
          <w:b/>
          <w:sz w:val="28"/>
          <w:szCs w:val="28"/>
        </w:rPr>
      </w:pPr>
    </w:p>
    <w:p w14:paraId="56E7C173" w14:textId="77777777" w:rsidR="00016740" w:rsidRDefault="00016740" w:rsidP="00016740">
      <w:pPr>
        <w:spacing w:line="360" w:lineRule="exact"/>
        <w:contextualSpacing/>
        <w:jc w:val="center"/>
        <w:rPr>
          <w:b/>
          <w:sz w:val="28"/>
          <w:szCs w:val="28"/>
        </w:rPr>
      </w:pPr>
    </w:p>
    <w:p w14:paraId="13F539D0" w14:textId="77777777" w:rsidR="00016740" w:rsidRDefault="00016740" w:rsidP="00016740">
      <w:pPr>
        <w:spacing w:line="360" w:lineRule="exact"/>
        <w:contextualSpacing/>
        <w:jc w:val="center"/>
        <w:rPr>
          <w:b/>
          <w:sz w:val="28"/>
          <w:szCs w:val="28"/>
        </w:rPr>
      </w:pPr>
    </w:p>
    <w:p w14:paraId="41B79CA8" w14:textId="77777777" w:rsidR="00016740" w:rsidRDefault="00016740" w:rsidP="00016740">
      <w:pPr>
        <w:spacing w:line="360" w:lineRule="exact"/>
        <w:contextualSpacing/>
        <w:jc w:val="center"/>
        <w:rPr>
          <w:b/>
          <w:sz w:val="28"/>
          <w:szCs w:val="28"/>
        </w:rPr>
      </w:pPr>
    </w:p>
    <w:p w14:paraId="3C01A66F" w14:textId="77777777" w:rsidR="00016740" w:rsidRDefault="00016740" w:rsidP="00E12D12">
      <w:pPr>
        <w:spacing w:line="360" w:lineRule="exact"/>
        <w:contextualSpacing/>
        <w:jc w:val="center"/>
        <w:rPr>
          <w:b/>
          <w:sz w:val="28"/>
          <w:szCs w:val="28"/>
        </w:rPr>
      </w:pPr>
    </w:p>
    <w:p w14:paraId="265ABC27" w14:textId="77777777" w:rsidR="00016740" w:rsidRDefault="00016740" w:rsidP="00E12D12">
      <w:pPr>
        <w:spacing w:line="360" w:lineRule="exact"/>
        <w:contextualSpacing/>
        <w:jc w:val="center"/>
        <w:rPr>
          <w:b/>
          <w:sz w:val="28"/>
          <w:szCs w:val="28"/>
        </w:rPr>
      </w:pPr>
    </w:p>
    <w:p w14:paraId="01F0F71E" w14:textId="77777777" w:rsidR="00016740" w:rsidRDefault="00016740" w:rsidP="00E12D12">
      <w:pPr>
        <w:spacing w:line="360" w:lineRule="exact"/>
        <w:contextualSpacing/>
        <w:jc w:val="center"/>
        <w:rPr>
          <w:b/>
          <w:sz w:val="28"/>
          <w:szCs w:val="28"/>
        </w:rPr>
      </w:pPr>
    </w:p>
    <w:p w14:paraId="1444F04D" w14:textId="77777777" w:rsidR="00016740" w:rsidRDefault="00016740" w:rsidP="00E12D12">
      <w:pPr>
        <w:spacing w:line="360" w:lineRule="exact"/>
        <w:contextualSpacing/>
        <w:jc w:val="center"/>
        <w:rPr>
          <w:b/>
          <w:sz w:val="28"/>
          <w:szCs w:val="28"/>
        </w:rPr>
      </w:pPr>
    </w:p>
    <w:p w14:paraId="33C36882" w14:textId="77777777" w:rsidR="00016740" w:rsidRDefault="00016740" w:rsidP="00E12D12">
      <w:pPr>
        <w:spacing w:line="360" w:lineRule="exact"/>
        <w:contextualSpacing/>
        <w:jc w:val="center"/>
        <w:rPr>
          <w:b/>
          <w:sz w:val="28"/>
          <w:szCs w:val="28"/>
        </w:rPr>
      </w:pPr>
    </w:p>
    <w:p w14:paraId="6A8D05FC" w14:textId="77777777" w:rsidR="00016740" w:rsidRDefault="00016740" w:rsidP="00E12D12">
      <w:pPr>
        <w:spacing w:line="360" w:lineRule="exact"/>
        <w:contextualSpacing/>
        <w:jc w:val="center"/>
        <w:rPr>
          <w:b/>
          <w:sz w:val="28"/>
          <w:szCs w:val="28"/>
        </w:rPr>
      </w:pPr>
    </w:p>
    <w:p w14:paraId="3F2B8EAE" w14:textId="77777777" w:rsidR="00016740" w:rsidRDefault="00016740" w:rsidP="00E12D12">
      <w:pPr>
        <w:spacing w:line="360" w:lineRule="exact"/>
        <w:contextualSpacing/>
        <w:jc w:val="center"/>
        <w:rPr>
          <w:b/>
          <w:sz w:val="28"/>
          <w:szCs w:val="28"/>
        </w:rPr>
      </w:pPr>
    </w:p>
    <w:p w14:paraId="050D85E7" w14:textId="77777777" w:rsidR="00016740" w:rsidRDefault="00016740" w:rsidP="00E12D12">
      <w:pPr>
        <w:spacing w:line="360" w:lineRule="exact"/>
        <w:contextualSpacing/>
        <w:jc w:val="center"/>
        <w:rPr>
          <w:b/>
          <w:sz w:val="28"/>
          <w:szCs w:val="28"/>
        </w:rPr>
      </w:pPr>
    </w:p>
    <w:p w14:paraId="72D6967A" w14:textId="77777777" w:rsidR="00016740" w:rsidRDefault="00016740" w:rsidP="00E12D12">
      <w:pPr>
        <w:spacing w:line="360" w:lineRule="exact"/>
        <w:contextualSpacing/>
        <w:jc w:val="center"/>
        <w:rPr>
          <w:b/>
          <w:sz w:val="28"/>
          <w:szCs w:val="28"/>
        </w:rPr>
      </w:pPr>
    </w:p>
    <w:p w14:paraId="2D57C2ED" w14:textId="77777777" w:rsidR="00016740" w:rsidRDefault="00016740" w:rsidP="00E12D12">
      <w:pPr>
        <w:spacing w:line="360" w:lineRule="exact"/>
        <w:contextualSpacing/>
        <w:jc w:val="center"/>
        <w:rPr>
          <w:b/>
          <w:sz w:val="28"/>
          <w:szCs w:val="28"/>
        </w:rPr>
      </w:pPr>
    </w:p>
    <w:p w14:paraId="1ADDDAA3" w14:textId="77777777" w:rsidR="00016740" w:rsidRDefault="00016740" w:rsidP="00E12D12">
      <w:pPr>
        <w:spacing w:line="360" w:lineRule="exact"/>
        <w:contextualSpacing/>
        <w:jc w:val="center"/>
        <w:rPr>
          <w:b/>
          <w:sz w:val="28"/>
          <w:szCs w:val="28"/>
        </w:rPr>
      </w:pPr>
    </w:p>
    <w:p w14:paraId="4C195F34" w14:textId="77777777" w:rsidR="00016740" w:rsidRDefault="00016740" w:rsidP="00E12D12">
      <w:pPr>
        <w:spacing w:line="360" w:lineRule="exact"/>
        <w:contextualSpacing/>
        <w:jc w:val="center"/>
        <w:rPr>
          <w:b/>
          <w:sz w:val="28"/>
          <w:szCs w:val="28"/>
        </w:rPr>
      </w:pPr>
    </w:p>
    <w:p w14:paraId="04662C61" w14:textId="77777777" w:rsidR="00016740" w:rsidRDefault="00016740" w:rsidP="00E12D12">
      <w:pPr>
        <w:spacing w:line="360" w:lineRule="exact"/>
        <w:contextualSpacing/>
        <w:jc w:val="center"/>
        <w:rPr>
          <w:b/>
          <w:sz w:val="28"/>
          <w:szCs w:val="28"/>
        </w:rPr>
      </w:pPr>
    </w:p>
    <w:p w14:paraId="5EC13A96" w14:textId="77777777" w:rsidR="00016740" w:rsidRDefault="00016740" w:rsidP="00E12D12">
      <w:pPr>
        <w:spacing w:line="360" w:lineRule="exact"/>
        <w:contextualSpacing/>
        <w:jc w:val="center"/>
        <w:rPr>
          <w:b/>
          <w:sz w:val="28"/>
          <w:szCs w:val="28"/>
        </w:rPr>
      </w:pPr>
    </w:p>
    <w:p w14:paraId="35F172EC" w14:textId="77777777" w:rsidR="00016740" w:rsidRDefault="00016740" w:rsidP="00E12D12">
      <w:pPr>
        <w:spacing w:line="360" w:lineRule="exact"/>
        <w:contextualSpacing/>
        <w:jc w:val="center"/>
        <w:rPr>
          <w:b/>
          <w:sz w:val="28"/>
          <w:szCs w:val="28"/>
        </w:rPr>
      </w:pPr>
    </w:p>
    <w:p w14:paraId="0AD286D4" w14:textId="77777777" w:rsidR="00E12D12" w:rsidRPr="00A458E8" w:rsidRDefault="00E12D12" w:rsidP="00E12D12">
      <w:pPr>
        <w:spacing w:line="360" w:lineRule="exact"/>
        <w:contextualSpacing/>
        <w:jc w:val="center"/>
        <w:rPr>
          <w:b/>
          <w:sz w:val="28"/>
          <w:szCs w:val="28"/>
        </w:rPr>
      </w:pPr>
      <w:r>
        <w:rPr>
          <w:b/>
          <w:sz w:val="28"/>
          <w:szCs w:val="28"/>
        </w:rPr>
        <w:lastRenderedPageBreak/>
        <w:t>У</w:t>
      </w:r>
      <w:r w:rsidRPr="00A458E8">
        <w:rPr>
          <w:b/>
          <w:sz w:val="28"/>
          <w:szCs w:val="28"/>
        </w:rPr>
        <w:t>чебно</w:t>
      </w:r>
      <w:r>
        <w:rPr>
          <w:b/>
          <w:sz w:val="28"/>
          <w:szCs w:val="28"/>
        </w:rPr>
        <w:t>е занятие №</w:t>
      </w:r>
      <w:r w:rsidRPr="00A458E8">
        <w:rPr>
          <w:b/>
          <w:sz w:val="28"/>
          <w:szCs w:val="28"/>
        </w:rPr>
        <w:t xml:space="preserve"> </w:t>
      </w:r>
      <w:r>
        <w:rPr>
          <w:b/>
          <w:sz w:val="28"/>
          <w:szCs w:val="28"/>
        </w:rPr>
        <w:t>5-6</w:t>
      </w:r>
    </w:p>
    <w:p w14:paraId="498B243E" w14:textId="77777777" w:rsidR="00E12D12" w:rsidRPr="00E12D12" w:rsidRDefault="00E12D12" w:rsidP="00E12D12">
      <w:pPr>
        <w:spacing w:line="360" w:lineRule="exact"/>
        <w:jc w:val="center"/>
        <w:rPr>
          <w:b/>
          <w:bCs/>
          <w:color w:val="000000"/>
          <w:sz w:val="28"/>
          <w:szCs w:val="28"/>
        </w:rPr>
      </w:pPr>
      <w:r w:rsidRPr="00E12D12">
        <w:rPr>
          <w:b/>
          <w:bCs/>
          <w:color w:val="000000"/>
          <w:sz w:val="28"/>
          <w:szCs w:val="28"/>
        </w:rPr>
        <w:t>Вкатыватели</w:t>
      </w:r>
    </w:p>
    <w:p w14:paraId="79FA4552" w14:textId="77777777" w:rsidR="00E12D12" w:rsidRPr="002065ED" w:rsidRDefault="00E12D12" w:rsidP="00E12D12">
      <w:pPr>
        <w:spacing w:line="360" w:lineRule="exact"/>
        <w:contextualSpacing/>
        <w:jc w:val="center"/>
        <w:rPr>
          <w:b/>
          <w:sz w:val="28"/>
          <w:szCs w:val="28"/>
        </w:rPr>
      </w:pPr>
      <w:r>
        <w:rPr>
          <w:b/>
          <w:bCs/>
          <w:color w:val="000000"/>
          <w:sz w:val="28"/>
          <w:szCs w:val="28"/>
        </w:rPr>
        <w:t xml:space="preserve"> (2 часа)</w:t>
      </w:r>
    </w:p>
    <w:p w14:paraId="11426316" w14:textId="77777777" w:rsidR="00E12D12" w:rsidRDefault="00E12D12" w:rsidP="00E12D12">
      <w:pPr>
        <w:spacing w:line="360" w:lineRule="exact"/>
        <w:contextualSpacing/>
        <w:jc w:val="center"/>
        <w:rPr>
          <w:b/>
          <w:sz w:val="28"/>
          <w:szCs w:val="28"/>
        </w:rPr>
      </w:pPr>
      <w:r>
        <w:rPr>
          <w:b/>
          <w:sz w:val="28"/>
          <w:szCs w:val="28"/>
        </w:rPr>
        <w:t>Учебные вопросы:</w:t>
      </w:r>
    </w:p>
    <w:p w14:paraId="3AE0060E" w14:textId="77777777" w:rsidR="00E12D12" w:rsidRDefault="00E12D12" w:rsidP="00234306">
      <w:pPr>
        <w:pStyle w:val="ConsPlusNormal"/>
        <w:numPr>
          <w:ilvl w:val="0"/>
          <w:numId w:val="38"/>
        </w:numPr>
        <w:tabs>
          <w:tab w:val="left" w:pos="1134"/>
        </w:tabs>
        <w:spacing w:line="360" w:lineRule="exact"/>
        <w:ind w:left="0" w:firstLine="709"/>
        <w:contextualSpacing/>
        <w:jc w:val="both"/>
        <w:rPr>
          <w:b/>
          <w:sz w:val="28"/>
          <w:szCs w:val="28"/>
        </w:rPr>
      </w:pPr>
      <w:r w:rsidRPr="00E12D12">
        <w:rPr>
          <w:rFonts w:ascii="Times New Roman" w:hAnsi="Times New Roman" w:cs="Times New Roman"/>
          <w:sz w:val="28"/>
          <w:szCs w:val="28"/>
        </w:rPr>
        <w:t>Вкатыватели и рельсовые замки разводных мостов.</w:t>
      </w:r>
      <w:r>
        <w:rPr>
          <w:rFonts w:ascii="Times New Roman" w:hAnsi="Times New Roman" w:cs="Times New Roman"/>
          <w:sz w:val="28"/>
          <w:szCs w:val="28"/>
        </w:rPr>
        <w:t xml:space="preserve"> </w:t>
      </w:r>
      <w:r w:rsidRPr="00E12D12">
        <w:rPr>
          <w:rFonts w:ascii="Times New Roman" w:hAnsi="Times New Roman" w:cs="Times New Roman"/>
          <w:sz w:val="28"/>
          <w:szCs w:val="28"/>
        </w:rPr>
        <w:t>Основные характеристики вкатывателей. Конструкция вкатывателей. Типовые конструкции рельсовых замков</w:t>
      </w:r>
      <w:r w:rsidRPr="00E12D12">
        <w:rPr>
          <w:b/>
          <w:sz w:val="28"/>
          <w:szCs w:val="28"/>
        </w:rPr>
        <w:t xml:space="preserve"> </w:t>
      </w:r>
    </w:p>
    <w:p w14:paraId="3F55105E" w14:textId="77777777" w:rsidR="00E12D12" w:rsidRDefault="00E12D12" w:rsidP="00E12D12">
      <w:pPr>
        <w:pStyle w:val="ConsPlusNormal"/>
        <w:tabs>
          <w:tab w:val="left" w:pos="1134"/>
        </w:tabs>
        <w:spacing w:line="360" w:lineRule="exact"/>
        <w:contextualSpacing/>
        <w:jc w:val="both"/>
        <w:rPr>
          <w:b/>
          <w:sz w:val="28"/>
          <w:szCs w:val="28"/>
        </w:rPr>
      </w:pPr>
    </w:p>
    <w:p w14:paraId="3D61B25A" w14:textId="77777777" w:rsidR="00E12D12" w:rsidRDefault="00E12D12" w:rsidP="00E12D12">
      <w:pPr>
        <w:pStyle w:val="ConsPlusNormal"/>
        <w:tabs>
          <w:tab w:val="left" w:pos="1134"/>
        </w:tabs>
        <w:spacing w:line="360" w:lineRule="exact"/>
        <w:contextualSpacing/>
        <w:jc w:val="both"/>
        <w:rPr>
          <w:b/>
          <w:sz w:val="28"/>
          <w:szCs w:val="28"/>
        </w:rPr>
      </w:pPr>
    </w:p>
    <w:p w14:paraId="6803F61E" w14:textId="77777777" w:rsidR="00E12D12" w:rsidRDefault="00E12D12" w:rsidP="00E12D12">
      <w:pPr>
        <w:spacing w:line="360" w:lineRule="exact"/>
        <w:jc w:val="center"/>
        <w:rPr>
          <w:b/>
          <w:sz w:val="28"/>
          <w:szCs w:val="28"/>
        </w:rPr>
      </w:pPr>
    </w:p>
    <w:p w14:paraId="7B05CB6A" w14:textId="77777777" w:rsidR="00E12D12" w:rsidRDefault="00E12D12" w:rsidP="00E12D12">
      <w:pPr>
        <w:spacing w:line="360" w:lineRule="exact"/>
        <w:jc w:val="center"/>
        <w:rPr>
          <w:b/>
          <w:sz w:val="28"/>
          <w:szCs w:val="28"/>
        </w:rPr>
      </w:pPr>
    </w:p>
    <w:p w14:paraId="28599EA4" w14:textId="77777777" w:rsidR="00E12D12" w:rsidRDefault="00E12D12" w:rsidP="00E12D12">
      <w:pPr>
        <w:spacing w:line="360" w:lineRule="exact"/>
        <w:jc w:val="center"/>
        <w:rPr>
          <w:b/>
          <w:sz w:val="28"/>
          <w:szCs w:val="28"/>
        </w:rPr>
      </w:pPr>
    </w:p>
    <w:p w14:paraId="1127BA3F" w14:textId="77777777" w:rsidR="00E12D12" w:rsidRDefault="00E12D12" w:rsidP="00E12D12">
      <w:pPr>
        <w:spacing w:line="360" w:lineRule="exact"/>
        <w:jc w:val="center"/>
        <w:rPr>
          <w:b/>
          <w:sz w:val="28"/>
          <w:szCs w:val="28"/>
        </w:rPr>
      </w:pPr>
    </w:p>
    <w:p w14:paraId="3C20ACFF" w14:textId="77777777" w:rsidR="00E12D12" w:rsidRDefault="00E12D12" w:rsidP="00E12D12">
      <w:pPr>
        <w:spacing w:line="360" w:lineRule="exact"/>
        <w:jc w:val="center"/>
        <w:rPr>
          <w:b/>
          <w:sz w:val="28"/>
          <w:szCs w:val="28"/>
        </w:rPr>
      </w:pPr>
    </w:p>
    <w:p w14:paraId="4C998F9F" w14:textId="77777777" w:rsidR="00E12D12" w:rsidRDefault="00E12D12" w:rsidP="00E12D12">
      <w:pPr>
        <w:spacing w:line="360" w:lineRule="exact"/>
        <w:jc w:val="center"/>
        <w:rPr>
          <w:b/>
          <w:sz w:val="28"/>
          <w:szCs w:val="28"/>
        </w:rPr>
      </w:pPr>
    </w:p>
    <w:p w14:paraId="3A27B090" w14:textId="77777777" w:rsidR="00E12D12" w:rsidRDefault="00E12D12" w:rsidP="00E12D12">
      <w:pPr>
        <w:spacing w:line="360" w:lineRule="exact"/>
        <w:jc w:val="center"/>
        <w:rPr>
          <w:b/>
          <w:sz w:val="28"/>
          <w:szCs w:val="28"/>
        </w:rPr>
      </w:pPr>
    </w:p>
    <w:p w14:paraId="1FAD4A13" w14:textId="77777777" w:rsidR="00E12D12" w:rsidRDefault="00E12D12" w:rsidP="00E12D12">
      <w:pPr>
        <w:spacing w:line="360" w:lineRule="exact"/>
        <w:jc w:val="center"/>
        <w:rPr>
          <w:b/>
          <w:sz w:val="28"/>
          <w:szCs w:val="28"/>
        </w:rPr>
      </w:pPr>
    </w:p>
    <w:p w14:paraId="55FF7280" w14:textId="77777777" w:rsidR="00E12D12" w:rsidRDefault="00E12D12" w:rsidP="00E12D12">
      <w:pPr>
        <w:spacing w:line="360" w:lineRule="exact"/>
        <w:jc w:val="center"/>
        <w:rPr>
          <w:b/>
          <w:sz w:val="28"/>
          <w:szCs w:val="28"/>
        </w:rPr>
      </w:pPr>
    </w:p>
    <w:p w14:paraId="43D869CC" w14:textId="77777777" w:rsidR="00E12D12" w:rsidRDefault="00E12D12" w:rsidP="00E12D12">
      <w:pPr>
        <w:spacing w:line="360" w:lineRule="exact"/>
        <w:jc w:val="center"/>
        <w:rPr>
          <w:b/>
          <w:sz w:val="28"/>
          <w:szCs w:val="28"/>
        </w:rPr>
      </w:pPr>
    </w:p>
    <w:p w14:paraId="605F9405" w14:textId="77777777" w:rsidR="00E12D12" w:rsidRDefault="00E12D12" w:rsidP="00E12D12">
      <w:pPr>
        <w:spacing w:line="360" w:lineRule="exact"/>
        <w:jc w:val="center"/>
        <w:rPr>
          <w:b/>
          <w:sz w:val="28"/>
          <w:szCs w:val="28"/>
        </w:rPr>
      </w:pPr>
    </w:p>
    <w:p w14:paraId="4DBE66A5" w14:textId="77777777" w:rsidR="00E12D12" w:rsidRDefault="00E12D12" w:rsidP="00E12D12">
      <w:pPr>
        <w:spacing w:line="360" w:lineRule="exact"/>
        <w:jc w:val="center"/>
        <w:rPr>
          <w:b/>
          <w:sz w:val="28"/>
          <w:szCs w:val="28"/>
        </w:rPr>
      </w:pPr>
    </w:p>
    <w:p w14:paraId="1C74B830" w14:textId="77777777" w:rsidR="00E12D12" w:rsidRDefault="00E12D12" w:rsidP="00E12D12">
      <w:pPr>
        <w:spacing w:line="360" w:lineRule="exact"/>
        <w:jc w:val="center"/>
        <w:rPr>
          <w:b/>
          <w:sz w:val="28"/>
          <w:szCs w:val="28"/>
        </w:rPr>
      </w:pPr>
    </w:p>
    <w:p w14:paraId="44CAC0A9" w14:textId="77777777" w:rsidR="00E12D12" w:rsidRDefault="00E12D12" w:rsidP="00E12D12">
      <w:pPr>
        <w:spacing w:line="360" w:lineRule="exact"/>
        <w:jc w:val="center"/>
        <w:rPr>
          <w:b/>
          <w:sz w:val="28"/>
          <w:szCs w:val="28"/>
        </w:rPr>
      </w:pPr>
    </w:p>
    <w:p w14:paraId="314DE837" w14:textId="77777777" w:rsidR="00E12D12" w:rsidRDefault="00E12D12" w:rsidP="00E12D12">
      <w:pPr>
        <w:spacing w:line="360" w:lineRule="exact"/>
        <w:jc w:val="center"/>
        <w:rPr>
          <w:b/>
          <w:sz w:val="28"/>
          <w:szCs w:val="28"/>
        </w:rPr>
      </w:pPr>
    </w:p>
    <w:p w14:paraId="14D25123" w14:textId="77777777" w:rsidR="00E12D12" w:rsidRDefault="00E12D12" w:rsidP="00E12D12">
      <w:pPr>
        <w:spacing w:line="360" w:lineRule="exact"/>
        <w:jc w:val="center"/>
        <w:rPr>
          <w:b/>
          <w:sz w:val="28"/>
          <w:szCs w:val="28"/>
        </w:rPr>
      </w:pPr>
    </w:p>
    <w:p w14:paraId="637F664F" w14:textId="77777777" w:rsidR="00E12D12" w:rsidRDefault="00E12D12" w:rsidP="00E12D12">
      <w:pPr>
        <w:spacing w:line="360" w:lineRule="exact"/>
        <w:jc w:val="center"/>
        <w:rPr>
          <w:b/>
          <w:sz w:val="28"/>
          <w:szCs w:val="28"/>
        </w:rPr>
      </w:pPr>
    </w:p>
    <w:p w14:paraId="2984C030" w14:textId="77777777" w:rsidR="00E12D12" w:rsidRDefault="00E12D12" w:rsidP="00E12D12">
      <w:pPr>
        <w:spacing w:line="360" w:lineRule="exact"/>
        <w:jc w:val="center"/>
        <w:rPr>
          <w:b/>
          <w:sz w:val="28"/>
          <w:szCs w:val="28"/>
        </w:rPr>
      </w:pPr>
    </w:p>
    <w:p w14:paraId="64CDC2F5" w14:textId="77777777" w:rsidR="00E12D12" w:rsidRDefault="00E12D12" w:rsidP="00E12D12">
      <w:pPr>
        <w:spacing w:line="360" w:lineRule="exact"/>
        <w:jc w:val="center"/>
        <w:rPr>
          <w:b/>
          <w:sz w:val="28"/>
          <w:szCs w:val="28"/>
        </w:rPr>
      </w:pPr>
    </w:p>
    <w:p w14:paraId="44BD22D2" w14:textId="77777777" w:rsidR="00E12D12" w:rsidRDefault="00E12D12" w:rsidP="00E12D12">
      <w:pPr>
        <w:spacing w:line="360" w:lineRule="exact"/>
        <w:jc w:val="center"/>
        <w:rPr>
          <w:b/>
          <w:sz w:val="28"/>
          <w:szCs w:val="28"/>
        </w:rPr>
      </w:pPr>
    </w:p>
    <w:p w14:paraId="26EDA8C2" w14:textId="77777777" w:rsidR="00E12D12" w:rsidRDefault="00E12D12" w:rsidP="00E12D12">
      <w:pPr>
        <w:spacing w:line="360" w:lineRule="exact"/>
        <w:jc w:val="center"/>
        <w:rPr>
          <w:b/>
          <w:sz w:val="28"/>
          <w:szCs w:val="28"/>
        </w:rPr>
      </w:pPr>
    </w:p>
    <w:p w14:paraId="066FE57C" w14:textId="77777777" w:rsidR="00E12D12" w:rsidRDefault="00E12D12" w:rsidP="00E12D12">
      <w:pPr>
        <w:spacing w:line="360" w:lineRule="exact"/>
        <w:jc w:val="center"/>
        <w:rPr>
          <w:b/>
          <w:sz w:val="28"/>
          <w:szCs w:val="28"/>
        </w:rPr>
      </w:pPr>
    </w:p>
    <w:p w14:paraId="0DC372B5" w14:textId="77777777" w:rsidR="00E12D12" w:rsidRDefault="00E12D12" w:rsidP="00E12D12">
      <w:pPr>
        <w:spacing w:line="360" w:lineRule="exact"/>
        <w:jc w:val="center"/>
        <w:rPr>
          <w:b/>
          <w:sz w:val="28"/>
          <w:szCs w:val="28"/>
        </w:rPr>
      </w:pPr>
    </w:p>
    <w:p w14:paraId="1E14471F" w14:textId="77777777" w:rsidR="00E12D12" w:rsidRDefault="00E12D12" w:rsidP="00E12D12">
      <w:pPr>
        <w:spacing w:line="360" w:lineRule="exact"/>
        <w:jc w:val="center"/>
        <w:rPr>
          <w:b/>
          <w:sz w:val="28"/>
          <w:szCs w:val="28"/>
        </w:rPr>
      </w:pPr>
    </w:p>
    <w:p w14:paraId="0AF9410A" w14:textId="77777777" w:rsidR="00E12D12" w:rsidRDefault="00E12D12" w:rsidP="00E12D12">
      <w:pPr>
        <w:spacing w:line="360" w:lineRule="exact"/>
        <w:jc w:val="center"/>
        <w:rPr>
          <w:b/>
          <w:sz w:val="28"/>
          <w:szCs w:val="28"/>
        </w:rPr>
      </w:pPr>
    </w:p>
    <w:p w14:paraId="1740C8C5" w14:textId="77777777" w:rsidR="00E12D12" w:rsidRDefault="00E12D12" w:rsidP="00E12D12">
      <w:pPr>
        <w:spacing w:line="360" w:lineRule="exact"/>
        <w:jc w:val="center"/>
        <w:rPr>
          <w:b/>
          <w:sz w:val="28"/>
          <w:szCs w:val="28"/>
        </w:rPr>
      </w:pPr>
    </w:p>
    <w:p w14:paraId="2B62E085" w14:textId="77777777" w:rsidR="00E12D12" w:rsidRDefault="00E12D12" w:rsidP="00E12D12">
      <w:pPr>
        <w:spacing w:line="360" w:lineRule="exact"/>
        <w:jc w:val="center"/>
        <w:rPr>
          <w:b/>
          <w:sz w:val="28"/>
          <w:szCs w:val="28"/>
        </w:rPr>
      </w:pPr>
    </w:p>
    <w:p w14:paraId="0B4C1594" w14:textId="77777777" w:rsidR="00E12D12" w:rsidRDefault="00E12D12" w:rsidP="00E12D12">
      <w:pPr>
        <w:spacing w:line="360" w:lineRule="exact"/>
        <w:jc w:val="center"/>
        <w:rPr>
          <w:b/>
          <w:sz w:val="28"/>
          <w:szCs w:val="28"/>
        </w:rPr>
      </w:pPr>
    </w:p>
    <w:p w14:paraId="00E47848" w14:textId="77777777" w:rsidR="00E12D12" w:rsidRDefault="00E12D12" w:rsidP="00E12D12">
      <w:pPr>
        <w:spacing w:line="360" w:lineRule="exact"/>
        <w:jc w:val="center"/>
        <w:rPr>
          <w:b/>
          <w:sz w:val="28"/>
          <w:szCs w:val="28"/>
        </w:rPr>
      </w:pPr>
    </w:p>
    <w:p w14:paraId="57E70765" w14:textId="77777777" w:rsidR="00E12D12" w:rsidRDefault="00E12D12" w:rsidP="00E12D12">
      <w:pPr>
        <w:spacing w:line="360" w:lineRule="exact"/>
        <w:jc w:val="center"/>
        <w:rPr>
          <w:b/>
          <w:sz w:val="28"/>
          <w:szCs w:val="28"/>
        </w:rPr>
      </w:pPr>
    </w:p>
    <w:p w14:paraId="55139218" w14:textId="77777777" w:rsidR="00E12D12" w:rsidRDefault="00E12D12" w:rsidP="00E12D12">
      <w:pPr>
        <w:spacing w:line="360" w:lineRule="exact"/>
        <w:jc w:val="center"/>
        <w:rPr>
          <w:b/>
          <w:sz w:val="28"/>
          <w:szCs w:val="28"/>
        </w:rPr>
      </w:pPr>
    </w:p>
    <w:p w14:paraId="6AD8974E" w14:textId="77777777" w:rsidR="00E12D12" w:rsidRPr="00E6450D" w:rsidRDefault="00E12D12" w:rsidP="00E12D12">
      <w:pPr>
        <w:spacing w:line="360" w:lineRule="exact"/>
        <w:jc w:val="center"/>
        <w:rPr>
          <w:b/>
          <w:sz w:val="28"/>
          <w:szCs w:val="28"/>
        </w:rPr>
      </w:pPr>
      <w:r w:rsidRPr="00E6450D">
        <w:rPr>
          <w:b/>
          <w:sz w:val="28"/>
          <w:szCs w:val="28"/>
        </w:rPr>
        <w:lastRenderedPageBreak/>
        <w:t>Учебный вопрос №1</w:t>
      </w:r>
    </w:p>
    <w:p w14:paraId="12317D74" w14:textId="77777777" w:rsidR="00E12D12" w:rsidRPr="00E12D12" w:rsidRDefault="00E12D12" w:rsidP="00E12D12">
      <w:pPr>
        <w:pStyle w:val="ConsPlusNormal"/>
        <w:tabs>
          <w:tab w:val="left" w:pos="1134"/>
        </w:tabs>
        <w:spacing w:line="360" w:lineRule="exact"/>
        <w:contextualSpacing/>
        <w:jc w:val="center"/>
        <w:rPr>
          <w:b/>
          <w:sz w:val="28"/>
          <w:szCs w:val="28"/>
        </w:rPr>
      </w:pPr>
      <w:r w:rsidRPr="00E12D12">
        <w:rPr>
          <w:rFonts w:ascii="Times New Roman" w:hAnsi="Times New Roman" w:cs="Times New Roman"/>
          <w:b/>
          <w:sz w:val="28"/>
          <w:szCs w:val="28"/>
        </w:rPr>
        <w:t>Вкатыватели и рельсовые замки разводных мостов. Основные характеристики вкатывателей. Конструкция вкатывателей. Типовые конструкции рельсовых замков</w:t>
      </w:r>
    </w:p>
    <w:p w14:paraId="0FA69732" w14:textId="77777777" w:rsidR="00E12D12" w:rsidRDefault="00E12D12" w:rsidP="00E12D12">
      <w:pPr>
        <w:pStyle w:val="ConsPlusNormal"/>
        <w:jc w:val="both"/>
      </w:pPr>
    </w:p>
    <w:p w14:paraId="05031AA8"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noProof/>
          <w:color w:val="FF0000"/>
          <w:sz w:val="28"/>
          <w:szCs w:val="28"/>
        </w:rPr>
        <w:drawing>
          <wp:anchor distT="0" distB="0" distL="114300" distR="114300" simplePos="0" relativeHeight="251731456" behindDoc="1" locked="0" layoutInCell="1" allowOverlap="1" wp14:anchorId="10AFF12E" wp14:editId="48C43898">
            <wp:simplePos x="0" y="0"/>
            <wp:positionH relativeFrom="column">
              <wp:posOffset>3810</wp:posOffset>
            </wp:positionH>
            <wp:positionV relativeFrom="paragraph">
              <wp:posOffset>978535</wp:posOffset>
            </wp:positionV>
            <wp:extent cx="6104890" cy="3808095"/>
            <wp:effectExtent l="19050" t="19050" r="10160" b="20955"/>
            <wp:wrapTight wrapText="bothSides">
              <wp:wrapPolygon edited="0">
                <wp:start x="-67" y="-108"/>
                <wp:lineTo x="-67" y="21719"/>
                <wp:lineTo x="21636" y="21719"/>
                <wp:lineTo x="21636" y="-108"/>
                <wp:lineTo x="-67" y="-108"/>
              </wp:wrapPolygon>
            </wp:wrapTight>
            <wp:docPr id="75" name="Рисунок 1" descr="base_31758_47176_33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1758_47176_33032"/>
                    <pic:cNvPicPr preferRelativeResize="0">
                      <a:picLocks noChangeArrowheads="1"/>
                    </pic:cNvPicPr>
                  </pic:nvPicPr>
                  <pic:blipFill>
                    <a:blip r:embed="rId50" cstate="print"/>
                    <a:srcRect/>
                    <a:stretch>
                      <a:fillRect/>
                    </a:stretch>
                  </pic:blipFill>
                  <pic:spPr bwMode="auto">
                    <a:xfrm>
                      <a:off x="0" y="0"/>
                      <a:ext cx="6104890" cy="3808095"/>
                    </a:xfrm>
                    <a:prstGeom prst="rect">
                      <a:avLst/>
                    </a:prstGeom>
                    <a:noFill/>
                    <a:ln w="9525">
                      <a:solidFill>
                        <a:schemeClr val="tx1"/>
                      </a:solidFill>
                      <a:miter lim="800000"/>
                      <a:headEnd/>
                      <a:tailEnd/>
                    </a:ln>
                  </pic:spPr>
                </pic:pic>
              </a:graphicData>
            </a:graphic>
          </wp:anchor>
        </w:drawing>
      </w:r>
      <w:r w:rsidRPr="00E12D12">
        <w:rPr>
          <w:rFonts w:ascii="Times New Roman" w:hAnsi="Times New Roman" w:cs="Times New Roman"/>
          <w:b/>
          <w:color w:val="FF0000"/>
          <w:sz w:val="28"/>
          <w:szCs w:val="28"/>
        </w:rPr>
        <w:t>Вкатыватели подвижного состава запроектированы двух типов</w:t>
      </w:r>
      <w:r w:rsidRPr="00E12D12">
        <w:rPr>
          <w:rFonts w:ascii="Times New Roman" w:hAnsi="Times New Roman" w:cs="Times New Roman"/>
          <w:sz w:val="28"/>
          <w:szCs w:val="28"/>
        </w:rPr>
        <w:t xml:space="preserve"> - к рельсам Р50 и Р65. Проект разработан институтом </w:t>
      </w:r>
      <w:proofErr w:type="spellStart"/>
      <w:r w:rsidRPr="00E12D12">
        <w:rPr>
          <w:rFonts w:ascii="Times New Roman" w:hAnsi="Times New Roman" w:cs="Times New Roman"/>
          <w:sz w:val="28"/>
          <w:szCs w:val="28"/>
        </w:rPr>
        <w:t>Гипротранспуть</w:t>
      </w:r>
      <w:proofErr w:type="spellEnd"/>
      <w:r w:rsidRPr="00E12D12">
        <w:rPr>
          <w:rFonts w:ascii="Times New Roman" w:hAnsi="Times New Roman" w:cs="Times New Roman"/>
          <w:sz w:val="28"/>
          <w:szCs w:val="28"/>
        </w:rPr>
        <w:t>. Основные характеристики вкатывателей приведены в таблице.</w:t>
      </w:r>
    </w:p>
    <w:p w14:paraId="63224910"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3559E732"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1</w:t>
      </w:r>
      <w:r w:rsidRPr="00E12D12">
        <w:rPr>
          <w:rFonts w:ascii="Times New Roman" w:hAnsi="Times New Roman" w:cs="Times New Roman"/>
          <w:sz w:val="28"/>
          <w:szCs w:val="28"/>
        </w:rPr>
        <w:t xml:space="preserve"> - путевые рельсы; </w:t>
      </w:r>
    </w:p>
    <w:p w14:paraId="550730B8"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2</w:t>
      </w:r>
      <w:r w:rsidRPr="00E12D12">
        <w:rPr>
          <w:rFonts w:ascii="Times New Roman" w:hAnsi="Times New Roman" w:cs="Times New Roman"/>
          <w:sz w:val="28"/>
          <w:szCs w:val="28"/>
        </w:rPr>
        <w:t xml:space="preserve"> - челнок; </w:t>
      </w:r>
    </w:p>
    <w:p w14:paraId="0FE4EE98"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3</w:t>
      </w:r>
      <w:r w:rsidRPr="00E12D12">
        <w:rPr>
          <w:rFonts w:ascii="Times New Roman" w:hAnsi="Times New Roman" w:cs="Times New Roman"/>
          <w:sz w:val="28"/>
          <w:szCs w:val="28"/>
        </w:rPr>
        <w:t xml:space="preserve"> - направляющие ребра;</w:t>
      </w:r>
    </w:p>
    <w:p w14:paraId="5CA1F856"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4</w:t>
      </w:r>
      <w:r w:rsidRPr="00E12D12">
        <w:rPr>
          <w:rFonts w:ascii="Times New Roman" w:hAnsi="Times New Roman" w:cs="Times New Roman"/>
          <w:sz w:val="28"/>
          <w:szCs w:val="28"/>
        </w:rPr>
        <w:t xml:space="preserve"> - лафеты; </w:t>
      </w:r>
    </w:p>
    <w:p w14:paraId="4CC0E125"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 xml:space="preserve">5 </w:t>
      </w:r>
      <w:r w:rsidRPr="00E12D12">
        <w:rPr>
          <w:rFonts w:ascii="Times New Roman" w:hAnsi="Times New Roman" w:cs="Times New Roman"/>
          <w:sz w:val="28"/>
          <w:szCs w:val="28"/>
        </w:rPr>
        <w:t xml:space="preserve">- отливки основного подъема; </w:t>
      </w:r>
    </w:p>
    <w:p w14:paraId="1E8A237B"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6</w:t>
      </w:r>
      <w:r w:rsidRPr="00E12D12">
        <w:rPr>
          <w:rFonts w:ascii="Times New Roman" w:hAnsi="Times New Roman" w:cs="Times New Roman"/>
          <w:sz w:val="28"/>
          <w:szCs w:val="28"/>
        </w:rPr>
        <w:t xml:space="preserve"> - параллельная рельсовая вставка; </w:t>
      </w:r>
    </w:p>
    <w:p w14:paraId="347FF3C3"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7</w:t>
      </w:r>
      <w:r w:rsidRPr="00E12D12">
        <w:rPr>
          <w:rFonts w:ascii="Times New Roman" w:hAnsi="Times New Roman" w:cs="Times New Roman"/>
          <w:sz w:val="28"/>
          <w:szCs w:val="28"/>
        </w:rPr>
        <w:t xml:space="preserve"> - отливки дополнительного подъема; </w:t>
      </w:r>
    </w:p>
    <w:p w14:paraId="2BB73DA8"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8</w:t>
      </w:r>
      <w:r w:rsidRPr="00E12D12">
        <w:rPr>
          <w:rFonts w:ascii="Times New Roman" w:hAnsi="Times New Roman" w:cs="Times New Roman"/>
          <w:sz w:val="28"/>
          <w:szCs w:val="28"/>
        </w:rPr>
        <w:t xml:space="preserve"> - внутренняя отливка устанавливающей части; </w:t>
      </w:r>
    </w:p>
    <w:p w14:paraId="2FC52A41"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9</w:t>
      </w:r>
      <w:r w:rsidRPr="00E12D12">
        <w:rPr>
          <w:rFonts w:ascii="Times New Roman" w:hAnsi="Times New Roman" w:cs="Times New Roman"/>
          <w:sz w:val="28"/>
          <w:szCs w:val="28"/>
        </w:rPr>
        <w:t xml:space="preserve"> - наружная отливка устанавливающей части.</w:t>
      </w:r>
    </w:p>
    <w:p w14:paraId="39F2B962"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2FBEC02A"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b/>
          <w:sz w:val="28"/>
          <w:szCs w:val="28"/>
        </w:rPr>
      </w:pPr>
      <w:r w:rsidRPr="00E12D12">
        <w:rPr>
          <w:rFonts w:ascii="Times New Roman" w:hAnsi="Times New Roman" w:cs="Times New Roman"/>
          <w:b/>
          <w:sz w:val="28"/>
          <w:szCs w:val="28"/>
        </w:rPr>
        <w:t>Рисунок. Вкатыватель подвижного состава</w:t>
      </w:r>
    </w:p>
    <w:p w14:paraId="43DEE3C0" w14:textId="77777777" w:rsidR="00E12D12" w:rsidRDefault="00E12D12" w:rsidP="00E12D12">
      <w:pPr>
        <w:pStyle w:val="ConsPlusNormal"/>
        <w:spacing w:line="360" w:lineRule="exact"/>
        <w:ind w:firstLine="709"/>
        <w:contextualSpacing/>
        <w:jc w:val="center"/>
        <w:rPr>
          <w:rFonts w:ascii="Times New Roman" w:hAnsi="Times New Roman" w:cs="Times New Roman"/>
          <w:b/>
          <w:sz w:val="28"/>
          <w:szCs w:val="28"/>
        </w:rPr>
      </w:pPr>
    </w:p>
    <w:p w14:paraId="58D40415" w14:textId="77777777" w:rsidR="00684E3A" w:rsidRDefault="00684E3A" w:rsidP="00E12D12">
      <w:pPr>
        <w:pStyle w:val="ConsPlusNormal"/>
        <w:spacing w:line="360" w:lineRule="exact"/>
        <w:ind w:firstLine="709"/>
        <w:contextualSpacing/>
        <w:jc w:val="center"/>
        <w:rPr>
          <w:rFonts w:ascii="Times New Roman" w:hAnsi="Times New Roman" w:cs="Times New Roman"/>
          <w:b/>
          <w:sz w:val="28"/>
          <w:szCs w:val="28"/>
        </w:rPr>
      </w:pPr>
    </w:p>
    <w:p w14:paraId="58AD7078" w14:textId="77777777" w:rsidR="00E12D12" w:rsidRDefault="00E12D12" w:rsidP="00E12D12">
      <w:pPr>
        <w:pStyle w:val="ConsPlusNormal"/>
        <w:spacing w:line="360" w:lineRule="exact"/>
        <w:ind w:firstLine="709"/>
        <w:contextualSpacing/>
        <w:jc w:val="center"/>
        <w:rPr>
          <w:rFonts w:ascii="Times New Roman" w:hAnsi="Times New Roman" w:cs="Times New Roman"/>
          <w:b/>
          <w:sz w:val="28"/>
          <w:szCs w:val="28"/>
        </w:rPr>
      </w:pPr>
      <w:r w:rsidRPr="00E12D12">
        <w:rPr>
          <w:rFonts w:ascii="Times New Roman" w:hAnsi="Times New Roman" w:cs="Times New Roman"/>
          <w:b/>
          <w:sz w:val="28"/>
          <w:szCs w:val="28"/>
        </w:rPr>
        <w:lastRenderedPageBreak/>
        <w:t>Основные характеристики вкатывателей</w:t>
      </w:r>
    </w:p>
    <w:p w14:paraId="10C09971" w14:textId="77777777" w:rsidR="00E12D12" w:rsidRPr="00E12D12" w:rsidRDefault="00E12D12" w:rsidP="00E12D12">
      <w:pPr>
        <w:pStyle w:val="ConsPlusNormal"/>
        <w:spacing w:line="360" w:lineRule="exact"/>
        <w:ind w:firstLine="709"/>
        <w:contextualSpacing/>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01"/>
        <w:gridCol w:w="3660"/>
      </w:tblGrid>
      <w:tr w:rsidR="00E12D12" w:rsidRPr="00E12D12" w14:paraId="314334E8" w14:textId="77777777" w:rsidTr="00E12D12">
        <w:tc>
          <w:tcPr>
            <w:tcW w:w="3125" w:type="pct"/>
          </w:tcPr>
          <w:p w14:paraId="47CB4277" w14:textId="77777777" w:rsidR="00E12D12" w:rsidRPr="00E12D12" w:rsidRDefault="00E12D12" w:rsidP="00E12D12">
            <w:pPr>
              <w:pStyle w:val="ConsPlusNormal"/>
              <w:contextualSpacing/>
              <w:jc w:val="both"/>
              <w:rPr>
                <w:rFonts w:ascii="Times New Roman" w:hAnsi="Times New Roman" w:cs="Times New Roman"/>
                <w:sz w:val="28"/>
                <w:szCs w:val="28"/>
              </w:rPr>
            </w:pPr>
            <w:r w:rsidRPr="00E12D12">
              <w:rPr>
                <w:rFonts w:ascii="Times New Roman" w:hAnsi="Times New Roman" w:cs="Times New Roman"/>
                <w:sz w:val="28"/>
                <w:szCs w:val="28"/>
              </w:rPr>
              <w:t>Наименование показателя или характеристики</w:t>
            </w:r>
          </w:p>
        </w:tc>
        <w:tc>
          <w:tcPr>
            <w:tcW w:w="1875" w:type="pct"/>
          </w:tcPr>
          <w:p w14:paraId="5BC1B4D5" w14:textId="77777777" w:rsidR="00E12D12" w:rsidRPr="00E12D12" w:rsidRDefault="00E12D12" w:rsidP="00E12D12">
            <w:pPr>
              <w:pStyle w:val="ConsPlusNormal"/>
              <w:contextualSpacing/>
              <w:jc w:val="center"/>
              <w:rPr>
                <w:rFonts w:ascii="Times New Roman" w:hAnsi="Times New Roman" w:cs="Times New Roman"/>
                <w:sz w:val="28"/>
                <w:szCs w:val="28"/>
              </w:rPr>
            </w:pPr>
            <w:r w:rsidRPr="00E12D12">
              <w:rPr>
                <w:rFonts w:ascii="Times New Roman" w:hAnsi="Times New Roman" w:cs="Times New Roman"/>
                <w:sz w:val="28"/>
                <w:szCs w:val="28"/>
              </w:rPr>
              <w:t>Вкатыватель к рельсам Р65</w:t>
            </w:r>
          </w:p>
        </w:tc>
      </w:tr>
      <w:tr w:rsidR="00E12D12" w:rsidRPr="00E12D12" w14:paraId="6059A966" w14:textId="77777777" w:rsidTr="00E12D12">
        <w:tc>
          <w:tcPr>
            <w:tcW w:w="3125" w:type="pct"/>
          </w:tcPr>
          <w:p w14:paraId="7A5186D6" w14:textId="77777777" w:rsidR="00E12D12" w:rsidRPr="00E12D12" w:rsidRDefault="00E12D12" w:rsidP="00E12D12">
            <w:pPr>
              <w:pStyle w:val="ConsPlusNormal"/>
              <w:contextualSpacing/>
              <w:jc w:val="both"/>
              <w:rPr>
                <w:rFonts w:ascii="Times New Roman" w:hAnsi="Times New Roman" w:cs="Times New Roman"/>
                <w:sz w:val="28"/>
                <w:szCs w:val="28"/>
              </w:rPr>
            </w:pPr>
            <w:r w:rsidRPr="00E12D12">
              <w:rPr>
                <w:rFonts w:ascii="Times New Roman" w:hAnsi="Times New Roman" w:cs="Times New Roman"/>
                <w:sz w:val="28"/>
                <w:szCs w:val="28"/>
              </w:rPr>
              <w:t>Длина вкатывателя от начала лафета в сопряжении его с "челноком" до охранных приспособлений моста, м</w:t>
            </w:r>
          </w:p>
        </w:tc>
        <w:tc>
          <w:tcPr>
            <w:tcW w:w="1875" w:type="pct"/>
          </w:tcPr>
          <w:p w14:paraId="24AEC8CA" w14:textId="77777777" w:rsidR="00E12D12" w:rsidRPr="00E12D12" w:rsidRDefault="00E12D12" w:rsidP="00E12D12">
            <w:pPr>
              <w:pStyle w:val="ConsPlusNormal"/>
              <w:contextualSpacing/>
              <w:jc w:val="center"/>
              <w:rPr>
                <w:rFonts w:ascii="Times New Roman" w:hAnsi="Times New Roman" w:cs="Times New Roman"/>
                <w:sz w:val="28"/>
                <w:szCs w:val="28"/>
              </w:rPr>
            </w:pPr>
            <w:r w:rsidRPr="00E12D12">
              <w:rPr>
                <w:rFonts w:ascii="Times New Roman" w:hAnsi="Times New Roman" w:cs="Times New Roman"/>
                <w:sz w:val="28"/>
                <w:szCs w:val="28"/>
              </w:rPr>
              <w:t>35,65</w:t>
            </w:r>
          </w:p>
        </w:tc>
      </w:tr>
      <w:tr w:rsidR="00E12D12" w:rsidRPr="00E12D12" w14:paraId="1AE8F717" w14:textId="77777777" w:rsidTr="00E12D12">
        <w:tc>
          <w:tcPr>
            <w:tcW w:w="3125" w:type="pct"/>
          </w:tcPr>
          <w:p w14:paraId="6AC49AD9" w14:textId="77777777" w:rsidR="00E12D12" w:rsidRPr="00E12D12" w:rsidRDefault="00E12D12" w:rsidP="00E12D12">
            <w:pPr>
              <w:pStyle w:val="ConsPlusNormal"/>
              <w:contextualSpacing/>
              <w:jc w:val="both"/>
              <w:rPr>
                <w:rFonts w:ascii="Times New Roman" w:hAnsi="Times New Roman" w:cs="Times New Roman"/>
                <w:sz w:val="28"/>
                <w:szCs w:val="28"/>
              </w:rPr>
            </w:pPr>
            <w:r w:rsidRPr="00E12D12">
              <w:rPr>
                <w:rFonts w:ascii="Times New Roman" w:hAnsi="Times New Roman" w:cs="Times New Roman"/>
                <w:sz w:val="28"/>
                <w:szCs w:val="28"/>
              </w:rPr>
              <w:t>Суммарная длина вкатывателя и "челнока", м</w:t>
            </w:r>
          </w:p>
        </w:tc>
        <w:tc>
          <w:tcPr>
            <w:tcW w:w="1875" w:type="pct"/>
          </w:tcPr>
          <w:p w14:paraId="13756D26" w14:textId="77777777" w:rsidR="00E12D12" w:rsidRPr="00E12D12" w:rsidRDefault="00E12D12" w:rsidP="00E12D12">
            <w:pPr>
              <w:pStyle w:val="ConsPlusNormal"/>
              <w:contextualSpacing/>
              <w:jc w:val="center"/>
              <w:rPr>
                <w:rFonts w:ascii="Times New Roman" w:hAnsi="Times New Roman" w:cs="Times New Roman"/>
                <w:sz w:val="28"/>
                <w:szCs w:val="28"/>
              </w:rPr>
            </w:pPr>
            <w:r w:rsidRPr="00E12D12">
              <w:rPr>
                <w:rFonts w:ascii="Times New Roman" w:hAnsi="Times New Roman" w:cs="Times New Roman"/>
                <w:sz w:val="28"/>
                <w:szCs w:val="28"/>
              </w:rPr>
              <w:t>49,61</w:t>
            </w:r>
          </w:p>
        </w:tc>
      </w:tr>
      <w:tr w:rsidR="00E12D12" w:rsidRPr="00E12D12" w14:paraId="1C1C5F9E" w14:textId="77777777" w:rsidTr="00E12D12">
        <w:tc>
          <w:tcPr>
            <w:tcW w:w="3125" w:type="pct"/>
          </w:tcPr>
          <w:p w14:paraId="765BEE3E" w14:textId="77777777" w:rsidR="00E12D12" w:rsidRPr="00E12D12" w:rsidRDefault="00E12D12" w:rsidP="00E12D12">
            <w:pPr>
              <w:pStyle w:val="ConsPlusNormal"/>
              <w:contextualSpacing/>
              <w:jc w:val="both"/>
              <w:rPr>
                <w:rFonts w:ascii="Times New Roman" w:hAnsi="Times New Roman" w:cs="Times New Roman"/>
                <w:sz w:val="28"/>
                <w:szCs w:val="28"/>
              </w:rPr>
            </w:pPr>
            <w:r w:rsidRPr="00E12D12">
              <w:rPr>
                <w:rFonts w:ascii="Times New Roman" w:hAnsi="Times New Roman" w:cs="Times New Roman"/>
                <w:sz w:val="28"/>
                <w:szCs w:val="28"/>
              </w:rPr>
              <w:t>Масса вкатывателя (без "челнока"), т</w:t>
            </w:r>
          </w:p>
        </w:tc>
        <w:tc>
          <w:tcPr>
            <w:tcW w:w="1875" w:type="pct"/>
          </w:tcPr>
          <w:p w14:paraId="3FCFA5E7" w14:textId="77777777" w:rsidR="00E12D12" w:rsidRPr="00E12D12" w:rsidRDefault="00E12D12" w:rsidP="00E12D12">
            <w:pPr>
              <w:pStyle w:val="ConsPlusNormal"/>
              <w:contextualSpacing/>
              <w:jc w:val="center"/>
              <w:rPr>
                <w:rFonts w:ascii="Times New Roman" w:hAnsi="Times New Roman" w:cs="Times New Roman"/>
                <w:sz w:val="28"/>
                <w:szCs w:val="28"/>
              </w:rPr>
            </w:pPr>
            <w:r w:rsidRPr="00E12D12">
              <w:rPr>
                <w:rFonts w:ascii="Times New Roman" w:hAnsi="Times New Roman" w:cs="Times New Roman"/>
                <w:sz w:val="28"/>
                <w:szCs w:val="28"/>
              </w:rPr>
              <w:t>21,17</w:t>
            </w:r>
          </w:p>
        </w:tc>
      </w:tr>
      <w:tr w:rsidR="00E12D12" w:rsidRPr="00E12D12" w14:paraId="721A9EA6" w14:textId="77777777" w:rsidTr="00E12D12">
        <w:tc>
          <w:tcPr>
            <w:tcW w:w="3125" w:type="pct"/>
          </w:tcPr>
          <w:p w14:paraId="078CFBEE" w14:textId="77777777" w:rsidR="00E12D12" w:rsidRPr="00E12D12" w:rsidRDefault="00E12D12" w:rsidP="00E12D12">
            <w:pPr>
              <w:pStyle w:val="ConsPlusNormal"/>
              <w:contextualSpacing/>
              <w:jc w:val="both"/>
              <w:rPr>
                <w:rFonts w:ascii="Times New Roman" w:hAnsi="Times New Roman" w:cs="Times New Roman"/>
                <w:sz w:val="28"/>
                <w:szCs w:val="28"/>
              </w:rPr>
            </w:pPr>
            <w:r w:rsidRPr="00E12D12">
              <w:rPr>
                <w:rFonts w:ascii="Times New Roman" w:hAnsi="Times New Roman" w:cs="Times New Roman"/>
                <w:sz w:val="28"/>
                <w:szCs w:val="28"/>
              </w:rPr>
              <w:t>Масса "челнока", т</w:t>
            </w:r>
          </w:p>
        </w:tc>
        <w:tc>
          <w:tcPr>
            <w:tcW w:w="1875" w:type="pct"/>
          </w:tcPr>
          <w:p w14:paraId="46A99088" w14:textId="77777777" w:rsidR="00E12D12" w:rsidRPr="00E12D12" w:rsidRDefault="00E12D12" w:rsidP="00E12D12">
            <w:pPr>
              <w:pStyle w:val="ConsPlusNormal"/>
              <w:contextualSpacing/>
              <w:jc w:val="center"/>
              <w:rPr>
                <w:rFonts w:ascii="Times New Roman" w:hAnsi="Times New Roman" w:cs="Times New Roman"/>
                <w:sz w:val="28"/>
                <w:szCs w:val="28"/>
              </w:rPr>
            </w:pPr>
            <w:r w:rsidRPr="00E12D12">
              <w:rPr>
                <w:rFonts w:ascii="Times New Roman" w:hAnsi="Times New Roman" w:cs="Times New Roman"/>
                <w:sz w:val="28"/>
                <w:szCs w:val="28"/>
              </w:rPr>
              <w:t>3,95</w:t>
            </w:r>
          </w:p>
        </w:tc>
      </w:tr>
    </w:tbl>
    <w:p w14:paraId="02454011"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35B78619"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540670">
        <w:rPr>
          <w:rFonts w:ascii="Times New Roman" w:hAnsi="Times New Roman" w:cs="Times New Roman"/>
          <w:b/>
          <w:sz w:val="28"/>
          <w:szCs w:val="28"/>
        </w:rPr>
        <w:t>Элементы вкатывателя со стороны моста соединяют с путевыми рельсами и охранными приспособлениями, а с другой стороны - с рельсами подходов и с челноком.</w:t>
      </w:r>
      <w:r w:rsidRPr="00E12D12">
        <w:rPr>
          <w:rFonts w:ascii="Times New Roman" w:hAnsi="Times New Roman" w:cs="Times New Roman"/>
          <w:sz w:val="28"/>
          <w:szCs w:val="28"/>
        </w:rPr>
        <w:t xml:space="preserve"> </w:t>
      </w:r>
      <w:r w:rsidRPr="00540670">
        <w:rPr>
          <w:rFonts w:ascii="Times New Roman" w:hAnsi="Times New Roman" w:cs="Times New Roman"/>
          <w:b/>
          <w:color w:val="FF0000"/>
          <w:sz w:val="28"/>
          <w:szCs w:val="28"/>
        </w:rPr>
        <w:t xml:space="preserve">Челнок укладывают перед вкатывателем </w:t>
      </w:r>
      <w:bookmarkStart w:id="32" w:name="_Hlk159747754"/>
      <w:r w:rsidRPr="00540670">
        <w:rPr>
          <w:rFonts w:ascii="Times New Roman" w:hAnsi="Times New Roman" w:cs="Times New Roman"/>
          <w:b/>
          <w:color w:val="FF0000"/>
          <w:sz w:val="28"/>
          <w:szCs w:val="28"/>
        </w:rPr>
        <w:t xml:space="preserve">для улавливания сошедших колесных пар </w:t>
      </w:r>
      <w:bookmarkEnd w:id="32"/>
      <w:r w:rsidRPr="00540670">
        <w:rPr>
          <w:rFonts w:ascii="Times New Roman" w:hAnsi="Times New Roman" w:cs="Times New Roman"/>
          <w:b/>
          <w:color w:val="FF0000"/>
          <w:sz w:val="28"/>
          <w:szCs w:val="28"/>
        </w:rPr>
        <w:t>и ввода их в конструкцию вкатывателя.</w:t>
      </w:r>
      <w:r w:rsidRPr="00E12D12">
        <w:rPr>
          <w:rFonts w:ascii="Times New Roman" w:hAnsi="Times New Roman" w:cs="Times New Roman"/>
          <w:sz w:val="28"/>
          <w:szCs w:val="28"/>
        </w:rPr>
        <w:t xml:space="preserve"> Продолжением челнока являются ребра, установленные на металлических лафетах, и отливки основного подъема. На отливках дополнительного подъема катящиеся колесные пары дополнительно поднимаются над головкой рельсов и при помощи отливок устанавливающей части переводятся на путевые рельсы.</w:t>
      </w:r>
    </w:p>
    <w:p w14:paraId="5CA03038"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540670">
        <w:rPr>
          <w:rFonts w:ascii="Times New Roman" w:hAnsi="Times New Roman" w:cs="Times New Roman"/>
          <w:b/>
          <w:sz w:val="28"/>
          <w:szCs w:val="28"/>
        </w:rPr>
        <w:t>Укладывают вкатыватели на деревянные шпалы и крепят шурупами</w:t>
      </w:r>
      <w:r w:rsidRPr="00E12D12">
        <w:rPr>
          <w:rFonts w:ascii="Times New Roman" w:hAnsi="Times New Roman" w:cs="Times New Roman"/>
          <w:sz w:val="28"/>
          <w:szCs w:val="28"/>
        </w:rPr>
        <w:t>.</w:t>
      </w:r>
    </w:p>
    <w:p w14:paraId="0866BB99"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bookmarkStart w:id="33" w:name="_Hlk159748001"/>
      <w:r w:rsidRPr="00540670">
        <w:rPr>
          <w:rFonts w:ascii="Times New Roman" w:hAnsi="Times New Roman" w:cs="Times New Roman"/>
          <w:b/>
          <w:color w:val="FF0000"/>
          <w:sz w:val="28"/>
          <w:szCs w:val="28"/>
        </w:rPr>
        <w:t>Типовые конструкции рельсовых замков</w:t>
      </w:r>
      <w:r w:rsidRPr="00E12D12">
        <w:rPr>
          <w:rFonts w:ascii="Times New Roman" w:hAnsi="Times New Roman" w:cs="Times New Roman"/>
          <w:sz w:val="28"/>
          <w:szCs w:val="28"/>
        </w:rPr>
        <w:t xml:space="preserve"> </w:t>
      </w:r>
      <w:bookmarkEnd w:id="33"/>
      <w:r w:rsidRPr="00540670">
        <w:rPr>
          <w:rFonts w:ascii="Times New Roman" w:hAnsi="Times New Roman" w:cs="Times New Roman"/>
          <w:b/>
          <w:sz w:val="28"/>
          <w:szCs w:val="28"/>
        </w:rPr>
        <w:t xml:space="preserve">разрабатываются только </w:t>
      </w:r>
      <w:bookmarkStart w:id="34" w:name="_Hlk159748043"/>
      <w:r w:rsidRPr="00540670">
        <w:rPr>
          <w:rFonts w:ascii="Times New Roman" w:hAnsi="Times New Roman" w:cs="Times New Roman"/>
          <w:b/>
          <w:sz w:val="28"/>
          <w:szCs w:val="28"/>
        </w:rPr>
        <w:t>для вертикально подъемных пролетных строений</w:t>
      </w:r>
      <w:bookmarkEnd w:id="34"/>
      <w:r w:rsidRPr="00540670">
        <w:rPr>
          <w:rFonts w:ascii="Times New Roman" w:hAnsi="Times New Roman" w:cs="Times New Roman"/>
          <w:b/>
          <w:sz w:val="28"/>
          <w:szCs w:val="28"/>
        </w:rPr>
        <w:t>.</w:t>
      </w:r>
      <w:r w:rsidRPr="00E12D12">
        <w:rPr>
          <w:rFonts w:ascii="Times New Roman" w:hAnsi="Times New Roman" w:cs="Times New Roman"/>
          <w:sz w:val="28"/>
          <w:szCs w:val="28"/>
        </w:rPr>
        <w:t xml:space="preserve"> </w:t>
      </w:r>
      <w:bookmarkStart w:id="35" w:name="_Hlk159748067"/>
      <w:r w:rsidRPr="00E12D12">
        <w:rPr>
          <w:rFonts w:ascii="Times New Roman" w:hAnsi="Times New Roman" w:cs="Times New Roman"/>
          <w:sz w:val="28"/>
          <w:szCs w:val="28"/>
        </w:rPr>
        <w:t>Для раскрывающихся и поворотных систем разводных мостов</w:t>
      </w:r>
      <w:bookmarkEnd w:id="35"/>
      <w:r w:rsidRPr="00E12D12">
        <w:rPr>
          <w:rFonts w:ascii="Times New Roman" w:hAnsi="Times New Roman" w:cs="Times New Roman"/>
          <w:sz w:val="28"/>
          <w:szCs w:val="28"/>
        </w:rPr>
        <w:t xml:space="preserve"> применяются индивидуальные конструкции.</w:t>
      </w:r>
    </w:p>
    <w:p w14:paraId="68379B98"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sz w:val="28"/>
          <w:szCs w:val="28"/>
        </w:rPr>
        <w:t xml:space="preserve">Типовой рельсовый замок типа Р65 по проекту 2081.00.000 ПКБ И (ПТКБ ЦП) представлен на </w:t>
      </w:r>
      <w:hyperlink w:anchor="P6774" w:tooltip="Рисунок 144. Поперечный разрез рельсового замка в месте стыка" w:history="1">
        <w:r w:rsidRPr="00540670">
          <w:rPr>
            <w:rFonts w:ascii="Times New Roman" w:hAnsi="Times New Roman" w:cs="Times New Roman"/>
            <w:sz w:val="28"/>
            <w:szCs w:val="28"/>
          </w:rPr>
          <w:t>рисунке</w:t>
        </w:r>
      </w:hyperlink>
      <w:r w:rsidRPr="00540670">
        <w:rPr>
          <w:rFonts w:ascii="Times New Roman" w:hAnsi="Times New Roman" w:cs="Times New Roman"/>
          <w:sz w:val="28"/>
          <w:szCs w:val="28"/>
        </w:rPr>
        <w:t>.</w:t>
      </w:r>
      <w:r w:rsidRPr="00E12D12">
        <w:rPr>
          <w:rFonts w:ascii="Times New Roman" w:hAnsi="Times New Roman" w:cs="Times New Roman"/>
          <w:sz w:val="28"/>
          <w:szCs w:val="28"/>
        </w:rPr>
        <w:t xml:space="preserve"> Такая конструкция рельсового замка по сравнению с предыдущими конструкциями допускает укладку уравнительных рельсов вместо уравнительных приборов, что уменьшаем затраты на текущее содержание, общую массу конструкций и делает возможным включение замка в систему автоблокировки.</w:t>
      </w:r>
    </w:p>
    <w:p w14:paraId="38590D35"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4B5C6ED0"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3414031F"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7EC882C4"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6D4D967B"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5492E17F"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21E1A5DF" w14:textId="77777777" w:rsidR="00E12D12"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2480" behindDoc="1" locked="0" layoutInCell="1" allowOverlap="1" wp14:anchorId="2ABBF29E" wp14:editId="0757513F">
            <wp:simplePos x="0" y="0"/>
            <wp:positionH relativeFrom="column">
              <wp:posOffset>168910</wp:posOffset>
            </wp:positionH>
            <wp:positionV relativeFrom="paragraph">
              <wp:posOffset>64770</wp:posOffset>
            </wp:positionV>
            <wp:extent cx="5963285" cy="2062480"/>
            <wp:effectExtent l="19050" t="19050" r="18415" b="13970"/>
            <wp:wrapTight wrapText="bothSides">
              <wp:wrapPolygon edited="0">
                <wp:start x="-69" y="-200"/>
                <wp:lineTo x="-69" y="21746"/>
                <wp:lineTo x="21667" y="21746"/>
                <wp:lineTo x="21667" y="-200"/>
                <wp:lineTo x="-69" y="-200"/>
              </wp:wrapPolygon>
            </wp:wrapTight>
            <wp:docPr id="59" name="Рисунок 2" descr="base_31758_47176_33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31758_47176_33033"/>
                    <pic:cNvPicPr preferRelativeResize="0">
                      <a:picLocks noChangeArrowheads="1"/>
                    </pic:cNvPicPr>
                  </pic:nvPicPr>
                  <pic:blipFill>
                    <a:blip r:embed="rId51" cstate="print"/>
                    <a:srcRect/>
                    <a:stretch>
                      <a:fillRect/>
                    </a:stretch>
                  </pic:blipFill>
                  <pic:spPr bwMode="auto">
                    <a:xfrm>
                      <a:off x="0" y="0"/>
                      <a:ext cx="5963285" cy="2062480"/>
                    </a:xfrm>
                    <a:prstGeom prst="rect">
                      <a:avLst/>
                    </a:prstGeom>
                    <a:noFill/>
                    <a:ln w="9525">
                      <a:solidFill>
                        <a:schemeClr val="tx1"/>
                      </a:solidFill>
                      <a:miter lim="800000"/>
                      <a:headEnd/>
                      <a:tailEnd/>
                    </a:ln>
                  </pic:spPr>
                </pic:pic>
              </a:graphicData>
            </a:graphic>
          </wp:anchor>
        </w:drawing>
      </w:r>
      <w:r w:rsidR="00E12D12" w:rsidRPr="00E12D12">
        <w:rPr>
          <w:rFonts w:ascii="Times New Roman" w:hAnsi="Times New Roman" w:cs="Times New Roman"/>
          <w:b/>
          <w:color w:val="FF0000"/>
          <w:sz w:val="28"/>
          <w:szCs w:val="28"/>
        </w:rPr>
        <w:t>1, 5</w:t>
      </w:r>
      <w:r w:rsidR="00E12D12" w:rsidRPr="00E12D12">
        <w:rPr>
          <w:rFonts w:ascii="Times New Roman" w:hAnsi="Times New Roman" w:cs="Times New Roman"/>
          <w:sz w:val="28"/>
          <w:szCs w:val="28"/>
        </w:rPr>
        <w:t xml:space="preserve"> - упоры; </w:t>
      </w:r>
    </w:p>
    <w:p w14:paraId="68A52298"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2, 4</w:t>
      </w:r>
      <w:r w:rsidRPr="00E12D12">
        <w:rPr>
          <w:rFonts w:ascii="Times New Roman" w:hAnsi="Times New Roman" w:cs="Times New Roman"/>
          <w:sz w:val="28"/>
          <w:szCs w:val="28"/>
        </w:rPr>
        <w:t xml:space="preserve"> - подвижные подкладки; </w:t>
      </w:r>
    </w:p>
    <w:p w14:paraId="222CFF1B"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3</w:t>
      </w:r>
      <w:r w:rsidRPr="00E12D12">
        <w:rPr>
          <w:rFonts w:ascii="Times New Roman" w:hAnsi="Times New Roman" w:cs="Times New Roman"/>
          <w:sz w:val="28"/>
          <w:szCs w:val="28"/>
        </w:rPr>
        <w:t xml:space="preserve"> - путевой рельс; </w:t>
      </w:r>
    </w:p>
    <w:p w14:paraId="33437923" w14:textId="77777777" w:rsid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6</w:t>
      </w:r>
      <w:r w:rsidRPr="00E12D12">
        <w:rPr>
          <w:rFonts w:ascii="Times New Roman" w:hAnsi="Times New Roman" w:cs="Times New Roman"/>
          <w:sz w:val="28"/>
          <w:szCs w:val="28"/>
        </w:rPr>
        <w:t xml:space="preserve"> - контруголки; </w:t>
      </w:r>
    </w:p>
    <w:p w14:paraId="3E8B14BF"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E12D12">
        <w:rPr>
          <w:rFonts w:ascii="Times New Roman" w:hAnsi="Times New Roman" w:cs="Times New Roman"/>
          <w:b/>
          <w:color w:val="FF0000"/>
          <w:sz w:val="28"/>
          <w:szCs w:val="28"/>
        </w:rPr>
        <w:t>7</w:t>
      </w:r>
      <w:r w:rsidRPr="00E12D12">
        <w:rPr>
          <w:rFonts w:ascii="Times New Roman" w:hAnsi="Times New Roman" w:cs="Times New Roman"/>
          <w:sz w:val="28"/>
          <w:szCs w:val="28"/>
        </w:rPr>
        <w:t xml:space="preserve"> - лафет.</w:t>
      </w:r>
    </w:p>
    <w:p w14:paraId="78A7C5D7"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575DBCDE"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b/>
          <w:sz w:val="28"/>
          <w:szCs w:val="28"/>
        </w:rPr>
      </w:pPr>
      <w:bookmarkStart w:id="36" w:name="P6774"/>
      <w:bookmarkEnd w:id="36"/>
      <w:r w:rsidRPr="00E12D12">
        <w:rPr>
          <w:rFonts w:ascii="Times New Roman" w:hAnsi="Times New Roman" w:cs="Times New Roman"/>
          <w:b/>
          <w:sz w:val="28"/>
          <w:szCs w:val="28"/>
        </w:rPr>
        <w:t>Рисунок. Поперечный разрез рельсового замка в месте стыка</w:t>
      </w:r>
    </w:p>
    <w:p w14:paraId="422382EA"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676224EB"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bookmarkStart w:id="37" w:name="_Hlk159748219"/>
      <w:r w:rsidRPr="00E12D12">
        <w:rPr>
          <w:rFonts w:ascii="Times New Roman" w:hAnsi="Times New Roman" w:cs="Times New Roman"/>
          <w:sz w:val="28"/>
          <w:szCs w:val="28"/>
        </w:rPr>
        <w:t xml:space="preserve">На мостах с рельсовыми замками допускается максимальная скорость движения поездов </w:t>
      </w:r>
      <w:bookmarkStart w:id="38" w:name="_Hlk159748245"/>
      <w:bookmarkEnd w:id="37"/>
      <w:r w:rsidRPr="00E12D12">
        <w:rPr>
          <w:rFonts w:ascii="Times New Roman" w:hAnsi="Times New Roman" w:cs="Times New Roman"/>
          <w:sz w:val="28"/>
          <w:szCs w:val="28"/>
        </w:rPr>
        <w:t xml:space="preserve">120 км/ч </w:t>
      </w:r>
      <w:bookmarkEnd w:id="38"/>
      <w:r w:rsidRPr="00E12D12">
        <w:rPr>
          <w:rFonts w:ascii="Times New Roman" w:hAnsi="Times New Roman" w:cs="Times New Roman"/>
          <w:sz w:val="28"/>
          <w:szCs w:val="28"/>
        </w:rPr>
        <w:t>и нагрузка от колесной пары подвижного состава на рельсы 25 тс.</w:t>
      </w:r>
    </w:p>
    <w:p w14:paraId="3B2F4A60" w14:textId="77777777" w:rsidR="00E12D12" w:rsidRPr="00540670" w:rsidRDefault="00E12D12" w:rsidP="00E12D12">
      <w:pPr>
        <w:pStyle w:val="ConsPlusNormal"/>
        <w:spacing w:line="360" w:lineRule="exact"/>
        <w:ind w:firstLine="709"/>
        <w:contextualSpacing/>
        <w:jc w:val="both"/>
        <w:rPr>
          <w:rFonts w:ascii="Times New Roman" w:hAnsi="Times New Roman" w:cs="Times New Roman"/>
          <w:b/>
          <w:sz w:val="28"/>
          <w:szCs w:val="28"/>
        </w:rPr>
      </w:pPr>
      <w:r w:rsidRPr="00540670">
        <w:rPr>
          <w:rFonts w:ascii="Times New Roman" w:hAnsi="Times New Roman" w:cs="Times New Roman"/>
          <w:b/>
          <w:sz w:val="28"/>
          <w:szCs w:val="28"/>
        </w:rPr>
        <w:t>Рельсовый замок под каждую рельсовую нитку состоит из двух рельсов длиной 12,5 и 8,0 м Рельсы длиной 12,5 м укладывают на подъемном пролетном строении и неподвижно закрепляют на нем. Рельсы длиной 8,0 м размещают на неподвижном пролетном строении.</w:t>
      </w:r>
    </w:p>
    <w:p w14:paraId="20451A25"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r w:rsidRPr="00540670">
        <w:rPr>
          <w:rFonts w:ascii="Times New Roman" w:hAnsi="Times New Roman" w:cs="Times New Roman"/>
          <w:b/>
          <w:color w:val="FF0000"/>
          <w:sz w:val="28"/>
          <w:szCs w:val="28"/>
        </w:rPr>
        <w:t>Стык рельсового замка располагается на специальном стыковом мостике (лафете).</w:t>
      </w:r>
      <w:r w:rsidRPr="00E12D12">
        <w:rPr>
          <w:rFonts w:ascii="Times New Roman" w:hAnsi="Times New Roman" w:cs="Times New Roman"/>
          <w:sz w:val="28"/>
          <w:szCs w:val="28"/>
        </w:rPr>
        <w:t xml:space="preserve"> От вертикальных и горизонтальных перемещений концы рельсов закрепляют специальными подвижными накладками, входящими в зацепление с упорами, неподвижно закрепленными на стыковом мостике (изображено на рисунке). Для обеспечения строго определенного взаимного расположения рельсов замка, принадлежащих разным пролетным строениям, предусматриваются специальные улавливающие зубья, жестко соединенные посредством мостика с рельсом и подъемным пролетным строением.</w:t>
      </w:r>
    </w:p>
    <w:p w14:paraId="1608CC0B" w14:textId="77777777" w:rsidR="00E12D12" w:rsidRPr="00540670" w:rsidRDefault="00E12D12" w:rsidP="00E12D12">
      <w:pPr>
        <w:pStyle w:val="ConsPlusNormal"/>
        <w:spacing w:line="360" w:lineRule="exact"/>
        <w:ind w:firstLine="709"/>
        <w:contextualSpacing/>
        <w:jc w:val="both"/>
        <w:rPr>
          <w:rFonts w:ascii="Times New Roman" w:hAnsi="Times New Roman" w:cs="Times New Roman"/>
          <w:b/>
          <w:color w:val="FF0000"/>
          <w:sz w:val="28"/>
          <w:szCs w:val="28"/>
        </w:rPr>
      </w:pPr>
      <w:r w:rsidRPr="00540670">
        <w:rPr>
          <w:rFonts w:ascii="Times New Roman" w:hAnsi="Times New Roman" w:cs="Times New Roman"/>
          <w:b/>
          <w:color w:val="FF0000"/>
          <w:sz w:val="28"/>
          <w:szCs w:val="28"/>
        </w:rPr>
        <w:t>Паспортные данные рельсового замка по проекту 2081.00.000 ПКБ И (ПТКБ ЦП) приведены ниже.</w:t>
      </w:r>
    </w:p>
    <w:p w14:paraId="6A888A3A" w14:textId="77777777" w:rsidR="00540670"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0670">
        <w:rPr>
          <w:rFonts w:ascii="Times New Roman" w:hAnsi="Times New Roman" w:cs="Times New Roman"/>
          <w:b/>
          <w:sz w:val="28"/>
          <w:szCs w:val="28"/>
        </w:rPr>
        <w:t>д</w:t>
      </w:r>
      <w:r w:rsidR="00E12D12" w:rsidRPr="00540670">
        <w:rPr>
          <w:rFonts w:ascii="Times New Roman" w:hAnsi="Times New Roman" w:cs="Times New Roman"/>
          <w:b/>
          <w:sz w:val="28"/>
          <w:szCs w:val="28"/>
        </w:rPr>
        <w:t>лина рельсового замка</w:t>
      </w:r>
      <w:r w:rsidR="00E12D12" w:rsidRPr="00E12D12">
        <w:rPr>
          <w:rFonts w:ascii="Times New Roman" w:hAnsi="Times New Roman" w:cs="Times New Roman"/>
          <w:sz w:val="28"/>
          <w:szCs w:val="28"/>
        </w:rPr>
        <w:t xml:space="preserve"> от торца рельса длиной 12500 мм до торца рельса длиной 8000 мм составляет 20506 мм; </w:t>
      </w:r>
    </w:p>
    <w:p w14:paraId="132BB0CF" w14:textId="77777777" w:rsidR="00540670"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2D12" w:rsidRPr="00540670">
        <w:rPr>
          <w:rFonts w:ascii="Times New Roman" w:hAnsi="Times New Roman" w:cs="Times New Roman"/>
          <w:b/>
          <w:sz w:val="28"/>
          <w:szCs w:val="28"/>
        </w:rPr>
        <w:t>ширина замка</w:t>
      </w:r>
      <w:r w:rsidR="00E12D12" w:rsidRPr="00E12D12">
        <w:rPr>
          <w:rFonts w:ascii="Times New Roman" w:hAnsi="Times New Roman" w:cs="Times New Roman"/>
          <w:sz w:val="28"/>
          <w:szCs w:val="28"/>
        </w:rPr>
        <w:t xml:space="preserve"> в сборе, измеряемые по наружным граням лафета - 2302 мм, </w:t>
      </w:r>
    </w:p>
    <w:p w14:paraId="0E2AB198" w14:textId="77777777" w:rsidR="00540670"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12D12" w:rsidRPr="00540670">
        <w:rPr>
          <w:rFonts w:ascii="Times New Roman" w:hAnsi="Times New Roman" w:cs="Times New Roman"/>
          <w:b/>
          <w:sz w:val="28"/>
          <w:szCs w:val="28"/>
        </w:rPr>
        <w:t xml:space="preserve">высота </w:t>
      </w:r>
      <w:r w:rsidR="00E12D12" w:rsidRPr="00E12D12">
        <w:rPr>
          <w:rFonts w:ascii="Times New Roman" w:hAnsi="Times New Roman" w:cs="Times New Roman"/>
          <w:sz w:val="28"/>
          <w:szCs w:val="28"/>
        </w:rPr>
        <w:t xml:space="preserve">от низа лафета до поверхности катания - 214 мм. </w:t>
      </w:r>
    </w:p>
    <w:p w14:paraId="16EBD722" w14:textId="77777777" w:rsidR="00E12D12" w:rsidRPr="00E12D12"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40670">
        <w:rPr>
          <w:rFonts w:ascii="Times New Roman" w:hAnsi="Times New Roman" w:cs="Times New Roman"/>
          <w:b/>
          <w:sz w:val="28"/>
          <w:szCs w:val="28"/>
        </w:rPr>
        <w:t>в</w:t>
      </w:r>
      <w:r w:rsidR="00E12D12" w:rsidRPr="00540670">
        <w:rPr>
          <w:rFonts w:ascii="Times New Roman" w:hAnsi="Times New Roman" w:cs="Times New Roman"/>
          <w:b/>
          <w:sz w:val="28"/>
          <w:szCs w:val="28"/>
        </w:rPr>
        <w:t>ес рельсового замка</w:t>
      </w:r>
      <w:r w:rsidR="00E12D12" w:rsidRPr="00E12D12">
        <w:rPr>
          <w:rFonts w:ascii="Times New Roman" w:hAnsi="Times New Roman" w:cs="Times New Roman"/>
          <w:sz w:val="28"/>
          <w:szCs w:val="28"/>
        </w:rPr>
        <w:t xml:space="preserve"> - 5587 кгс.</w:t>
      </w:r>
    </w:p>
    <w:p w14:paraId="70A8EEB1" w14:textId="77777777" w:rsidR="00E12D12" w:rsidRPr="00E12D12" w:rsidRDefault="00540670" w:rsidP="00E12D12">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0670">
        <w:rPr>
          <w:rFonts w:ascii="Times New Roman" w:hAnsi="Times New Roman" w:cs="Times New Roman"/>
          <w:b/>
          <w:sz w:val="28"/>
          <w:szCs w:val="28"/>
        </w:rPr>
        <w:t>п</w:t>
      </w:r>
      <w:r w:rsidR="00E12D12" w:rsidRPr="00540670">
        <w:rPr>
          <w:rFonts w:ascii="Times New Roman" w:hAnsi="Times New Roman" w:cs="Times New Roman"/>
          <w:b/>
          <w:sz w:val="28"/>
          <w:szCs w:val="28"/>
        </w:rPr>
        <w:t>ланируемый срок службы замка</w:t>
      </w:r>
      <w:r w:rsidR="00E12D12" w:rsidRPr="00E12D12">
        <w:rPr>
          <w:rFonts w:ascii="Times New Roman" w:hAnsi="Times New Roman" w:cs="Times New Roman"/>
          <w:sz w:val="28"/>
          <w:szCs w:val="28"/>
        </w:rPr>
        <w:t xml:space="preserve"> - </w:t>
      </w:r>
      <w:bookmarkStart w:id="39" w:name="_Hlk159748390"/>
      <w:r w:rsidR="00E12D12" w:rsidRPr="00E12D12">
        <w:rPr>
          <w:rFonts w:ascii="Times New Roman" w:hAnsi="Times New Roman" w:cs="Times New Roman"/>
          <w:sz w:val="28"/>
          <w:szCs w:val="28"/>
        </w:rPr>
        <w:t>8000 млн. тс груза брутто</w:t>
      </w:r>
      <w:bookmarkEnd w:id="39"/>
      <w:r w:rsidR="00E12D12" w:rsidRPr="00E12D12">
        <w:rPr>
          <w:rFonts w:ascii="Times New Roman" w:hAnsi="Times New Roman" w:cs="Times New Roman"/>
          <w:sz w:val="28"/>
          <w:szCs w:val="28"/>
        </w:rPr>
        <w:t>.</w:t>
      </w:r>
    </w:p>
    <w:p w14:paraId="1BD9F71C" w14:textId="77777777" w:rsidR="00E12D12" w:rsidRPr="00E12D12" w:rsidRDefault="00E12D12" w:rsidP="00E12D12">
      <w:pPr>
        <w:pStyle w:val="ConsPlusNormal"/>
        <w:spacing w:line="360" w:lineRule="exact"/>
        <w:ind w:firstLine="709"/>
        <w:contextualSpacing/>
        <w:jc w:val="both"/>
        <w:rPr>
          <w:rFonts w:ascii="Times New Roman" w:hAnsi="Times New Roman" w:cs="Times New Roman"/>
          <w:sz w:val="28"/>
          <w:szCs w:val="28"/>
        </w:rPr>
      </w:pPr>
    </w:p>
    <w:p w14:paraId="13E9BBED" w14:textId="77777777" w:rsidR="00684E3A" w:rsidRPr="00546FAA" w:rsidRDefault="00684E3A" w:rsidP="00684E3A">
      <w:pPr>
        <w:spacing w:line="360" w:lineRule="exact"/>
        <w:jc w:val="center"/>
        <w:rPr>
          <w:b/>
          <w:sz w:val="28"/>
          <w:szCs w:val="28"/>
        </w:rPr>
      </w:pPr>
      <w:r w:rsidRPr="00546FAA">
        <w:rPr>
          <w:b/>
          <w:sz w:val="28"/>
          <w:szCs w:val="28"/>
        </w:rPr>
        <w:t>Вопросы для закрепления</w:t>
      </w:r>
    </w:p>
    <w:p w14:paraId="08DB22E8" w14:textId="77777777" w:rsidR="00684E3A" w:rsidRPr="00684E3A" w:rsidRDefault="00684E3A" w:rsidP="00684E3A">
      <w:pPr>
        <w:widowControl w:val="0"/>
        <w:shd w:val="clear" w:color="auto" w:fill="FFFFFF"/>
        <w:tabs>
          <w:tab w:val="left" w:pos="993"/>
        </w:tabs>
        <w:autoSpaceDE w:val="0"/>
        <w:autoSpaceDN w:val="0"/>
        <w:adjustRightInd w:val="0"/>
        <w:spacing w:line="360" w:lineRule="exact"/>
        <w:ind w:firstLine="709"/>
        <w:jc w:val="both"/>
        <w:rPr>
          <w:rStyle w:val="FontStyle53"/>
          <w:sz w:val="28"/>
          <w:szCs w:val="28"/>
          <w:lang w:val="en-US"/>
        </w:rPr>
      </w:pPr>
    </w:p>
    <w:p w14:paraId="59D6CD69" w14:textId="77777777" w:rsidR="002D179C" w:rsidRDefault="00684E3A" w:rsidP="00684E3A">
      <w:pPr>
        <w:pStyle w:val="a3"/>
        <w:widowControl w:val="0"/>
        <w:numPr>
          <w:ilvl w:val="0"/>
          <w:numId w:val="41"/>
        </w:numPr>
        <w:shd w:val="clear" w:color="auto" w:fill="FFFFFF"/>
        <w:tabs>
          <w:tab w:val="left" w:pos="993"/>
        </w:tabs>
        <w:autoSpaceDE w:val="0"/>
        <w:autoSpaceDN w:val="0"/>
        <w:adjustRightInd w:val="0"/>
        <w:spacing w:before="0" w:beforeAutospacing="0" w:after="0" w:afterAutospacing="0" w:line="360" w:lineRule="exact"/>
        <w:jc w:val="both"/>
        <w:rPr>
          <w:rStyle w:val="FontStyle53"/>
          <w:sz w:val="28"/>
          <w:szCs w:val="28"/>
        </w:rPr>
      </w:pPr>
      <w:r w:rsidRPr="00684E3A">
        <w:rPr>
          <w:rStyle w:val="FontStyle53"/>
          <w:sz w:val="28"/>
          <w:szCs w:val="28"/>
        </w:rPr>
        <w:t xml:space="preserve">Для чего </w:t>
      </w:r>
      <w:r w:rsidR="002D179C">
        <w:rPr>
          <w:rStyle w:val="FontStyle53"/>
          <w:sz w:val="28"/>
          <w:szCs w:val="28"/>
        </w:rPr>
        <w:t>необходимо устанавливать вкатыватели?</w:t>
      </w:r>
    </w:p>
    <w:p w14:paraId="209318A7" w14:textId="77777777" w:rsidR="002D179C" w:rsidRDefault="002D179C" w:rsidP="00684E3A">
      <w:pPr>
        <w:pStyle w:val="a3"/>
        <w:widowControl w:val="0"/>
        <w:numPr>
          <w:ilvl w:val="0"/>
          <w:numId w:val="41"/>
        </w:numPr>
        <w:shd w:val="clear" w:color="auto" w:fill="FFFFFF"/>
        <w:tabs>
          <w:tab w:val="left" w:pos="993"/>
        </w:tabs>
        <w:autoSpaceDE w:val="0"/>
        <w:autoSpaceDN w:val="0"/>
        <w:adjustRightInd w:val="0"/>
        <w:spacing w:before="0" w:beforeAutospacing="0" w:after="0" w:afterAutospacing="0" w:line="360" w:lineRule="exact"/>
        <w:jc w:val="both"/>
        <w:rPr>
          <w:rStyle w:val="FontStyle53"/>
          <w:sz w:val="28"/>
          <w:szCs w:val="28"/>
        </w:rPr>
      </w:pPr>
      <w:r>
        <w:rPr>
          <w:rStyle w:val="FontStyle53"/>
          <w:sz w:val="28"/>
          <w:szCs w:val="28"/>
        </w:rPr>
        <w:t>Где устанавливаются вкатыватели?</w:t>
      </w:r>
    </w:p>
    <w:p w14:paraId="46257A89" w14:textId="77777777" w:rsidR="002D179C" w:rsidRDefault="002D179C" w:rsidP="00684E3A">
      <w:pPr>
        <w:pStyle w:val="a3"/>
        <w:widowControl w:val="0"/>
        <w:numPr>
          <w:ilvl w:val="0"/>
          <w:numId w:val="41"/>
        </w:numPr>
        <w:shd w:val="clear" w:color="auto" w:fill="FFFFFF"/>
        <w:tabs>
          <w:tab w:val="left" w:pos="993"/>
        </w:tabs>
        <w:autoSpaceDE w:val="0"/>
        <w:autoSpaceDN w:val="0"/>
        <w:adjustRightInd w:val="0"/>
        <w:spacing w:before="0" w:beforeAutospacing="0" w:after="0" w:afterAutospacing="0" w:line="360" w:lineRule="exact"/>
        <w:jc w:val="both"/>
        <w:rPr>
          <w:rStyle w:val="FontStyle53"/>
          <w:sz w:val="28"/>
          <w:szCs w:val="28"/>
        </w:rPr>
      </w:pPr>
      <w:r>
        <w:rPr>
          <w:rStyle w:val="FontStyle53"/>
          <w:sz w:val="28"/>
          <w:szCs w:val="28"/>
        </w:rPr>
        <w:t>Назовите основные характеристики вкатывателей.</w:t>
      </w:r>
    </w:p>
    <w:p w14:paraId="26DAB8A1" w14:textId="77777777" w:rsidR="00684E3A" w:rsidRPr="00EA5FF4" w:rsidRDefault="002D179C" w:rsidP="00684E3A">
      <w:pPr>
        <w:pStyle w:val="a3"/>
        <w:widowControl w:val="0"/>
        <w:numPr>
          <w:ilvl w:val="0"/>
          <w:numId w:val="41"/>
        </w:numPr>
        <w:shd w:val="clear" w:color="auto" w:fill="FFFFFF"/>
        <w:tabs>
          <w:tab w:val="left" w:pos="993"/>
        </w:tabs>
        <w:autoSpaceDE w:val="0"/>
        <w:autoSpaceDN w:val="0"/>
        <w:adjustRightInd w:val="0"/>
        <w:spacing w:before="0" w:beforeAutospacing="0" w:after="0" w:afterAutospacing="0" w:line="360" w:lineRule="exact"/>
        <w:jc w:val="both"/>
        <w:rPr>
          <w:sz w:val="28"/>
          <w:szCs w:val="28"/>
        </w:rPr>
      </w:pPr>
      <w:r>
        <w:rPr>
          <w:rStyle w:val="FontStyle53"/>
          <w:sz w:val="28"/>
          <w:szCs w:val="28"/>
        </w:rPr>
        <w:t>Где и для каких целей устанавливается рельсовый замок</w:t>
      </w:r>
      <w:r w:rsidR="00684E3A">
        <w:rPr>
          <w:rStyle w:val="FontStyle53"/>
          <w:sz w:val="28"/>
          <w:szCs w:val="28"/>
        </w:rPr>
        <w:t>?</w:t>
      </w:r>
    </w:p>
    <w:bookmarkEnd w:id="28"/>
    <w:p w14:paraId="2FE9D0AE" w14:textId="77777777" w:rsidR="004C07DC" w:rsidRDefault="004C07DC">
      <w:pPr>
        <w:rPr>
          <w:b/>
          <w:sz w:val="28"/>
          <w:szCs w:val="28"/>
        </w:rPr>
      </w:pPr>
    </w:p>
    <w:p w14:paraId="37F77509" w14:textId="77777777" w:rsidR="00E12D12" w:rsidRDefault="00E12D12" w:rsidP="002065ED">
      <w:pPr>
        <w:spacing w:line="360" w:lineRule="exact"/>
        <w:contextualSpacing/>
        <w:jc w:val="center"/>
        <w:rPr>
          <w:b/>
          <w:sz w:val="28"/>
          <w:szCs w:val="28"/>
        </w:rPr>
      </w:pPr>
    </w:p>
    <w:p w14:paraId="2B519B3C" w14:textId="77777777" w:rsidR="00E12D12" w:rsidRDefault="00E12D12" w:rsidP="002065ED">
      <w:pPr>
        <w:spacing w:line="360" w:lineRule="exact"/>
        <w:contextualSpacing/>
        <w:jc w:val="center"/>
        <w:rPr>
          <w:b/>
          <w:sz w:val="28"/>
          <w:szCs w:val="28"/>
        </w:rPr>
      </w:pPr>
    </w:p>
    <w:p w14:paraId="74BD12C7" w14:textId="77777777" w:rsidR="00E12D12" w:rsidRDefault="00E12D12" w:rsidP="002065ED">
      <w:pPr>
        <w:spacing w:line="360" w:lineRule="exact"/>
        <w:contextualSpacing/>
        <w:jc w:val="center"/>
        <w:rPr>
          <w:b/>
          <w:sz w:val="28"/>
          <w:szCs w:val="28"/>
        </w:rPr>
      </w:pPr>
    </w:p>
    <w:p w14:paraId="14864F29" w14:textId="77777777" w:rsidR="004A645C" w:rsidRDefault="004A645C">
      <w:pPr>
        <w:rPr>
          <w:b/>
          <w:sz w:val="28"/>
          <w:szCs w:val="28"/>
        </w:rPr>
      </w:pPr>
      <w:r>
        <w:rPr>
          <w:b/>
          <w:sz w:val="28"/>
          <w:szCs w:val="28"/>
        </w:rPr>
        <w:br w:type="page"/>
      </w:r>
    </w:p>
    <w:p w14:paraId="7F979CE6" w14:textId="77777777" w:rsidR="002065ED" w:rsidRPr="00A458E8" w:rsidRDefault="002065ED" w:rsidP="002065ED">
      <w:pPr>
        <w:spacing w:line="360" w:lineRule="exact"/>
        <w:contextualSpacing/>
        <w:jc w:val="center"/>
        <w:rPr>
          <w:b/>
          <w:sz w:val="28"/>
          <w:szCs w:val="28"/>
        </w:rPr>
      </w:pPr>
      <w:r>
        <w:rPr>
          <w:b/>
          <w:sz w:val="28"/>
          <w:szCs w:val="28"/>
        </w:rPr>
        <w:lastRenderedPageBreak/>
        <w:t>У</w:t>
      </w:r>
      <w:r w:rsidRPr="00A458E8">
        <w:rPr>
          <w:b/>
          <w:sz w:val="28"/>
          <w:szCs w:val="28"/>
        </w:rPr>
        <w:t>чебно</w:t>
      </w:r>
      <w:r>
        <w:rPr>
          <w:b/>
          <w:sz w:val="28"/>
          <w:szCs w:val="28"/>
        </w:rPr>
        <w:t>е занятие №</w:t>
      </w:r>
      <w:r w:rsidRPr="00A458E8">
        <w:rPr>
          <w:b/>
          <w:sz w:val="28"/>
          <w:szCs w:val="28"/>
        </w:rPr>
        <w:t xml:space="preserve"> </w:t>
      </w:r>
      <w:r w:rsidR="002D179C">
        <w:rPr>
          <w:b/>
          <w:sz w:val="28"/>
          <w:szCs w:val="28"/>
        </w:rPr>
        <w:t>7</w:t>
      </w:r>
      <w:r>
        <w:rPr>
          <w:b/>
          <w:sz w:val="28"/>
          <w:szCs w:val="28"/>
        </w:rPr>
        <w:t>-</w:t>
      </w:r>
      <w:r w:rsidR="002D179C">
        <w:rPr>
          <w:b/>
          <w:sz w:val="28"/>
          <w:szCs w:val="28"/>
        </w:rPr>
        <w:t>8</w:t>
      </w:r>
    </w:p>
    <w:p w14:paraId="766B2EEB" w14:textId="77777777" w:rsidR="002D179C" w:rsidRPr="002D179C" w:rsidRDefault="002D179C" w:rsidP="002D179C">
      <w:pPr>
        <w:spacing w:line="360" w:lineRule="exact"/>
        <w:jc w:val="center"/>
        <w:rPr>
          <w:b/>
          <w:color w:val="000000"/>
          <w:sz w:val="28"/>
          <w:szCs w:val="28"/>
        </w:rPr>
      </w:pPr>
      <w:r w:rsidRPr="002D179C">
        <w:rPr>
          <w:b/>
          <w:color w:val="000000"/>
          <w:sz w:val="28"/>
          <w:szCs w:val="28"/>
        </w:rPr>
        <w:t>Охранные приспособления и противопожарные обустройства.</w:t>
      </w:r>
    </w:p>
    <w:p w14:paraId="08F3E7E2" w14:textId="77777777" w:rsidR="00153F5C" w:rsidRPr="002065ED" w:rsidRDefault="002D179C" w:rsidP="002D179C">
      <w:pPr>
        <w:spacing w:line="360" w:lineRule="exact"/>
        <w:contextualSpacing/>
        <w:jc w:val="center"/>
        <w:rPr>
          <w:b/>
          <w:sz w:val="28"/>
          <w:szCs w:val="28"/>
        </w:rPr>
      </w:pPr>
      <w:r>
        <w:rPr>
          <w:b/>
          <w:bCs/>
          <w:color w:val="000000"/>
          <w:sz w:val="28"/>
          <w:szCs w:val="28"/>
        </w:rPr>
        <w:t xml:space="preserve"> </w:t>
      </w:r>
      <w:r w:rsidR="00153F5C">
        <w:rPr>
          <w:b/>
          <w:bCs/>
          <w:color w:val="000000"/>
          <w:sz w:val="28"/>
          <w:szCs w:val="28"/>
        </w:rPr>
        <w:t>(2 часа)</w:t>
      </w:r>
    </w:p>
    <w:p w14:paraId="10137BFB" w14:textId="77777777" w:rsidR="002065ED" w:rsidRDefault="002065ED" w:rsidP="002065ED">
      <w:pPr>
        <w:spacing w:line="360" w:lineRule="exact"/>
        <w:contextualSpacing/>
        <w:jc w:val="center"/>
        <w:rPr>
          <w:b/>
          <w:sz w:val="28"/>
          <w:szCs w:val="28"/>
        </w:rPr>
      </w:pPr>
      <w:r>
        <w:rPr>
          <w:b/>
          <w:sz w:val="28"/>
          <w:szCs w:val="28"/>
        </w:rPr>
        <w:t>Учебные вопросы:</w:t>
      </w:r>
    </w:p>
    <w:p w14:paraId="56880C79" w14:textId="77777777" w:rsidR="002065ED" w:rsidRPr="002065ED" w:rsidRDefault="002065ED" w:rsidP="00234306">
      <w:pPr>
        <w:pStyle w:val="a3"/>
        <w:numPr>
          <w:ilvl w:val="0"/>
          <w:numId w:val="37"/>
        </w:numPr>
        <w:tabs>
          <w:tab w:val="left" w:pos="1134"/>
        </w:tabs>
        <w:ind w:left="0" w:firstLine="709"/>
        <w:jc w:val="both"/>
        <w:rPr>
          <w:sz w:val="28"/>
          <w:szCs w:val="28"/>
        </w:rPr>
      </w:pPr>
      <w:r w:rsidRPr="002065ED">
        <w:rPr>
          <w:color w:val="000000"/>
          <w:sz w:val="28"/>
          <w:szCs w:val="28"/>
        </w:rPr>
        <w:t>Охранные приспособления и противопожарные мероприятия. Защита металлических частей пролетного строения от коррозии, а также против повреждений в случае схода поезда с рельсов.</w:t>
      </w:r>
    </w:p>
    <w:p w14:paraId="3C5351F4" w14:textId="77777777" w:rsidR="00E6450D" w:rsidRDefault="00E6450D">
      <w:pPr>
        <w:rPr>
          <w:b/>
          <w:sz w:val="28"/>
          <w:szCs w:val="28"/>
        </w:rPr>
      </w:pPr>
      <w:r>
        <w:rPr>
          <w:b/>
          <w:sz w:val="28"/>
          <w:szCs w:val="28"/>
        </w:rPr>
        <w:br w:type="page"/>
      </w:r>
    </w:p>
    <w:p w14:paraId="637BC8DE" w14:textId="77777777" w:rsidR="002065ED" w:rsidRPr="00E6450D" w:rsidRDefault="00E6450D" w:rsidP="00E6450D">
      <w:pPr>
        <w:spacing w:line="360" w:lineRule="exact"/>
        <w:jc w:val="center"/>
        <w:rPr>
          <w:b/>
          <w:sz w:val="28"/>
          <w:szCs w:val="28"/>
        </w:rPr>
      </w:pPr>
      <w:r w:rsidRPr="00E6450D">
        <w:rPr>
          <w:b/>
          <w:sz w:val="28"/>
          <w:szCs w:val="28"/>
        </w:rPr>
        <w:lastRenderedPageBreak/>
        <w:t>Учебный вопрос №1</w:t>
      </w:r>
    </w:p>
    <w:p w14:paraId="1ED5D494" w14:textId="77777777" w:rsidR="004C07DC" w:rsidRPr="004C07DC" w:rsidRDefault="004C07DC" w:rsidP="004C07DC">
      <w:pPr>
        <w:tabs>
          <w:tab w:val="left" w:pos="1134"/>
        </w:tabs>
        <w:jc w:val="center"/>
        <w:rPr>
          <w:b/>
          <w:sz w:val="28"/>
          <w:szCs w:val="28"/>
        </w:rPr>
      </w:pPr>
      <w:r w:rsidRPr="004C07DC">
        <w:rPr>
          <w:b/>
          <w:color w:val="000000"/>
          <w:sz w:val="28"/>
          <w:szCs w:val="28"/>
        </w:rPr>
        <w:t>Охранные приспособления и противопожарные мероприятия. Защита металлических частей пролетного строения от коррозии, а также против повреждений в случае схода поезда с рельсов.</w:t>
      </w:r>
    </w:p>
    <w:p w14:paraId="0C48E2C6"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Контруголки (контррельсы) </w:t>
      </w:r>
      <w:bookmarkStart w:id="40" w:name="_Hlk159748535"/>
      <w:r w:rsidRPr="004C07DC">
        <w:rPr>
          <w:rFonts w:ascii="Times New Roman" w:hAnsi="Times New Roman" w:cs="Times New Roman"/>
          <w:sz w:val="28"/>
          <w:szCs w:val="28"/>
        </w:rPr>
        <w:t xml:space="preserve">укладывают на мостах и путепроводах </w:t>
      </w:r>
      <w:bookmarkEnd w:id="40"/>
      <w:r w:rsidRPr="004C07DC">
        <w:rPr>
          <w:rFonts w:ascii="Times New Roman" w:hAnsi="Times New Roman" w:cs="Times New Roman"/>
          <w:sz w:val="28"/>
          <w:szCs w:val="28"/>
        </w:rPr>
        <w:t>с различным видом мостового полотна:</w:t>
      </w:r>
    </w:p>
    <w:p w14:paraId="63307176" w14:textId="77777777" w:rsidR="004C07DC" w:rsidRPr="004C07DC" w:rsidRDefault="004C07DC" w:rsidP="00234306">
      <w:pPr>
        <w:pStyle w:val="ConsPlusNormal"/>
        <w:numPr>
          <w:ilvl w:val="0"/>
          <w:numId w:val="27"/>
        </w:numPr>
        <w:tabs>
          <w:tab w:val="left" w:pos="993"/>
        </w:tabs>
        <w:spacing w:line="360" w:lineRule="exact"/>
        <w:ind w:left="0"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на </w:t>
      </w:r>
      <w:bookmarkStart w:id="41" w:name="_Hlk159748577"/>
      <w:r w:rsidRPr="004C07DC">
        <w:rPr>
          <w:rFonts w:ascii="Times New Roman" w:hAnsi="Times New Roman" w:cs="Times New Roman"/>
          <w:sz w:val="28"/>
          <w:szCs w:val="28"/>
        </w:rPr>
        <w:t>мостах с ездой на балласте (кроме путепроводов</w:t>
      </w:r>
      <w:bookmarkEnd w:id="41"/>
      <w:r w:rsidRPr="004C07DC">
        <w:rPr>
          <w:rFonts w:ascii="Times New Roman" w:hAnsi="Times New Roman" w:cs="Times New Roman"/>
          <w:sz w:val="28"/>
          <w:szCs w:val="28"/>
        </w:rPr>
        <w:t xml:space="preserve">), </w:t>
      </w:r>
      <w:bookmarkStart w:id="42" w:name="_Hlk159748621"/>
      <w:r w:rsidRPr="004C07DC">
        <w:rPr>
          <w:rFonts w:ascii="Times New Roman" w:hAnsi="Times New Roman" w:cs="Times New Roman"/>
          <w:sz w:val="28"/>
          <w:szCs w:val="28"/>
        </w:rPr>
        <w:t>имеющих полную длину более 50 м или расположенных на кривых радиусом менее 600 м;</w:t>
      </w:r>
      <w:bookmarkEnd w:id="42"/>
    </w:p>
    <w:p w14:paraId="547DAA29" w14:textId="77777777" w:rsidR="004C07DC" w:rsidRPr="004C07DC" w:rsidRDefault="004C07DC" w:rsidP="00234306">
      <w:pPr>
        <w:pStyle w:val="ConsPlusNormal"/>
        <w:numPr>
          <w:ilvl w:val="0"/>
          <w:numId w:val="27"/>
        </w:numPr>
        <w:tabs>
          <w:tab w:val="left" w:pos="993"/>
        </w:tabs>
        <w:spacing w:line="360" w:lineRule="exact"/>
        <w:ind w:left="0"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путепроводах с ездой на балласте при полной длине сооружений более 25 м или расположенных на кривых радиусом менее 1000 м;</w:t>
      </w:r>
    </w:p>
    <w:p w14:paraId="73F5CF1E" w14:textId="77777777" w:rsidR="004C07DC" w:rsidRPr="004C07DC" w:rsidRDefault="004C07DC" w:rsidP="00234306">
      <w:pPr>
        <w:pStyle w:val="ConsPlusNormal"/>
        <w:numPr>
          <w:ilvl w:val="0"/>
          <w:numId w:val="27"/>
        </w:numPr>
        <w:tabs>
          <w:tab w:val="left" w:pos="993"/>
        </w:tabs>
        <w:spacing w:line="360" w:lineRule="exact"/>
        <w:ind w:left="0"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мостах и путепроводах с ездой на металлических или деревянных поперечинах (мостовых брусьях), безбалластных железобетонных плитах при длине мостового полотна более 5 м.</w:t>
      </w:r>
    </w:p>
    <w:p w14:paraId="3817A524" w14:textId="77777777" w:rsidR="004C07DC" w:rsidRPr="004C07DC" w:rsidRDefault="0061705C"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304" behindDoc="1" locked="0" layoutInCell="1" allowOverlap="1" wp14:anchorId="3BD49A0E" wp14:editId="6626DF74">
            <wp:simplePos x="0" y="0"/>
            <wp:positionH relativeFrom="column">
              <wp:posOffset>3139440</wp:posOffset>
            </wp:positionH>
            <wp:positionV relativeFrom="paragraph">
              <wp:posOffset>1186815</wp:posOffset>
            </wp:positionV>
            <wp:extent cx="2958465" cy="1464945"/>
            <wp:effectExtent l="19050" t="19050" r="13335" b="20955"/>
            <wp:wrapTight wrapText="bothSides">
              <wp:wrapPolygon edited="0">
                <wp:start x="-139" y="-281"/>
                <wp:lineTo x="-139" y="21909"/>
                <wp:lineTo x="21697" y="21909"/>
                <wp:lineTo x="21697" y="-281"/>
                <wp:lineTo x="-139" y="-281"/>
              </wp:wrapPolygon>
            </wp:wrapTight>
            <wp:docPr id="105" name="Рисунок 1" descr="base_31758_47176_3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1758_47176_32811"/>
                    <pic:cNvPicPr preferRelativeResize="0">
                      <a:picLocks noChangeArrowheads="1"/>
                    </pic:cNvPicPr>
                  </pic:nvPicPr>
                  <pic:blipFill>
                    <a:blip r:embed="rId52" cstate="print"/>
                    <a:srcRect/>
                    <a:stretch>
                      <a:fillRect/>
                    </a:stretch>
                  </pic:blipFill>
                  <pic:spPr bwMode="auto">
                    <a:xfrm>
                      <a:off x="0" y="0"/>
                      <a:ext cx="2958465" cy="146494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Кроме того, на участках путей, расположенных под путепроводами (в том числе и специальными - для пропуска трубопроводов, силовых кабелей и т.п.) и пешеходными мостами с опорами стоечного типа при расстоянии от оси пути до ближайшей грани стоечной опоры менее 3 м, контруголки (контррельсы) необходимо укладывать на протяжении ширины путепровода (пешеходного моста) и далее сводить челноком также, как и на мостах.</w:t>
      </w:r>
    </w:p>
    <w:p w14:paraId="7E2717A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мостах контруголки (контррельсы) протягивают за заднюю грань устоев и концы их на протяжении не менее 10</w:t>
      </w:r>
      <w:r w:rsidR="0061705C">
        <w:rPr>
          <w:rFonts w:ascii="Times New Roman" w:hAnsi="Times New Roman" w:cs="Times New Roman"/>
          <w:sz w:val="28"/>
          <w:szCs w:val="28"/>
        </w:rPr>
        <w:t xml:space="preserve"> м сводят "челноком"</w:t>
      </w:r>
      <w:r w:rsidRPr="004C07DC">
        <w:rPr>
          <w:rFonts w:ascii="Times New Roman" w:hAnsi="Times New Roman" w:cs="Times New Roman"/>
          <w:sz w:val="28"/>
          <w:szCs w:val="28"/>
        </w:rPr>
        <w:t>, заканчивающимся металлическим башмаком.</w:t>
      </w:r>
    </w:p>
    <w:p w14:paraId="3CC2C5F2"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многопутных мостах при наличии сплошного балластного корыта контруголки (контррельсы) разрешается укладывать только на крайних путях.</w:t>
      </w:r>
    </w:p>
    <w:p w14:paraId="1730A6F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43" w:name="_Hlk159751013"/>
      <w:r w:rsidRPr="004C07DC">
        <w:rPr>
          <w:rFonts w:ascii="Times New Roman" w:hAnsi="Times New Roman" w:cs="Times New Roman"/>
          <w:sz w:val="28"/>
          <w:szCs w:val="28"/>
        </w:rPr>
        <w:t>При строительстве, реконструкции или модернизации мостов с укладкой бесстыкового пути на балласте</w:t>
      </w:r>
      <w:bookmarkEnd w:id="43"/>
      <w:r w:rsidRPr="004C07DC">
        <w:rPr>
          <w:rFonts w:ascii="Times New Roman" w:hAnsi="Times New Roman" w:cs="Times New Roman"/>
          <w:sz w:val="28"/>
          <w:szCs w:val="28"/>
        </w:rPr>
        <w:t xml:space="preserve">, </w:t>
      </w:r>
      <w:bookmarkStart w:id="44" w:name="_Hlk159750999"/>
      <w:r w:rsidRPr="004C07DC">
        <w:rPr>
          <w:rFonts w:ascii="Times New Roman" w:hAnsi="Times New Roman" w:cs="Times New Roman"/>
          <w:sz w:val="28"/>
          <w:szCs w:val="28"/>
        </w:rPr>
        <w:t>начало челнока контруголков со стороны подвижных концов пролетных строений</w:t>
      </w:r>
      <w:bookmarkEnd w:id="44"/>
      <w:r w:rsidRPr="004C07DC">
        <w:rPr>
          <w:rFonts w:ascii="Times New Roman" w:hAnsi="Times New Roman" w:cs="Times New Roman"/>
          <w:sz w:val="28"/>
          <w:szCs w:val="28"/>
        </w:rPr>
        <w:t xml:space="preserve">, </w:t>
      </w:r>
      <w:bookmarkStart w:id="45" w:name="_Hlk159750980"/>
      <w:r w:rsidRPr="004C07DC">
        <w:rPr>
          <w:rFonts w:ascii="Times New Roman" w:hAnsi="Times New Roman" w:cs="Times New Roman"/>
          <w:sz w:val="28"/>
          <w:szCs w:val="28"/>
        </w:rPr>
        <w:t>должно быть отнесено за заднюю грань устоя на расстояние:</w:t>
      </w:r>
    </w:p>
    <w:p w14:paraId="4082013C" w14:textId="77777777" w:rsidR="004C07DC" w:rsidRPr="004C07DC" w:rsidRDefault="004C07DC" w:rsidP="00234306">
      <w:pPr>
        <w:pStyle w:val="ConsPlusNormal"/>
        <w:numPr>
          <w:ilvl w:val="0"/>
          <w:numId w:val="28"/>
        </w:numPr>
        <w:spacing w:line="360" w:lineRule="exact"/>
        <w:ind w:left="0" w:firstLine="709"/>
        <w:contextualSpacing/>
        <w:jc w:val="both"/>
        <w:rPr>
          <w:rFonts w:ascii="Times New Roman" w:hAnsi="Times New Roman" w:cs="Times New Roman"/>
          <w:sz w:val="28"/>
          <w:szCs w:val="28"/>
        </w:rPr>
      </w:pPr>
      <w:bookmarkStart w:id="46" w:name="_Hlk159751075"/>
      <w:bookmarkEnd w:id="45"/>
      <w:r w:rsidRPr="004C07DC">
        <w:rPr>
          <w:rFonts w:ascii="Times New Roman" w:hAnsi="Times New Roman" w:cs="Times New Roman"/>
          <w:sz w:val="28"/>
          <w:szCs w:val="28"/>
        </w:rPr>
        <w:t xml:space="preserve">5 м </w:t>
      </w:r>
      <w:bookmarkEnd w:id="46"/>
      <w:r w:rsidRPr="004C07DC">
        <w:rPr>
          <w:rFonts w:ascii="Times New Roman" w:hAnsi="Times New Roman" w:cs="Times New Roman"/>
          <w:sz w:val="28"/>
          <w:szCs w:val="28"/>
        </w:rPr>
        <w:t xml:space="preserve">- </w:t>
      </w:r>
      <w:bookmarkStart w:id="47" w:name="_Hlk159751061"/>
      <w:r w:rsidRPr="004C07DC">
        <w:rPr>
          <w:rFonts w:ascii="Times New Roman" w:hAnsi="Times New Roman" w:cs="Times New Roman"/>
          <w:sz w:val="28"/>
          <w:szCs w:val="28"/>
        </w:rPr>
        <w:t>для мостов с пролетными строениями длиной до 44 м</w:t>
      </w:r>
      <w:bookmarkEnd w:id="47"/>
      <w:r w:rsidRPr="004C07DC">
        <w:rPr>
          <w:rFonts w:ascii="Times New Roman" w:hAnsi="Times New Roman" w:cs="Times New Roman"/>
          <w:sz w:val="28"/>
          <w:szCs w:val="28"/>
        </w:rPr>
        <w:t>;</w:t>
      </w:r>
    </w:p>
    <w:p w14:paraId="56763AC7" w14:textId="77777777" w:rsidR="004C07DC" w:rsidRPr="004C07DC" w:rsidRDefault="004C07DC" w:rsidP="00234306">
      <w:pPr>
        <w:pStyle w:val="ConsPlusNormal"/>
        <w:numPr>
          <w:ilvl w:val="0"/>
          <w:numId w:val="28"/>
        </w:numPr>
        <w:spacing w:line="360" w:lineRule="exact"/>
        <w:ind w:left="0"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10 м - </w:t>
      </w:r>
      <w:bookmarkStart w:id="48" w:name="_Hlk159751144"/>
      <w:r w:rsidRPr="004C07DC">
        <w:rPr>
          <w:rFonts w:ascii="Times New Roman" w:hAnsi="Times New Roman" w:cs="Times New Roman"/>
          <w:sz w:val="28"/>
          <w:szCs w:val="28"/>
        </w:rPr>
        <w:t>от 44 до 66 м</w:t>
      </w:r>
      <w:bookmarkEnd w:id="48"/>
      <w:r w:rsidRPr="004C07DC">
        <w:rPr>
          <w:rFonts w:ascii="Times New Roman" w:hAnsi="Times New Roman" w:cs="Times New Roman"/>
          <w:sz w:val="28"/>
          <w:szCs w:val="28"/>
        </w:rPr>
        <w:t>;</w:t>
      </w:r>
    </w:p>
    <w:p w14:paraId="10B9D849" w14:textId="77777777" w:rsidR="004C07DC" w:rsidRPr="004C07DC" w:rsidRDefault="004C07DC" w:rsidP="00234306">
      <w:pPr>
        <w:pStyle w:val="ConsPlusNormal"/>
        <w:numPr>
          <w:ilvl w:val="0"/>
          <w:numId w:val="28"/>
        </w:numPr>
        <w:spacing w:line="360" w:lineRule="exact"/>
        <w:ind w:left="0"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15 м - от 66 м и более.</w:t>
      </w:r>
    </w:p>
    <w:p w14:paraId="44AB22E4"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эксплуатируемых мостах с бесстыковым путем допускается не переносить начало "челноков" контруголков.</w:t>
      </w:r>
    </w:p>
    <w:p w14:paraId="74664B6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Контруголки должны быть сечением не менее 160х160х16 мм. На эксплуатируемых мостах впредь до их переустройства или капитального ремонта допускаются контруголки меньшего сечения, но не менее 150х100х14 </w:t>
      </w:r>
      <w:r w:rsidRPr="004C07DC">
        <w:rPr>
          <w:rFonts w:ascii="Times New Roman" w:hAnsi="Times New Roman" w:cs="Times New Roman"/>
          <w:sz w:val="28"/>
          <w:szCs w:val="28"/>
        </w:rPr>
        <w:lastRenderedPageBreak/>
        <w:t>мм. Контррельсы должны быть того же типа, что и путевые рельсы, или на один тип легче. Для контруголков (контррельсов) должны применяться уголки (рельсы) длиной не менее 6 м.</w:t>
      </w:r>
    </w:p>
    <w:p w14:paraId="1367D90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Расстояние от внутренней грани головки путевого рельса до контруголков или контррельсов (с допуском </w:t>
      </w:r>
      <w:r w:rsidRPr="004C07DC">
        <w:rPr>
          <w:rFonts w:ascii="Times New Roman" w:hAnsi="Times New Roman" w:cs="Times New Roman"/>
          <w:noProof/>
          <w:position w:val="-2"/>
          <w:sz w:val="28"/>
          <w:szCs w:val="28"/>
        </w:rPr>
        <w:drawing>
          <wp:inline distT="0" distB="0" distL="0" distR="0" wp14:anchorId="7C575335" wp14:editId="3D2011F0">
            <wp:extent cx="175895" cy="187325"/>
            <wp:effectExtent l="19050" t="0" r="0" b="0"/>
            <wp:docPr id="104" name="Рисунок 2" descr="base_31758_47176_32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31758_47176_32812"/>
                    <pic:cNvPicPr preferRelativeResize="0">
                      <a:picLocks noChangeArrowheads="1"/>
                    </pic:cNvPicPr>
                  </pic:nvPicPr>
                  <pic:blipFill>
                    <a:blip r:embed="rId53" cstate="print"/>
                    <a:srcRect/>
                    <a:stretch>
                      <a:fillRect/>
                    </a:stretch>
                  </pic:blipFill>
                  <pic:spPr bwMode="auto">
                    <a:xfrm>
                      <a:off x="0" y="0"/>
                      <a:ext cx="175895" cy="187325"/>
                    </a:xfrm>
                    <a:prstGeom prst="rect">
                      <a:avLst/>
                    </a:prstGeom>
                    <a:noFill/>
                    <a:ln w="9525">
                      <a:noFill/>
                      <a:miter lim="800000"/>
                      <a:headEnd/>
                      <a:tailEnd/>
                    </a:ln>
                  </pic:spPr>
                </pic:pic>
              </a:graphicData>
            </a:graphic>
          </wp:inline>
        </w:drawing>
      </w:r>
      <w:r w:rsidRPr="004C07DC">
        <w:rPr>
          <w:rFonts w:ascii="Times New Roman" w:hAnsi="Times New Roman" w:cs="Times New Roman"/>
          <w:sz w:val="28"/>
          <w:szCs w:val="28"/>
        </w:rPr>
        <w:t>5 мм) должно быть:</w:t>
      </w:r>
    </w:p>
    <w:p w14:paraId="11FDD250"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 контруголках 160х160х16 мм - 310 мм;</w:t>
      </w:r>
    </w:p>
    <w:p w14:paraId="517A08B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 контруголках 160х100х14 мм и контррельсах - 245 мм;</w:t>
      </w:r>
    </w:p>
    <w:p w14:paraId="51AC995C"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 контруголках 160х100х14 мм и путевых рельсах Р50 - 220 мм.</w:t>
      </w:r>
    </w:p>
    <w:p w14:paraId="6584528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Провисы контруголков и контррельсов на шпалах не допускаются.</w:t>
      </w:r>
    </w:p>
    <w:p w14:paraId="2060269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49" w:name="_Hlk159748815"/>
      <w:r w:rsidRPr="004C07DC">
        <w:rPr>
          <w:rFonts w:ascii="Times New Roman" w:hAnsi="Times New Roman" w:cs="Times New Roman"/>
          <w:sz w:val="28"/>
          <w:szCs w:val="28"/>
        </w:rPr>
        <w:t xml:space="preserve">При отсутствии контруголка (контррельса) или при отсутствии крепления контруголка (контррельса) на трех брусьях (площадках) и более подряд, отсутствия стыковых накладок, а также на период проведения ремонтно-путевых работ, связанных с демонтажем контруголка (контррельса) скорость движения поездов ограничивается до </w:t>
      </w:r>
      <w:bookmarkStart w:id="50" w:name="_Hlk159748841"/>
      <w:bookmarkEnd w:id="49"/>
      <w:r w:rsidRPr="004C07DC">
        <w:rPr>
          <w:rFonts w:ascii="Times New Roman" w:hAnsi="Times New Roman" w:cs="Times New Roman"/>
          <w:sz w:val="28"/>
          <w:szCs w:val="28"/>
        </w:rPr>
        <w:t>40 км/ч.</w:t>
      </w:r>
      <w:bookmarkEnd w:id="50"/>
    </w:p>
    <w:p w14:paraId="23B6601B"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Стыки контруголков (контррельсов) в пределах "челноков", а также в створе со стыками путевых рельсов не допускаются. </w:t>
      </w:r>
      <w:bookmarkStart w:id="51" w:name="_Hlk159748910"/>
      <w:r w:rsidRPr="004C07DC">
        <w:rPr>
          <w:rFonts w:ascii="Times New Roman" w:hAnsi="Times New Roman" w:cs="Times New Roman"/>
          <w:sz w:val="28"/>
          <w:szCs w:val="28"/>
        </w:rPr>
        <w:t xml:space="preserve">Стыки контруголков (контррельсов) не следует располагать </w:t>
      </w:r>
      <w:bookmarkStart w:id="52" w:name="_Hlk159748947"/>
      <w:r w:rsidRPr="004C07DC">
        <w:rPr>
          <w:rFonts w:ascii="Times New Roman" w:hAnsi="Times New Roman" w:cs="Times New Roman"/>
          <w:sz w:val="28"/>
          <w:szCs w:val="28"/>
        </w:rPr>
        <w:t xml:space="preserve">ближе 2 м </w:t>
      </w:r>
      <w:bookmarkEnd w:id="52"/>
      <w:r w:rsidRPr="004C07DC">
        <w:rPr>
          <w:rFonts w:ascii="Times New Roman" w:hAnsi="Times New Roman" w:cs="Times New Roman"/>
          <w:sz w:val="28"/>
          <w:szCs w:val="28"/>
        </w:rPr>
        <w:t>от стыков путевых рельсов</w:t>
      </w:r>
      <w:bookmarkEnd w:id="51"/>
      <w:r w:rsidRPr="004C07DC">
        <w:rPr>
          <w:rFonts w:ascii="Times New Roman" w:hAnsi="Times New Roman" w:cs="Times New Roman"/>
          <w:sz w:val="28"/>
          <w:szCs w:val="28"/>
        </w:rPr>
        <w:t>. На подвижных концах пролетных строений и в местах разрыва проезжей части необходимо устраивать подвижные стыки контруголков. В стыках контррельсов в этом случае не ставят болты с одной стороны стыка.</w:t>
      </w:r>
    </w:p>
    <w:p w14:paraId="2691A415" w14:textId="77777777" w:rsidR="004C07DC" w:rsidRPr="004C07DC" w:rsidRDefault="0061705C"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328" behindDoc="1" locked="0" layoutInCell="1" allowOverlap="1" wp14:anchorId="125CFD6E" wp14:editId="14732541">
            <wp:simplePos x="0" y="0"/>
            <wp:positionH relativeFrom="column">
              <wp:posOffset>2231390</wp:posOffset>
            </wp:positionH>
            <wp:positionV relativeFrom="paragraph">
              <wp:posOffset>295275</wp:posOffset>
            </wp:positionV>
            <wp:extent cx="3889375" cy="3969385"/>
            <wp:effectExtent l="38100" t="19050" r="15875" b="12065"/>
            <wp:wrapTight wrapText="bothSides">
              <wp:wrapPolygon edited="0">
                <wp:start x="-212" y="-104"/>
                <wp:lineTo x="-212" y="21666"/>
                <wp:lineTo x="21688" y="21666"/>
                <wp:lineTo x="21688" y="-104"/>
                <wp:lineTo x="-212" y="-104"/>
              </wp:wrapPolygon>
            </wp:wrapTight>
            <wp:docPr id="101" name="Рисунок 5" descr="base_31758_47176_32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31758_47176_32815"/>
                    <pic:cNvPicPr preferRelativeResize="0">
                      <a:picLocks noChangeArrowheads="1"/>
                    </pic:cNvPicPr>
                  </pic:nvPicPr>
                  <pic:blipFill>
                    <a:blip r:embed="rId54" cstate="print"/>
                    <a:srcRect/>
                    <a:stretch>
                      <a:fillRect/>
                    </a:stretch>
                  </pic:blipFill>
                  <pic:spPr bwMode="auto">
                    <a:xfrm>
                      <a:off x="0" y="0"/>
                      <a:ext cx="3889375" cy="396938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 xml:space="preserve">Стыки контруголков перекрывают уголковыми накладками с тремя болтами диаметром 22 мм в каждой полунакладке. </w:t>
      </w:r>
    </w:p>
    <w:p w14:paraId="3C507CEA" w14:textId="77777777" w:rsid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76D4FB31" w14:textId="77777777" w:rsidR="0061705C" w:rsidRDefault="0061705C" w:rsidP="004C07DC">
      <w:pPr>
        <w:pStyle w:val="ConsPlusNormal"/>
        <w:spacing w:line="360" w:lineRule="exact"/>
        <w:ind w:firstLine="709"/>
        <w:contextualSpacing/>
        <w:jc w:val="both"/>
        <w:rPr>
          <w:rFonts w:ascii="Times New Roman" w:hAnsi="Times New Roman" w:cs="Times New Roman"/>
          <w:sz w:val="28"/>
          <w:szCs w:val="28"/>
        </w:rPr>
      </w:pPr>
    </w:p>
    <w:p w14:paraId="63B56D00" w14:textId="77777777" w:rsidR="0061705C" w:rsidRDefault="0061705C" w:rsidP="004C07DC">
      <w:pPr>
        <w:pStyle w:val="ConsPlusNormal"/>
        <w:spacing w:line="360" w:lineRule="exact"/>
        <w:ind w:firstLine="709"/>
        <w:contextualSpacing/>
        <w:jc w:val="both"/>
        <w:rPr>
          <w:rFonts w:ascii="Times New Roman" w:hAnsi="Times New Roman" w:cs="Times New Roman"/>
          <w:sz w:val="28"/>
          <w:szCs w:val="28"/>
        </w:rPr>
      </w:pPr>
    </w:p>
    <w:p w14:paraId="42238FE9"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954C199"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7393F042"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0D75007A" w14:textId="77777777" w:rsidR="004C07DC" w:rsidRPr="004C07DC" w:rsidRDefault="004C07DC" w:rsidP="0061705C">
      <w:pPr>
        <w:pStyle w:val="ConsPlusNormal"/>
        <w:tabs>
          <w:tab w:val="left" w:pos="3549"/>
        </w:tabs>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1 - контруголок; 2 - накладка уголковая для подвижного стыка; 3 - накладка уголковая для неподвижного стыка; 4 - болт в сборе М22х80; 5, 6 - металлические подкладки; 7 - дополнительная накладка 350х130 мм.</w:t>
      </w:r>
    </w:p>
    <w:p w14:paraId="5C9FFC65" w14:textId="77777777" w:rsidR="0061705C" w:rsidRDefault="0061705C" w:rsidP="0061705C">
      <w:pPr>
        <w:pStyle w:val="ConsPlusNormal"/>
        <w:tabs>
          <w:tab w:val="left" w:pos="2835"/>
        </w:tabs>
        <w:spacing w:line="360" w:lineRule="exact"/>
        <w:ind w:firstLine="709"/>
        <w:contextualSpacing/>
        <w:jc w:val="both"/>
        <w:rPr>
          <w:rFonts w:ascii="Times New Roman" w:hAnsi="Times New Roman" w:cs="Times New Roman"/>
          <w:b/>
          <w:sz w:val="28"/>
          <w:szCs w:val="28"/>
        </w:rPr>
      </w:pPr>
      <w:bookmarkStart w:id="53" w:name="P715"/>
      <w:bookmarkEnd w:id="53"/>
    </w:p>
    <w:p w14:paraId="00A291C0" w14:textId="77777777" w:rsidR="004C07DC" w:rsidRPr="004C07DC" w:rsidRDefault="004C07DC" w:rsidP="0061705C">
      <w:pPr>
        <w:pStyle w:val="ConsPlusNormal"/>
        <w:tabs>
          <w:tab w:val="left" w:pos="2835"/>
        </w:tabs>
        <w:spacing w:line="360" w:lineRule="exact"/>
        <w:ind w:firstLine="709"/>
        <w:contextualSpacing/>
        <w:jc w:val="both"/>
        <w:rPr>
          <w:rFonts w:ascii="Times New Roman" w:hAnsi="Times New Roman" w:cs="Times New Roman"/>
          <w:sz w:val="28"/>
          <w:szCs w:val="28"/>
        </w:rPr>
      </w:pPr>
      <w:r w:rsidRPr="0061705C">
        <w:rPr>
          <w:rFonts w:ascii="Times New Roman" w:hAnsi="Times New Roman" w:cs="Times New Roman"/>
          <w:b/>
          <w:sz w:val="28"/>
          <w:szCs w:val="28"/>
        </w:rPr>
        <w:t>Рисунок 30.</w:t>
      </w:r>
      <w:r w:rsidRPr="004C07DC">
        <w:rPr>
          <w:rFonts w:ascii="Times New Roman" w:hAnsi="Times New Roman" w:cs="Times New Roman"/>
          <w:sz w:val="28"/>
          <w:szCs w:val="28"/>
        </w:rPr>
        <w:t xml:space="preserve"> Стыки контруголков на железобетонных шпалах.</w:t>
      </w:r>
    </w:p>
    <w:p w14:paraId="77BE2B2B"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58B0835"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Примечания: 1. Аналогичная конструкция стыков применяется при деревянных шпалах.</w:t>
      </w:r>
    </w:p>
    <w:p w14:paraId="51C6BABC"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2. Отверстия в контруголках для стыковых болтов круглые диаметром 25 мм выполняют с допусками: +1,5; -0,5 мм.</w:t>
      </w:r>
    </w:p>
    <w:p w14:paraId="4FF6A433"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3. В неподвижных стыках вместо овальных отверстий допускаются круглые диаметром 36 мм.</w:t>
      </w:r>
    </w:p>
    <w:p w14:paraId="44061391"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4. Дополнительно применяются накладки, привариваемые к контруголку с одной стороны стыка.</w:t>
      </w:r>
    </w:p>
    <w:p w14:paraId="38296FC0" w14:textId="77777777" w:rsidR="004C07DC" w:rsidRPr="004C07DC" w:rsidRDefault="0061705C"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376" behindDoc="1" locked="0" layoutInCell="1" allowOverlap="1" wp14:anchorId="2068DC3F" wp14:editId="71D6281D">
            <wp:simplePos x="0" y="0"/>
            <wp:positionH relativeFrom="column">
              <wp:posOffset>3107055</wp:posOffset>
            </wp:positionH>
            <wp:positionV relativeFrom="paragraph">
              <wp:posOffset>-83185</wp:posOffset>
            </wp:positionV>
            <wp:extent cx="2917190" cy="1704975"/>
            <wp:effectExtent l="19050" t="19050" r="16510" b="28575"/>
            <wp:wrapTight wrapText="bothSides">
              <wp:wrapPolygon edited="0">
                <wp:start x="-141" y="-241"/>
                <wp:lineTo x="-141" y="21962"/>
                <wp:lineTo x="21722" y="21962"/>
                <wp:lineTo x="21722" y="-241"/>
                <wp:lineTo x="-141" y="-241"/>
              </wp:wrapPolygon>
            </wp:wrapTight>
            <wp:docPr id="100" name="Рисунок 6" descr="base_31758_47176_32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31758_47176_32816"/>
                    <pic:cNvPicPr preferRelativeResize="0">
                      <a:picLocks noChangeArrowheads="1"/>
                    </pic:cNvPicPr>
                  </pic:nvPicPr>
                  <pic:blipFill>
                    <a:blip r:embed="rId55" cstate="print"/>
                    <a:srcRect/>
                    <a:stretch>
                      <a:fillRect/>
                    </a:stretch>
                  </pic:blipFill>
                  <pic:spPr bwMode="auto">
                    <a:xfrm>
                      <a:off x="0" y="0"/>
                      <a:ext cx="2917190" cy="1704975"/>
                    </a:xfrm>
                    <a:prstGeom prst="rect">
                      <a:avLst/>
                    </a:prstGeom>
                    <a:noFill/>
                    <a:ln w="9525">
                      <a:solidFill>
                        <a:schemeClr val="tx1"/>
                      </a:solidFill>
                      <a:miter lim="800000"/>
                      <a:headEnd/>
                      <a:tailEnd/>
                    </a:ln>
                  </pic:spPr>
                </pic:pic>
              </a:graphicData>
            </a:graphic>
          </wp:anchor>
        </w:drawing>
      </w:r>
    </w:p>
    <w:p w14:paraId="28B0FCE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1 - контруголок; 2 - уголковая накладка для подвижного стыка; 3 - уголковая накладка для неподвижного стыка; 4 - болт в сборе М22х80; 5, 6 - металлические подкладки; 7 - подрельсовая площадка.</w:t>
      </w:r>
    </w:p>
    <w:p w14:paraId="28E40AA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4F7A955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54" w:name="P728"/>
      <w:bookmarkEnd w:id="54"/>
      <w:r w:rsidRPr="0061705C">
        <w:rPr>
          <w:rFonts w:ascii="Times New Roman" w:hAnsi="Times New Roman" w:cs="Times New Roman"/>
          <w:b/>
          <w:sz w:val="28"/>
          <w:szCs w:val="28"/>
        </w:rPr>
        <w:t>Рисунок 31.</w:t>
      </w:r>
      <w:r w:rsidRPr="004C07DC">
        <w:rPr>
          <w:rFonts w:ascii="Times New Roman" w:hAnsi="Times New Roman" w:cs="Times New Roman"/>
          <w:sz w:val="28"/>
          <w:szCs w:val="28"/>
        </w:rPr>
        <w:t xml:space="preserve"> Стыки контруголков на безбалластных плитах</w:t>
      </w:r>
    </w:p>
    <w:p w14:paraId="2CC02C8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37935E5"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Примечания: 1. Отверстия в контруголках для стыковых болтов круглые диаметром 25 мм выполняют с допусками +1,5; -0,5 мм.</w:t>
      </w:r>
    </w:p>
    <w:p w14:paraId="3C157FE3"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2. В неподвижных стыках вместо овальных отверстий допускаются круглые диаметром 36 мм.</w:t>
      </w:r>
    </w:p>
    <w:p w14:paraId="1FD7FE4F" w14:textId="77777777" w:rsidR="004C07DC" w:rsidRPr="004C07DC" w:rsidRDefault="004C07DC" w:rsidP="0061705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3. Контруголки по длине свариваются встык. У подвижных опорных частей устраиваются подвижные стыки контруголков.</w:t>
      </w:r>
    </w:p>
    <w:p w14:paraId="3C43E42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В отличие от стыков рельсового пути, в стыках контруголков все болты располагают головками в одну сторону, обращенную к путевым рельсам.</w:t>
      </w:r>
    </w:p>
    <w:p w14:paraId="13959D7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На пролетных строениях длиной до 33 м подвижные стыки контруголков (контррельсов) можно не </w:t>
      </w:r>
      <w:bookmarkStart w:id="55" w:name="_Hlk159749078"/>
      <w:r w:rsidRPr="004C07DC">
        <w:rPr>
          <w:rFonts w:ascii="Times New Roman" w:hAnsi="Times New Roman" w:cs="Times New Roman"/>
          <w:sz w:val="28"/>
          <w:szCs w:val="28"/>
        </w:rPr>
        <w:t xml:space="preserve">устраивать. Стыки контруголков (контррельсов) </w:t>
      </w:r>
      <w:bookmarkStart w:id="56" w:name="_Hlk159749112"/>
      <w:bookmarkEnd w:id="55"/>
      <w:r w:rsidRPr="004C07DC">
        <w:rPr>
          <w:rFonts w:ascii="Times New Roman" w:hAnsi="Times New Roman" w:cs="Times New Roman"/>
          <w:sz w:val="28"/>
          <w:szCs w:val="28"/>
        </w:rPr>
        <w:t>в пределах челноков</w:t>
      </w:r>
      <w:bookmarkEnd w:id="56"/>
      <w:r w:rsidRPr="004C07DC">
        <w:rPr>
          <w:rFonts w:ascii="Times New Roman" w:hAnsi="Times New Roman" w:cs="Times New Roman"/>
          <w:sz w:val="28"/>
          <w:szCs w:val="28"/>
        </w:rPr>
        <w:t xml:space="preserve">, а также </w:t>
      </w:r>
      <w:bookmarkStart w:id="57" w:name="_Hlk159749123"/>
      <w:r w:rsidRPr="004C07DC">
        <w:rPr>
          <w:rFonts w:ascii="Times New Roman" w:hAnsi="Times New Roman" w:cs="Times New Roman"/>
          <w:sz w:val="28"/>
          <w:szCs w:val="28"/>
        </w:rPr>
        <w:t xml:space="preserve">в створе со стыками путевых рельсов </w:t>
      </w:r>
      <w:bookmarkEnd w:id="57"/>
      <w:r w:rsidRPr="004C07DC">
        <w:rPr>
          <w:rFonts w:ascii="Times New Roman" w:hAnsi="Times New Roman" w:cs="Times New Roman"/>
          <w:sz w:val="28"/>
          <w:szCs w:val="28"/>
        </w:rPr>
        <w:t>не допускаются.</w:t>
      </w:r>
    </w:p>
    <w:p w14:paraId="6DC7AA03" w14:textId="77777777" w:rsid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Башмаки контруголков во всех случаях укладки их вновь (при строительстве или переустройстве мостов, сплошной замене мостовых брусьев, замене контррельсов на контруголки), необходимо устраивать согласно </w:t>
      </w:r>
      <w:hyperlink w:anchor="P827" w:tooltip="Рисунок 34. Основной тип башмака &quot;челнока&quot; контруголков" w:history="1">
        <w:r w:rsidRPr="004C07DC">
          <w:rPr>
            <w:rFonts w:ascii="Times New Roman" w:hAnsi="Times New Roman" w:cs="Times New Roman"/>
            <w:color w:val="0000FF"/>
            <w:sz w:val="28"/>
            <w:szCs w:val="28"/>
          </w:rPr>
          <w:t>рисунку 34</w:t>
        </w:r>
      </w:hyperlink>
      <w:r w:rsidRPr="004C07DC">
        <w:rPr>
          <w:rFonts w:ascii="Times New Roman" w:hAnsi="Times New Roman" w:cs="Times New Roman"/>
          <w:sz w:val="28"/>
          <w:szCs w:val="28"/>
        </w:rPr>
        <w:t>.</w:t>
      </w:r>
    </w:p>
    <w:p w14:paraId="1FD21A9F"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5A53FE08"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6345628E"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77E2BFC5"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50E3CEC5" w14:textId="77777777" w:rsidR="002D179C" w:rsidRPr="004C07D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4E802C1D" w14:textId="77777777" w:rsidR="002E2CE0" w:rsidRDefault="002D179C" w:rsidP="002E2CE0">
      <w:pPr>
        <w:pStyle w:val="ConsPlusNormal"/>
        <w:spacing w:line="360" w:lineRule="exac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6400" behindDoc="1" locked="0" layoutInCell="1" allowOverlap="1" wp14:anchorId="3FCDC876" wp14:editId="54902E4F">
            <wp:simplePos x="0" y="0"/>
            <wp:positionH relativeFrom="column">
              <wp:posOffset>-35560</wp:posOffset>
            </wp:positionH>
            <wp:positionV relativeFrom="paragraph">
              <wp:posOffset>55245</wp:posOffset>
            </wp:positionV>
            <wp:extent cx="4315460" cy="1829435"/>
            <wp:effectExtent l="19050" t="19050" r="27940" b="18415"/>
            <wp:wrapTight wrapText="bothSides">
              <wp:wrapPolygon edited="0">
                <wp:start x="-95" y="-225"/>
                <wp:lineTo x="-95" y="21817"/>
                <wp:lineTo x="21740" y="21817"/>
                <wp:lineTo x="21740" y="-225"/>
                <wp:lineTo x="-95" y="-225"/>
              </wp:wrapPolygon>
            </wp:wrapTight>
            <wp:docPr id="94" name="Рисунок 12" descr="base_31758_47176_3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1758_47176_32822"/>
                    <pic:cNvPicPr preferRelativeResize="0">
                      <a:picLocks noChangeArrowheads="1"/>
                    </pic:cNvPicPr>
                  </pic:nvPicPr>
                  <pic:blipFill>
                    <a:blip r:embed="rId56" cstate="print"/>
                    <a:srcRect/>
                    <a:stretch>
                      <a:fillRect/>
                    </a:stretch>
                  </pic:blipFill>
                  <pic:spPr bwMode="auto">
                    <a:xfrm>
                      <a:off x="0" y="0"/>
                      <a:ext cx="4315460" cy="182943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 xml:space="preserve">1 - болт М22 с гайкой и двумя шайбами; </w:t>
      </w:r>
    </w:p>
    <w:p w14:paraId="2629387E" w14:textId="77777777" w:rsidR="002E2CE0" w:rsidRDefault="004C07DC" w:rsidP="002E2CE0">
      <w:pPr>
        <w:pStyle w:val="ConsPlusNormal"/>
        <w:spacing w:line="360" w:lineRule="exact"/>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2 - накладка; </w:t>
      </w:r>
    </w:p>
    <w:p w14:paraId="1668F917" w14:textId="77777777" w:rsidR="002E2CE0" w:rsidRDefault="004C07DC" w:rsidP="002E2CE0">
      <w:pPr>
        <w:pStyle w:val="ConsPlusNormal"/>
        <w:spacing w:line="360" w:lineRule="exact"/>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3 - сердечник; </w:t>
      </w:r>
    </w:p>
    <w:p w14:paraId="5428AD7D" w14:textId="77777777" w:rsidR="004C07DC" w:rsidRPr="004C07DC" w:rsidRDefault="004C07DC" w:rsidP="002E2CE0">
      <w:pPr>
        <w:pStyle w:val="ConsPlusNormal"/>
        <w:spacing w:line="360" w:lineRule="exact"/>
        <w:contextualSpacing/>
        <w:jc w:val="both"/>
        <w:rPr>
          <w:rFonts w:ascii="Times New Roman" w:hAnsi="Times New Roman" w:cs="Times New Roman"/>
          <w:sz w:val="28"/>
          <w:szCs w:val="28"/>
        </w:rPr>
      </w:pPr>
      <w:r w:rsidRPr="004C07DC">
        <w:rPr>
          <w:rFonts w:ascii="Times New Roman" w:hAnsi="Times New Roman" w:cs="Times New Roman"/>
          <w:sz w:val="28"/>
          <w:szCs w:val="28"/>
        </w:rPr>
        <w:t>4 - наклонная вставка.</w:t>
      </w:r>
    </w:p>
    <w:p w14:paraId="37946ED9" w14:textId="77777777" w:rsid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46D5DE3"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02B7AC41"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5B57E479" w14:textId="77777777" w:rsidR="002D179C" w:rsidRPr="004C07D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55E4CBE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58" w:name="P827"/>
      <w:bookmarkEnd w:id="58"/>
      <w:r w:rsidRPr="002E2CE0">
        <w:rPr>
          <w:rFonts w:ascii="Times New Roman" w:hAnsi="Times New Roman" w:cs="Times New Roman"/>
          <w:b/>
          <w:sz w:val="28"/>
          <w:szCs w:val="28"/>
        </w:rPr>
        <w:t>Рисунок 34.</w:t>
      </w:r>
      <w:r w:rsidRPr="004C07DC">
        <w:rPr>
          <w:rFonts w:ascii="Times New Roman" w:hAnsi="Times New Roman" w:cs="Times New Roman"/>
          <w:sz w:val="28"/>
          <w:szCs w:val="28"/>
        </w:rPr>
        <w:t xml:space="preserve"> Основной тип башмака "челнока" контруголков</w:t>
      </w:r>
    </w:p>
    <w:p w14:paraId="456F3482"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63E460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Допускается применение башмаков на железобетонных шпалах (рисунки </w:t>
      </w:r>
      <w:hyperlink w:anchor="P838" w:tooltip="Рисунок 35. Допустимый тип башмака контруголков на железобетонных шпалах типа Ш1" w:history="1">
        <w:r w:rsidRPr="004C07DC">
          <w:rPr>
            <w:rFonts w:ascii="Times New Roman" w:hAnsi="Times New Roman" w:cs="Times New Roman"/>
            <w:color w:val="0000FF"/>
            <w:sz w:val="28"/>
            <w:szCs w:val="28"/>
          </w:rPr>
          <w:t>35</w:t>
        </w:r>
      </w:hyperlink>
      <w:r w:rsidRPr="004C07DC">
        <w:rPr>
          <w:rFonts w:ascii="Times New Roman" w:hAnsi="Times New Roman" w:cs="Times New Roman"/>
          <w:sz w:val="28"/>
          <w:szCs w:val="28"/>
        </w:rPr>
        <w:t xml:space="preserve"> и </w:t>
      </w:r>
      <w:hyperlink w:anchor="P846" w:tooltip="Рисунок 36. Допустимый тип башмака контруголков на железобетонных шпалах с пазами типа Ш1-Ч" w:history="1">
        <w:r w:rsidRPr="004C07DC">
          <w:rPr>
            <w:rFonts w:ascii="Times New Roman" w:hAnsi="Times New Roman" w:cs="Times New Roman"/>
            <w:color w:val="0000FF"/>
            <w:sz w:val="28"/>
            <w:szCs w:val="28"/>
          </w:rPr>
          <w:t>36</w:t>
        </w:r>
      </w:hyperlink>
      <w:r w:rsidRPr="004C07DC">
        <w:rPr>
          <w:rFonts w:ascii="Times New Roman" w:hAnsi="Times New Roman" w:cs="Times New Roman"/>
          <w:sz w:val="28"/>
          <w:szCs w:val="28"/>
        </w:rPr>
        <w:t xml:space="preserve">) и на деревянных шпалах (рисунок </w:t>
      </w:r>
      <w:hyperlink w:anchor="P852" w:tooltip="Рисунок 37. Допустимый тип башмака контруголков при деревянных шпалах" w:history="1">
        <w:r w:rsidRPr="004C07DC">
          <w:rPr>
            <w:rFonts w:ascii="Times New Roman" w:hAnsi="Times New Roman" w:cs="Times New Roman"/>
            <w:color w:val="0000FF"/>
            <w:sz w:val="28"/>
            <w:szCs w:val="28"/>
          </w:rPr>
          <w:t>37</w:t>
        </w:r>
      </w:hyperlink>
      <w:r w:rsidRPr="004C07DC">
        <w:rPr>
          <w:rFonts w:ascii="Times New Roman" w:hAnsi="Times New Roman" w:cs="Times New Roman"/>
          <w:sz w:val="28"/>
          <w:szCs w:val="28"/>
        </w:rPr>
        <w:t>).</w:t>
      </w:r>
    </w:p>
    <w:p w14:paraId="2E115C7A"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B15774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318ED403" w14:textId="77777777" w:rsidR="002E2CE0" w:rsidRDefault="002E2CE0" w:rsidP="004C07DC">
      <w:pPr>
        <w:pStyle w:val="ConsPlusNormal"/>
        <w:spacing w:line="360" w:lineRule="exact"/>
        <w:ind w:firstLine="709"/>
        <w:contextualSpacing/>
        <w:jc w:val="both"/>
        <w:rPr>
          <w:rFonts w:ascii="Times New Roman" w:hAnsi="Times New Roman" w:cs="Times New Roman"/>
          <w:noProof/>
          <w:sz w:val="28"/>
          <w:szCs w:val="28"/>
        </w:rPr>
      </w:pPr>
      <w:bookmarkStart w:id="59" w:name="P838"/>
      <w:bookmarkEnd w:id="59"/>
      <w:r>
        <w:rPr>
          <w:rFonts w:ascii="Times New Roman" w:hAnsi="Times New Roman" w:cs="Times New Roman"/>
          <w:noProof/>
          <w:sz w:val="28"/>
          <w:szCs w:val="28"/>
        </w:rPr>
        <w:drawing>
          <wp:anchor distT="0" distB="0" distL="114300" distR="114300" simplePos="0" relativeHeight="251688448" behindDoc="1" locked="0" layoutInCell="1" allowOverlap="1" wp14:anchorId="3A4D6591" wp14:editId="463E2F7C">
            <wp:simplePos x="0" y="0"/>
            <wp:positionH relativeFrom="column">
              <wp:posOffset>54610</wp:posOffset>
            </wp:positionH>
            <wp:positionV relativeFrom="paragraph">
              <wp:posOffset>17780</wp:posOffset>
            </wp:positionV>
            <wp:extent cx="1946275" cy="1341120"/>
            <wp:effectExtent l="19050" t="19050" r="15875" b="11430"/>
            <wp:wrapTight wrapText="bothSides">
              <wp:wrapPolygon edited="0">
                <wp:start x="-211" y="-307"/>
                <wp:lineTo x="-211" y="21784"/>
                <wp:lineTo x="21776" y="21784"/>
                <wp:lineTo x="21776" y="-307"/>
                <wp:lineTo x="-211" y="-307"/>
              </wp:wrapPolygon>
            </wp:wrapTight>
            <wp:docPr id="92" name="Рисунок 14" descr="base_31758_47176_32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1758_47176_32824"/>
                    <pic:cNvPicPr preferRelativeResize="0">
                      <a:picLocks noChangeArrowheads="1"/>
                    </pic:cNvPicPr>
                  </pic:nvPicPr>
                  <pic:blipFill>
                    <a:blip r:embed="rId57" cstate="print"/>
                    <a:srcRect/>
                    <a:stretch>
                      <a:fillRect/>
                    </a:stretch>
                  </pic:blipFill>
                  <pic:spPr bwMode="auto">
                    <a:xfrm>
                      <a:off x="0" y="0"/>
                      <a:ext cx="1946275" cy="134112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9472" behindDoc="1" locked="0" layoutInCell="1" allowOverlap="1" wp14:anchorId="5AB090A5" wp14:editId="42A9F9A9">
            <wp:simplePos x="0" y="0"/>
            <wp:positionH relativeFrom="column">
              <wp:posOffset>3340100</wp:posOffset>
            </wp:positionH>
            <wp:positionV relativeFrom="paragraph">
              <wp:posOffset>17780</wp:posOffset>
            </wp:positionV>
            <wp:extent cx="2606040" cy="1154430"/>
            <wp:effectExtent l="19050" t="19050" r="22860" b="26670"/>
            <wp:wrapTight wrapText="bothSides">
              <wp:wrapPolygon edited="0">
                <wp:start x="-158" y="-356"/>
                <wp:lineTo x="-158" y="22099"/>
                <wp:lineTo x="21789" y="22099"/>
                <wp:lineTo x="21789" y="-356"/>
                <wp:lineTo x="-158" y="-356"/>
              </wp:wrapPolygon>
            </wp:wrapTight>
            <wp:docPr id="91" name="Рисунок 15" descr="base_31758_47176_32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31758_47176_32825"/>
                    <pic:cNvPicPr preferRelativeResize="0">
                      <a:picLocks noChangeArrowheads="1"/>
                    </pic:cNvPicPr>
                  </pic:nvPicPr>
                  <pic:blipFill>
                    <a:blip r:embed="rId58" cstate="print"/>
                    <a:srcRect/>
                    <a:stretch>
                      <a:fillRect/>
                    </a:stretch>
                  </pic:blipFill>
                  <pic:spPr bwMode="auto">
                    <a:xfrm>
                      <a:off x="0" y="0"/>
                      <a:ext cx="2606040" cy="1154430"/>
                    </a:xfrm>
                    <a:prstGeom prst="rect">
                      <a:avLst/>
                    </a:prstGeom>
                    <a:noFill/>
                    <a:ln w="9525">
                      <a:solidFill>
                        <a:schemeClr val="tx1"/>
                      </a:solidFill>
                      <a:miter lim="800000"/>
                      <a:headEnd/>
                      <a:tailEnd/>
                    </a:ln>
                  </pic:spPr>
                </pic:pic>
              </a:graphicData>
            </a:graphic>
          </wp:anchor>
        </w:drawing>
      </w:r>
    </w:p>
    <w:p w14:paraId="4F68477D" w14:textId="77777777" w:rsidR="002E2CE0" w:rsidRDefault="002E2CE0" w:rsidP="004C07DC">
      <w:pPr>
        <w:pStyle w:val="ConsPlusNormal"/>
        <w:spacing w:line="360" w:lineRule="exact"/>
        <w:ind w:firstLine="709"/>
        <w:contextualSpacing/>
        <w:jc w:val="both"/>
        <w:rPr>
          <w:rFonts w:ascii="Times New Roman" w:hAnsi="Times New Roman" w:cs="Times New Roman"/>
          <w:noProof/>
          <w:sz w:val="28"/>
          <w:szCs w:val="28"/>
        </w:rPr>
      </w:pPr>
    </w:p>
    <w:p w14:paraId="6E8B5C6D"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7365AF84"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1F0B46C7"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0EA70275"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544" behindDoc="1" locked="0" layoutInCell="1" allowOverlap="1" wp14:anchorId="0DDB9B91" wp14:editId="3CEBD4FB">
            <wp:simplePos x="0" y="0"/>
            <wp:positionH relativeFrom="column">
              <wp:posOffset>1377950</wp:posOffset>
            </wp:positionH>
            <wp:positionV relativeFrom="paragraph">
              <wp:posOffset>151765</wp:posOffset>
            </wp:positionV>
            <wp:extent cx="2303780" cy="1703070"/>
            <wp:effectExtent l="19050" t="19050" r="20320" b="11430"/>
            <wp:wrapTight wrapText="bothSides">
              <wp:wrapPolygon edited="0">
                <wp:start x="-179" y="-242"/>
                <wp:lineTo x="-179" y="21745"/>
                <wp:lineTo x="21791" y="21745"/>
                <wp:lineTo x="21791" y="-242"/>
                <wp:lineTo x="-179" y="-242"/>
              </wp:wrapPolygon>
            </wp:wrapTight>
            <wp:docPr id="88" name="Рисунок 18" descr="base_31758_47176_32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31758_47176_32828"/>
                    <pic:cNvPicPr preferRelativeResize="0">
                      <a:picLocks noChangeArrowheads="1"/>
                    </pic:cNvPicPr>
                  </pic:nvPicPr>
                  <pic:blipFill>
                    <a:blip r:embed="rId59" cstate="print"/>
                    <a:srcRect/>
                    <a:stretch>
                      <a:fillRect/>
                    </a:stretch>
                  </pic:blipFill>
                  <pic:spPr bwMode="auto">
                    <a:xfrm>
                      <a:off x="0" y="0"/>
                      <a:ext cx="2303780" cy="1703070"/>
                    </a:xfrm>
                    <a:prstGeom prst="rect">
                      <a:avLst/>
                    </a:prstGeom>
                    <a:noFill/>
                    <a:ln w="9525">
                      <a:solidFill>
                        <a:schemeClr val="tx1"/>
                      </a:solidFill>
                      <a:miter lim="800000"/>
                      <a:headEnd/>
                      <a:tailEnd/>
                    </a:ln>
                  </pic:spPr>
                </pic:pic>
              </a:graphicData>
            </a:graphic>
          </wp:anchor>
        </w:drawing>
      </w:r>
    </w:p>
    <w:p w14:paraId="381604E4"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0496" behindDoc="1" locked="0" layoutInCell="1" allowOverlap="1" wp14:anchorId="3E5669B7" wp14:editId="142264BB">
            <wp:simplePos x="0" y="0"/>
            <wp:positionH relativeFrom="column">
              <wp:posOffset>54610</wp:posOffset>
            </wp:positionH>
            <wp:positionV relativeFrom="paragraph">
              <wp:posOffset>158115</wp:posOffset>
            </wp:positionV>
            <wp:extent cx="1945005" cy="1485265"/>
            <wp:effectExtent l="19050" t="19050" r="17145" b="19685"/>
            <wp:wrapTight wrapText="bothSides">
              <wp:wrapPolygon edited="0">
                <wp:start x="-212" y="-277"/>
                <wp:lineTo x="-212" y="21886"/>
                <wp:lineTo x="21790" y="21886"/>
                <wp:lineTo x="21790" y="-277"/>
                <wp:lineTo x="-212" y="-277"/>
              </wp:wrapPolygon>
            </wp:wrapTight>
            <wp:docPr id="90" name="Рисунок 16" descr="base_31758_47176_32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31758_47176_32826"/>
                    <pic:cNvPicPr preferRelativeResize="0">
                      <a:picLocks noChangeArrowheads="1"/>
                    </pic:cNvPicPr>
                  </pic:nvPicPr>
                  <pic:blipFill>
                    <a:blip r:embed="rId60" cstate="print"/>
                    <a:srcRect/>
                    <a:stretch>
                      <a:fillRect/>
                    </a:stretch>
                  </pic:blipFill>
                  <pic:spPr bwMode="auto">
                    <a:xfrm>
                      <a:off x="0" y="0"/>
                      <a:ext cx="1945005" cy="1485265"/>
                    </a:xfrm>
                    <a:prstGeom prst="rect">
                      <a:avLst/>
                    </a:prstGeom>
                    <a:noFill/>
                    <a:ln w="9525">
                      <a:solidFill>
                        <a:schemeClr val="tx1"/>
                      </a:solidFill>
                      <a:miter lim="800000"/>
                      <a:headEnd/>
                      <a:tailEnd/>
                    </a:ln>
                  </pic:spPr>
                </pic:pic>
              </a:graphicData>
            </a:graphic>
          </wp:anchor>
        </w:drawing>
      </w:r>
    </w:p>
    <w:p w14:paraId="3FC6761F"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3BAE4E31"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28FA79DB"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2C21880C"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1D6D04C3"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7A5C5C7E"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44553BB1"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2E2CE0">
        <w:rPr>
          <w:rFonts w:ascii="Times New Roman" w:hAnsi="Times New Roman" w:cs="Times New Roman"/>
          <w:b/>
          <w:sz w:val="28"/>
          <w:szCs w:val="28"/>
        </w:rPr>
        <w:t>Рисунок 35.</w:t>
      </w:r>
      <w:r w:rsidRPr="004C07DC">
        <w:rPr>
          <w:rFonts w:ascii="Times New Roman" w:hAnsi="Times New Roman" w:cs="Times New Roman"/>
          <w:sz w:val="28"/>
          <w:szCs w:val="28"/>
        </w:rPr>
        <w:t xml:space="preserve"> Допустимый тип башмака контруголков на железобетонных шпалах типа Ш1</w:t>
      </w:r>
    </w:p>
    <w:p w14:paraId="14DFE120"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Контррельсы на мостах (независимо от класса) допускается сохранить до переустройства сооружения или капитального ремонта мостового полотна. В качестве контррельсов используют старогодные рельсы того же типа или не более, чем на один тип легче путевых рельсов.</w:t>
      </w:r>
    </w:p>
    <w:p w14:paraId="6BCC4AB6"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Контррельсы укладывают на протяжении всего сооружения и их концы сводят "челноком"</w:t>
      </w:r>
      <w:r w:rsidR="002E2CE0">
        <w:rPr>
          <w:rFonts w:ascii="Times New Roman" w:hAnsi="Times New Roman" w:cs="Times New Roman"/>
          <w:sz w:val="28"/>
          <w:szCs w:val="28"/>
        </w:rPr>
        <w:t>.</w:t>
      </w:r>
      <w:r w:rsidRPr="004C07DC">
        <w:rPr>
          <w:rFonts w:ascii="Times New Roman" w:hAnsi="Times New Roman" w:cs="Times New Roman"/>
          <w:sz w:val="28"/>
          <w:szCs w:val="28"/>
        </w:rPr>
        <w:t xml:space="preserve"> Стыки контррельсов должны быть расположены на расстоянии не более 2 м от деформационных швов пролетных строений и обеспечивать возможность перемещений пролетных строений</w:t>
      </w:r>
      <w:r w:rsidR="002E2CE0">
        <w:rPr>
          <w:rFonts w:ascii="Times New Roman" w:hAnsi="Times New Roman" w:cs="Times New Roman"/>
          <w:sz w:val="28"/>
          <w:szCs w:val="28"/>
        </w:rPr>
        <w:t>.</w:t>
      </w:r>
      <w:r w:rsidRPr="004C07DC">
        <w:rPr>
          <w:rFonts w:ascii="Times New Roman" w:hAnsi="Times New Roman" w:cs="Times New Roman"/>
          <w:sz w:val="28"/>
          <w:szCs w:val="28"/>
        </w:rPr>
        <w:t xml:space="preserve"> На подвижных концах пролетных строений и в местах разрыва проезжей части в стыках </w:t>
      </w:r>
      <w:r w:rsidRPr="004C07DC">
        <w:rPr>
          <w:rFonts w:ascii="Times New Roman" w:hAnsi="Times New Roman" w:cs="Times New Roman"/>
          <w:sz w:val="28"/>
          <w:szCs w:val="28"/>
        </w:rPr>
        <w:lastRenderedPageBreak/>
        <w:t>контррельсов не ставят болты с одной стороны стыка. В отличие от стыков рельсового пути в стыках контррельсов все болты располагают головками в одну сторону, обращенную к путевым рельсам.</w:t>
      </w:r>
    </w:p>
    <w:p w14:paraId="175B09E7" w14:textId="77777777" w:rsidR="004C07DC" w:rsidRPr="004C07DC"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568" behindDoc="1" locked="0" layoutInCell="1" allowOverlap="1" wp14:anchorId="067F05D8" wp14:editId="520FF3E1">
            <wp:simplePos x="0" y="0"/>
            <wp:positionH relativeFrom="column">
              <wp:posOffset>2548255</wp:posOffset>
            </wp:positionH>
            <wp:positionV relativeFrom="paragraph">
              <wp:posOffset>741680</wp:posOffset>
            </wp:positionV>
            <wp:extent cx="3441065" cy="775335"/>
            <wp:effectExtent l="19050" t="19050" r="26035" b="24765"/>
            <wp:wrapTight wrapText="bothSides">
              <wp:wrapPolygon edited="0">
                <wp:start x="-120" y="-531"/>
                <wp:lineTo x="-120" y="22290"/>
                <wp:lineTo x="21763" y="22290"/>
                <wp:lineTo x="21763" y="-531"/>
                <wp:lineTo x="-120" y="-531"/>
              </wp:wrapPolygon>
            </wp:wrapTight>
            <wp:docPr id="82" name="Рисунок 24" descr="base_31758_47176_3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31758_47176_32834"/>
                    <pic:cNvPicPr preferRelativeResize="0">
                      <a:picLocks noChangeArrowheads="1"/>
                    </pic:cNvPicPr>
                  </pic:nvPicPr>
                  <pic:blipFill>
                    <a:blip r:embed="rId61" cstate="print"/>
                    <a:srcRect/>
                    <a:stretch>
                      <a:fillRect/>
                    </a:stretch>
                  </pic:blipFill>
                  <pic:spPr bwMode="auto">
                    <a:xfrm>
                      <a:off x="0" y="0"/>
                      <a:ext cx="3441065" cy="77533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Башмаки должны быть закреплены на шпалах шурупами или костылями и уложены так, чтобы остряки их находились на шпале. Контррельсы прикрепляются к башмаку не менее, чем двумя болтами диаметром 19-22 мм.</w:t>
      </w:r>
    </w:p>
    <w:p w14:paraId="1A97980B" w14:textId="77777777" w:rsidR="004C07DC" w:rsidRPr="004C07DC"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592" behindDoc="1" locked="0" layoutInCell="1" allowOverlap="1" wp14:anchorId="490BD25C" wp14:editId="6591E22B">
            <wp:simplePos x="0" y="0"/>
            <wp:positionH relativeFrom="column">
              <wp:posOffset>3810</wp:posOffset>
            </wp:positionH>
            <wp:positionV relativeFrom="paragraph">
              <wp:posOffset>74930</wp:posOffset>
            </wp:positionV>
            <wp:extent cx="2473960" cy="1330960"/>
            <wp:effectExtent l="19050" t="19050" r="21590" b="21590"/>
            <wp:wrapTight wrapText="bothSides">
              <wp:wrapPolygon edited="0">
                <wp:start x="-166" y="-309"/>
                <wp:lineTo x="-166" y="21950"/>
                <wp:lineTo x="21789" y="21950"/>
                <wp:lineTo x="21789" y="-309"/>
                <wp:lineTo x="-166" y="-309"/>
              </wp:wrapPolygon>
            </wp:wrapTight>
            <wp:docPr id="83" name="Рисунок 23" descr="base_31758_47176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31758_47176_32833"/>
                    <pic:cNvPicPr preferRelativeResize="0">
                      <a:picLocks noChangeArrowheads="1"/>
                    </pic:cNvPicPr>
                  </pic:nvPicPr>
                  <pic:blipFill>
                    <a:blip r:embed="rId62" cstate="print"/>
                    <a:srcRect/>
                    <a:stretch>
                      <a:fillRect/>
                    </a:stretch>
                  </pic:blipFill>
                  <pic:spPr bwMode="auto">
                    <a:xfrm>
                      <a:off x="0" y="0"/>
                      <a:ext cx="2473960" cy="1330960"/>
                    </a:xfrm>
                    <a:prstGeom prst="rect">
                      <a:avLst/>
                    </a:prstGeom>
                    <a:noFill/>
                    <a:ln w="9525">
                      <a:solidFill>
                        <a:schemeClr val="tx1"/>
                      </a:solidFill>
                      <a:miter lim="800000"/>
                      <a:headEnd/>
                      <a:tailEnd/>
                    </a:ln>
                  </pic:spPr>
                </pic:pic>
              </a:graphicData>
            </a:graphic>
          </wp:anchor>
        </w:drawing>
      </w:r>
    </w:p>
    <w:p w14:paraId="44B0AF85"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494A4CC5"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426FF809"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60" w:name="P874"/>
      <w:bookmarkEnd w:id="60"/>
      <w:r w:rsidRPr="002E2CE0">
        <w:rPr>
          <w:rFonts w:ascii="Times New Roman" w:hAnsi="Times New Roman" w:cs="Times New Roman"/>
          <w:b/>
          <w:sz w:val="28"/>
          <w:szCs w:val="28"/>
        </w:rPr>
        <w:t>Рисунок 39.</w:t>
      </w:r>
      <w:r w:rsidRPr="004C07DC">
        <w:rPr>
          <w:rFonts w:ascii="Times New Roman" w:hAnsi="Times New Roman" w:cs="Times New Roman"/>
          <w:sz w:val="28"/>
          <w:szCs w:val="28"/>
        </w:rPr>
        <w:t xml:space="preserve"> Башмак челнока контррельсов с укрытием хвостовой части</w:t>
      </w:r>
    </w:p>
    <w:p w14:paraId="5C8B3C45"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4941C7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Не разрешается в пределах одного сооружения производить стыковку контррельсов с контруголками.</w:t>
      </w:r>
    </w:p>
    <w:p w14:paraId="21144B82" w14:textId="21A17CE6"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Охранные уголки или брусья укладывают на металлических мостах с мостовым полотном на деревянных и металлических поперечинах на всем протяжении мостового полотна. Охранные уголки при мостовом полотне на деревянных поперечинах должны иметь сечение не менее 160х100х10 мм или 125х125х10 мм, на металлических поперечинах - 160х160х16 мм.</w:t>
      </w:r>
    </w:p>
    <w:p w14:paraId="22A18B00" w14:textId="77777777" w:rsidR="004C07DC" w:rsidRPr="004C07DC"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616" behindDoc="1" locked="0" layoutInCell="1" allowOverlap="1" wp14:anchorId="289E8827" wp14:editId="64DA15A9">
            <wp:simplePos x="0" y="0"/>
            <wp:positionH relativeFrom="column">
              <wp:posOffset>3867785</wp:posOffset>
            </wp:positionH>
            <wp:positionV relativeFrom="paragraph">
              <wp:posOffset>311150</wp:posOffset>
            </wp:positionV>
            <wp:extent cx="2240280" cy="3028315"/>
            <wp:effectExtent l="38100" t="19050" r="26670" b="19685"/>
            <wp:wrapTight wrapText="bothSides">
              <wp:wrapPolygon edited="0">
                <wp:start x="-367" y="-136"/>
                <wp:lineTo x="-367" y="21740"/>
                <wp:lineTo x="21857" y="21740"/>
                <wp:lineTo x="21857" y="-136"/>
                <wp:lineTo x="-367" y="-136"/>
              </wp:wrapPolygon>
            </wp:wrapTight>
            <wp:docPr id="78" name="Рисунок 28" descr="base_31758_47176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31758_47176_32838"/>
                    <pic:cNvPicPr preferRelativeResize="0">
                      <a:picLocks noChangeArrowheads="1"/>
                    </pic:cNvPicPr>
                  </pic:nvPicPr>
                  <pic:blipFill>
                    <a:blip r:embed="rId63" cstate="print"/>
                    <a:srcRect/>
                    <a:stretch>
                      <a:fillRect/>
                    </a:stretch>
                  </pic:blipFill>
                  <pic:spPr bwMode="auto">
                    <a:xfrm>
                      <a:off x="0" y="0"/>
                      <a:ext cx="2240280" cy="302831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Охранные уголки или брусья укладывают на расстоянии не менее 300 мм (в исключительных случаях 250 мм) и не более 400 мм от наружной грани головки путевого рельса.</w:t>
      </w:r>
    </w:p>
    <w:p w14:paraId="2A5E517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К каждому мостовому брусу противоугонный уголок прикрепляют двумя шурупами (костылями) или лапчатым болтом (рисунок 42).</w:t>
      </w:r>
    </w:p>
    <w:p w14:paraId="7F694E7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05F37F6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96B3C00"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1E9C4E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а - костылями (шурупами); б - лапчатым болтом.</w:t>
      </w:r>
    </w:p>
    <w:p w14:paraId="1034E51C"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846264E" w14:textId="77777777" w:rsidR="002E2CE0" w:rsidRDefault="002E2CE0" w:rsidP="004C07DC">
      <w:pPr>
        <w:pStyle w:val="ConsPlusNormal"/>
        <w:spacing w:line="360" w:lineRule="exact"/>
        <w:ind w:firstLine="709"/>
        <w:contextualSpacing/>
        <w:jc w:val="both"/>
        <w:rPr>
          <w:rFonts w:ascii="Times New Roman" w:hAnsi="Times New Roman" w:cs="Times New Roman"/>
          <w:sz w:val="28"/>
          <w:szCs w:val="28"/>
        </w:rPr>
      </w:pPr>
    </w:p>
    <w:p w14:paraId="163874F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2E2CE0">
        <w:rPr>
          <w:rFonts w:ascii="Times New Roman" w:hAnsi="Times New Roman" w:cs="Times New Roman"/>
          <w:b/>
          <w:sz w:val="28"/>
          <w:szCs w:val="28"/>
        </w:rPr>
        <w:t>Рисунок 42.</w:t>
      </w:r>
      <w:r w:rsidRPr="004C07DC">
        <w:rPr>
          <w:rFonts w:ascii="Times New Roman" w:hAnsi="Times New Roman" w:cs="Times New Roman"/>
          <w:sz w:val="28"/>
          <w:szCs w:val="28"/>
        </w:rPr>
        <w:t xml:space="preserve"> Крепление противоугонных (охранных) уголков</w:t>
      </w:r>
    </w:p>
    <w:p w14:paraId="0EEB565D"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755CD738"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05B96A5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lastRenderedPageBreak/>
        <w:t>Примечание. Отверстия для костылей рекомендуется делать диаметром 25 мм.</w:t>
      </w:r>
    </w:p>
    <w:p w14:paraId="35317422"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К металлическим поперечинам охранные уголки прикрепляют двумя высокопрочными болтами. Стыки охранных уголков перекрывают уголковыми накладками с постановкой не менее двух болтов в полунакладке.</w:t>
      </w:r>
    </w:p>
    <w:p w14:paraId="4540FEBD" w14:textId="77777777" w:rsidR="004C07DC" w:rsidRPr="004C07DC" w:rsidRDefault="002E2CE0"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640" behindDoc="1" locked="0" layoutInCell="1" allowOverlap="1" wp14:anchorId="1D7DD7E7" wp14:editId="7FD074C8">
            <wp:simplePos x="0" y="0"/>
            <wp:positionH relativeFrom="column">
              <wp:posOffset>2719705</wp:posOffset>
            </wp:positionH>
            <wp:positionV relativeFrom="paragraph">
              <wp:posOffset>41275</wp:posOffset>
            </wp:positionV>
            <wp:extent cx="3391535" cy="1436370"/>
            <wp:effectExtent l="19050" t="19050" r="18415" b="11430"/>
            <wp:wrapTight wrapText="bothSides">
              <wp:wrapPolygon edited="0">
                <wp:start x="-121" y="-286"/>
                <wp:lineTo x="-121" y="21772"/>
                <wp:lineTo x="21717" y="21772"/>
                <wp:lineTo x="21717" y="-286"/>
                <wp:lineTo x="-121" y="-286"/>
              </wp:wrapPolygon>
            </wp:wrapTight>
            <wp:docPr id="77" name="Рисунок 29" descr="base_31758_47176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31758_47176_32839"/>
                    <pic:cNvPicPr preferRelativeResize="0">
                      <a:picLocks noChangeArrowheads="1"/>
                    </pic:cNvPicPr>
                  </pic:nvPicPr>
                  <pic:blipFill>
                    <a:blip r:embed="rId64" cstate="print"/>
                    <a:srcRect/>
                    <a:stretch>
                      <a:fillRect/>
                    </a:stretch>
                  </pic:blipFill>
                  <pic:spPr bwMode="auto">
                    <a:xfrm>
                      <a:off x="0" y="0"/>
                      <a:ext cx="3391535" cy="1436370"/>
                    </a:xfrm>
                    <a:prstGeom prst="rect">
                      <a:avLst/>
                    </a:prstGeom>
                    <a:noFill/>
                    <a:ln w="9525">
                      <a:solidFill>
                        <a:schemeClr val="tx1"/>
                      </a:solidFill>
                      <a:miter lim="800000"/>
                      <a:headEnd/>
                      <a:tailEnd/>
                    </a:ln>
                  </pic:spPr>
                </pic:pic>
              </a:graphicData>
            </a:graphic>
          </wp:anchor>
        </w:drawing>
      </w:r>
    </w:p>
    <w:p w14:paraId="69796FF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72C8AE91"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а - охранные уголки прикреплены лапчатыми болтами; б - охранные уголки прикреплены шурупами или костылями.</w:t>
      </w:r>
    </w:p>
    <w:p w14:paraId="17DDE31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365DD148" w14:textId="77777777" w:rsidR="004C07DC" w:rsidRPr="002E2CE0" w:rsidRDefault="004C07DC" w:rsidP="004C07DC">
      <w:pPr>
        <w:pStyle w:val="ConsPlusNormal"/>
        <w:spacing w:line="360" w:lineRule="exact"/>
        <w:ind w:firstLine="709"/>
        <w:contextualSpacing/>
        <w:jc w:val="both"/>
        <w:rPr>
          <w:rFonts w:ascii="Times New Roman" w:hAnsi="Times New Roman" w:cs="Times New Roman"/>
          <w:b/>
          <w:sz w:val="28"/>
          <w:szCs w:val="28"/>
        </w:rPr>
      </w:pPr>
      <w:bookmarkStart w:id="61" w:name="P964"/>
      <w:bookmarkEnd w:id="61"/>
      <w:r w:rsidRPr="002E2CE0">
        <w:rPr>
          <w:rFonts w:ascii="Times New Roman" w:hAnsi="Times New Roman" w:cs="Times New Roman"/>
          <w:b/>
          <w:sz w:val="28"/>
          <w:szCs w:val="28"/>
        </w:rPr>
        <w:t>Рисунок 43. Стыки охранных уголков на мостовых брусьях</w:t>
      </w:r>
    </w:p>
    <w:p w14:paraId="48328E86"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6927C9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Примечания: 1. Круглые отверстия диаметром 25 мм в охранных уголках для стыковых болтов должны иметь допуски +1,5 </w:t>
      </w:r>
      <w:r w:rsidRPr="004C07DC">
        <w:rPr>
          <w:rFonts w:ascii="Times New Roman" w:hAnsi="Times New Roman" w:cs="Times New Roman"/>
          <w:noProof/>
          <w:sz w:val="28"/>
          <w:szCs w:val="28"/>
        </w:rPr>
        <w:drawing>
          <wp:inline distT="0" distB="0" distL="0" distR="0" wp14:anchorId="7B1D21E0" wp14:editId="27A98D15">
            <wp:extent cx="152400" cy="152400"/>
            <wp:effectExtent l="0" t="0" r="0" b="0"/>
            <wp:docPr id="76" name="Рисунок 30" descr="base_31758_47176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31758_47176_32840"/>
                    <pic:cNvPicPr preferRelativeResize="0">
                      <a:picLocks noChangeArrowheads="1"/>
                    </pic:cNvPicPr>
                  </pic:nvPicPr>
                  <pic:blipFill>
                    <a:blip r:embed="rId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C07DC">
        <w:rPr>
          <w:rFonts w:ascii="Times New Roman" w:hAnsi="Times New Roman" w:cs="Times New Roman"/>
          <w:sz w:val="28"/>
          <w:szCs w:val="28"/>
        </w:rPr>
        <w:t xml:space="preserve"> -0,5 мм.</w:t>
      </w:r>
    </w:p>
    <w:p w14:paraId="4CC201B2" w14:textId="77777777" w:rsidR="004C07DC" w:rsidRPr="004C07DC" w:rsidRDefault="004C07DC" w:rsidP="002543D4">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2. В стыковых накладках вместо овальных отверстий допускаются круглые диаметром 36 мм.</w:t>
      </w:r>
    </w:p>
    <w:p w14:paraId="49C7F1E4" w14:textId="77777777" w:rsidR="004C07DC" w:rsidRPr="004C07DC" w:rsidRDefault="004C07DC" w:rsidP="002543D4">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3. Отверстия в охранных уголках и стыковых накладках для костылей можно делать диаметром 25 мм.</w:t>
      </w:r>
    </w:p>
    <w:p w14:paraId="169784B5"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62" w:name="_Hlk159749343"/>
      <w:r w:rsidRPr="004C07DC">
        <w:rPr>
          <w:rFonts w:ascii="Times New Roman" w:hAnsi="Times New Roman" w:cs="Times New Roman"/>
          <w:sz w:val="28"/>
          <w:szCs w:val="28"/>
        </w:rPr>
        <w:t xml:space="preserve">Противоугонные (охранные) брусья </w:t>
      </w:r>
      <w:bookmarkEnd w:id="62"/>
      <w:r w:rsidRPr="004C07DC">
        <w:rPr>
          <w:rFonts w:ascii="Times New Roman" w:hAnsi="Times New Roman" w:cs="Times New Roman"/>
          <w:sz w:val="28"/>
          <w:szCs w:val="28"/>
        </w:rPr>
        <w:t xml:space="preserve">должны иметь сечение </w:t>
      </w:r>
      <w:bookmarkStart w:id="63" w:name="_Hlk159749356"/>
      <w:r w:rsidRPr="004C07DC">
        <w:rPr>
          <w:rFonts w:ascii="Times New Roman" w:hAnsi="Times New Roman" w:cs="Times New Roman"/>
          <w:sz w:val="28"/>
          <w:szCs w:val="28"/>
        </w:rPr>
        <w:t>150х200 мм</w:t>
      </w:r>
      <w:bookmarkEnd w:id="63"/>
      <w:r w:rsidRPr="004C07DC">
        <w:rPr>
          <w:rFonts w:ascii="Times New Roman" w:hAnsi="Times New Roman" w:cs="Times New Roman"/>
          <w:sz w:val="28"/>
          <w:szCs w:val="28"/>
        </w:rPr>
        <w:t>. В местах пересечения с мостовыми брусьями или поперечинами противоугонные брусья должны иметь врубку глубиной 30 мм и прикрепляться к каждому мостовому брусу болтом диаметром 19-22 мм или лапчатым болтом.</w:t>
      </w:r>
    </w:p>
    <w:p w14:paraId="4DCAD52A" w14:textId="77777777" w:rsidR="004C07DC" w:rsidRPr="004C07DC" w:rsidRDefault="002543D4"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7664" behindDoc="1" locked="0" layoutInCell="1" allowOverlap="1" wp14:anchorId="2E96181A" wp14:editId="4F275D22">
            <wp:simplePos x="0" y="0"/>
            <wp:positionH relativeFrom="column">
              <wp:posOffset>3331210</wp:posOffset>
            </wp:positionH>
            <wp:positionV relativeFrom="paragraph">
              <wp:posOffset>79375</wp:posOffset>
            </wp:positionV>
            <wp:extent cx="2765425" cy="1384935"/>
            <wp:effectExtent l="19050" t="19050" r="15875" b="24765"/>
            <wp:wrapTight wrapText="bothSides">
              <wp:wrapPolygon edited="0">
                <wp:start x="-149" y="-297"/>
                <wp:lineTo x="-149" y="21986"/>
                <wp:lineTo x="21724" y="21986"/>
                <wp:lineTo x="21724" y="-297"/>
                <wp:lineTo x="-149" y="-297"/>
              </wp:wrapPolygon>
            </wp:wrapTight>
            <wp:docPr id="74" name="Рисунок 32" descr="base_31758_47176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31758_47176_32842"/>
                    <pic:cNvPicPr preferRelativeResize="0">
                      <a:picLocks noChangeArrowheads="1"/>
                    </pic:cNvPicPr>
                  </pic:nvPicPr>
                  <pic:blipFill>
                    <a:blip r:embed="rId66" cstate="print"/>
                    <a:srcRect/>
                    <a:stretch>
                      <a:fillRect/>
                    </a:stretch>
                  </pic:blipFill>
                  <pic:spPr bwMode="auto">
                    <a:xfrm>
                      <a:off x="0" y="0"/>
                      <a:ext cx="2765425" cy="138493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 xml:space="preserve">Стыки </w:t>
      </w:r>
      <w:bookmarkStart w:id="64" w:name="_Hlk159750792"/>
      <w:r w:rsidR="004C07DC" w:rsidRPr="004C07DC">
        <w:rPr>
          <w:rFonts w:ascii="Times New Roman" w:hAnsi="Times New Roman" w:cs="Times New Roman"/>
          <w:sz w:val="28"/>
          <w:szCs w:val="28"/>
        </w:rPr>
        <w:t>противоугонных (охранных) брусьев</w:t>
      </w:r>
      <w:bookmarkEnd w:id="64"/>
      <w:r w:rsidR="004C07DC" w:rsidRPr="004C07DC">
        <w:rPr>
          <w:rFonts w:ascii="Times New Roman" w:hAnsi="Times New Roman" w:cs="Times New Roman"/>
          <w:sz w:val="28"/>
          <w:szCs w:val="28"/>
        </w:rPr>
        <w:t xml:space="preserve"> должны быть устроены вполдерева и располагаться на мостовом брусе. </w:t>
      </w:r>
      <w:bookmarkStart w:id="65" w:name="_Hlk159750757"/>
      <w:r w:rsidR="004C07DC" w:rsidRPr="004C07DC">
        <w:rPr>
          <w:rFonts w:ascii="Times New Roman" w:hAnsi="Times New Roman" w:cs="Times New Roman"/>
          <w:sz w:val="28"/>
          <w:szCs w:val="28"/>
        </w:rPr>
        <w:t xml:space="preserve">Расстояние между стыками </w:t>
      </w:r>
      <w:bookmarkEnd w:id="65"/>
      <w:r w:rsidR="004C07DC" w:rsidRPr="004C07DC">
        <w:rPr>
          <w:rFonts w:ascii="Times New Roman" w:hAnsi="Times New Roman" w:cs="Times New Roman"/>
          <w:sz w:val="28"/>
          <w:szCs w:val="28"/>
        </w:rPr>
        <w:t>должно быть, как правило, не менее 4 м.</w:t>
      </w:r>
    </w:p>
    <w:p w14:paraId="79609C0C"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0A4F78DD"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25DC7D8B"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b/>
          <w:sz w:val="28"/>
          <w:szCs w:val="28"/>
        </w:rPr>
        <w:t>Рисунок 45.</w:t>
      </w:r>
      <w:r w:rsidRPr="004C07DC">
        <w:rPr>
          <w:rFonts w:ascii="Times New Roman" w:hAnsi="Times New Roman" w:cs="Times New Roman"/>
          <w:sz w:val="28"/>
          <w:szCs w:val="28"/>
        </w:rPr>
        <w:t xml:space="preserve"> Стык и врезка охранных брусьев</w:t>
      </w:r>
    </w:p>
    <w:p w14:paraId="16C90D5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3A12C11D"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 xml:space="preserve">При расположении противоугонных брусьев над верхними поясами ферм на мостах с ездой поверху необходимо заменять их на противоугонные уголки. Верх болтов прикрепления противоугонных брусьев должен быть ниже головки путевых рельсов не менее чем на 5 мм, для чего в необходимых случаях (при рельсах Р50), допускается устройство соответствующих врубок в противоугонном брусе. Во избежание скопления воды врубка должна быть в </w:t>
      </w:r>
      <w:r w:rsidRPr="004C07DC">
        <w:rPr>
          <w:rFonts w:ascii="Times New Roman" w:hAnsi="Times New Roman" w:cs="Times New Roman"/>
          <w:sz w:val="28"/>
          <w:szCs w:val="28"/>
        </w:rPr>
        <w:lastRenderedPageBreak/>
        <w:t xml:space="preserve">виде поперечного желобка со скатами в </w:t>
      </w:r>
      <w:r w:rsidR="002D179C">
        <w:rPr>
          <w:rFonts w:ascii="Times New Roman" w:hAnsi="Times New Roman" w:cs="Times New Roman"/>
          <w:noProof/>
          <w:sz w:val="28"/>
          <w:szCs w:val="28"/>
        </w:rPr>
        <w:drawing>
          <wp:anchor distT="0" distB="0" distL="114300" distR="114300" simplePos="0" relativeHeight="251698688" behindDoc="1" locked="0" layoutInCell="1" allowOverlap="1" wp14:anchorId="342CCA54" wp14:editId="355ABE5A">
            <wp:simplePos x="0" y="0"/>
            <wp:positionH relativeFrom="column">
              <wp:posOffset>120650</wp:posOffset>
            </wp:positionH>
            <wp:positionV relativeFrom="paragraph">
              <wp:posOffset>269875</wp:posOffset>
            </wp:positionV>
            <wp:extent cx="2753360" cy="1445895"/>
            <wp:effectExtent l="19050" t="19050" r="27940" b="20955"/>
            <wp:wrapTight wrapText="bothSides">
              <wp:wrapPolygon edited="0">
                <wp:start x="-149" y="-285"/>
                <wp:lineTo x="-149" y="21913"/>
                <wp:lineTo x="21819" y="21913"/>
                <wp:lineTo x="21819" y="-285"/>
                <wp:lineTo x="-149" y="-285"/>
              </wp:wrapPolygon>
            </wp:wrapTight>
            <wp:docPr id="73" name="Рисунок 33" descr="base_31758_47176_32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31758_47176_32843"/>
                    <pic:cNvPicPr preferRelativeResize="0">
                      <a:picLocks noChangeArrowheads="1"/>
                    </pic:cNvPicPr>
                  </pic:nvPicPr>
                  <pic:blipFill>
                    <a:blip r:embed="rId67" cstate="print"/>
                    <a:srcRect/>
                    <a:stretch>
                      <a:fillRect/>
                    </a:stretch>
                  </pic:blipFill>
                  <pic:spPr bwMode="auto">
                    <a:xfrm>
                      <a:off x="0" y="0"/>
                      <a:ext cx="2753360" cy="1445895"/>
                    </a:xfrm>
                    <a:prstGeom prst="rect">
                      <a:avLst/>
                    </a:prstGeom>
                    <a:noFill/>
                    <a:ln w="9525">
                      <a:solidFill>
                        <a:schemeClr val="tx1"/>
                      </a:solidFill>
                      <a:miter lim="800000"/>
                      <a:headEnd/>
                      <a:tailEnd/>
                    </a:ln>
                  </pic:spPr>
                </pic:pic>
              </a:graphicData>
            </a:graphic>
          </wp:anchor>
        </w:drawing>
      </w:r>
      <w:r w:rsidRPr="004C07DC">
        <w:rPr>
          <w:rFonts w:ascii="Times New Roman" w:hAnsi="Times New Roman" w:cs="Times New Roman"/>
          <w:sz w:val="28"/>
          <w:szCs w:val="28"/>
        </w:rPr>
        <w:t>обе стороны в направлении от болта.</w:t>
      </w:r>
    </w:p>
    <w:p w14:paraId="7C8759F0"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6F92354F" w14:textId="77777777" w:rsid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571411E8"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37FFD503"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6C9BA4DC"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2A1084C8" w14:textId="77777777" w:rsidR="002D179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56C2C60B" w14:textId="77777777" w:rsidR="002D179C" w:rsidRPr="004C07DC" w:rsidRDefault="002D179C" w:rsidP="004C07DC">
      <w:pPr>
        <w:pStyle w:val="ConsPlusNormal"/>
        <w:spacing w:line="360" w:lineRule="exact"/>
        <w:ind w:firstLine="709"/>
        <w:contextualSpacing/>
        <w:jc w:val="both"/>
        <w:rPr>
          <w:rFonts w:ascii="Times New Roman" w:hAnsi="Times New Roman" w:cs="Times New Roman"/>
          <w:sz w:val="28"/>
          <w:szCs w:val="28"/>
        </w:rPr>
      </w:pPr>
    </w:p>
    <w:p w14:paraId="0934889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b/>
          <w:sz w:val="28"/>
          <w:szCs w:val="28"/>
        </w:rPr>
        <w:t>Рисунок 46.</w:t>
      </w:r>
      <w:r w:rsidRPr="004C07DC">
        <w:rPr>
          <w:rFonts w:ascii="Times New Roman" w:hAnsi="Times New Roman" w:cs="Times New Roman"/>
          <w:sz w:val="28"/>
          <w:szCs w:val="28"/>
        </w:rPr>
        <w:t xml:space="preserve"> Врубка в охранном брусе для болта прикрепления</w:t>
      </w:r>
    </w:p>
    <w:p w14:paraId="3F68AE3F"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2DF172D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Охранные брусья должны изготавливаться, как правило, из сосны или лиственницы; другие породы дерева допускаются с разрешения службы пути региональной дирекции инфраструктуры.</w:t>
      </w:r>
    </w:p>
    <w:p w14:paraId="22D0692B"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Брусья должны быть пропитаны масляными</w:t>
      </w:r>
      <w:r w:rsidR="002543D4">
        <w:rPr>
          <w:rFonts w:ascii="Times New Roman" w:hAnsi="Times New Roman" w:cs="Times New Roman"/>
          <w:sz w:val="28"/>
          <w:szCs w:val="28"/>
        </w:rPr>
        <w:t xml:space="preserve"> антисептиками</w:t>
      </w:r>
      <w:r w:rsidRPr="004C07DC">
        <w:rPr>
          <w:rFonts w:ascii="Times New Roman" w:hAnsi="Times New Roman" w:cs="Times New Roman"/>
          <w:sz w:val="28"/>
          <w:szCs w:val="28"/>
        </w:rPr>
        <w:t>. Все места врубок и стенки отверстий, сделанных в брусьях после пропитки, подлежат обмазке антисептиком не менее трех раз.</w:t>
      </w:r>
    </w:p>
    <w:p w14:paraId="305F6B24"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На эксплуатируемых мостах с охранными приспособлениями в виде контррельсов или контруголков и противоугонных (охранных) брусьев на поперечных балках должны быть смонтированы подвесные мостики или столики.</w:t>
      </w:r>
    </w:p>
    <w:p w14:paraId="579E19B8" w14:textId="77777777" w:rsidR="004C07DC" w:rsidRPr="004C07DC" w:rsidRDefault="002543D4"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9712" behindDoc="1" locked="0" layoutInCell="1" allowOverlap="1" wp14:anchorId="75454142" wp14:editId="7CE57483">
            <wp:simplePos x="0" y="0"/>
            <wp:positionH relativeFrom="column">
              <wp:posOffset>2486025</wp:posOffset>
            </wp:positionH>
            <wp:positionV relativeFrom="paragraph">
              <wp:posOffset>133350</wp:posOffset>
            </wp:positionV>
            <wp:extent cx="3638550" cy="2793365"/>
            <wp:effectExtent l="19050" t="19050" r="19050" b="26035"/>
            <wp:wrapTight wrapText="bothSides">
              <wp:wrapPolygon edited="0">
                <wp:start x="-113" y="-147"/>
                <wp:lineTo x="-113" y="21801"/>
                <wp:lineTo x="21713" y="21801"/>
                <wp:lineTo x="21713" y="-147"/>
                <wp:lineTo x="-113" y="-147"/>
              </wp:wrapPolygon>
            </wp:wrapTight>
            <wp:docPr id="72" name="Рисунок 34" descr="base_31758_47176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31758_47176_32844"/>
                    <pic:cNvPicPr preferRelativeResize="0">
                      <a:picLocks noChangeArrowheads="1"/>
                    </pic:cNvPicPr>
                  </pic:nvPicPr>
                  <pic:blipFill>
                    <a:blip r:embed="rId68" cstate="print"/>
                    <a:srcRect/>
                    <a:stretch>
                      <a:fillRect/>
                    </a:stretch>
                  </pic:blipFill>
                  <pic:spPr bwMode="auto">
                    <a:xfrm>
                      <a:off x="0" y="0"/>
                      <a:ext cx="3638550" cy="279336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Этот тип столиков может быть сохранен и при наличии охранных приспособлений из уголков.</w:t>
      </w:r>
    </w:p>
    <w:p w14:paraId="674D994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26FE5F83"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слева - при контруголках сечением 160х160х16 мм; справа - при контруголках сечением 160х100х14 мм; 1(1а) - уголки мостика; 2 - высокопрочные болты или наклепки мостика; 3 - противоугонный (охранный) уголок; 4 - контруголок; 5 - высокопрочный болт прикрепления мостика; 6 - уголковая накладка; 7 - высокопрочные болты прикрепления накладки.</w:t>
      </w:r>
    </w:p>
    <w:p w14:paraId="07A2DDD7"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66" w:name="P998"/>
      <w:bookmarkEnd w:id="66"/>
      <w:r w:rsidRPr="002543D4">
        <w:rPr>
          <w:rFonts w:ascii="Times New Roman" w:hAnsi="Times New Roman" w:cs="Times New Roman"/>
          <w:b/>
          <w:sz w:val="28"/>
          <w:szCs w:val="28"/>
        </w:rPr>
        <w:t>Рисунок 47.</w:t>
      </w:r>
      <w:r w:rsidRPr="004C07DC">
        <w:rPr>
          <w:rFonts w:ascii="Times New Roman" w:hAnsi="Times New Roman" w:cs="Times New Roman"/>
          <w:sz w:val="28"/>
          <w:szCs w:val="28"/>
        </w:rPr>
        <w:t xml:space="preserve"> Подвесной мостик над поперечной балкой</w:t>
      </w:r>
    </w:p>
    <w:p w14:paraId="0E252BE5"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431198CD" w14:textId="77777777" w:rsidR="004C07DC" w:rsidRPr="004C07DC" w:rsidRDefault="002543D4" w:rsidP="004C07DC">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0736" behindDoc="1" locked="0" layoutInCell="1" allowOverlap="1" wp14:anchorId="09B3C964" wp14:editId="5141C849">
            <wp:simplePos x="0" y="0"/>
            <wp:positionH relativeFrom="column">
              <wp:posOffset>3089275</wp:posOffset>
            </wp:positionH>
            <wp:positionV relativeFrom="paragraph">
              <wp:posOffset>354965</wp:posOffset>
            </wp:positionV>
            <wp:extent cx="3004185" cy="3667125"/>
            <wp:effectExtent l="19050" t="19050" r="24765" b="28575"/>
            <wp:wrapTight wrapText="bothSides">
              <wp:wrapPolygon edited="0">
                <wp:start x="-137" y="-112"/>
                <wp:lineTo x="-137" y="21768"/>
                <wp:lineTo x="21778" y="21768"/>
                <wp:lineTo x="21778" y="-112"/>
                <wp:lineTo x="-137" y="-112"/>
              </wp:wrapPolygon>
            </wp:wrapTight>
            <wp:docPr id="71" name="Рисунок 35" descr="base_31758_47176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31758_47176_32845"/>
                    <pic:cNvPicPr preferRelativeResize="0">
                      <a:picLocks noChangeArrowheads="1"/>
                    </pic:cNvPicPr>
                  </pic:nvPicPr>
                  <pic:blipFill>
                    <a:blip r:embed="rId69" cstate="print"/>
                    <a:srcRect/>
                    <a:stretch>
                      <a:fillRect/>
                    </a:stretch>
                  </pic:blipFill>
                  <pic:spPr bwMode="auto">
                    <a:xfrm>
                      <a:off x="0" y="0"/>
                      <a:ext cx="3004185" cy="3667125"/>
                    </a:xfrm>
                    <a:prstGeom prst="rect">
                      <a:avLst/>
                    </a:prstGeom>
                    <a:noFill/>
                    <a:ln w="9525">
                      <a:solidFill>
                        <a:schemeClr val="tx1"/>
                      </a:solidFill>
                      <a:miter lim="800000"/>
                      <a:headEnd/>
                      <a:tailEnd/>
                    </a:ln>
                  </pic:spPr>
                </pic:pic>
              </a:graphicData>
            </a:graphic>
          </wp:anchor>
        </w:drawing>
      </w:r>
      <w:r w:rsidR="004C07DC" w:rsidRPr="004C07DC">
        <w:rPr>
          <w:rFonts w:ascii="Times New Roman" w:hAnsi="Times New Roman" w:cs="Times New Roman"/>
          <w:sz w:val="28"/>
          <w:szCs w:val="28"/>
        </w:rPr>
        <w:t>Столики другого типа могут применяться только в виде исключения с разрешения Управления пути и сооружений Центральной дирекции инфраструктуры - филиала ОАО "РЖД".</w:t>
      </w:r>
    </w:p>
    <w:p w14:paraId="151FDB8C"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а) столик из рельсов: 1 - опорная часть столика из рельса Р43; 2 - заклепки или болты; 3 - уголок 140х90х10 мм; 4 - прокладка.</w:t>
      </w:r>
    </w:p>
    <w:p w14:paraId="023652F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б) столик из швеллеров: 5 - швеллер N 18; 6 - заклепки или болты; 7 - ребра жесткости из листовой стали толщиной не менее 10 мм.</w:t>
      </w:r>
    </w:p>
    <w:p w14:paraId="791A9889"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в) столик из уголков: 8 - уголок; 9 - ребра жесткости из уголков; 10 - высокопрочные болты длиной 60 мм; 11 - высокопрочные болты длиной 90 мм.</w:t>
      </w:r>
    </w:p>
    <w:p w14:paraId="0C5ABDCE"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bookmarkStart w:id="67" w:name="P1009"/>
      <w:bookmarkEnd w:id="67"/>
      <w:r w:rsidRPr="002543D4">
        <w:rPr>
          <w:rFonts w:ascii="Times New Roman" w:hAnsi="Times New Roman" w:cs="Times New Roman"/>
          <w:b/>
          <w:sz w:val="28"/>
          <w:szCs w:val="28"/>
        </w:rPr>
        <w:t>Рисунок 48.</w:t>
      </w:r>
      <w:r w:rsidRPr="004C07DC">
        <w:rPr>
          <w:rFonts w:ascii="Times New Roman" w:hAnsi="Times New Roman" w:cs="Times New Roman"/>
          <w:sz w:val="28"/>
          <w:szCs w:val="28"/>
        </w:rPr>
        <w:t xml:space="preserve"> Столики на поперечной балке</w:t>
      </w:r>
    </w:p>
    <w:p w14:paraId="10303FF6"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p>
    <w:p w14:paraId="261275B8"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Примечание. Высоту столика h и сечение уголков (швеллеров) определяют в зависимости от высоты мостовых брусьев и конструкции проезжей части с таким расчетом, чтобы расстояние от верха бруса до верха столика было не менее 1 см и не более 2 см.</w:t>
      </w:r>
    </w:p>
    <w:p w14:paraId="2D3AD3E9"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В обоснованных случаях, с разрешения Управления пути и сооружений Центральной дирекции инфраструктуры - филиала ОАО "РЖД", на мостах можно укладывать специальные охранные приспособления в виде устройств, препятствующих сходу колес подвижного состава. В этом случае перед мостом должны укладываться вкатыватели .</w:t>
      </w:r>
    </w:p>
    <w:p w14:paraId="44E050BC" w14:textId="77777777" w:rsidR="004C07DC" w:rsidRPr="004C07DC" w:rsidRDefault="004C07DC" w:rsidP="004C07DC">
      <w:pPr>
        <w:pStyle w:val="ConsPlusNormal"/>
        <w:spacing w:line="360" w:lineRule="exact"/>
        <w:ind w:firstLine="709"/>
        <w:contextualSpacing/>
        <w:jc w:val="both"/>
        <w:rPr>
          <w:rFonts w:ascii="Times New Roman" w:hAnsi="Times New Roman" w:cs="Times New Roman"/>
          <w:sz w:val="28"/>
          <w:szCs w:val="28"/>
        </w:rPr>
      </w:pPr>
      <w:r w:rsidRPr="004C07DC">
        <w:rPr>
          <w:rFonts w:ascii="Times New Roman" w:hAnsi="Times New Roman" w:cs="Times New Roman"/>
          <w:sz w:val="28"/>
          <w:szCs w:val="28"/>
        </w:rPr>
        <w:t>Устройства, направляющие подвижный состав (УНПС), устанавливаются: перед всеми железнодорожными мостами длиной 100 м и более; перед мостами длиной более 50 м, расположенными в кривых радиусом менее 600 м, в том числе расположенными на уклонах более 8</w:t>
      </w:r>
      <w:r w:rsidRPr="004C07DC">
        <w:rPr>
          <w:rFonts w:ascii="Times New Roman" w:hAnsi="Times New Roman" w:cs="Times New Roman"/>
          <w:noProof/>
          <w:position w:val="-5"/>
          <w:sz w:val="28"/>
          <w:szCs w:val="28"/>
        </w:rPr>
        <w:drawing>
          <wp:inline distT="0" distB="0" distL="0" distR="0" wp14:anchorId="63AD72E2" wp14:editId="101D2431">
            <wp:extent cx="246380" cy="210820"/>
            <wp:effectExtent l="19050" t="0" r="0" b="0"/>
            <wp:docPr id="55" name="Рисунок 37" descr="base_31758_47176_32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31758_47176_32847"/>
                    <pic:cNvPicPr preferRelativeResize="0">
                      <a:picLocks noChangeArrowheads="1"/>
                    </pic:cNvPicPr>
                  </pic:nvPicPr>
                  <pic:blipFill>
                    <a:blip r:embed="rId70" cstate="print"/>
                    <a:srcRect/>
                    <a:stretch>
                      <a:fillRect/>
                    </a:stretch>
                  </pic:blipFill>
                  <pic:spPr bwMode="auto">
                    <a:xfrm>
                      <a:off x="0" y="0"/>
                      <a:ext cx="246380" cy="210820"/>
                    </a:xfrm>
                    <a:prstGeom prst="rect">
                      <a:avLst/>
                    </a:prstGeom>
                    <a:noFill/>
                    <a:ln w="9525">
                      <a:noFill/>
                      <a:miter lim="800000"/>
                      <a:headEnd/>
                      <a:tailEnd/>
                    </a:ln>
                  </pic:spPr>
                </pic:pic>
              </a:graphicData>
            </a:graphic>
          </wp:inline>
        </w:drawing>
      </w:r>
      <w:r w:rsidRPr="004C07DC">
        <w:rPr>
          <w:rFonts w:ascii="Times New Roman" w:hAnsi="Times New Roman" w:cs="Times New Roman"/>
          <w:sz w:val="28"/>
          <w:szCs w:val="28"/>
        </w:rPr>
        <w:t xml:space="preserve"> и в районах с сейсмичностью более 8 баллов; на путях, расположенных под путепроводами и пешеходными мостами с опорами стоечного типа при расстоянии от оси пути до грани опоры менее 3 м. Контруголки должны быть сечением 160х160х16 мм. Контруголки протягиваются до задней грани устоев или закладных щитов, далее их концы на протяжении не менее 10 м сводятся челноком, заканчивающимся </w:t>
      </w:r>
      <w:bookmarkStart w:id="68" w:name="_Hlk159750549"/>
      <w:r w:rsidRPr="004C07DC">
        <w:rPr>
          <w:rFonts w:ascii="Times New Roman" w:hAnsi="Times New Roman" w:cs="Times New Roman"/>
          <w:sz w:val="28"/>
          <w:szCs w:val="28"/>
        </w:rPr>
        <w:t>башмаком</w:t>
      </w:r>
      <w:bookmarkEnd w:id="68"/>
      <w:r w:rsidRPr="004C07DC">
        <w:rPr>
          <w:rFonts w:ascii="Times New Roman" w:hAnsi="Times New Roman" w:cs="Times New Roman"/>
          <w:sz w:val="28"/>
          <w:szCs w:val="28"/>
        </w:rPr>
        <w:t xml:space="preserve">. Угон пути на мостах не допускается. В случаях, когда при типовом закреплении пути на подходах к мосту угон все же передается на мост, </w:t>
      </w:r>
      <w:r w:rsidRPr="004C07DC">
        <w:rPr>
          <w:rFonts w:ascii="Times New Roman" w:hAnsi="Times New Roman" w:cs="Times New Roman"/>
          <w:sz w:val="28"/>
          <w:szCs w:val="28"/>
        </w:rPr>
        <w:lastRenderedPageBreak/>
        <w:t xml:space="preserve">закрепление пути от угона производится также и на мосту постановкой пружинных противоугонов около неподвижных опорных частей в количестве, определяемом расчетом. </w:t>
      </w:r>
    </w:p>
    <w:p w14:paraId="6C8613E3" w14:textId="77777777" w:rsidR="002543D4" w:rsidRPr="002543D4" w:rsidRDefault="002543D4" w:rsidP="002543D4">
      <w:pPr>
        <w:pStyle w:val="ConsPlusNormal"/>
        <w:spacing w:line="360" w:lineRule="exact"/>
        <w:ind w:firstLine="709"/>
        <w:contextualSpacing/>
        <w:jc w:val="center"/>
        <w:outlineLvl w:val="1"/>
        <w:rPr>
          <w:rFonts w:ascii="Times New Roman" w:hAnsi="Times New Roman" w:cs="Times New Roman"/>
          <w:sz w:val="28"/>
          <w:szCs w:val="28"/>
        </w:rPr>
      </w:pPr>
      <w:r w:rsidRPr="002543D4">
        <w:rPr>
          <w:rFonts w:ascii="Times New Roman" w:hAnsi="Times New Roman" w:cs="Times New Roman"/>
          <w:b/>
          <w:sz w:val="28"/>
          <w:szCs w:val="28"/>
        </w:rPr>
        <w:t>Противопожарные обустройства</w:t>
      </w:r>
    </w:p>
    <w:p w14:paraId="6EB5D244" w14:textId="77777777" w:rsidR="002543D4" w:rsidRPr="002543D4" w:rsidRDefault="00CD16E5" w:rsidP="002543D4">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sz w:val="28"/>
          <w:szCs w:val="28"/>
        </w:rPr>
        <w:t>На</w:t>
      </w:r>
      <w:r w:rsidR="002543D4" w:rsidRPr="002543D4">
        <w:rPr>
          <w:rFonts w:ascii="Times New Roman" w:hAnsi="Times New Roman" w:cs="Times New Roman"/>
          <w:sz w:val="28"/>
          <w:szCs w:val="28"/>
        </w:rPr>
        <w:t xml:space="preserve"> деревянных мостах, а также на мостах с ездой на деревянных поперечинах рекомендуется иметь </w:t>
      </w:r>
      <w:bookmarkStart w:id="69" w:name="_Hlk110096870"/>
      <w:r w:rsidR="002543D4" w:rsidRPr="002543D4">
        <w:rPr>
          <w:rFonts w:ascii="Times New Roman" w:hAnsi="Times New Roman" w:cs="Times New Roman"/>
          <w:sz w:val="28"/>
          <w:szCs w:val="28"/>
        </w:rPr>
        <w:t>противопожарные средства в виде бочек с водой вместимостью 200 л</w:t>
      </w:r>
      <w:bookmarkEnd w:id="69"/>
      <w:r w:rsidR="002543D4" w:rsidRPr="002543D4">
        <w:rPr>
          <w:rFonts w:ascii="Times New Roman" w:hAnsi="Times New Roman" w:cs="Times New Roman"/>
          <w:sz w:val="28"/>
          <w:szCs w:val="28"/>
        </w:rPr>
        <w:t xml:space="preserve"> и ящиков с песком вместимостью </w:t>
      </w:r>
      <w:bookmarkStart w:id="70" w:name="_Hlk159750377"/>
      <w:r w:rsidR="002543D4" w:rsidRPr="002543D4">
        <w:rPr>
          <w:rFonts w:ascii="Times New Roman" w:hAnsi="Times New Roman" w:cs="Times New Roman"/>
          <w:sz w:val="28"/>
          <w:szCs w:val="28"/>
        </w:rPr>
        <w:t>0,25 м</w:t>
      </w:r>
      <w:r w:rsidR="002543D4" w:rsidRPr="002543D4">
        <w:rPr>
          <w:rFonts w:ascii="Times New Roman" w:hAnsi="Times New Roman" w:cs="Times New Roman"/>
          <w:sz w:val="28"/>
          <w:szCs w:val="28"/>
          <w:vertAlign w:val="superscript"/>
        </w:rPr>
        <w:t>3</w:t>
      </w:r>
      <w:r w:rsidR="002543D4" w:rsidRPr="002543D4">
        <w:rPr>
          <w:rFonts w:ascii="Times New Roman" w:hAnsi="Times New Roman" w:cs="Times New Roman"/>
          <w:sz w:val="28"/>
          <w:szCs w:val="28"/>
        </w:rPr>
        <w:t xml:space="preserve"> </w:t>
      </w:r>
      <w:bookmarkEnd w:id="70"/>
      <w:r w:rsidR="002543D4" w:rsidRPr="002543D4">
        <w:rPr>
          <w:rFonts w:ascii="Times New Roman" w:hAnsi="Times New Roman" w:cs="Times New Roman"/>
          <w:sz w:val="28"/>
          <w:szCs w:val="28"/>
        </w:rPr>
        <w:t>и пожарные щиты, комплектующиеся немеханизированным пожарным инструментом, а на охраняемых мостах, кроме того, огнетушители и другие специальные противопожарные системы.</w:t>
      </w:r>
    </w:p>
    <w:p w14:paraId="50505CA2"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bookmarkStart w:id="71" w:name="_Hlk159749648"/>
      <w:r w:rsidRPr="002543D4">
        <w:rPr>
          <w:rFonts w:ascii="Times New Roman" w:hAnsi="Times New Roman" w:cs="Times New Roman"/>
          <w:sz w:val="28"/>
          <w:szCs w:val="28"/>
        </w:rPr>
        <w:t xml:space="preserve">На однопутных и двухпутных металлических и железобетонных мостах </w:t>
      </w:r>
      <w:bookmarkStart w:id="72" w:name="_Hlk110096899"/>
      <w:r w:rsidRPr="002543D4">
        <w:rPr>
          <w:rFonts w:ascii="Times New Roman" w:hAnsi="Times New Roman" w:cs="Times New Roman"/>
          <w:sz w:val="28"/>
          <w:szCs w:val="28"/>
        </w:rPr>
        <w:t xml:space="preserve">с деревянным мостовым полотном длиной </w:t>
      </w:r>
      <w:bookmarkEnd w:id="72"/>
      <w:r w:rsidRPr="002543D4">
        <w:rPr>
          <w:rFonts w:ascii="Times New Roman" w:hAnsi="Times New Roman" w:cs="Times New Roman"/>
          <w:sz w:val="28"/>
          <w:szCs w:val="28"/>
        </w:rPr>
        <w:t xml:space="preserve">от 10 до 25 м </w:t>
      </w:r>
      <w:bookmarkEnd w:id="71"/>
      <w:r w:rsidRPr="002543D4">
        <w:rPr>
          <w:rFonts w:ascii="Times New Roman" w:hAnsi="Times New Roman" w:cs="Times New Roman"/>
          <w:sz w:val="28"/>
          <w:szCs w:val="28"/>
        </w:rPr>
        <w:t xml:space="preserve">устанавливают </w:t>
      </w:r>
      <w:bookmarkStart w:id="73" w:name="_Hlk110096960"/>
      <w:r w:rsidRPr="002543D4">
        <w:rPr>
          <w:rFonts w:ascii="Times New Roman" w:hAnsi="Times New Roman" w:cs="Times New Roman"/>
          <w:sz w:val="28"/>
          <w:szCs w:val="28"/>
        </w:rPr>
        <w:t>одну бочку на конце моста</w:t>
      </w:r>
      <w:bookmarkEnd w:id="73"/>
      <w:r w:rsidRPr="002543D4">
        <w:rPr>
          <w:rFonts w:ascii="Times New Roman" w:hAnsi="Times New Roman" w:cs="Times New Roman"/>
          <w:sz w:val="28"/>
          <w:szCs w:val="28"/>
        </w:rPr>
        <w:t xml:space="preserve">, при длине мостов </w:t>
      </w:r>
      <w:bookmarkStart w:id="74" w:name="_Hlk110096917"/>
      <w:r w:rsidRPr="002543D4">
        <w:rPr>
          <w:rFonts w:ascii="Times New Roman" w:hAnsi="Times New Roman" w:cs="Times New Roman"/>
          <w:sz w:val="28"/>
          <w:szCs w:val="28"/>
        </w:rPr>
        <w:t xml:space="preserve">более 25 м </w:t>
      </w:r>
      <w:bookmarkEnd w:id="74"/>
      <w:r w:rsidRPr="002543D4">
        <w:rPr>
          <w:rFonts w:ascii="Times New Roman" w:hAnsi="Times New Roman" w:cs="Times New Roman"/>
          <w:sz w:val="28"/>
          <w:szCs w:val="28"/>
        </w:rPr>
        <w:t xml:space="preserve">- </w:t>
      </w:r>
      <w:bookmarkStart w:id="75" w:name="_Hlk110096946"/>
      <w:r w:rsidRPr="002543D4">
        <w:rPr>
          <w:rFonts w:ascii="Times New Roman" w:hAnsi="Times New Roman" w:cs="Times New Roman"/>
          <w:sz w:val="28"/>
          <w:szCs w:val="28"/>
        </w:rPr>
        <w:t>по одной бочке на концах моста и по одной бочке на каждые 50 м длины моста</w:t>
      </w:r>
      <w:bookmarkEnd w:id="75"/>
      <w:r w:rsidRPr="002543D4">
        <w:rPr>
          <w:rFonts w:ascii="Times New Roman" w:hAnsi="Times New Roman" w:cs="Times New Roman"/>
          <w:sz w:val="28"/>
          <w:szCs w:val="28"/>
        </w:rPr>
        <w:t>. На однопутных и двухпутных мостах с деревянными пролетными строениями или деревянными опорами при длине моста от 5 до 15 м устанавливают одну бочку на конце моста, при длине моста более 15 м - по одной бочке на концах и по одной бочке на каждые 25 м длины моста. Бочки устанавливаются на площадках-убежищах, а при их отсутствии - на специальных помостах.</w:t>
      </w:r>
    </w:p>
    <w:p w14:paraId="35FE9C47"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bookmarkStart w:id="76" w:name="_Hlk159749798"/>
      <w:r w:rsidRPr="002543D4">
        <w:rPr>
          <w:rFonts w:ascii="Times New Roman" w:hAnsi="Times New Roman" w:cs="Times New Roman"/>
          <w:sz w:val="28"/>
          <w:szCs w:val="28"/>
        </w:rPr>
        <w:t>Кроме бочек с водой</w:t>
      </w:r>
      <w:bookmarkEnd w:id="76"/>
      <w:r w:rsidRPr="002543D4">
        <w:rPr>
          <w:rFonts w:ascii="Times New Roman" w:hAnsi="Times New Roman" w:cs="Times New Roman"/>
          <w:sz w:val="28"/>
          <w:szCs w:val="28"/>
        </w:rPr>
        <w:t xml:space="preserve">, </w:t>
      </w:r>
      <w:bookmarkStart w:id="77" w:name="_Hlk159749815"/>
      <w:r w:rsidRPr="002543D4">
        <w:rPr>
          <w:rFonts w:ascii="Times New Roman" w:hAnsi="Times New Roman" w:cs="Times New Roman"/>
          <w:sz w:val="28"/>
          <w:szCs w:val="28"/>
        </w:rPr>
        <w:t>на металлических и железобетонных мостах с деревянным мостовым полотном</w:t>
      </w:r>
      <w:bookmarkEnd w:id="77"/>
      <w:r w:rsidRPr="002543D4">
        <w:rPr>
          <w:rFonts w:ascii="Times New Roman" w:hAnsi="Times New Roman" w:cs="Times New Roman"/>
          <w:sz w:val="28"/>
          <w:szCs w:val="28"/>
        </w:rPr>
        <w:t xml:space="preserve"> </w:t>
      </w:r>
      <w:bookmarkStart w:id="78" w:name="_Hlk159749899"/>
      <w:r w:rsidRPr="002543D4">
        <w:rPr>
          <w:rFonts w:ascii="Times New Roman" w:hAnsi="Times New Roman" w:cs="Times New Roman"/>
          <w:sz w:val="28"/>
          <w:szCs w:val="28"/>
        </w:rPr>
        <w:t xml:space="preserve">длиной более 25 м </w:t>
      </w:r>
      <w:bookmarkEnd w:id="78"/>
      <w:r w:rsidRPr="002543D4">
        <w:rPr>
          <w:rFonts w:ascii="Times New Roman" w:hAnsi="Times New Roman" w:cs="Times New Roman"/>
          <w:sz w:val="28"/>
          <w:szCs w:val="28"/>
        </w:rPr>
        <w:t xml:space="preserve">и </w:t>
      </w:r>
      <w:bookmarkStart w:id="79" w:name="_Hlk159750080"/>
      <w:r w:rsidRPr="002543D4">
        <w:rPr>
          <w:rFonts w:ascii="Times New Roman" w:hAnsi="Times New Roman" w:cs="Times New Roman"/>
          <w:sz w:val="28"/>
          <w:szCs w:val="28"/>
        </w:rPr>
        <w:t xml:space="preserve">на деревянных мостах </w:t>
      </w:r>
      <w:bookmarkEnd w:id="79"/>
      <w:r w:rsidRPr="002543D4">
        <w:rPr>
          <w:rFonts w:ascii="Times New Roman" w:hAnsi="Times New Roman" w:cs="Times New Roman"/>
          <w:sz w:val="28"/>
          <w:szCs w:val="28"/>
        </w:rPr>
        <w:t xml:space="preserve">длиной более 15 м </w:t>
      </w:r>
      <w:bookmarkStart w:id="80" w:name="_Hlk159749875"/>
      <w:r w:rsidRPr="002543D4">
        <w:rPr>
          <w:rFonts w:ascii="Times New Roman" w:hAnsi="Times New Roman" w:cs="Times New Roman"/>
          <w:sz w:val="28"/>
          <w:szCs w:val="28"/>
        </w:rPr>
        <w:t>ставят ящики с песком на площадках, располагаемые по длине моста между площадками для бочек</w:t>
      </w:r>
      <w:bookmarkEnd w:id="80"/>
      <w:r w:rsidRPr="002543D4">
        <w:rPr>
          <w:rFonts w:ascii="Times New Roman" w:hAnsi="Times New Roman" w:cs="Times New Roman"/>
          <w:sz w:val="28"/>
          <w:szCs w:val="28"/>
        </w:rPr>
        <w:t>. Ящики с песком должны иметь крышки на петлях. Песок в ящиках должен быть сухим.</w:t>
      </w:r>
    </w:p>
    <w:p w14:paraId="03BE1914"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На путепроводах над электрифицированными участками взамен бочек с водой должны быть поставлены ящики с песком.</w:t>
      </w:r>
    </w:p>
    <w:p w14:paraId="2ED4BA1B"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На пешеходных мостах с деревянным настилом устанавливают ящики с песком по одному на каждые 50 м длины моста (со сходами).</w:t>
      </w:r>
    </w:p>
    <w:p w14:paraId="31F46D3C" w14:textId="77777777" w:rsidR="002543D4" w:rsidRPr="002543D4" w:rsidRDefault="002D179C" w:rsidP="002543D4">
      <w:pPr>
        <w:pStyle w:val="ConsPlusNormal"/>
        <w:spacing w:line="360" w:lineRule="exact"/>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880" behindDoc="1" locked="0" layoutInCell="1" allowOverlap="1" wp14:anchorId="49022858" wp14:editId="72D288D0">
            <wp:simplePos x="0" y="0"/>
            <wp:positionH relativeFrom="column">
              <wp:posOffset>3301365</wp:posOffset>
            </wp:positionH>
            <wp:positionV relativeFrom="paragraph">
              <wp:posOffset>891540</wp:posOffset>
            </wp:positionV>
            <wp:extent cx="2789555" cy="1866265"/>
            <wp:effectExtent l="19050" t="19050" r="10795" b="19685"/>
            <wp:wrapTight wrapText="bothSides">
              <wp:wrapPolygon edited="0">
                <wp:start x="-148" y="-220"/>
                <wp:lineTo x="-148" y="21828"/>
                <wp:lineTo x="21684" y="21828"/>
                <wp:lineTo x="21684" y="-220"/>
                <wp:lineTo x="-148" y="-220"/>
              </wp:wrapPolygon>
            </wp:wrapTight>
            <wp:docPr id="111" name="Рисунок 6"/>
            <wp:cNvGraphicFramePr/>
            <a:graphic xmlns:a="http://schemas.openxmlformats.org/drawingml/2006/main">
              <a:graphicData uri="http://schemas.openxmlformats.org/drawingml/2006/picture">
                <pic:pic xmlns:pic="http://schemas.openxmlformats.org/drawingml/2006/picture">
                  <pic:nvPicPr>
                    <pic:cNvPr id="36870" name="Рисунок 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9555" cy="18662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2543D4" w:rsidRPr="002543D4">
        <w:rPr>
          <w:rFonts w:ascii="Times New Roman" w:hAnsi="Times New Roman" w:cs="Times New Roman"/>
          <w:sz w:val="28"/>
          <w:szCs w:val="28"/>
        </w:rPr>
        <w:t>В зимний период бочки должны быть пустыми, а в остальное время наполнены водой. В засушливых и безводных районах на металлических и железобетонных мостах с деревянным мостовым полотном длиной до 25 м, а также на деревянных мостах длиной до 15 м и у деревянных опор допускается вместо бочек с водой устанавливать ящики с песком вместимостью 0,25 м</w:t>
      </w:r>
      <w:r w:rsidR="002543D4" w:rsidRPr="002543D4">
        <w:rPr>
          <w:rFonts w:ascii="Times New Roman" w:hAnsi="Times New Roman" w:cs="Times New Roman"/>
          <w:sz w:val="28"/>
          <w:szCs w:val="28"/>
          <w:vertAlign w:val="superscript"/>
        </w:rPr>
        <w:t>3</w:t>
      </w:r>
      <w:r w:rsidR="002543D4" w:rsidRPr="002543D4">
        <w:rPr>
          <w:rFonts w:ascii="Times New Roman" w:hAnsi="Times New Roman" w:cs="Times New Roman"/>
          <w:sz w:val="28"/>
          <w:szCs w:val="28"/>
        </w:rPr>
        <w:t>.</w:t>
      </w:r>
    </w:p>
    <w:p w14:paraId="090F5EF5"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 xml:space="preserve">На мостах с деревянными пролетными строениями пространство между контррельсами или между специальными брусками должно быть покрыто дощатым настилом и засыпано </w:t>
      </w:r>
      <w:r w:rsidRPr="002543D4">
        <w:rPr>
          <w:rFonts w:ascii="Times New Roman" w:hAnsi="Times New Roman" w:cs="Times New Roman"/>
          <w:sz w:val="28"/>
          <w:szCs w:val="28"/>
        </w:rPr>
        <w:lastRenderedPageBreak/>
        <w:t>щебнем или гравием, а пространство между путевым рельсом и контррельсом (или бруском) покрыто полосовой сталью. На мостах с металлическими пролетными строениями на деревянных опорах указанные покрытия необходимо устраивать над всеми опорами и в обе стороны от них на расстоянии 2-5 м (в зависимости от высоты опоры).</w:t>
      </w:r>
    </w:p>
    <w:p w14:paraId="2DBA8D69"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Расположенные над железнодорожными путями части деревянных путепроводов должны быть обшиты снизу листовой сталью на ширину не менее 4 м со спущенными на 300 мм краями.</w:t>
      </w:r>
      <w:r w:rsidR="0013534E" w:rsidRPr="0013534E">
        <w:rPr>
          <w:rFonts w:ascii="Times New Roman" w:hAnsi="Times New Roman" w:cs="Times New Roman"/>
          <w:noProof/>
          <w:sz w:val="24"/>
          <w:szCs w:val="24"/>
        </w:rPr>
        <w:t xml:space="preserve"> </w:t>
      </w:r>
    </w:p>
    <w:p w14:paraId="68CFB5A8"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На охраняемых мостах с мостовым полотном на деревянных поперечинах, помимо бочек с водой и ящиков с песком, должны быть следующие противопожарные средства:</w:t>
      </w:r>
    </w:p>
    <w:p w14:paraId="0378D6EF"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два порошковых огнетушителя объемом не менее 10 л, устанавливаемые в специальных деревянных ящиках на концах моста и через каждые 50 м его длины;</w:t>
      </w:r>
    </w:p>
    <w:p w14:paraId="4DDA4DB0"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противопожарный инвентарь: лопаты, ломы, топоры, багры, а также ведра с веревкой и блоком для пополнения воды в бочках.</w:t>
      </w:r>
    </w:p>
    <w:p w14:paraId="4AE341FD"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r w:rsidRPr="002543D4">
        <w:rPr>
          <w:rFonts w:ascii="Times New Roman" w:hAnsi="Times New Roman" w:cs="Times New Roman"/>
          <w:sz w:val="28"/>
          <w:szCs w:val="28"/>
        </w:rPr>
        <w:t>Указанный инвентарь должен храниться на щитах в служебном помещении или на стендах у моста.</w:t>
      </w:r>
    </w:p>
    <w:p w14:paraId="0B6753B7" w14:textId="77777777" w:rsidR="002543D4" w:rsidRPr="002543D4" w:rsidRDefault="002543D4" w:rsidP="002543D4">
      <w:pPr>
        <w:pStyle w:val="ConsPlusNormal"/>
        <w:spacing w:line="360" w:lineRule="exact"/>
        <w:ind w:firstLine="709"/>
        <w:contextualSpacing/>
        <w:jc w:val="both"/>
        <w:rPr>
          <w:rFonts w:ascii="Times New Roman" w:hAnsi="Times New Roman" w:cs="Times New Roman"/>
          <w:sz w:val="28"/>
          <w:szCs w:val="28"/>
        </w:rPr>
      </w:pPr>
    </w:p>
    <w:p w14:paraId="16034DED" w14:textId="77777777" w:rsidR="006012A5" w:rsidRDefault="006012A5" w:rsidP="006012A5">
      <w:pPr>
        <w:spacing w:line="360" w:lineRule="exact"/>
        <w:jc w:val="center"/>
        <w:rPr>
          <w:b/>
          <w:sz w:val="28"/>
          <w:szCs w:val="28"/>
        </w:rPr>
      </w:pPr>
    </w:p>
    <w:p w14:paraId="17D14AA7" w14:textId="77777777" w:rsidR="006012A5" w:rsidRPr="00546FAA" w:rsidRDefault="006012A5" w:rsidP="006012A5">
      <w:pPr>
        <w:spacing w:line="360" w:lineRule="exact"/>
        <w:jc w:val="center"/>
        <w:rPr>
          <w:b/>
          <w:sz w:val="28"/>
          <w:szCs w:val="28"/>
        </w:rPr>
      </w:pPr>
      <w:bookmarkStart w:id="81" w:name="_Hlk110061740"/>
      <w:r w:rsidRPr="00546FAA">
        <w:rPr>
          <w:b/>
          <w:sz w:val="28"/>
          <w:szCs w:val="28"/>
        </w:rPr>
        <w:t>Вопросы для закрепления</w:t>
      </w:r>
    </w:p>
    <w:p w14:paraId="53299C11" w14:textId="77777777" w:rsidR="006012A5" w:rsidRPr="003416D6" w:rsidRDefault="00B46A1D" w:rsidP="00234306">
      <w:pPr>
        <w:pStyle w:val="a3"/>
        <w:widowControl w:val="0"/>
        <w:numPr>
          <w:ilvl w:val="0"/>
          <w:numId w:val="34"/>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На каких искусственных сооружениях должны быть уложены контруголки (контррельсы)</w:t>
      </w:r>
      <w:r w:rsidR="006012A5">
        <w:rPr>
          <w:bCs/>
          <w:color w:val="000000" w:themeColor="text1"/>
          <w:sz w:val="28"/>
          <w:szCs w:val="28"/>
        </w:rPr>
        <w:t>?</w:t>
      </w:r>
    </w:p>
    <w:p w14:paraId="7E55293D" w14:textId="77777777" w:rsidR="006012A5" w:rsidRPr="006822B0" w:rsidRDefault="00B46A1D" w:rsidP="00234306">
      <w:pPr>
        <w:pStyle w:val="a3"/>
        <w:numPr>
          <w:ilvl w:val="0"/>
          <w:numId w:val="34"/>
        </w:numPr>
        <w:tabs>
          <w:tab w:val="left" w:pos="993"/>
        </w:tabs>
        <w:spacing w:before="0" w:beforeAutospacing="0" w:after="0" w:afterAutospacing="0" w:line="360" w:lineRule="exact"/>
        <w:ind w:left="0" w:firstLine="709"/>
        <w:jc w:val="both"/>
        <w:rPr>
          <w:sz w:val="28"/>
          <w:szCs w:val="28"/>
        </w:rPr>
      </w:pPr>
      <w:r w:rsidRPr="00B46A1D">
        <w:rPr>
          <w:rStyle w:val="FontStyle53"/>
          <w:bCs/>
          <w:sz w:val="28"/>
          <w:szCs w:val="28"/>
        </w:rPr>
        <w:t>Какие требования предъявляют к укладке</w:t>
      </w:r>
      <w:r>
        <w:rPr>
          <w:rStyle w:val="FontStyle53"/>
          <w:bCs/>
          <w:sz w:val="28"/>
          <w:szCs w:val="28"/>
        </w:rPr>
        <w:t xml:space="preserve"> контруголков</w:t>
      </w:r>
      <w:r w:rsidR="006012A5" w:rsidRPr="006822B0">
        <w:rPr>
          <w:rStyle w:val="FontStyle53"/>
          <w:bCs/>
          <w:sz w:val="28"/>
          <w:szCs w:val="28"/>
        </w:rPr>
        <w:t>?</w:t>
      </w:r>
    </w:p>
    <w:p w14:paraId="241C0D09" w14:textId="77777777" w:rsidR="006012A5" w:rsidRDefault="00B46A1D" w:rsidP="00234306">
      <w:pPr>
        <w:pStyle w:val="a3"/>
        <w:numPr>
          <w:ilvl w:val="0"/>
          <w:numId w:val="34"/>
        </w:numPr>
        <w:tabs>
          <w:tab w:val="left" w:pos="993"/>
        </w:tabs>
        <w:spacing w:before="0" w:beforeAutospacing="0" w:after="0" w:afterAutospacing="0" w:line="360" w:lineRule="exact"/>
        <w:ind w:left="0" w:firstLine="709"/>
        <w:jc w:val="both"/>
        <w:rPr>
          <w:sz w:val="28"/>
          <w:szCs w:val="28"/>
        </w:rPr>
      </w:pPr>
      <w:r w:rsidRPr="00B46A1D">
        <w:rPr>
          <w:sz w:val="28"/>
          <w:szCs w:val="28"/>
        </w:rPr>
        <w:t>Какие требования предъявляют к укладке</w:t>
      </w:r>
      <w:r>
        <w:rPr>
          <w:sz w:val="28"/>
          <w:szCs w:val="28"/>
        </w:rPr>
        <w:t xml:space="preserve"> контррельсов</w:t>
      </w:r>
      <w:r w:rsidR="006012A5" w:rsidRPr="003416D6">
        <w:rPr>
          <w:sz w:val="28"/>
          <w:szCs w:val="28"/>
        </w:rPr>
        <w:t>?</w:t>
      </w:r>
    </w:p>
    <w:p w14:paraId="632CE01E" w14:textId="77777777" w:rsidR="006012A5" w:rsidRDefault="00B46A1D" w:rsidP="00234306">
      <w:pPr>
        <w:pStyle w:val="a3"/>
        <w:numPr>
          <w:ilvl w:val="0"/>
          <w:numId w:val="34"/>
        </w:numPr>
        <w:tabs>
          <w:tab w:val="left" w:pos="993"/>
        </w:tabs>
        <w:spacing w:before="0" w:beforeAutospacing="0" w:after="0" w:afterAutospacing="0" w:line="360" w:lineRule="exact"/>
        <w:ind w:left="0" w:firstLine="709"/>
        <w:jc w:val="both"/>
        <w:rPr>
          <w:sz w:val="28"/>
          <w:szCs w:val="28"/>
        </w:rPr>
      </w:pPr>
      <w:r w:rsidRPr="00B46A1D">
        <w:rPr>
          <w:sz w:val="28"/>
          <w:szCs w:val="28"/>
        </w:rPr>
        <w:t xml:space="preserve">Какие требования предъявляют к </w:t>
      </w:r>
      <w:r>
        <w:rPr>
          <w:sz w:val="28"/>
          <w:szCs w:val="28"/>
        </w:rPr>
        <w:t xml:space="preserve">конструкции и месту </w:t>
      </w:r>
      <w:r w:rsidRPr="00B46A1D">
        <w:rPr>
          <w:sz w:val="28"/>
          <w:szCs w:val="28"/>
        </w:rPr>
        <w:t>укладке</w:t>
      </w:r>
      <w:r>
        <w:rPr>
          <w:sz w:val="28"/>
          <w:szCs w:val="28"/>
        </w:rPr>
        <w:t xml:space="preserve"> челнока</w:t>
      </w:r>
      <w:r w:rsidR="006012A5">
        <w:rPr>
          <w:sz w:val="28"/>
          <w:szCs w:val="28"/>
        </w:rPr>
        <w:t>?</w:t>
      </w:r>
    </w:p>
    <w:p w14:paraId="4B9ED489" w14:textId="77777777" w:rsidR="00B46A1D" w:rsidRPr="003416D6" w:rsidRDefault="00B46A1D" w:rsidP="00234306">
      <w:pPr>
        <w:pStyle w:val="a3"/>
        <w:numPr>
          <w:ilvl w:val="0"/>
          <w:numId w:val="34"/>
        </w:numPr>
        <w:tabs>
          <w:tab w:val="left" w:pos="993"/>
        </w:tabs>
        <w:spacing w:before="0" w:beforeAutospacing="0" w:after="0" w:afterAutospacing="0" w:line="360" w:lineRule="exact"/>
        <w:ind w:left="0" w:firstLine="709"/>
        <w:jc w:val="both"/>
        <w:rPr>
          <w:sz w:val="28"/>
          <w:szCs w:val="28"/>
        </w:rPr>
      </w:pPr>
      <w:r>
        <w:rPr>
          <w:sz w:val="28"/>
          <w:szCs w:val="28"/>
        </w:rPr>
        <w:t xml:space="preserve"> Какие </w:t>
      </w:r>
      <w:r w:rsidRPr="00B46A1D">
        <w:rPr>
          <w:sz w:val="28"/>
          <w:szCs w:val="28"/>
        </w:rPr>
        <w:t>противопожарные средства</w:t>
      </w:r>
      <w:r>
        <w:rPr>
          <w:sz w:val="28"/>
          <w:szCs w:val="28"/>
        </w:rPr>
        <w:t xml:space="preserve"> должны быть установлены на искусственных сооружениях?</w:t>
      </w:r>
    </w:p>
    <w:bookmarkEnd w:id="81"/>
    <w:p w14:paraId="274C6C5B" w14:textId="77777777" w:rsidR="006012A5" w:rsidRPr="006F702A" w:rsidRDefault="006012A5" w:rsidP="006012A5">
      <w:pPr>
        <w:spacing w:line="360" w:lineRule="exact"/>
        <w:ind w:firstLine="709"/>
        <w:contextualSpacing/>
        <w:jc w:val="center"/>
        <w:rPr>
          <w:b/>
          <w:sz w:val="28"/>
          <w:szCs w:val="28"/>
        </w:rPr>
      </w:pPr>
      <w:r w:rsidRPr="006F702A">
        <w:rPr>
          <w:b/>
          <w:sz w:val="28"/>
          <w:szCs w:val="28"/>
        </w:rPr>
        <w:br w:type="page"/>
      </w:r>
    </w:p>
    <w:p w14:paraId="39E597B5" w14:textId="77777777" w:rsidR="002065ED" w:rsidRPr="00A458E8" w:rsidRDefault="002065ED" w:rsidP="002065ED">
      <w:pPr>
        <w:spacing w:line="360" w:lineRule="exact"/>
        <w:contextualSpacing/>
        <w:jc w:val="center"/>
        <w:rPr>
          <w:b/>
          <w:sz w:val="28"/>
          <w:szCs w:val="28"/>
        </w:rPr>
      </w:pPr>
      <w:r>
        <w:rPr>
          <w:b/>
          <w:sz w:val="28"/>
          <w:szCs w:val="28"/>
        </w:rPr>
        <w:lastRenderedPageBreak/>
        <w:t>У</w:t>
      </w:r>
      <w:r w:rsidRPr="00A458E8">
        <w:rPr>
          <w:b/>
          <w:sz w:val="28"/>
          <w:szCs w:val="28"/>
        </w:rPr>
        <w:t>чебно</w:t>
      </w:r>
      <w:r>
        <w:rPr>
          <w:b/>
          <w:sz w:val="28"/>
          <w:szCs w:val="28"/>
        </w:rPr>
        <w:t>е занятие №</w:t>
      </w:r>
      <w:r w:rsidRPr="00A458E8">
        <w:rPr>
          <w:b/>
          <w:sz w:val="28"/>
          <w:szCs w:val="28"/>
        </w:rPr>
        <w:t xml:space="preserve"> </w:t>
      </w:r>
      <w:r w:rsidR="002D179C">
        <w:rPr>
          <w:b/>
          <w:sz w:val="28"/>
          <w:szCs w:val="28"/>
        </w:rPr>
        <w:t>9</w:t>
      </w:r>
      <w:r>
        <w:rPr>
          <w:b/>
          <w:sz w:val="28"/>
          <w:szCs w:val="28"/>
        </w:rPr>
        <w:t>-1</w:t>
      </w:r>
      <w:r w:rsidR="002D179C">
        <w:rPr>
          <w:b/>
          <w:sz w:val="28"/>
          <w:szCs w:val="28"/>
        </w:rPr>
        <w:t>0</w:t>
      </w:r>
    </w:p>
    <w:p w14:paraId="37F9BA85" w14:textId="77777777" w:rsidR="002065ED" w:rsidRDefault="002065ED" w:rsidP="002065ED">
      <w:pPr>
        <w:spacing w:line="360" w:lineRule="exact"/>
        <w:contextualSpacing/>
        <w:jc w:val="center"/>
        <w:rPr>
          <w:b/>
          <w:sz w:val="28"/>
          <w:szCs w:val="28"/>
        </w:rPr>
      </w:pPr>
      <w:r w:rsidRPr="002065ED">
        <w:rPr>
          <w:b/>
          <w:bCs/>
          <w:color w:val="000000"/>
          <w:sz w:val="28"/>
          <w:szCs w:val="28"/>
        </w:rPr>
        <w:t>Назначение, конструкция, обслуживание уравнительных приборов</w:t>
      </w:r>
      <w:r w:rsidRPr="002065ED">
        <w:rPr>
          <w:b/>
          <w:sz w:val="28"/>
          <w:szCs w:val="28"/>
        </w:rPr>
        <w:t xml:space="preserve"> </w:t>
      </w:r>
    </w:p>
    <w:p w14:paraId="027549E6" w14:textId="77777777" w:rsidR="002A4158" w:rsidRPr="00985EE8" w:rsidRDefault="002A4158" w:rsidP="002A4158">
      <w:pPr>
        <w:spacing w:line="360" w:lineRule="exact"/>
        <w:contextualSpacing/>
        <w:jc w:val="center"/>
        <w:rPr>
          <w:rStyle w:val="FontStyle53"/>
          <w:b/>
          <w:sz w:val="28"/>
          <w:szCs w:val="28"/>
        </w:rPr>
      </w:pPr>
      <w:r w:rsidRPr="00985EE8">
        <w:rPr>
          <w:rStyle w:val="FontStyle53"/>
          <w:b/>
          <w:sz w:val="28"/>
          <w:szCs w:val="28"/>
        </w:rPr>
        <w:t>(2 часа)</w:t>
      </w:r>
    </w:p>
    <w:p w14:paraId="68A0BE44" w14:textId="77777777" w:rsidR="002065ED" w:rsidRDefault="002065ED" w:rsidP="002065ED">
      <w:pPr>
        <w:spacing w:line="360" w:lineRule="exact"/>
        <w:contextualSpacing/>
        <w:jc w:val="center"/>
        <w:rPr>
          <w:b/>
          <w:sz w:val="28"/>
          <w:szCs w:val="28"/>
        </w:rPr>
      </w:pPr>
      <w:r>
        <w:rPr>
          <w:b/>
          <w:sz w:val="28"/>
          <w:szCs w:val="28"/>
        </w:rPr>
        <w:t>Учебные вопросы:</w:t>
      </w:r>
    </w:p>
    <w:p w14:paraId="79B01C01" w14:textId="77777777" w:rsidR="00985EE8" w:rsidRPr="00985EE8" w:rsidRDefault="00985EE8" w:rsidP="00234306">
      <w:pPr>
        <w:pStyle w:val="a3"/>
        <w:numPr>
          <w:ilvl w:val="0"/>
          <w:numId w:val="20"/>
        </w:numPr>
        <w:tabs>
          <w:tab w:val="left" w:pos="1134"/>
        </w:tabs>
        <w:ind w:left="0" w:firstLine="709"/>
        <w:jc w:val="both"/>
        <w:rPr>
          <w:sz w:val="28"/>
          <w:szCs w:val="28"/>
        </w:rPr>
      </w:pPr>
      <w:r w:rsidRPr="00985EE8">
        <w:rPr>
          <w:color w:val="000000"/>
          <w:sz w:val="28"/>
          <w:szCs w:val="28"/>
        </w:rPr>
        <w:t>Температурный пролет. Необходимость в раздельной работе верхнего строения пути и пролетных строений.</w:t>
      </w:r>
    </w:p>
    <w:p w14:paraId="742F5962" w14:textId="77777777" w:rsidR="00985EE8" w:rsidRPr="00985EE8" w:rsidRDefault="00985EE8" w:rsidP="00234306">
      <w:pPr>
        <w:pStyle w:val="a3"/>
        <w:numPr>
          <w:ilvl w:val="0"/>
          <w:numId w:val="20"/>
        </w:numPr>
        <w:tabs>
          <w:tab w:val="left" w:pos="1134"/>
        </w:tabs>
        <w:ind w:left="0" w:firstLine="709"/>
        <w:jc w:val="both"/>
        <w:rPr>
          <w:sz w:val="28"/>
          <w:szCs w:val="28"/>
        </w:rPr>
      </w:pPr>
      <w:r w:rsidRPr="00985EE8">
        <w:rPr>
          <w:color w:val="000000"/>
          <w:sz w:val="28"/>
          <w:szCs w:val="28"/>
        </w:rPr>
        <w:t>Конструкция и принцип работы уравнительных приборов. Модификации уравнительных приборов: для укладки на мостах с металлическими поперечинами; на деревянных поперечинах и мостах с ездой на балласте с деревянными шпалами; с железобетонными плитами безбалластного мостового полотна.</w:t>
      </w:r>
    </w:p>
    <w:p w14:paraId="5784EABA" w14:textId="77777777" w:rsidR="002065ED" w:rsidRPr="00985EE8" w:rsidRDefault="00985EE8" w:rsidP="00234306">
      <w:pPr>
        <w:pStyle w:val="a3"/>
        <w:numPr>
          <w:ilvl w:val="0"/>
          <w:numId w:val="20"/>
        </w:numPr>
        <w:tabs>
          <w:tab w:val="left" w:pos="1134"/>
        </w:tabs>
        <w:spacing w:line="360" w:lineRule="exact"/>
        <w:ind w:left="0" w:firstLine="709"/>
        <w:jc w:val="both"/>
        <w:rPr>
          <w:b/>
          <w:sz w:val="28"/>
          <w:szCs w:val="28"/>
        </w:rPr>
      </w:pPr>
      <w:r w:rsidRPr="00985EE8">
        <w:rPr>
          <w:color w:val="000000"/>
          <w:sz w:val="28"/>
          <w:szCs w:val="28"/>
        </w:rPr>
        <w:t>Правила монтажа, демонтажа, технического обслуживания и ремонта уравнительных приборов.</w:t>
      </w:r>
    </w:p>
    <w:p w14:paraId="212DD197" w14:textId="77777777" w:rsidR="002065ED" w:rsidRDefault="002065ED" w:rsidP="002065ED">
      <w:pPr>
        <w:spacing w:line="360" w:lineRule="exact"/>
        <w:jc w:val="both"/>
        <w:rPr>
          <w:b/>
          <w:sz w:val="28"/>
          <w:szCs w:val="28"/>
        </w:rPr>
      </w:pPr>
    </w:p>
    <w:p w14:paraId="75CE5688" w14:textId="77777777" w:rsidR="002A4158" w:rsidRDefault="002A4158">
      <w:pPr>
        <w:rPr>
          <w:b/>
          <w:sz w:val="28"/>
          <w:szCs w:val="28"/>
        </w:rPr>
      </w:pPr>
      <w:r>
        <w:rPr>
          <w:b/>
          <w:sz w:val="28"/>
          <w:szCs w:val="28"/>
        </w:rPr>
        <w:br w:type="page"/>
      </w:r>
    </w:p>
    <w:p w14:paraId="07DAA6F5" w14:textId="77777777" w:rsidR="002A4158" w:rsidRPr="00E6450D" w:rsidRDefault="002A4158" w:rsidP="002A4158">
      <w:pPr>
        <w:spacing w:line="360" w:lineRule="exact"/>
        <w:jc w:val="center"/>
        <w:rPr>
          <w:b/>
          <w:sz w:val="28"/>
          <w:szCs w:val="28"/>
        </w:rPr>
      </w:pPr>
      <w:r w:rsidRPr="00E6450D">
        <w:rPr>
          <w:b/>
          <w:sz w:val="28"/>
          <w:szCs w:val="28"/>
        </w:rPr>
        <w:lastRenderedPageBreak/>
        <w:t>Учебный вопрос №1</w:t>
      </w:r>
    </w:p>
    <w:p w14:paraId="6A43A8BE" w14:textId="77777777" w:rsidR="002A4158" w:rsidRPr="002A4158" w:rsidRDefault="002A4158" w:rsidP="00985EE8">
      <w:pPr>
        <w:spacing w:line="360" w:lineRule="exact"/>
        <w:contextualSpacing/>
        <w:jc w:val="center"/>
        <w:rPr>
          <w:b/>
          <w:sz w:val="28"/>
          <w:szCs w:val="28"/>
        </w:rPr>
      </w:pPr>
      <w:r w:rsidRPr="002A4158">
        <w:rPr>
          <w:b/>
          <w:color w:val="000000"/>
          <w:sz w:val="28"/>
          <w:szCs w:val="28"/>
        </w:rPr>
        <w:t>Температурный пролет. Необходимость в раздельной работе верхнего строения пути и пролетных строений</w:t>
      </w:r>
    </w:p>
    <w:p w14:paraId="40AD7384" w14:textId="77777777" w:rsidR="002A4158" w:rsidRDefault="002A4158" w:rsidP="00985EE8">
      <w:pPr>
        <w:spacing w:line="360" w:lineRule="exact"/>
        <w:contextualSpacing/>
        <w:jc w:val="center"/>
        <w:rPr>
          <w:b/>
          <w:sz w:val="28"/>
          <w:szCs w:val="28"/>
        </w:rPr>
      </w:pPr>
    </w:p>
    <w:p w14:paraId="59355768" w14:textId="77777777" w:rsidR="00AC7769" w:rsidRPr="00AC7769" w:rsidRDefault="00AC7769" w:rsidP="00AC7769">
      <w:pPr>
        <w:spacing w:line="360" w:lineRule="exact"/>
        <w:ind w:firstLine="709"/>
        <w:contextualSpacing/>
        <w:jc w:val="both"/>
        <w:rPr>
          <w:sz w:val="28"/>
          <w:szCs w:val="28"/>
        </w:rPr>
      </w:pPr>
      <w:r w:rsidRPr="00AC7769">
        <w:rPr>
          <w:noProof/>
          <w:sz w:val="28"/>
          <w:szCs w:val="28"/>
        </w:rPr>
        <w:drawing>
          <wp:anchor distT="0" distB="0" distL="114300" distR="114300" simplePos="0" relativeHeight="251677184" behindDoc="1" locked="0" layoutInCell="1" allowOverlap="1" wp14:anchorId="11D79365" wp14:editId="163E38AD">
            <wp:simplePos x="0" y="0"/>
            <wp:positionH relativeFrom="column">
              <wp:posOffset>1873250</wp:posOffset>
            </wp:positionH>
            <wp:positionV relativeFrom="paragraph">
              <wp:posOffset>715645</wp:posOffset>
            </wp:positionV>
            <wp:extent cx="4188460" cy="4903470"/>
            <wp:effectExtent l="19050" t="19050" r="21590" b="11430"/>
            <wp:wrapTight wrapText="bothSides">
              <wp:wrapPolygon edited="0">
                <wp:start x="-98" y="-84"/>
                <wp:lineTo x="-98" y="21650"/>
                <wp:lineTo x="21711" y="21650"/>
                <wp:lineTo x="21711" y="-84"/>
                <wp:lineTo x="-98" y="-84"/>
              </wp:wrapPolygon>
            </wp:wrapTight>
            <wp:docPr id="56" name="Рисунок 31" descr="base_31758_45830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31758_45830_32776"/>
                    <pic:cNvPicPr preferRelativeResize="0">
                      <a:picLocks noChangeArrowheads="1"/>
                    </pic:cNvPicPr>
                  </pic:nvPicPr>
                  <pic:blipFill>
                    <a:blip r:embed="rId72" cstate="print"/>
                    <a:srcRect/>
                    <a:stretch>
                      <a:fillRect/>
                    </a:stretch>
                  </pic:blipFill>
                  <pic:spPr bwMode="auto">
                    <a:xfrm>
                      <a:off x="0" y="0"/>
                      <a:ext cx="4188460" cy="4903470"/>
                    </a:xfrm>
                    <a:prstGeom prst="rect">
                      <a:avLst/>
                    </a:prstGeom>
                    <a:noFill/>
                    <a:ln w="9525">
                      <a:solidFill>
                        <a:schemeClr val="tx1"/>
                      </a:solidFill>
                      <a:miter lim="800000"/>
                      <a:headEnd/>
                      <a:tailEnd/>
                    </a:ln>
                  </pic:spPr>
                </pic:pic>
              </a:graphicData>
            </a:graphic>
          </wp:anchor>
        </w:drawing>
      </w:r>
      <w:r w:rsidRPr="00AC7769">
        <w:rPr>
          <w:sz w:val="28"/>
          <w:szCs w:val="28"/>
        </w:rPr>
        <w:t xml:space="preserve">За </w:t>
      </w:r>
      <w:bookmarkStart w:id="82" w:name="_Hlk110097952"/>
      <w:r w:rsidRPr="00AC7769">
        <w:rPr>
          <w:sz w:val="28"/>
          <w:szCs w:val="28"/>
        </w:rPr>
        <w:t xml:space="preserve">температурный пролет </w:t>
      </w:r>
      <w:bookmarkEnd w:id="82"/>
      <w:r w:rsidRPr="00AC7769">
        <w:rPr>
          <w:sz w:val="28"/>
          <w:szCs w:val="28"/>
        </w:rPr>
        <w:t xml:space="preserve">принимается расстояние </w:t>
      </w:r>
      <w:bookmarkStart w:id="83" w:name="_Hlk110097984"/>
      <w:r w:rsidRPr="00AC7769">
        <w:rPr>
          <w:sz w:val="28"/>
          <w:szCs w:val="28"/>
        </w:rPr>
        <w:t>от неподвижных опорных частей одного пролетного строения до неподвижных опорных частей смежного пролетного строения или до шкафной стенки устоя</w:t>
      </w:r>
      <w:bookmarkEnd w:id="83"/>
      <w:r w:rsidRPr="00AC7769">
        <w:rPr>
          <w:sz w:val="28"/>
          <w:szCs w:val="28"/>
        </w:rPr>
        <w:t>. В консольных мостах учитываются только опорные части, расположенные на быках и устоях. В арочных мостах (без затяжки) температурный пролет равен половине пролета арки. Возможные схемы температурных пролетов показаны на рисунке 1</w:t>
      </w:r>
    </w:p>
    <w:p w14:paraId="6E67236B" w14:textId="77777777" w:rsidR="00AC7769" w:rsidRPr="00AC7769" w:rsidRDefault="00AC7769" w:rsidP="00AC7769">
      <w:pPr>
        <w:pStyle w:val="ConsPlusNormal"/>
        <w:jc w:val="center"/>
        <w:rPr>
          <w:rFonts w:ascii="Times New Roman" w:hAnsi="Times New Roman" w:cs="Times New Roman"/>
          <w:sz w:val="28"/>
          <w:szCs w:val="28"/>
        </w:rPr>
      </w:pPr>
    </w:p>
    <w:p w14:paraId="05C6BCA1" w14:textId="77777777" w:rsidR="00AC7769" w:rsidRPr="00AC7769" w:rsidRDefault="00AC7769" w:rsidP="00AC7769">
      <w:pPr>
        <w:pStyle w:val="ConsPlusNormal"/>
        <w:jc w:val="both"/>
        <w:rPr>
          <w:rFonts w:ascii="Times New Roman" w:hAnsi="Times New Roman" w:cs="Times New Roman"/>
          <w:sz w:val="28"/>
          <w:szCs w:val="28"/>
        </w:rPr>
      </w:pPr>
    </w:p>
    <w:p w14:paraId="343F3099" w14:textId="77777777" w:rsidR="00AC7769" w:rsidRPr="00AC7769" w:rsidRDefault="00AC7769" w:rsidP="00AC7769">
      <w:pPr>
        <w:pStyle w:val="ConsPlusNormal"/>
        <w:jc w:val="center"/>
        <w:rPr>
          <w:rFonts w:ascii="Times New Roman" w:hAnsi="Times New Roman" w:cs="Times New Roman"/>
          <w:sz w:val="28"/>
          <w:szCs w:val="28"/>
        </w:rPr>
      </w:pPr>
    </w:p>
    <w:p w14:paraId="77383BB0" w14:textId="77777777" w:rsidR="00AC7769" w:rsidRPr="00AC7769" w:rsidRDefault="00AC7769" w:rsidP="00AC7769">
      <w:pPr>
        <w:pStyle w:val="ConsPlusNormal"/>
        <w:jc w:val="center"/>
        <w:rPr>
          <w:rFonts w:ascii="Times New Roman" w:hAnsi="Times New Roman" w:cs="Times New Roman"/>
          <w:sz w:val="28"/>
          <w:szCs w:val="28"/>
        </w:rPr>
      </w:pPr>
    </w:p>
    <w:p w14:paraId="4356D489" w14:textId="77777777" w:rsidR="00AC7769" w:rsidRPr="00AC7769" w:rsidRDefault="00AC7769" w:rsidP="00AC7769">
      <w:pPr>
        <w:pStyle w:val="ConsPlusNormal"/>
        <w:jc w:val="center"/>
        <w:rPr>
          <w:rFonts w:ascii="Times New Roman" w:hAnsi="Times New Roman" w:cs="Times New Roman"/>
          <w:sz w:val="28"/>
          <w:szCs w:val="28"/>
        </w:rPr>
      </w:pPr>
    </w:p>
    <w:p w14:paraId="75246083" w14:textId="77777777" w:rsidR="00AC7769" w:rsidRPr="00AC7769" w:rsidRDefault="00AC7769" w:rsidP="00AC7769">
      <w:pPr>
        <w:pStyle w:val="ConsPlusNormal"/>
        <w:jc w:val="center"/>
        <w:rPr>
          <w:rFonts w:ascii="Times New Roman" w:hAnsi="Times New Roman" w:cs="Times New Roman"/>
          <w:sz w:val="28"/>
          <w:szCs w:val="28"/>
        </w:rPr>
      </w:pPr>
    </w:p>
    <w:p w14:paraId="0F976C24" w14:textId="77777777" w:rsidR="00AC7769" w:rsidRPr="00AC7769" w:rsidRDefault="00AC7769" w:rsidP="00AC7769">
      <w:pPr>
        <w:pStyle w:val="ConsPlusNormal"/>
        <w:jc w:val="center"/>
        <w:rPr>
          <w:rFonts w:ascii="Times New Roman" w:hAnsi="Times New Roman" w:cs="Times New Roman"/>
          <w:sz w:val="28"/>
          <w:szCs w:val="28"/>
        </w:rPr>
      </w:pPr>
    </w:p>
    <w:p w14:paraId="3F1C5FF1" w14:textId="77777777" w:rsidR="00AC7769" w:rsidRPr="00AC7769" w:rsidRDefault="00AC7769" w:rsidP="00AC7769">
      <w:pPr>
        <w:pStyle w:val="ConsPlusNormal"/>
        <w:jc w:val="center"/>
        <w:rPr>
          <w:rFonts w:ascii="Times New Roman" w:hAnsi="Times New Roman" w:cs="Times New Roman"/>
          <w:sz w:val="28"/>
          <w:szCs w:val="28"/>
        </w:rPr>
      </w:pPr>
    </w:p>
    <w:p w14:paraId="3E99899A" w14:textId="77777777" w:rsidR="00AC7769" w:rsidRPr="00AC7769" w:rsidRDefault="00AC7769" w:rsidP="00AC7769">
      <w:pPr>
        <w:pStyle w:val="ConsPlusNormal"/>
        <w:jc w:val="center"/>
        <w:rPr>
          <w:rFonts w:ascii="Times New Roman" w:hAnsi="Times New Roman" w:cs="Times New Roman"/>
          <w:sz w:val="28"/>
          <w:szCs w:val="28"/>
        </w:rPr>
      </w:pPr>
    </w:p>
    <w:p w14:paraId="2340A5C0" w14:textId="77777777" w:rsidR="00AC7769" w:rsidRPr="00AC7769" w:rsidRDefault="00AC7769" w:rsidP="00AC7769">
      <w:pPr>
        <w:pStyle w:val="ConsPlusNormal"/>
        <w:jc w:val="center"/>
        <w:rPr>
          <w:rFonts w:ascii="Times New Roman" w:hAnsi="Times New Roman" w:cs="Times New Roman"/>
          <w:sz w:val="28"/>
          <w:szCs w:val="28"/>
        </w:rPr>
      </w:pPr>
    </w:p>
    <w:p w14:paraId="02237133"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а - с разрезными пролетными строениями в однопролетных мостах или при расположении на промежуточной опоре одной подвижной и одной неподвижной опорной части смежных пролетных строений;</w:t>
      </w:r>
    </w:p>
    <w:p w14:paraId="24BA58B8"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б - то же, при расположении на промежуточной опоре двух подвижных опорных частей; в, г - с неразрезными пролетными строениями при расположении неподвижной опорной части в середине и на конце пролетного строения; д - с консольными пролетными строениями; е - с арочными пролетными строениями;</w:t>
      </w:r>
    </w:p>
    <w:p w14:paraId="1BEA3E40"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У</w:t>
      </w:r>
      <w:r w:rsidRPr="00AC7769">
        <w:rPr>
          <w:rFonts w:ascii="Times New Roman" w:hAnsi="Times New Roman" w:cs="Times New Roman"/>
          <w:sz w:val="28"/>
          <w:szCs w:val="28"/>
          <w:vertAlign w:val="subscript"/>
        </w:rPr>
        <w:t>р</w:t>
      </w:r>
      <w:r w:rsidRPr="00AC7769">
        <w:rPr>
          <w:rFonts w:ascii="Times New Roman" w:hAnsi="Times New Roman" w:cs="Times New Roman"/>
          <w:sz w:val="28"/>
          <w:szCs w:val="28"/>
        </w:rPr>
        <w:t xml:space="preserve"> - уравнительный прибор или стык; </w:t>
      </w:r>
      <w:proofErr w:type="spellStart"/>
      <w:r w:rsidRPr="00AC7769">
        <w:rPr>
          <w:rFonts w:ascii="Times New Roman" w:hAnsi="Times New Roman" w:cs="Times New Roman"/>
          <w:sz w:val="28"/>
          <w:szCs w:val="28"/>
        </w:rPr>
        <w:t>L</w:t>
      </w:r>
      <w:r w:rsidRPr="00AC7769">
        <w:rPr>
          <w:rFonts w:ascii="Times New Roman" w:hAnsi="Times New Roman" w:cs="Times New Roman"/>
          <w:sz w:val="28"/>
          <w:szCs w:val="28"/>
          <w:vertAlign w:val="subscript"/>
        </w:rPr>
        <w:t>t</w:t>
      </w:r>
      <w:proofErr w:type="spellEnd"/>
      <w:r w:rsidRPr="00AC7769">
        <w:rPr>
          <w:rFonts w:ascii="Times New Roman" w:hAnsi="Times New Roman" w:cs="Times New Roman"/>
          <w:sz w:val="28"/>
          <w:szCs w:val="28"/>
        </w:rPr>
        <w:t xml:space="preserve"> - температурный пролет</w:t>
      </w:r>
    </w:p>
    <w:p w14:paraId="0462D899" w14:textId="77777777" w:rsidR="00AC7769" w:rsidRPr="00AC7769" w:rsidRDefault="00AC7769" w:rsidP="00AC7769">
      <w:pPr>
        <w:pStyle w:val="ConsPlusNormal"/>
        <w:jc w:val="center"/>
        <w:rPr>
          <w:rFonts w:ascii="Times New Roman" w:hAnsi="Times New Roman" w:cs="Times New Roman"/>
          <w:sz w:val="28"/>
          <w:szCs w:val="28"/>
        </w:rPr>
      </w:pPr>
      <w:r w:rsidRPr="00AC7769">
        <w:rPr>
          <w:rFonts w:ascii="Times New Roman" w:hAnsi="Times New Roman" w:cs="Times New Roman"/>
          <w:b/>
          <w:sz w:val="28"/>
          <w:szCs w:val="28"/>
        </w:rPr>
        <w:t>Рисунок 1.</w:t>
      </w:r>
      <w:r w:rsidRPr="00AC7769">
        <w:rPr>
          <w:rFonts w:ascii="Times New Roman" w:hAnsi="Times New Roman" w:cs="Times New Roman"/>
          <w:sz w:val="28"/>
          <w:szCs w:val="28"/>
        </w:rPr>
        <w:t xml:space="preserve"> Температурные пролеты мостов</w:t>
      </w:r>
    </w:p>
    <w:p w14:paraId="5F1C13A9" w14:textId="77777777" w:rsidR="00AC7769" w:rsidRPr="00AC7769" w:rsidRDefault="00AC7769" w:rsidP="00AC7769">
      <w:pPr>
        <w:pStyle w:val="ConsPlusNormal"/>
        <w:jc w:val="both"/>
        <w:rPr>
          <w:rFonts w:ascii="Times New Roman" w:hAnsi="Times New Roman" w:cs="Times New Roman"/>
        </w:rPr>
      </w:pPr>
    </w:p>
    <w:p w14:paraId="532B2F6F" w14:textId="77777777" w:rsidR="00AC7769" w:rsidRPr="00AC7769" w:rsidRDefault="00AC7769" w:rsidP="00AC7769">
      <w:pPr>
        <w:pStyle w:val="ConsPlusNormal"/>
        <w:spacing w:line="360" w:lineRule="exact"/>
        <w:ind w:firstLine="539"/>
        <w:contextualSpacing/>
        <w:jc w:val="center"/>
        <w:rPr>
          <w:rFonts w:ascii="Times New Roman" w:hAnsi="Times New Roman" w:cs="Times New Roman"/>
          <w:sz w:val="28"/>
          <w:szCs w:val="28"/>
        </w:rPr>
      </w:pPr>
      <w:r w:rsidRPr="00AC7769">
        <w:rPr>
          <w:rFonts w:ascii="Times New Roman" w:hAnsi="Times New Roman" w:cs="Times New Roman"/>
          <w:b/>
          <w:sz w:val="28"/>
          <w:szCs w:val="28"/>
        </w:rPr>
        <w:lastRenderedPageBreak/>
        <w:t>Таблица 2.1.</w:t>
      </w:r>
      <w:r w:rsidRPr="00AC7769">
        <w:rPr>
          <w:rFonts w:ascii="Times New Roman" w:hAnsi="Times New Roman" w:cs="Times New Roman"/>
          <w:sz w:val="28"/>
          <w:szCs w:val="28"/>
        </w:rPr>
        <w:t xml:space="preserve"> Полное перемещение рельсов в зависимости от годовой амплитуды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9"/>
        <w:gridCol w:w="623"/>
        <w:gridCol w:w="556"/>
        <w:gridCol w:w="679"/>
        <w:gridCol w:w="617"/>
        <w:gridCol w:w="679"/>
        <w:gridCol w:w="679"/>
        <w:gridCol w:w="617"/>
        <w:gridCol w:w="988"/>
        <w:gridCol w:w="1138"/>
        <w:gridCol w:w="1136"/>
      </w:tblGrid>
      <w:tr w:rsidR="00AC7769" w:rsidRPr="00AC7769" w14:paraId="487D3A60" w14:textId="77777777" w:rsidTr="001763FE">
        <w:tc>
          <w:tcPr>
            <w:tcW w:w="1049" w:type="pct"/>
            <w:vAlign w:val="center"/>
          </w:tcPr>
          <w:p w14:paraId="3AC78486"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Годовая температурная амплитуда рельсов Т, ° C</w:t>
            </w:r>
          </w:p>
        </w:tc>
        <w:tc>
          <w:tcPr>
            <w:tcW w:w="3951" w:type="pct"/>
            <w:gridSpan w:val="10"/>
            <w:vAlign w:val="center"/>
          </w:tcPr>
          <w:p w14:paraId="1333E24C"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Значение полного перемещения рельсов, мм при температурных пролетах в м</w:t>
            </w:r>
          </w:p>
        </w:tc>
      </w:tr>
      <w:tr w:rsidR="00AC7769" w:rsidRPr="00AC7769" w14:paraId="25113A2D" w14:textId="77777777" w:rsidTr="001763FE">
        <w:trPr>
          <w:trHeight w:val="645"/>
        </w:trPr>
        <w:tc>
          <w:tcPr>
            <w:tcW w:w="1049" w:type="pct"/>
            <w:vMerge w:val="restart"/>
            <w:tcBorders>
              <w:top w:val="single" w:sz="4" w:space="0" w:color="auto"/>
              <w:left w:val="single" w:sz="4" w:space="0" w:color="auto"/>
              <w:bottom w:val="single" w:sz="4" w:space="0" w:color="auto"/>
              <w:right w:val="single" w:sz="4" w:space="0" w:color="auto"/>
            </w:tcBorders>
            <w:vAlign w:val="center"/>
          </w:tcPr>
          <w:p w14:paraId="07355AA2"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Годовая температурная амплитуда рельсов Т, ° C</w:t>
            </w:r>
          </w:p>
        </w:tc>
        <w:tc>
          <w:tcPr>
            <w:tcW w:w="3951" w:type="pct"/>
            <w:gridSpan w:val="10"/>
            <w:tcBorders>
              <w:top w:val="single" w:sz="4" w:space="0" w:color="auto"/>
              <w:left w:val="single" w:sz="4" w:space="0" w:color="auto"/>
              <w:bottom w:val="single" w:sz="4" w:space="0" w:color="auto"/>
              <w:right w:val="single" w:sz="4" w:space="0" w:color="auto"/>
            </w:tcBorders>
            <w:vAlign w:val="center"/>
          </w:tcPr>
          <w:p w14:paraId="24E29F97"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Значение полного перемещения рельсов, мм при температурных пролетах в м</w:t>
            </w:r>
          </w:p>
        </w:tc>
      </w:tr>
      <w:tr w:rsidR="00AC7769" w:rsidRPr="00AC7769" w14:paraId="40CE4DF9" w14:textId="77777777" w:rsidTr="001763FE">
        <w:tc>
          <w:tcPr>
            <w:tcW w:w="1049" w:type="pct"/>
            <w:vMerge/>
          </w:tcPr>
          <w:p w14:paraId="20F18D6B" w14:textId="77777777" w:rsidR="00AC7769" w:rsidRPr="00AC7769" w:rsidRDefault="00AC7769" w:rsidP="00AC7769">
            <w:pPr>
              <w:spacing w:line="360" w:lineRule="exact"/>
              <w:contextualSpacing/>
            </w:pPr>
          </w:p>
        </w:tc>
        <w:tc>
          <w:tcPr>
            <w:tcW w:w="319" w:type="pct"/>
            <w:vAlign w:val="center"/>
          </w:tcPr>
          <w:p w14:paraId="6DCAF6C5"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55</w:t>
            </w:r>
          </w:p>
        </w:tc>
        <w:tc>
          <w:tcPr>
            <w:tcW w:w="285" w:type="pct"/>
            <w:vAlign w:val="center"/>
          </w:tcPr>
          <w:p w14:paraId="1E69C68D"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66</w:t>
            </w:r>
          </w:p>
        </w:tc>
        <w:tc>
          <w:tcPr>
            <w:tcW w:w="348" w:type="pct"/>
            <w:vAlign w:val="center"/>
          </w:tcPr>
          <w:p w14:paraId="5AF2C0C0"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77</w:t>
            </w:r>
          </w:p>
        </w:tc>
        <w:tc>
          <w:tcPr>
            <w:tcW w:w="316" w:type="pct"/>
            <w:vAlign w:val="center"/>
          </w:tcPr>
          <w:p w14:paraId="2DD96210"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88</w:t>
            </w:r>
          </w:p>
        </w:tc>
        <w:tc>
          <w:tcPr>
            <w:tcW w:w="348" w:type="pct"/>
            <w:vAlign w:val="center"/>
          </w:tcPr>
          <w:p w14:paraId="0793D143"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110</w:t>
            </w:r>
          </w:p>
        </w:tc>
        <w:tc>
          <w:tcPr>
            <w:tcW w:w="348" w:type="pct"/>
            <w:vAlign w:val="center"/>
          </w:tcPr>
          <w:p w14:paraId="4CCFBBD3"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130</w:t>
            </w:r>
          </w:p>
        </w:tc>
        <w:tc>
          <w:tcPr>
            <w:tcW w:w="316" w:type="pct"/>
            <w:vAlign w:val="center"/>
          </w:tcPr>
          <w:p w14:paraId="5865683D"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160</w:t>
            </w:r>
          </w:p>
        </w:tc>
        <w:tc>
          <w:tcPr>
            <w:tcW w:w="506" w:type="pct"/>
            <w:vAlign w:val="center"/>
          </w:tcPr>
          <w:p w14:paraId="455CDD27"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220</w:t>
            </w:r>
          </w:p>
          <w:p w14:paraId="169CF7B7"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w:t>
            </w:r>
            <w:r w:rsidRPr="00AC7769">
              <w:rPr>
                <w:rFonts w:ascii="Times New Roman" w:hAnsi="Times New Roman" w:cs="Times New Roman"/>
                <w:i/>
                <w:sz w:val="24"/>
                <w:szCs w:val="24"/>
              </w:rPr>
              <w:t>x</w:t>
            </w:r>
            <w:r w:rsidRPr="00AC7769">
              <w:rPr>
                <w:rFonts w:ascii="Times New Roman" w:hAnsi="Times New Roman" w:cs="Times New Roman"/>
                <w:sz w:val="24"/>
                <w:szCs w:val="24"/>
              </w:rPr>
              <w:t>110)</w:t>
            </w:r>
          </w:p>
        </w:tc>
        <w:tc>
          <w:tcPr>
            <w:tcW w:w="583" w:type="pct"/>
            <w:vAlign w:val="center"/>
          </w:tcPr>
          <w:p w14:paraId="1ED7D317"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260</w:t>
            </w:r>
          </w:p>
          <w:p w14:paraId="58C9E841"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w:t>
            </w:r>
            <w:r w:rsidRPr="00AC7769">
              <w:rPr>
                <w:rFonts w:ascii="Times New Roman" w:hAnsi="Times New Roman" w:cs="Times New Roman"/>
                <w:i/>
                <w:sz w:val="24"/>
                <w:szCs w:val="24"/>
              </w:rPr>
              <w:t>x</w:t>
            </w:r>
            <w:r w:rsidRPr="00AC7769">
              <w:rPr>
                <w:rFonts w:ascii="Times New Roman" w:hAnsi="Times New Roman" w:cs="Times New Roman"/>
                <w:sz w:val="24"/>
                <w:szCs w:val="24"/>
              </w:rPr>
              <w:t>130)</w:t>
            </w:r>
          </w:p>
        </w:tc>
        <w:tc>
          <w:tcPr>
            <w:tcW w:w="583" w:type="pct"/>
            <w:vAlign w:val="center"/>
          </w:tcPr>
          <w:p w14:paraId="54DFE9B7"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320</w:t>
            </w:r>
          </w:p>
          <w:p w14:paraId="2D160519"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w:t>
            </w:r>
            <w:r w:rsidRPr="00AC7769">
              <w:rPr>
                <w:rFonts w:ascii="Times New Roman" w:hAnsi="Times New Roman" w:cs="Times New Roman"/>
                <w:i/>
                <w:sz w:val="24"/>
                <w:szCs w:val="24"/>
              </w:rPr>
              <w:t>x</w:t>
            </w:r>
            <w:r w:rsidRPr="00AC7769">
              <w:rPr>
                <w:rFonts w:ascii="Times New Roman" w:hAnsi="Times New Roman" w:cs="Times New Roman"/>
                <w:sz w:val="24"/>
                <w:szCs w:val="24"/>
              </w:rPr>
              <w:t>160)</w:t>
            </w:r>
          </w:p>
        </w:tc>
      </w:tr>
      <w:tr w:rsidR="00AC7769" w:rsidRPr="00AC7769" w14:paraId="3B303A43" w14:textId="77777777" w:rsidTr="001763FE">
        <w:tc>
          <w:tcPr>
            <w:tcW w:w="1049" w:type="pct"/>
            <w:vAlign w:val="center"/>
          </w:tcPr>
          <w:p w14:paraId="459224A5"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65</w:t>
            </w:r>
          </w:p>
        </w:tc>
        <w:tc>
          <w:tcPr>
            <w:tcW w:w="319" w:type="pct"/>
            <w:vAlign w:val="center"/>
          </w:tcPr>
          <w:p w14:paraId="1294A9F5"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63</w:t>
            </w:r>
          </w:p>
        </w:tc>
        <w:tc>
          <w:tcPr>
            <w:tcW w:w="285" w:type="pct"/>
            <w:vAlign w:val="center"/>
          </w:tcPr>
          <w:p w14:paraId="6C48D193"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76</w:t>
            </w:r>
          </w:p>
        </w:tc>
        <w:tc>
          <w:tcPr>
            <w:tcW w:w="348" w:type="pct"/>
            <w:vAlign w:val="center"/>
          </w:tcPr>
          <w:p w14:paraId="409CEFBC"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88</w:t>
            </w:r>
          </w:p>
        </w:tc>
        <w:tc>
          <w:tcPr>
            <w:tcW w:w="316" w:type="pct"/>
            <w:vAlign w:val="center"/>
          </w:tcPr>
          <w:p w14:paraId="5FA5D889"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101</w:t>
            </w:r>
          </w:p>
        </w:tc>
        <w:tc>
          <w:tcPr>
            <w:tcW w:w="348" w:type="pct"/>
            <w:vAlign w:val="center"/>
          </w:tcPr>
          <w:p w14:paraId="7870E66B"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126</w:t>
            </w:r>
          </w:p>
        </w:tc>
        <w:tc>
          <w:tcPr>
            <w:tcW w:w="348" w:type="pct"/>
            <w:vAlign w:val="center"/>
          </w:tcPr>
          <w:p w14:paraId="1E44913B"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149</w:t>
            </w:r>
          </w:p>
        </w:tc>
        <w:tc>
          <w:tcPr>
            <w:tcW w:w="316" w:type="pct"/>
            <w:vAlign w:val="center"/>
          </w:tcPr>
          <w:p w14:paraId="47844FBD"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184</w:t>
            </w:r>
          </w:p>
        </w:tc>
        <w:tc>
          <w:tcPr>
            <w:tcW w:w="506" w:type="pct"/>
            <w:vAlign w:val="center"/>
          </w:tcPr>
          <w:p w14:paraId="39F3CE31"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252</w:t>
            </w:r>
          </w:p>
        </w:tc>
        <w:tc>
          <w:tcPr>
            <w:tcW w:w="583" w:type="pct"/>
            <w:vAlign w:val="center"/>
          </w:tcPr>
          <w:p w14:paraId="593A010B"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298</w:t>
            </w:r>
          </w:p>
        </w:tc>
        <w:tc>
          <w:tcPr>
            <w:tcW w:w="583" w:type="pct"/>
            <w:vAlign w:val="center"/>
          </w:tcPr>
          <w:p w14:paraId="2146FBA2" w14:textId="77777777" w:rsidR="00AC7769" w:rsidRPr="00AC7769" w:rsidRDefault="00AC7769" w:rsidP="00AC7769">
            <w:pPr>
              <w:pStyle w:val="ConsPlusNormal"/>
              <w:spacing w:line="360" w:lineRule="exact"/>
              <w:contextualSpacing/>
              <w:jc w:val="center"/>
              <w:rPr>
                <w:rFonts w:ascii="Times New Roman" w:hAnsi="Times New Roman" w:cs="Times New Roman"/>
                <w:sz w:val="24"/>
                <w:szCs w:val="24"/>
              </w:rPr>
            </w:pPr>
            <w:r w:rsidRPr="00AC7769">
              <w:rPr>
                <w:rFonts w:ascii="Times New Roman" w:hAnsi="Times New Roman" w:cs="Times New Roman"/>
                <w:sz w:val="24"/>
                <w:szCs w:val="24"/>
              </w:rPr>
              <w:t>367</w:t>
            </w:r>
          </w:p>
        </w:tc>
      </w:tr>
      <w:tr w:rsidR="00AC7769" w:rsidRPr="00AC7769" w14:paraId="6AE624DE" w14:textId="77777777" w:rsidTr="001763FE">
        <w:tc>
          <w:tcPr>
            <w:tcW w:w="1049" w:type="pct"/>
            <w:vAlign w:val="center"/>
          </w:tcPr>
          <w:p w14:paraId="4437EFF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70</w:t>
            </w:r>
          </w:p>
        </w:tc>
        <w:tc>
          <w:tcPr>
            <w:tcW w:w="319" w:type="pct"/>
            <w:vAlign w:val="center"/>
          </w:tcPr>
          <w:p w14:paraId="30FD7F1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66</w:t>
            </w:r>
          </w:p>
        </w:tc>
        <w:tc>
          <w:tcPr>
            <w:tcW w:w="285" w:type="pct"/>
            <w:vAlign w:val="center"/>
          </w:tcPr>
          <w:p w14:paraId="0802781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80</w:t>
            </w:r>
          </w:p>
        </w:tc>
        <w:tc>
          <w:tcPr>
            <w:tcW w:w="348" w:type="pct"/>
            <w:vAlign w:val="center"/>
          </w:tcPr>
          <w:p w14:paraId="61C4F9A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93</w:t>
            </w:r>
          </w:p>
        </w:tc>
        <w:tc>
          <w:tcPr>
            <w:tcW w:w="316" w:type="pct"/>
            <w:vAlign w:val="center"/>
          </w:tcPr>
          <w:p w14:paraId="5CAAF8A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106</w:t>
            </w:r>
          </w:p>
        </w:tc>
        <w:tc>
          <w:tcPr>
            <w:tcW w:w="348" w:type="pct"/>
            <w:vAlign w:val="center"/>
          </w:tcPr>
          <w:p w14:paraId="2610F45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133</w:t>
            </w:r>
          </w:p>
        </w:tc>
        <w:tc>
          <w:tcPr>
            <w:tcW w:w="348" w:type="pct"/>
            <w:vAlign w:val="center"/>
          </w:tcPr>
          <w:p w14:paraId="737B25E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157</w:t>
            </w:r>
          </w:p>
        </w:tc>
        <w:tc>
          <w:tcPr>
            <w:tcW w:w="316" w:type="pct"/>
            <w:vAlign w:val="center"/>
          </w:tcPr>
          <w:p w14:paraId="566A809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193</w:t>
            </w:r>
          </w:p>
        </w:tc>
        <w:tc>
          <w:tcPr>
            <w:tcW w:w="506" w:type="pct"/>
            <w:vAlign w:val="center"/>
          </w:tcPr>
          <w:p w14:paraId="4ED2E63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265</w:t>
            </w:r>
          </w:p>
        </w:tc>
        <w:tc>
          <w:tcPr>
            <w:tcW w:w="583" w:type="pct"/>
            <w:vAlign w:val="center"/>
          </w:tcPr>
          <w:p w14:paraId="0BD66D8D"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314</w:t>
            </w:r>
          </w:p>
        </w:tc>
        <w:tc>
          <w:tcPr>
            <w:tcW w:w="583" w:type="pct"/>
            <w:vAlign w:val="center"/>
          </w:tcPr>
          <w:p w14:paraId="3C357C1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386</w:t>
            </w:r>
          </w:p>
        </w:tc>
      </w:tr>
      <w:tr w:rsidR="00AC7769" w:rsidRPr="00AC7769" w14:paraId="7B638714" w14:textId="77777777" w:rsidTr="001763FE">
        <w:tc>
          <w:tcPr>
            <w:tcW w:w="1049" w:type="pct"/>
            <w:vAlign w:val="center"/>
          </w:tcPr>
          <w:p w14:paraId="1A21406D"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75</w:t>
            </w:r>
          </w:p>
        </w:tc>
        <w:tc>
          <w:tcPr>
            <w:tcW w:w="319" w:type="pct"/>
            <w:vAlign w:val="center"/>
          </w:tcPr>
          <w:p w14:paraId="08B15F1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70</w:t>
            </w:r>
          </w:p>
        </w:tc>
        <w:tc>
          <w:tcPr>
            <w:tcW w:w="285" w:type="pct"/>
            <w:vAlign w:val="center"/>
          </w:tcPr>
          <w:p w14:paraId="179A498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83</w:t>
            </w:r>
          </w:p>
        </w:tc>
        <w:tc>
          <w:tcPr>
            <w:tcW w:w="348" w:type="pct"/>
            <w:vAlign w:val="center"/>
          </w:tcPr>
          <w:p w14:paraId="15048FA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97</w:t>
            </w:r>
          </w:p>
        </w:tc>
        <w:tc>
          <w:tcPr>
            <w:tcW w:w="316" w:type="pct"/>
            <w:vAlign w:val="center"/>
          </w:tcPr>
          <w:p w14:paraId="6B079C9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111</w:t>
            </w:r>
          </w:p>
        </w:tc>
        <w:tc>
          <w:tcPr>
            <w:tcW w:w="348" w:type="pct"/>
            <w:vAlign w:val="center"/>
          </w:tcPr>
          <w:p w14:paraId="1E0EF2B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139</w:t>
            </w:r>
          </w:p>
        </w:tc>
        <w:tc>
          <w:tcPr>
            <w:tcW w:w="348" w:type="pct"/>
            <w:vAlign w:val="center"/>
          </w:tcPr>
          <w:p w14:paraId="3E81662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164</w:t>
            </w:r>
          </w:p>
        </w:tc>
        <w:tc>
          <w:tcPr>
            <w:tcW w:w="316" w:type="pct"/>
            <w:vAlign w:val="center"/>
          </w:tcPr>
          <w:p w14:paraId="0539286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202</w:t>
            </w:r>
          </w:p>
        </w:tc>
        <w:tc>
          <w:tcPr>
            <w:tcW w:w="506" w:type="pct"/>
            <w:vAlign w:val="center"/>
          </w:tcPr>
          <w:p w14:paraId="7CCF0A3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278</w:t>
            </w:r>
          </w:p>
        </w:tc>
        <w:tc>
          <w:tcPr>
            <w:tcW w:w="583" w:type="pct"/>
            <w:vAlign w:val="center"/>
          </w:tcPr>
          <w:p w14:paraId="2DC8FA2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329</w:t>
            </w:r>
          </w:p>
        </w:tc>
        <w:tc>
          <w:tcPr>
            <w:tcW w:w="583" w:type="pct"/>
            <w:vAlign w:val="center"/>
          </w:tcPr>
          <w:p w14:paraId="1230F63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405</w:t>
            </w:r>
          </w:p>
        </w:tc>
      </w:tr>
      <w:tr w:rsidR="00AC7769" w:rsidRPr="00AC7769" w14:paraId="10912E63" w14:textId="77777777" w:rsidTr="001763FE">
        <w:tc>
          <w:tcPr>
            <w:tcW w:w="1049" w:type="pct"/>
            <w:vAlign w:val="center"/>
          </w:tcPr>
          <w:p w14:paraId="3442134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80</w:t>
            </w:r>
          </w:p>
        </w:tc>
        <w:tc>
          <w:tcPr>
            <w:tcW w:w="319" w:type="pct"/>
            <w:vAlign w:val="center"/>
          </w:tcPr>
          <w:p w14:paraId="65EBA01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73</w:t>
            </w:r>
          </w:p>
        </w:tc>
        <w:tc>
          <w:tcPr>
            <w:tcW w:w="285" w:type="pct"/>
            <w:vAlign w:val="center"/>
          </w:tcPr>
          <w:p w14:paraId="1B690C1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87</w:t>
            </w:r>
          </w:p>
        </w:tc>
        <w:tc>
          <w:tcPr>
            <w:tcW w:w="348" w:type="pct"/>
            <w:vAlign w:val="center"/>
          </w:tcPr>
          <w:p w14:paraId="280091C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102</w:t>
            </w:r>
          </w:p>
        </w:tc>
        <w:tc>
          <w:tcPr>
            <w:tcW w:w="316" w:type="pct"/>
            <w:vAlign w:val="center"/>
          </w:tcPr>
          <w:p w14:paraId="38E4B86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117</w:t>
            </w:r>
          </w:p>
        </w:tc>
        <w:tc>
          <w:tcPr>
            <w:tcW w:w="348" w:type="pct"/>
            <w:vAlign w:val="center"/>
          </w:tcPr>
          <w:p w14:paraId="3983746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146</w:t>
            </w:r>
          </w:p>
        </w:tc>
        <w:tc>
          <w:tcPr>
            <w:tcW w:w="348" w:type="pct"/>
            <w:vAlign w:val="center"/>
          </w:tcPr>
          <w:p w14:paraId="0316631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172</w:t>
            </w:r>
          </w:p>
        </w:tc>
        <w:tc>
          <w:tcPr>
            <w:tcW w:w="316" w:type="pct"/>
            <w:vAlign w:val="center"/>
          </w:tcPr>
          <w:p w14:paraId="0CE4865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212</w:t>
            </w:r>
          </w:p>
        </w:tc>
        <w:tc>
          <w:tcPr>
            <w:tcW w:w="506" w:type="pct"/>
            <w:vAlign w:val="center"/>
          </w:tcPr>
          <w:p w14:paraId="360232F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291</w:t>
            </w:r>
          </w:p>
        </w:tc>
        <w:tc>
          <w:tcPr>
            <w:tcW w:w="583" w:type="pct"/>
            <w:vAlign w:val="center"/>
          </w:tcPr>
          <w:p w14:paraId="0D69EE2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344</w:t>
            </w:r>
          </w:p>
        </w:tc>
        <w:tc>
          <w:tcPr>
            <w:tcW w:w="583" w:type="pct"/>
            <w:vAlign w:val="center"/>
          </w:tcPr>
          <w:p w14:paraId="33E26D8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424</w:t>
            </w:r>
          </w:p>
        </w:tc>
      </w:tr>
      <w:tr w:rsidR="00AC7769" w:rsidRPr="00AC7769" w14:paraId="6A65266E" w14:textId="77777777" w:rsidTr="001763FE">
        <w:tc>
          <w:tcPr>
            <w:tcW w:w="1049" w:type="pct"/>
            <w:vAlign w:val="center"/>
          </w:tcPr>
          <w:p w14:paraId="2CAD4AF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85</w:t>
            </w:r>
          </w:p>
        </w:tc>
        <w:tc>
          <w:tcPr>
            <w:tcW w:w="319" w:type="pct"/>
            <w:vAlign w:val="center"/>
          </w:tcPr>
          <w:p w14:paraId="0F224FC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76</w:t>
            </w:r>
          </w:p>
        </w:tc>
        <w:tc>
          <w:tcPr>
            <w:tcW w:w="285" w:type="pct"/>
            <w:vAlign w:val="center"/>
          </w:tcPr>
          <w:p w14:paraId="325C7CC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91</w:t>
            </w:r>
          </w:p>
        </w:tc>
        <w:tc>
          <w:tcPr>
            <w:tcW w:w="348" w:type="pct"/>
            <w:vAlign w:val="center"/>
          </w:tcPr>
          <w:p w14:paraId="212B000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106</w:t>
            </w:r>
          </w:p>
        </w:tc>
        <w:tc>
          <w:tcPr>
            <w:tcW w:w="316" w:type="pct"/>
            <w:vAlign w:val="center"/>
          </w:tcPr>
          <w:p w14:paraId="09AD1FC8"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122</w:t>
            </w:r>
          </w:p>
        </w:tc>
        <w:tc>
          <w:tcPr>
            <w:tcW w:w="348" w:type="pct"/>
            <w:vAlign w:val="center"/>
          </w:tcPr>
          <w:p w14:paraId="51A8EC3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152</w:t>
            </w:r>
          </w:p>
        </w:tc>
        <w:tc>
          <w:tcPr>
            <w:tcW w:w="348" w:type="pct"/>
            <w:vAlign w:val="center"/>
          </w:tcPr>
          <w:p w14:paraId="587AA211"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180</w:t>
            </w:r>
          </w:p>
        </w:tc>
        <w:tc>
          <w:tcPr>
            <w:tcW w:w="316" w:type="pct"/>
            <w:vAlign w:val="center"/>
          </w:tcPr>
          <w:p w14:paraId="73A846D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221</w:t>
            </w:r>
          </w:p>
        </w:tc>
        <w:tc>
          <w:tcPr>
            <w:tcW w:w="506" w:type="pct"/>
            <w:vAlign w:val="center"/>
          </w:tcPr>
          <w:p w14:paraId="19B23F5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304</w:t>
            </w:r>
          </w:p>
        </w:tc>
        <w:tc>
          <w:tcPr>
            <w:tcW w:w="583" w:type="pct"/>
            <w:vAlign w:val="center"/>
          </w:tcPr>
          <w:p w14:paraId="6635682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360</w:t>
            </w:r>
          </w:p>
        </w:tc>
        <w:tc>
          <w:tcPr>
            <w:tcW w:w="583" w:type="pct"/>
            <w:vAlign w:val="center"/>
          </w:tcPr>
          <w:p w14:paraId="29E8FE01"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443</w:t>
            </w:r>
          </w:p>
        </w:tc>
      </w:tr>
      <w:tr w:rsidR="00AC7769" w:rsidRPr="00AC7769" w14:paraId="410F7BFC" w14:textId="77777777" w:rsidTr="001763FE">
        <w:tc>
          <w:tcPr>
            <w:tcW w:w="1049" w:type="pct"/>
            <w:vAlign w:val="center"/>
          </w:tcPr>
          <w:p w14:paraId="4580416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90</w:t>
            </w:r>
          </w:p>
        </w:tc>
        <w:tc>
          <w:tcPr>
            <w:tcW w:w="319" w:type="pct"/>
            <w:vAlign w:val="center"/>
          </w:tcPr>
          <w:p w14:paraId="6459AE0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79</w:t>
            </w:r>
          </w:p>
        </w:tc>
        <w:tc>
          <w:tcPr>
            <w:tcW w:w="285" w:type="pct"/>
            <w:vAlign w:val="center"/>
          </w:tcPr>
          <w:p w14:paraId="5F7764A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95</w:t>
            </w:r>
          </w:p>
        </w:tc>
        <w:tc>
          <w:tcPr>
            <w:tcW w:w="348" w:type="pct"/>
            <w:vAlign w:val="center"/>
          </w:tcPr>
          <w:p w14:paraId="025CD6B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111</w:t>
            </w:r>
          </w:p>
        </w:tc>
        <w:tc>
          <w:tcPr>
            <w:tcW w:w="316" w:type="pct"/>
            <w:vAlign w:val="center"/>
          </w:tcPr>
          <w:p w14:paraId="3EA552D1"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127</w:t>
            </w:r>
          </w:p>
        </w:tc>
        <w:tc>
          <w:tcPr>
            <w:tcW w:w="348" w:type="pct"/>
            <w:vAlign w:val="center"/>
          </w:tcPr>
          <w:p w14:paraId="6766E1D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159</w:t>
            </w:r>
          </w:p>
        </w:tc>
        <w:tc>
          <w:tcPr>
            <w:tcW w:w="348" w:type="pct"/>
            <w:vAlign w:val="center"/>
          </w:tcPr>
          <w:p w14:paraId="70F2AB4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187</w:t>
            </w:r>
          </w:p>
        </w:tc>
        <w:tc>
          <w:tcPr>
            <w:tcW w:w="316" w:type="pct"/>
            <w:vAlign w:val="center"/>
          </w:tcPr>
          <w:p w14:paraId="28A1A92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231</w:t>
            </w:r>
          </w:p>
        </w:tc>
        <w:tc>
          <w:tcPr>
            <w:tcW w:w="506" w:type="pct"/>
            <w:vAlign w:val="center"/>
          </w:tcPr>
          <w:p w14:paraId="5CE2CF1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317</w:t>
            </w:r>
          </w:p>
        </w:tc>
        <w:tc>
          <w:tcPr>
            <w:tcW w:w="583" w:type="pct"/>
            <w:vAlign w:val="center"/>
          </w:tcPr>
          <w:p w14:paraId="042EF58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375</w:t>
            </w:r>
          </w:p>
        </w:tc>
        <w:tc>
          <w:tcPr>
            <w:tcW w:w="583" w:type="pct"/>
            <w:vAlign w:val="center"/>
          </w:tcPr>
          <w:p w14:paraId="188F006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461</w:t>
            </w:r>
          </w:p>
        </w:tc>
      </w:tr>
      <w:tr w:rsidR="00AC7769" w:rsidRPr="00AC7769" w14:paraId="44D2A351" w14:textId="77777777" w:rsidTr="001763FE">
        <w:tc>
          <w:tcPr>
            <w:tcW w:w="1049" w:type="pct"/>
            <w:vAlign w:val="center"/>
          </w:tcPr>
          <w:p w14:paraId="0A14431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95</w:t>
            </w:r>
          </w:p>
        </w:tc>
        <w:tc>
          <w:tcPr>
            <w:tcW w:w="319" w:type="pct"/>
            <w:vAlign w:val="center"/>
          </w:tcPr>
          <w:p w14:paraId="465ED3A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83</w:t>
            </w:r>
          </w:p>
        </w:tc>
        <w:tc>
          <w:tcPr>
            <w:tcW w:w="285" w:type="pct"/>
            <w:vAlign w:val="center"/>
          </w:tcPr>
          <w:p w14:paraId="3EEB532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99</w:t>
            </w:r>
          </w:p>
        </w:tc>
        <w:tc>
          <w:tcPr>
            <w:tcW w:w="348" w:type="pct"/>
            <w:vAlign w:val="center"/>
          </w:tcPr>
          <w:p w14:paraId="64E2386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116</w:t>
            </w:r>
          </w:p>
        </w:tc>
        <w:tc>
          <w:tcPr>
            <w:tcW w:w="316" w:type="pct"/>
            <w:vAlign w:val="center"/>
          </w:tcPr>
          <w:p w14:paraId="559A2EC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132</w:t>
            </w:r>
          </w:p>
        </w:tc>
        <w:tc>
          <w:tcPr>
            <w:tcW w:w="348" w:type="pct"/>
            <w:vAlign w:val="center"/>
          </w:tcPr>
          <w:p w14:paraId="1700F84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165</w:t>
            </w:r>
          </w:p>
        </w:tc>
        <w:tc>
          <w:tcPr>
            <w:tcW w:w="348" w:type="pct"/>
            <w:vAlign w:val="center"/>
          </w:tcPr>
          <w:p w14:paraId="1B40DAC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195</w:t>
            </w:r>
          </w:p>
        </w:tc>
        <w:tc>
          <w:tcPr>
            <w:tcW w:w="316" w:type="pct"/>
            <w:vAlign w:val="center"/>
          </w:tcPr>
          <w:p w14:paraId="22153C1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240</w:t>
            </w:r>
          </w:p>
        </w:tc>
        <w:tc>
          <w:tcPr>
            <w:tcW w:w="506" w:type="pct"/>
            <w:vAlign w:val="center"/>
          </w:tcPr>
          <w:p w14:paraId="23AE07C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330</w:t>
            </w:r>
          </w:p>
        </w:tc>
        <w:tc>
          <w:tcPr>
            <w:tcW w:w="583" w:type="pct"/>
            <w:vAlign w:val="center"/>
          </w:tcPr>
          <w:p w14:paraId="666C5E1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390</w:t>
            </w:r>
          </w:p>
        </w:tc>
        <w:tc>
          <w:tcPr>
            <w:tcW w:w="583" w:type="pct"/>
            <w:vAlign w:val="center"/>
          </w:tcPr>
          <w:p w14:paraId="66617BAE"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480</w:t>
            </w:r>
          </w:p>
        </w:tc>
      </w:tr>
      <w:tr w:rsidR="00AC7769" w:rsidRPr="00AC7769" w14:paraId="1AC3A910" w14:textId="77777777" w:rsidTr="001763FE">
        <w:tc>
          <w:tcPr>
            <w:tcW w:w="1049" w:type="pct"/>
            <w:vAlign w:val="center"/>
          </w:tcPr>
          <w:p w14:paraId="5FD043D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100</w:t>
            </w:r>
          </w:p>
        </w:tc>
        <w:tc>
          <w:tcPr>
            <w:tcW w:w="319" w:type="pct"/>
            <w:vAlign w:val="center"/>
          </w:tcPr>
          <w:p w14:paraId="53C7CB7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86</w:t>
            </w:r>
          </w:p>
        </w:tc>
        <w:tc>
          <w:tcPr>
            <w:tcW w:w="285" w:type="pct"/>
            <w:vAlign w:val="center"/>
          </w:tcPr>
          <w:p w14:paraId="32D5D38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103</w:t>
            </w:r>
          </w:p>
        </w:tc>
        <w:tc>
          <w:tcPr>
            <w:tcW w:w="348" w:type="pct"/>
            <w:vAlign w:val="center"/>
          </w:tcPr>
          <w:p w14:paraId="50208B1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120</w:t>
            </w:r>
          </w:p>
        </w:tc>
        <w:tc>
          <w:tcPr>
            <w:tcW w:w="316" w:type="pct"/>
            <w:vAlign w:val="center"/>
          </w:tcPr>
          <w:p w14:paraId="0B8552F8"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137</w:t>
            </w:r>
          </w:p>
        </w:tc>
        <w:tc>
          <w:tcPr>
            <w:tcW w:w="348" w:type="pct"/>
            <w:vAlign w:val="center"/>
          </w:tcPr>
          <w:p w14:paraId="14CCA48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172</w:t>
            </w:r>
          </w:p>
        </w:tc>
        <w:tc>
          <w:tcPr>
            <w:tcW w:w="348" w:type="pct"/>
            <w:vAlign w:val="center"/>
          </w:tcPr>
          <w:p w14:paraId="09CF830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203</w:t>
            </w:r>
          </w:p>
        </w:tc>
        <w:tc>
          <w:tcPr>
            <w:tcW w:w="316" w:type="pct"/>
            <w:vAlign w:val="center"/>
          </w:tcPr>
          <w:p w14:paraId="78E1F2F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250</w:t>
            </w:r>
          </w:p>
        </w:tc>
        <w:tc>
          <w:tcPr>
            <w:tcW w:w="506" w:type="pct"/>
            <w:vAlign w:val="center"/>
          </w:tcPr>
          <w:p w14:paraId="0F33B92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343</w:t>
            </w:r>
          </w:p>
        </w:tc>
        <w:tc>
          <w:tcPr>
            <w:tcW w:w="583" w:type="pct"/>
            <w:vAlign w:val="center"/>
          </w:tcPr>
          <w:p w14:paraId="4E525CD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406</w:t>
            </w:r>
          </w:p>
        </w:tc>
        <w:tc>
          <w:tcPr>
            <w:tcW w:w="583" w:type="pct"/>
            <w:vAlign w:val="center"/>
          </w:tcPr>
          <w:p w14:paraId="48C077E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499</w:t>
            </w:r>
          </w:p>
        </w:tc>
      </w:tr>
      <w:tr w:rsidR="00AC7769" w:rsidRPr="00AC7769" w14:paraId="3B209953" w14:textId="77777777" w:rsidTr="001763FE">
        <w:tc>
          <w:tcPr>
            <w:tcW w:w="1049" w:type="pct"/>
            <w:vAlign w:val="center"/>
          </w:tcPr>
          <w:p w14:paraId="5F3998BD"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105</w:t>
            </w:r>
          </w:p>
        </w:tc>
        <w:tc>
          <w:tcPr>
            <w:tcW w:w="319" w:type="pct"/>
            <w:vAlign w:val="center"/>
          </w:tcPr>
          <w:p w14:paraId="3FA560E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89</w:t>
            </w:r>
          </w:p>
        </w:tc>
        <w:tc>
          <w:tcPr>
            <w:tcW w:w="285" w:type="pct"/>
            <w:vAlign w:val="center"/>
          </w:tcPr>
          <w:p w14:paraId="46835A61"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107</w:t>
            </w:r>
          </w:p>
        </w:tc>
        <w:tc>
          <w:tcPr>
            <w:tcW w:w="348" w:type="pct"/>
            <w:vAlign w:val="center"/>
          </w:tcPr>
          <w:p w14:paraId="382F1A9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125</w:t>
            </w:r>
          </w:p>
        </w:tc>
        <w:tc>
          <w:tcPr>
            <w:tcW w:w="316" w:type="pct"/>
            <w:vAlign w:val="center"/>
          </w:tcPr>
          <w:p w14:paraId="021D285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142</w:t>
            </w:r>
          </w:p>
        </w:tc>
        <w:tc>
          <w:tcPr>
            <w:tcW w:w="348" w:type="pct"/>
            <w:vAlign w:val="center"/>
          </w:tcPr>
          <w:p w14:paraId="33A2797D"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178</w:t>
            </w:r>
          </w:p>
        </w:tc>
        <w:tc>
          <w:tcPr>
            <w:tcW w:w="348" w:type="pct"/>
            <w:vAlign w:val="center"/>
          </w:tcPr>
          <w:p w14:paraId="7B1B73F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210</w:t>
            </w:r>
          </w:p>
        </w:tc>
        <w:tc>
          <w:tcPr>
            <w:tcW w:w="316" w:type="pct"/>
            <w:vAlign w:val="center"/>
          </w:tcPr>
          <w:p w14:paraId="673DE85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259</w:t>
            </w:r>
          </w:p>
        </w:tc>
        <w:tc>
          <w:tcPr>
            <w:tcW w:w="506" w:type="pct"/>
            <w:vAlign w:val="center"/>
          </w:tcPr>
          <w:p w14:paraId="4D06F7E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356</w:t>
            </w:r>
          </w:p>
        </w:tc>
        <w:tc>
          <w:tcPr>
            <w:tcW w:w="583" w:type="pct"/>
            <w:vAlign w:val="center"/>
          </w:tcPr>
          <w:p w14:paraId="1F60DF1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421</w:t>
            </w:r>
          </w:p>
        </w:tc>
        <w:tc>
          <w:tcPr>
            <w:tcW w:w="583" w:type="pct"/>
            <w:vAlign w:val="center"/>
          </w:tcPr>
          <w:p w14:paraId="625A3E9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518</w:t>
            </w:r>
          </w:p>
        </w:tc>
      </w:tr>
      <w:tr w:rsidR="00AC7769" w:rsidRPr="00AC7769" w14:paraId="031052C0" w14:textId="77777777" w:rsidTr="001763FE">
        <w:tc>
          <w:tcPr>
            <w:tcW w:w="1049" w:type="pct"/>
            <w:vAlign w:val="center"/>
          </w:tcPr>
          <w:p w14:paraId="6CA6D6E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110</w:t>
            </w:r>
          </w:p>
        </w:tc>
        <w:tc>
          <w:tcPr>
            <w:tcW w:w="319" w:type="pct"/>
            <w:vAlign w:val="center"/>
          </w:tcPr>
          <w:p w14:paraId="578F15E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92</w:t>
            </w:r>
          </w:p>
        </w:tc>
        <w:tc>
          <w:tcPr>
            <w:tcW w:w="285" w:type="pct"/>
            <w:vAlign w:val="center"/>
          </w:tcPr>
          <w:p w14:paraId="27487C43"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111</w:t>
            </w:r>
          </w:p>
        </w:tc>
        <w:tc>
          <w:tcPr>
            <w:tcW w:w="348" w:type="pct"/>
            <w:vAlign w:val="center"/>
          </w:tcPr>
          <w:p w14:paraId="22D3F068"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129</w:t>
            </w:r>
          </w:p>
        </w:tc>
        <w:tc>
          <w:tcPr>
            <w:tcW w:w="316" w:type="pct"/>
            <w:vAlign w:val="center"/>
          </w:tcPr>
          <w:p w14:paraId="37BA85F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148</w:t>
            </w:r>
          </w:p>
        </w:tc>
        <w:tc>
          <w:tcPr>
            <w:tcW w:w="348" w:type="pct"/>
            <w:vAlign w:val="center"/>
          </w:tcPr>
          <w:p w14:paraId="09B354A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185</w:t>
            </w:r>
          </w:p>
        </w:tc>
        <w:tc>
          <w:tcPr>
            <w:tcW w:w="348" w:type="pct"/>
            <w:vAlign w:val="center"/>
          </w:tcPr>
          <w:p w14:paraId="3FC3CD1B"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218</w:t>
            </w:r>
          </w:p>
        </w:tc>
        <w:tc>
          <w:tcPr>
            <w:tcW w:w="316" w:type="pct"/>
            <w:vAlign w:val="center"/>
          </w:tcPr>
          <w:p w14:paraId="55A06C5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268</w:t>
            </w:r>
          </w:p>
        </w:tc>
        <w:tc>
          <w:tcPr>
            <w:tcW w:w="506" w:type="pct"/>
            <w:vAlign w:val="center"/>
          </w:tcPr>
          <w:p w14:paraId="0669E05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369</w:t>
            </w:r>
          </w:p>
        </w:tc>
        <w:tc>
          <w:tcPr>
            <w:tcW w:w="583" w:type="pct"/>
            <w:vAlign w:val="center"/>
          </w:tcPr>
          <w:p w14:paraId="26CF1D3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436</w:t>
            </w:r>
          </w:p>
        </w:tc>
        <w:tc>
          <w:tcPr>
            <w:tcW w:w="583" w:type="pct"/>
            <w:vAlign w:val="center"/>
          </w:tcPr>
          <w:p w14:paraId="72A019F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537</w:t>
            </w:r>
          </w:p>
        </w:tc>
      </w:tr>
      <w:tr w:rsidR="00AC7769" w:rsidRPr="00AC7769" w14:paraId="30FDEBFF" w14:textId="77777777" w:rsidTr="001763FE">
        <w:tc>
          <w:tcPr>
            <w:tcW w:w="1049" w:type="pct"/>
            <w:vAlign w:val="center"/>
          </w:tcPr>
          <w:p w14:paraId="244350B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115</w:t>
            </w:r>
          </w:p>
        </w:tc>
        <w:tc>
          <w:tcPr>
            <w:tcW w:w="319" w:type="pct"/>
            <w:vAlign w:val="center"/>
          </w:tcPr>
          <w:p w14:paraId="457C427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96</w:t>
            </w:r>
          </w:p>
        </w:tc>
        <w:tc>
          <w:tcPr>
            <w:tcW w:w="285" w:type="pct"/>
            <w:vAlign w:val="center"/>
          </w:tcPr>
          <w:p w14:paraId="4B0EB2B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115</w:t>
            </w:r>
          </w:p>
        </w:tc>
        <w:tc>
          <w:tcPr>
            <w:tcW w:w="348" w:type="pct"/>
            <w:vAlign w:val="center"/>
          </w:tcPr>
          <w:p w14:paraId="0DEBB888"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134</w:t>
            </w:r>
          </w:p>
        </w:tc>
        <w:tc>
          <w:tcPr>
            <w:tcW w:w="316" w:type="pct"/>
            <w:vAlign w:val="center"/>
          </w:tcPr>
          <w:p w14:paraId="2712F1E7"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153</w:t>
            </w:r>
          </w:p>
        </w:tc>
        <w:tc>
          <w:tcPr>
            <w:tcW w:w="348" w:type="pct"/>
            <w:vAlign w:val="center"/>
          </w:tcPr>
          <w:p w14:paraId="1CD7031C"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191</w:t>
            </w:r>
          </w:p>
        </w:tc>
        <w:tc>
          <w:tcPr>
            <w:tcW w:w="348" w:type="pct"/>
            <w:vAlign w:val="center"/>
          </w:tcPr>
          <w:p w14:paraId="7F9F1AFD"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224</w:t>
            </w:r>
          </w:p>
        </w:tc>
        <w:tc>
          <w:tcPr>
            <w:tcW w:w="316" w:type="pct"/>
            <w:vAlign w:val="center"/>
          </w:tcPr>
          <w:p w14:paraId="15DB699A"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278</w:t>
            </w:r>
          </w:p>
        </w:tc>
        <w:tc>
          <w:tcPr>
            <w:tcW w:w="506" w:type="pct"/>
            <w:vAlign w:val="center"/>
          </w:tcPr>
          <w:p w14:paraId="1D6EFF01"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383</w:t>
            </w:r>
          </w:p>
        </w:tc>
        <w:tc>
          <w:tcPr>
            <w:tcW w:w="583" w:type="pct"/>
            <w:vAlign w:val="center"/>
          </w:tcPr>
          <w:p w14:paraId="46399CD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452</w:t>
            </w:r>
          </w:p>
        </w:tc>
        <w:tc>
          <w:tcPr>
            <w:tcW w:w="583" w:type="pct"/>
            <w:vAlign w:val="center"/>
          </w:tcPr>
          <w:p w14:paraId="2B427E8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555</w:t>
            </w:r>
          </w:p>
        </w:tc>
      </w:tr>
      <w:tr w:rsidR="00AC7769" w:rsidRPr="00AC7769" w14:paraId="60182E4C" w14:textId="77777777" w:rsidTr="001763FE">
        <w:tc>
          <w:tcPr>
            <w:tcW w:w="1049" w:type="pct"/>
            <w:vAlign w:val="center"/>
          </w:tcPr>
          <w:p w14:paraId="18536A6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120</w:t>
            </w:r>
          </w:p>
        </w:tc>
        <w:tc>
          <w:tcPr>
            <w:tcW w:w="319" w:type="pct"/>
            <w:vAlign w:val="center"/>
          </w:tcPr>
          <w:p w14:paraId="5324F5C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99</w:t>
            </w:r>
          </w:p>
        </w:tc>
        <w:tc>
          <w:tcPr>
            <w:tcW w:w="285" w:type="pct"/>
            <w:vAlign w:val="center"/>
          </w:tcPr>
          <w:p w14:paraId="4BF60519"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119</w:t>
            </w:r>
          </w:p>
        </w:tc>
        <w:tc>
          <w:tcPr>
            <w:tcW w:w="348" w:type="pct"/>
            <w:vAlign w:val="center"/>
          </w:tcPr>
          <w:p w14:paraId="382E6B32"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138</w:t>
            </w:r>
          </w:p>
        </w:tc>
        <w:tc>
          <w:tcPr>
            <w:tcW w:w="316" w:type="pct"/>
            <w:vAlign w:val="center"/>
          </w:tcPr>
          <w:p w14:paraId="67D3323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158</w:t>
            </w:r>
          </w:p>
        </w:tc>
        <w:tc>
          <w:tcPr>
            <w:tcW w:w="348" w:type="pct"/>
            <w:vAlign w:val="center"/>
          </w:tcPr>
          <w:p w14:paraId="2C39FB50"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198</w:t>
            </w:r>
          </w:p>
        </w:tc>
        <w:tc>
          <w:tcPr>
            <w:tcW w:w="348" w:type="pct"/>
            <w:vAlign w:val="center"/>
          </w:tcPr>
          <w:p w14:paraId="476B00A8"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233</w:t>
            </w:r>
          </w:p>
        </w:tc>
        <w:tc>
          <w:tcPr>
            <w:tcW w:w="316" w:type="pct"/>
            <w:vAlign w:val="center"/>
          </w:tcPr>
          <w:p w14:paraId="6F0509A4"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287</w:t>
            </w:r>
          </w:p>
        </w:tc>
        <w:tc>
          <w:tcPr>
            <w:tcW w:w="506" w:type="pct"/>
            <w:vAlign w:val="center"/>
          </w:tcPr>
          <w:p w14:paraId="2F4FC5E6"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395</w:t>
            </w:r>
          </w:p>
        </w:tc>
        <w:tc>
          <w:tcPr>
            <w:tcW w:w="583" w:type="pct"/>
            <w:vAlign w:val="center"/>
          </w:tcPr>
          <w:p w14:paraId="2267E2FF"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467</w:t>
            </w:r>
          </w:p>
        </w:tc>
        <w:tc>
          <w:tcPr>
            <w:tcW w:w="583" w:type="pct"/>
            <w:vAlign w:val="center"/>
          </w:tcPr>
          <w:p w14:paraId="067C0D55" w14:textId="77777777" w:rsidR="00AC7769" w:rsidRPr="00AC7769" w:rsidRDefault="00AC7769" w:rsidP="00AC7769">
            <w:pPr>
              <w:pStyle w:val="ConsPlusNormal"/>
              <w:jc w:val="center"/>
              <w:rPr>
                <w:rFonts w:ascii="Times New Roman" w:hAnsi="Times New Roman" w:cs="Times New Roman"/>
                <w:sz w:val="24"/>
                <w:szCs w:val="24"/>
              </w:rPr>
            </w:pPr>
            <w:r w:rsidRPr="00AC7769">
              <w:rPr>
                <w:rFonts w:ascii="Times New Roman" w:hAnsi="Times New Roman" w:cs="Times New Roman"/>
                <w:sz w:val="24"/>
                <w:szCs w:val="24"/>
              </w:rPr>
              <w:t>575</w:t>
            </w:r>
          </w:p>
        </w:tc>
      </w:tr>
    </w:tbl>
    <w:p w14:paraId="1AB51133"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b/>
          <w:sz w:val="28"/>
          <w:szCs w:val="28"/>
        </w:rPr>
        <w:t>Примечания:</w:t>
      </w:r>
      <w:r w:rsidRPr="00AC7769">
        <w:rPr>
          <w:rFonts w:ascii="Times New Roman" w:hAnsi="Times New Roman" w:cs="Times New Roman"/>
          <w:sz w:val="28"/>
          <w:szCs w:val="28"/>
        </w:rPr>
        <w:t xml:space="preserve"> 1. В таблице учтены перемещения от временной нагрузки при напряжениях в поясах пролетных строений </w:t>
      </w:r>
      <w:r w:rsidRPr="00AC7769">
        <w:rPr>
          <w:rFonts w:ascii="Times New Roman" w:hAnsi="Times New Roman" w:cs="Times New Roman"/>
          <w:noProof/>
          <w:position w:val="-1"/>
          <w:sz w:val="28"/>
          <w:szCs w:val="28"/>
        </w:rPr>
        <w:drawing>
          <wp:inline distT="0" distB="0" distL="0" distR="0" wp14:anchorId="6C10F40D" wp14:editId="616F8132">
            <wp:extent cx="180975" cy="170815"/>
            <wp:effectExtent l="0" t="0" r="0" b="0"/>
            <wp:docPr id="58" name="Рисунок 33" descr="base_31758_45830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31758_45830_32777"/>
                    <pic:cNvPicPr preferRelativeResize="0">
                      <a:picLocks noChangeArrowheads="1"/>
                    </pic:cNvPicPr>
                  </pic:nvPicPr>
                  <pic:blipFill>
                    <a:blip r:embed="rId73" cstate="print"/>
                    <a:srcRect/>
                    <a:stretch>
                      <a:fillRect/>
                    </a:stretch>
                  </pic:blipFill>
                  <pic:spPr bwMode="auto">
                    <a:xfrm>
                      <a:off x="0" y="0"/>
                      <a:ext cx="180975" cy="170815"/>
                    </a:xfrm>
                    <a:prstGeom prst="rect">
                      <a:avLst/>
                    </a:prstGeom>
                    <a:noFill/>
                    <a:ln w="9525">
                      <a:noFill/>
                      <a:miter lim="800000"/>
                      <a:headEnd/>
                      <a:tailEnd/>
                    </a:ln>
                  </pic:spPr>
                </pic:pic>
              </a:graphicData>
            </a:graphic>
          </wp:inline>
        </w:drawing>
      </w:r>
      <w:r w:rsidRPr="00AC7769">
        <w:rPr>
          <w:rFonts w:ascii="Times New Roman" w:hAnsi="Times New Roman" w:cs="Times New Roman"/>
          <w:sz w:val="28"/>
          <w:szCs w:val="28"/>
        </w:rPr>
        <w:t xml:space="preserve"> = 80 МПа (800 кгс/см</w:t>
      </w:r>
      <w:r w:rsidRPr="00AC7769">
        <w:rPr>
          <w:rFonts w:ascii="Times New Roman" w:hAnsi="Times New Roman" w:cs="Times New Roman"/>
          <w:sz w:val="28"/>
          <w:szCs w:val="28"/>
          <w:vertAlign w:val="superscript"/>
        </w:rPr>
        <w:t>2</w:t>
      </w:r>
      <w:r w:rsidRPr="00AC7769">
        <w:rPr>
          <w:rFonts w:ascii="Times New Roman" w:hAnsi="Times New Roman" w:cs="Times New Roman"/>
          <w:sz w:val="28"/>
          <w:szCs w:val="28"/>
        </w:rPr>
        <w:t>). Перемещения неразрезных пролетов могут приниматься в половинном размере.</w:t>
      </w:r>
    </w:p>
    <w:p w14:paraId="2F61811C"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2. Годовая температурная амплитуда подвижных концов пролетных строений определяется по таблице годовой температурной амплитуды рельсов, с учетом того, что летняя (наивысшая) температура воздуха (пролетных строений) принимается на 10° C меньше температуры рельсов.</w:t>
      </w:r>
    </w:p>
    <w:p w14:paraId="4AA2CFC2"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3. Для температурных пролетов, не указанных в таблице, значение полного перемещения может быть определено умножением табличных данных на соотношение пролетов.</w:t>
      </w:r>
    </w:p>
    <w:p w14:paraId="63093558" w14:textId="77777777" w:rsidR="00AC7769" w:rsidRPr="00AC7769" w:rsidRDefault="00AC7769" w:rsidP="00AC7769">
      <w:pPr>
        <w:pStyle w:val="ConsPlusNormal"/>
        <w:spacing w:line="360" w:lineRule="exact"/>
        <w:ind w:firstLine="709"/>
        <w:contextualSpacing/>
        <w:jc w:val="both"/>
        <w:rPr>
          <w:rFonts w:ascii="Times New Roman" w:hAnsi="Times New Roman" w:cs="Times New Roman"/>
          <w:sz w:val="28"/>
          <w:szCs w:val="28"/>
        </w:rPr>
      </w:pPr>
      <w:r w:rsidRPr="00AC7769">
        <w:rPr>
          <w:rFonts w:ascii="Times New Roman" w:hAnsi="Times New Roman" w:cs="Times New Roman"/>
          <w:sz w:val="28"/>
          <w:szCs w:val="28"/>
        </w:rPr>
        <w:t xml:space="preserve">4. Перемещения подвижных концов пролетных строений от временной </w:t>
      </w:r>
      <w:r w:rsidRPr="00AC7769">
        <w:rPr>
          <w:rFonts w:ascii="Times New Roman" w:hAnsi="Times New Roman" w:cs="Times New Roman"/>
          <w:sz w:val="28"/>
          <w:szCs w:val="28"/>
        </w:rPr>
        <w:lastRenderedPageBreak/>
        <w:t xml:space="preserve">нагрузки при напряжениях в поясах пролетных строений </w:t>
      </w:r>
      <w:r w:rsidRPr="00AC7769">
        <w:rPr>
          <w:rFonts w:ascii="Times New Roman" w:hAnsi="Times New Roman" w:cs="Times New Roman"/>
          <w:noProof/>
          <w:position w:val="-1"/>
          <w:sz w:val="28"/>
          <w:szCs w:val="28"/>
        </w:rPr>
        <w:drawing>
          <wp:inline distT="0" distB="0" distL="0" distR="0" wp14:anchorId="0DBC395A" wp14:editId="08F0F18A">
            <wp:extent cx="180975" cy="170815"/>
            <wp:effectExtent l="0" t="0" r="0" b="0"/>
            <wp:docPr id="57" name="Рисунок 34" descr="base_31758_45830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31758_45830_32778"/>
                    <pic:cNvPicPr preferRelativeResize="0">
                      <a:picLocks noChangeArrowheads="1"/>
                    </pic:cNvPicPr>
                  </pic:nvPicPr>
                  <pic:blipFill>
                    <a:blip r:embed="rId73" cstate="print"/>
                    <a:srcRect/>
                    <a:stretch>
                      <a:fillRect/>
                    </a:stretch>
                  </pic:blipFill>
                  <pic:spPr bwMode="auto">
                    <a:xfrm>
                      <a:off x="0" y="0"/>
                      <a:ext cx="180975" cy="170815"/>
                    </a:xfrm>
                    <a:prstGeom prst="rect">
                      <a:avLst/>
                    </a:prstGeom>
                    <a:noFill/>
                    <a:ln w="9525">
                      <a:noFill/>
                      <a:miter lim="800000"/>
                      <a:headEnd/>
                      <a:tailEnd/>
                    </a:ln>
                  </pic:spPr>
                </pic:pic>
              </a:graphicData>
            </a:graphic>
          </wp:inline>
        </w:drawing>
      </w:r>
      <w:r w:rsidRPr="00AC7769">
        <w:rPr>
          <w:rFonts w:ascii="Times New Roman" w:hAnsi="Times New Roman" w:cs="Times New Roman"/>
          <w:sz w:val="28"/>
          <w:szCs w:val="28"/>
        </w:rPr>
        <w:t xml:space="preserve"> = 80 МПа (800 кгс/см</w:t>
      </w:r>
      <w:r w:rsidRPr="00AC7769">
        <w:rPr>
          <w:rFonts w:ascii="Times New Roman" w:hAnsi="Times New Roman" w:cs="Times New Roman"/>
          <w:sz w:val="28"/>
          <w:szCs w:val="28"/>
          <w:vertAlign w:val="superscript"/>
        </w:rPr>
        <w:t>2</w:t>
      </w:r>
      <w:r w:rsidRPr="00AC7769">
        <w:rPr>
          <w:rFonts w:ascii="Times New Roman" w:hAnsi="Times New Roman" w:cs="Times New Roman"/>
          <w:sz w:val="28"/>
          <w:szCs w:val="28"/>
        </w:rPr>
        <w:t>) для температурных пролетов 55, 66, 77, 88, 110, 130, 160, 220 (2x110), 260 (2x130), 320 (2x160) м будет составлять соответственно - 21, 25, 29, 33, 42, 48,61, 84, 99, 121 мм.</w:t>
      </w:r>
    </w:p>
    <w:p w14:paraId="73505213" w14:textId="77777777" w:rsidR="00AC7769" w:rsidRPr="00AC7769" w:rsidRDefault="00AC7769" w:rsidP="00AC7769">
      <w:pPr>
        <w:pStyle w:val="ConsPlusNormal"/>
        <w:spacing w:line="360" w:lineRule="exact"/>
        <w:ind w:firstLine="540"/>
        <w:contextualSpacing/>
        <w:jc w:val="center"/>
        <w:rPr>
          <w:rFonts w:ascii="Times New Roman" w:hAnsi="Times New Roman" w:cs="Times New Roman"/>
          <w:sz w:val="28"/>
          <w:szCs w:val="28"/>
        </w:rPr>
      </w:pPr>
      <w:bookmarkStart w:id="84" w:name="P231"/>
      <w:bookmarkEnd w:id="84"/>
      <w:r w:rsidRPr="00AC7769">
        <w:rPr>
          <w:rFonts w:ascii="Times New Roman" w:hAnsi="Times New Roman" w:cs="Times New Roman"/>
          <w:b/>
          <w:sz w:val="28"/>
          <w:szCs w:val="28"/>
        </w:rPr>
        <w:t>Таблица 2.2</w:t>
      </w:r>
      <w:r w:rsidRPr="00AC7769">
        <w:rPr>
          <w:rFonts w:ascii="Times New Roman" w:hAnsi="Times New Roman" w:cs="Times New Roman"/>
          <w:sz w:val="28"/>
          <w:szCs w:val="28"/>
        </w:rPr>
        <w:t>. Величина смещения подвижного (рамного) рельса УП в зависимости от температуры укладки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7"/>
        <w:gridCol w:w="568"/>
        <w:gridCol w:w="566"/>
        <w:gridCol w:w="568"/>
        <w:gridCol w:w="566"/>
        <w:gridCol w:w="709"/>
        <w:gridCol w:w="709"/>
        <w:gridCol w:w="709"/>
        <w:gridCol w:w="851"/>
        <w:gridCol w:w="849"/>
        <w:gridCol w:w="769"/>
      </w:tblGrid>
      <w:tr w:rsidR="00AC7769" w:rsidRPr="00AC7769" w14:paraId="6DBAAD41" w14:textId="77777777" w:rsidTr="00217AAE">
        <w:tc>
          <w:tcPr>
            <w:tcW w:w="1484" w:type="pct"/>
            <w:vMerge w:val="restart"/>
            <w:vAlign w:val="center"/>
          </w:tcPr>
          <w:p w14:paraId="6B698C5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 xml:space="preserve">Разность между температурой рельсов при укладке УП или УС и наибольшей положительной температурой рельсов t </w:t>
            </w:r>
            <w:proofErr w:type="spellStart"/>
            <w:r w:rsidRPr="00AC7769">
              <w:rPr>
                <w:rFonts w:ascii="Times New Roman" w:hAnsi="Times New Roman" w:cs="Times New Roman"/>
                <w:sz w:val="20"/>
              </w:rPr>
              <w:t>max</w:t>
            </w:r>
            <w:proofErr w:type="spellEnd"/>
            <w:r w:rsidRPr="00AC7769">
              <w:rPr>
                <w:rFonts w:ascii="Times New Roman" w:hAnsi="Times New Roman" w:cs="Times New Roman"/>
                <w:sz w:val="20"/>
              </w:rPr>
              <w:t>, °C</w:t>
            </w:r>
          </w:p>
        </w:tc>
        <w:tc>
          <w:tcPr>
            <w:tcW w:w="3516" w:type="pct"/>
            <w:gridSpan w:val="10"/>
            <w:vAlign w:val="center"/>
          </w:tcPr>
          <w:p w14:paraId="4B393BD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Расстояние (а), мм, при температурных пролетах, м</w:t>
            </w:r>
          </w:p>
        </w:tc>
      </w:tr>
      <w:tr w:rsidR="00AC7769" w:rsidRPr="00AC7769" w14:paraId="3B49ABB6" w14:textId="77777777" w:rsidTr="00217AAE">
        <w:tc>
          <w:tcPr>
            <w:tcW w:w="1484" w:type="pct"/>
            <w:vMerge/>
          </w:tcPr>
          <w:p w14:paraId="2D958F40" w14:textId="77777777" w:rsidR="00AC7769" w:rsidRPr="00AC7769" w:rsidRDefault="00AC7769" w:rsidP="00AC7769">
            <w:pPr>
              <w:contextualSpacing/>
              <w:rPr>
                <w:sz w:val="20"/>
                <w:szCs w:val="20"/>
              </w:rPr>
            </w:pPr>
          </w:p>
        </w:tc>
        <w:tc>
          <w:tcPr>
            <w:tcW w:w="291" w:type="pct"/>
            <w:vAlign w:val="center"/>
          </w:tcPr>
          <w:p w14:paraId="5DA54EC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55</w:t>
            </w:r>
          </w:p>
        </w:tc>
        <w:tc>
          <w:tcPr>
            <w:tcW w:w="290" w:type="pct"/>
            <w:vAlign w:val="center"/>
          </w:tcPr>
          <w:p w14:paraId="29CD3CC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66</w:t>
            </w:r>
          </w:p>
        </w:tc>
        <w:tc>
          <w:tcPr>
            <w:tcW w:w="291" w:type="pct"/>
            <w:vAlign w:val="center"/>
          </w:tcPr>
          <w:p w14:paraId="41A0A4F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77</w:t>
            </w:r>
          </w:p>
        </w:tc>
        <w:tc>
          <w:tcPr>
            <w:tcW w:w="290" w:type="pct"/>
            <w:vAlign w:val="center"/>
          </w:tcPr>
          <w:p w14:paraId="4AE62E7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88</w:t>
            </w:r>
          </w:p>
        </w:tc>
        <w:tc>
          <w:tcPr>
            <w:tcW w:w="363" w:type="pct"/>
            <w:vAlign w:val="center"/>
          </w:tcPr>
          <w:p w14:paraId="7B9159A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110</w:t>
            </w:r>
          </w:p>
          <w:p w14:paraId="122A48D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(109,2)</w:t>
            </w:r>
          </w:p>
        </w:tc>
        <w:tc>
          <w:tcPr>
            <w:tcW w:w="363" w:type="pct"/>
            <w:vAlign w:val="center"/>
          </w:tcPr>
          <w:p w14:paraId="7B3A52C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130</w:t>
            </w:r>
          </w:p>
          <w:p w14:paraId="078665E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(127,6)</w:t>
            </w:r>
          </w:p>
        </w:tc>
        <w:tc>
          <w:tcPr>
            <w:tcW w:w="363" w:type="pct"/>
            <w:vAlign w:val="center"/>
          </w:tcPr>
          <w:p w14:paraId="49FF043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160</w:t>
            </w:r>
          </w:p>
          <w:p w14:paraId="5752650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(158,4)</w:t>
            </w:r>
          </w:p>
        </w:tc>
        <w:tc>
          <w:tcPr>
            <w:tcW w:w="436" w:type="pct"/>
            <w:vAlign w:val="center"/>
          </w:tcPr>
          <w:p w14:paraId="0EFAF20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220</w:t>
            </w:r>
          </w:p>
          <w:p w14:paraId="4C247FC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w:t>
            </w:r>
            <w:r w:rsidRPr="00AC7769">
              <w:rPr>
                <w:rFonts w:ascii="Times New Roman" w:hAnsi="Times New Roman" w:cs="Times New Roman"/>
                <w:i/>
                <w:sz w:val="20"/>
              </w:rPr>
              <w:t>x</w:t>
            </w:r>
            <w:r w:rsidRPr="00AC7769">
              <w:rPr>
                <w:rFonts w:ascii="Times New Roman" w:hAnsi="Times New Roman" w:cs="Times New Roman"/>
                <w:sz w:val="20"/>
              </w:rPr>
              <w:t>110)</w:t>
            </w:r>
          </w:p>
        </w:tc>
        <w:tc>
          <w:tcPr>
            <w:tcW w:w="435" w:type="pct"/>
            <w:vAlign w:val="center"/>
          </w:tcPr>
          <w:p w14:paraId="2F47428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260</w:t>
            </w:r>
          </w:p>
          <w:p w14:paraId="5BCFD5D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w:t>
            </w:r>
            <w:r w:rsidRPr="00AC7769">
              <w:rPr>
                <w:rFonts w:ascii="Times New Roman" w:hAnsi="Times New Roman" w:cs="Times New Roman"/>
                <w:i/>
                <w:sz w:val="20"/>
              </w:rPr>
              <w:t>x</w:t>
            </w:r>
            <w:r w:rsidRPr="00AC7769">
              <w:rPr>
                <w:rFonts w:ascii="Times New Roman" w:hAnsi="Times New Roman" w:cs="Times New Roman"/>
                <w:sz w:val="20"/>
              </w:rPr>
              <w:t>130)</w:t>
            </w:r>
          </w:p>
        </w:tc>
        <w:tc>
          <w:tcPr>
            <w:tcW w:w="394" w:type="pct"/>
            <w:vAlign w:val="center"/>
          </w:tcPr>
          <w:p w14:paraId="4F4C483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320</w:t>
            </w:r>
          </w:p>
          <w:p w14:paraId="3C7A4F8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w:t>
            </w:r>
            <w:r w:rsidRPr="00AC7769">
              <w:rPr>
                <w:rFonts w:ascii="Times New Roman" w:hAnsi="Times New Roman" w:cs="Times New Roman"/>
                <w:i/>
                <w:sz w:val="20"/>
              </w:rPr>
              <w:t>x</w:t>
            </w:r>
            <w:r w:rsidRPr="00AC7769">
              <w:rPr>
                <w:rFonts w:ascii="Times New Roman" w:hAnsi="Times New Roman" w:cs="Times New Roman"/>
                <w:sz w:val="20"/>
              </w:rPr>
              <w:t>160)</w:t>
            </w:r>
          </w:p>
        </w:tc>
      </w:tr>
      <w:tr w:rsidR="00AC7769" w:rsidRPr="00AC7769" w14:paraId="0CD6A3F5" w14:textId="77777777" w:rsidTr="00217AAE">
        <w:trPr>
          <w:trHeight w:val="166"/>
        </w:trPr>
        <w:tc>
          <w:tcPr>
            <w:tcW w:w="1484" w:type="pct"/>
            <w:vAlign w:val="center"/>
          </w:tcPr>
          <w:p w14:paraId="144D2B6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0</w:t>
            </w:r>
          </w:p>
        </w:tc>
        <w:tc>
          <w:tcPr>
            <w:tcW w:w="291" w:type="pct"/>
            <w:vAlign w:val="center"/>
          </w:tcPr>
          <w:p w14:paraId="6F86D06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21</w:t>
            </w:r>
          </w:p>
        </w:tc>
        <w:tc>
          <w:tcPr>
            <w:tcW w:w="290" w:type="pct"/>
            <w:vAlign w:val="center"/>
          </w:tcPr>
          <w:p w14:paraId="21F6E6C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w:t>
            </w:r>
          </w:p>
        </w:tc>
        <w:tc>
          <w:tcPr>
            <w:tcW w:w="291" w:type="pct"/>
            <w:vAlign w:val="center"/>
          </w:tcPr>
          <w:p w14:paraId="1800197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29</w:t>
            </w:r>
          </w:p>
        </w:tc>
        <w:tc>
          <w:tcPr>
            <w:tcW w:w="290" w:type="pct"/>
            <w:vAlign w:val="center"/>
          </w:tcPr>
          <w:p w14:paraId="56DDB46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33</w:t>
            </w:r>
          </w:p>
        </w:tc>
        <w:tc>
          <w:tcPr>
            <w:tcW w:w="363" w:type="pct"/>
            <w:vAlign w:val="center"/>
          </w:tcPr>
          <w:p w14:paraId="125EF33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42</w:t>
            </w:r>
          </w:p>
        </w:tc>
        <w:tc>
          <w:tcPr>
            <w:tcW w:w="363" w:type="pct"/>
            <w:vAlign w:val="center"/>
          </w:tcPr>
          <w:p w14:paraId="5FA655D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48</w:t>
            </w:r>
          </w:p>
        </w:tc>
        <w:tc>
          <w:tcPr>
            <w:tcW w:w="363" w:type="pct"/>
            <w:vAlign w:val="center"/>
          </w:tcPr>
          <w:p w14:paraId="0B38A59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61</w:t>
            </w:r>
          </w:p>
        </w:tc>
        <w:tc>
          <w:tcPr>
            <w:tcW w:w="436" w:type="pct"/>
            <w:vAlign w:val="center"/>
          </w:tcPr>
          <w:p w14:paraId="1734CB4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84</w:t>
            </w:r>
          </w:p>
        </w:tc>
        <w:tc>
          <w:tcPr>
            <w:tcW w:w="435" w:type="pct"/>
            <w:vAlign w:val="center"/>
          </w:tcPr>
          <w:p w14:paraId="5F67123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99</w:t>
            </w:r>
          </w:p>
        </w:tc>
        <w:tc>
          <w:tcPr>
            <w:tcW w:w="394" w:type="pct"/>
            <w:vAlign w:val="center"/>
          </w:tcPr>
          <w:p w14:paraId="1032EDB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121</w:t>
            </w:r>
          </w:p>
        </w:tc>
      </w:tr>
      <w:tr w:rsidR="00AC7769" w:rsidRPr="00AC7769" w14:paraId="43E14DEF" w14:textId="77777777" w:rsidTr="00217AAE">
        <w:tc>
          <w:tcPr>
            <w:tcW w:w="1484" w:type="pct"/>
            <w:vAlign w:val="center"/>
          </w:tcPr>
          <w:p w14:paraId="215CA80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w:t>
            </w:r>
          </w:p>
        </w:tc>
        <w:tc>
          <w:tcPr>
            <w:tcW w:w="291" w:type="pct"/>
            <w:vAlign w:val="center"/>
          </w:tcPr>
          <w:p w14:paraId="7AA5D21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24</w:t>
            </w:r>
          </w:p>
        </w:tc>
        <w:tc>
          <w:tcPr>
            <w:tcW w:w="290" w:type="pct"/>
            <w:vAlign w:val="center"/>
          </w:tcPr>
          <w:p w14:paraId="467A21F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29</w:t>
            </w:r>
          </w:p>
        </w:tc>
        <w:tc>
          <w:tcPr>
            <w:tcW w:w="291" w:type="pct"/>
            <w:vAlign w:val="center"/>
          </w:tcPr>
          <w:p w14:paraId="5674BCA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34</w:t>
            </w:r>
          </w:p>
        </w:tc>
        <w:tc>
          <w:tcPr>
            <w:tcW w:w="290" w:type="pct"/>
            <w:vAlign w:val="center"/>
          </w:tcPr>
          <w:p w14:paraId="5775D23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39</w:t>
            </w:r>
          </w:p>
        </w:tc>
        <w:tc>
          <w:tcPr>
            <w:tcW w:w="363" w:type="pct"/>
            <w:vAlign w:val="center"/>
          </w:tcPr>
          <w:p w14:paraId="5E0E84B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48</w:t>
            </w:r>
          </w:p>
        </w:tc>
        <w:tc>
          <w:tcPr>
            <w:tcW w:w="363" w:type="pct"/>
            <w:vAlign w:val="center"/>
          </w:tcPr>
          <w:p w14:paraId="6E070AB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56</w:t>
            </w:r>
          </w:p>
        </w:tc>
        <w:tc>
          <w:tcPr>
            <w:tcW w:w="363" w:type="pct"/>
            <w:vAlign w:val="center"/>
          </w:tcPr>
          <w:p w14:paraId="1F3225C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70</w:t>
            </w:r>
          </w:p>
        </w:tc>
        <w:tc>
          <w:tcPr>
            <w:tcW w:w="436" w:type="pct"/>
            <w:vAlign w:val="center"/>
          </w:tcPr>
          <w:p w14:paraId="61E1334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97</w:t>
            </w:r>
          </w:p>
        </w:tc>
        <w:tc>
          <w:tcPr>
            <w:tcW w:w="435" w:type="pct"/>
            <w:vAlign w:val="center"/>
          </w:tcPr>
          <w:p w14:paraId="177892F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114</w:t>
            </w:r>
          </w:p>
        </w:tc>
        <w:tc>
          <w:tcPr>
            <w:tcW w:w="394" w:type="pct"/>
            <w:vAlign w:val="center"/>
          </w:tcPr>
          <w:p w14:paraId="07AAF0B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140</w:t>
            </w:r>
          </w:p>
        </w:tc>
      </w:tr>
      <w:tr w:rsidR="00AC7769" w:rsidRPr="00AC7769" w14:paraId="600B2A0A" w14:textId="77777777" w:rsidTr="00217AAE">
        <w:tc>
          <w:tcPr>
            <w:tcW w:w="1484" w:type="pct"/>
            <w:vAlign w:val="center"/>
          </w:tcPr>
          <w:p w14:paraId="35779F2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w:t>
            </w:r>
          </w:p>
        </w:tc>
        <w:tc>
          <w:tcPr>
            <w:tcW w:w="291" w:type="pct"/>
            <w:vAlign w:val="center"/>
          </w:tcPr>
          <w:p w14:paraId="49220A3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27</w:t>
            </w:r>
          </w:p>
        </w:tc>
        <w:tc>
          <w:tcPr>
            <w:tcW w:w="290" w:type="pct"/>
            <w:vAlign w:val="center"/>
          </w:tcPr>
          <w:p w14:paraId="39EDBDE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33</w:t>
            </w:r>
          </w:p>
        </w:tc>
        <w:tc>
          <w:tcPr>
            <w:tcW w:w="291" w:type="pct"/>
            <w:vAlign w:val="center"/>
          </w:tcPr>
          <w:p w14:paraId="709B71C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38</w:t>
            </w:r>
          </w:p>
        </w:tc>
        <w:tc>
          <w:tcPr>
            <w:tcW w:w="290" w:type="pct"/>
            <w:vAlign w:val="center"/>
          </w:tcPr>
          <w:p w14:paraId="1667D85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44</w:t>
            </w:r>
          </w:p>
        </w:tc>
        <w:tc>
          <w:tcPr>
            <w:tcW w:w="363" w:type="pct"/>
            <w:vAlign w:val="center"/>
          </w:tcPr>
          <w:p w14:paraId="28E3A31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55</w:t>
            </w:r>
          </w:p>
        </w:tc>
        <w:tc>
          <w:tcPr>
            <w:tcW w:w="363" w:type="pct"/>
            <w:vAlign w:val="center"/>
          </w:tcPr>
          <w:p w14:paraId="3FF3FA7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63</w:t>
            </w:r>
          </w:p>
        </w:tc>
        <w:tc>
          <w:tcPr>
            <w:tcW w:w="363" w:type="pct"/>
            <w:vAlign w:val="center"/>
          </w:tcPr>
          <w:p w14:paraId="0DDBF2D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80</w:t>
            </w:r>
          </w:p>
        </w:tc>
        <w:tc>
          <w:tcPr>
            <w:tcW w:w="436" w:type="pct"/>
            <w:vAlign w:val="center"/>
          </w:tcPr>
          <w:p w14:paraId="4A0096A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110</w:t>
            </w:r>
          </w:p>
        </w:tc>
        <w:tc>
          <w:tcPr>
            <w:tcW w:w="435" w:type="pct"/>
            <w:vAlign w:val="center"/>
          </w:tcPr>
          <w:p w14:paraId="13A1198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130</w:t>
            </w:r>
          </w:p>
        </w:tc>
        <w:tc>
          <w:tcPr>
            <w:tcW w:w="394" w:type="pct"/>
            <w:vAlign w:val="center"/>
          </w:tcPr>
          <w:p w14:paraId="265D301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159</w:t>
            </w:r>
          </w:p>
        </w:tc>
      </w:tr>
      <w:tr w:rsidR="00AC7769" w:rsidRPr="00AC7769" w14:paraId="46EC04E8" w14:textId="77777777" w:rsidTr="00217AAE">
        <w:tc>
          <w:tcPr>
            <w:tcW w:w="1484" w:type="pct"/>
            <w:vAlign w:val="center"/>
          </w:tcPr>
          <w:p w14:paraId="27589E3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w:t>
            </w:r>
          </w:p>
        </w:tc>
        <w:tc>
          <w:tcPr>
            <w:tcW w:w="291" w:type="pct"/>
            <w:vAlign w:val="center"/>
          </w:tcPr>
          <w:p w14:paraId="0DBB9DD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31</w:t>
            </w:r>
          </w:p>
        </w:tc>
        <w:tc>
          <w:tcPr>
            <w:tcW w:w="290" w:type="pct"/>
            <w:vAlign w:val="center"/>
          </w:tcPr>
          <w:p w14:paraId="71A341D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37</w:t>
            </w:r>
          </w:p>
        </w:tc>
        <w:tc>
          <w:tcPr>
            <w:tcW w:w="291" w:type="pct"/>
            <w:vAlign w:val="center"/>
          </w:tcPr>
          <w:p w14:paraId="1F21647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43</w:t>
            </w:r>
          </w:p>
        </w:tc>
        <w:tc>
          <w:tcPr>
            <w:tcW w:w="290" w:type="pct"/>
            <w:vAlign w:val="center"/>
          </w:tcPr>
          <w:p w14:paraId="5F180C3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49</w:t>
            </w:r>
          </w:p>
        </w:tc>
        <w:tc>
          <w:tcPr>
            <w:tcW w:w="363" w:type="pct"/>
            <w:vAlign w:val="center"/>
          </w:tcPr>
          <w:p w14:paraId="38994B6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61</w:t>
            </w:r>
          </w:p>
        </w:tc>
        <w:tc>
          <w:tcPr>
            <w:tcW w:w="363" w:type="pct"/>
            <w:vAlign w:val="center"/>
          </w:tcPr>
          <w:p w14:paraId="6BEFB6A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71</w:t>
            </w:r>
          </w:p>
        </w:tc>
        <w:tc>
          <w:tcPr>
            <w:tcW w:w="363" w:type="pct"/>
            <w:vAlign w:val="center"/>
          </w:tcPr>
          <w:p w14:paraId="663F93B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89</w:t>
            </w:r>
          </w:p>
        </w:tc>
        <w:tc>
          <w:tcPr>
            <w:tcW w:w="436" w:type="pct"/>
            <w:vAlign w:val="center"/>
          </w:tcPr>
          <w:p w14:paraId="3011B19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123</w:t>
            </w:r>
          </w:p>
        </w:tc>
        <w:tc>
          <w:tcPr>
            <w:tcW w:w="435" w:type="pct"/>
            <w:vAlign w:val="center"/>
          </w:tcPr>
          <w:p w14:paraId="31D5A6F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145</w:t>
            </w:r>
          </w:p>
        </w:tc>
        <w:tc>
          <w:tcPr>
            <w:tcW w:w="394" w:type="pct"/>
            <w:vAlign w:val="center"/>
          </w:tcPr>
          <w:p w14:paraId="6C745BA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178</w:t>
            </w:r>
          </w:p>
        </w:tc>
      </w:tr>
      <w:tr w:rsidR="00AC7769" w:rsidRPr="00AC7769" w14:paraId="6B0FD0F9" w14:textId="77777777" w:rsidTr="00217AAE">
        <w:tc>
          <w:tcPr>
            <w:tcW w:w="1484" w:type="pct"/>
            <w:vAlign w:val="center"/>
          </w:tcPr>
          <w:p w14:paraId="678514D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w:t>
            </w:r>
          </w:p>
        </w:tc>
        <w:tc>
          <w:tcPr>
            <w:tcW w:w="291" w:type="pct"/>
            <w:vAlign w:val="center"/>
          </w:tcPr>
          <w:p w14:paraId="777C7C4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34</w:t>
            </w:r>
          </w:p>
        </w:tc>
        <w:tc>
          <w:tcPr>
            <w:tcW w:w="290" w:type="pct"/>
            <w:vAlign w:val="center"/>
          </w:tcPr>
          <w:p w14:paraId="7DB88E4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41</w:t>
            </w:r>
          </w:p>
        </w:tc>
        <w:tc>
          <w:tcPr>
            <w:tcW w:w="291" w:type="pct"/>
            <w:vAlign w:val="center"/>
          </w:tcPr>
          <w:p w14:paraId="2C37159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47</w:t>
            </w:r>
          </w:p>
        </w:tc>
        <w:tc>
          <w:tcPr>
            <w:tcW w:w="290" w:type="pct"/>
            <w:vAlign w:val="center"/>
          </w:tcPr>
          <w:p w14:paraId="5843BC3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54</w:t>
            </w:r>
          </w:p>
        </w:tc>
        <w:tc>
          <w:tcPr>
            <w:tcW w:w="363" w:type="pct"/>
            <w:vAlign w:val="center"/>
          </w:tcPr>
          <w:p w14:paraId="3999321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68</w:t>
            </w:r>
          </w:p>
        </w:tc>
        <w:tc>
          <w:tcPr>
            <w:tcW w:w="363" w:type="pct"/>
            <w:vAlign w:val="center"/>
          </w:tcPr>
          <w:p w14:paraId="4523BCE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79</w:t>
            </w:r>
          </w:p>
        </w:tc>
        <w:tc>
          <w:tcPr>
            <w:tcW w:w="363" w:type="pct"/>
            <w:vAlign w:val="center"/>
          </w:tcPr>
          <w:p w14:paraId="0713B3C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99</w:t>
            </w:r>
          </w:p>
        </w:tc>
        <w:tc>
          <w:tcPr>
            <w:tcW w:w="436" w:type="pct"/>
            <w:vAlign w:val="center"/>
          </w:tcPr>
          <w:p w14:paraId="19E3BCE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136</w:t>
            </w:r>
          </w:p>
        </w:tc>
        <w:tc>
          <w:tcPr>
            <w:tcW w:w="435" w:type="pct"/>
            <w:vAlign w:val="center"/>
          </w:tcPr>
          <w:p w14:paraId="50D359F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160</w:t>
            </w:r>
          </w:p>
        </w:tc>
        <w:tc>
          <w:tcPr>
            <w:tcW w:w="394" w:type="pct"/>
            <w:vAlign w:val="center"/>
          </w:tcPr>
          <w:p w14:paraId="573017D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197</w:t>
            </w:r>
          </w:p>
        </w:tc>
      </w:tr>
      <w:tr w:rsidR="00AC7769" w:rsidRPr="00AC7769" w14:paraId="78995FC3" w14:textId="77777777" w:rsidTr="00217AAE">
        <w:tc>
          <w:tcPr>
            <w:tcW w:w="1484" w:type="pct"/>
            <w:vAlign w:val="center"/>
          </w:tcPr>
          <w:p w14:paraId="58D0C4E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w:t>
            </w:r>
          </w:p>
        </w:tc>
        <w:tc>
          <w:tcPr>
            <w:tcW w:w="291" w:type="pct"/>
            <w:vAlign w:val="center"/>
          </w:tcPr>
          <w:p w14:paraId="5C1FF4F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37</w:t>
            </w:r>
          </w:p>
        </w:tc>
        <w:tc>
          <w:tcPr>
            <w:tcW w:w="290" w:type="pct"/>
            <w:vAlign w:val="center"/>
          </w:tcPr>
          <w:p w14:paraId="51068AE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45</w:t>
            </w:r>
          </w:p>
        </w:tc>
        <w:tc>
          <w:tcPr>
            <w:tcW w:w="291" w:type="pct"/>
            <w:vAlign w:val="center"/>
          </w:tcPr>
          <w:p w14:paraId="030B25C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52</w:t>
            </w:r>
          </w:p>
        </w:tc>
        <w:tc>
          <w:tcPr>
            <w:tcW w:w="290" w:type="pct"/>
            <w:vAlign w:val="center"/>
          </w:tcPr>
          <w:p w14:paraId="5DB4C15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59</w:t>
            </w:r>
          </w:p>
        </w:tc>
        <w:tc>
          <w:tcPr>
            <w:tcW w:w="363" w:type="pct"/>
            <w:vAlign w:val="center"/>
          </w:tcPr>
          <w:p w14:paraId="7A6A317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74</w:t>
            </w:r>
          </w:p>
        </w:tc>
        <w:tc>
          <w:tcPr>
            <w:tcW w:w="363" w:type="pct"/>
            <w:vAlign w:val="center"/>
          </w:tcPr>
          <w:p w14:paraId="56F7E98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86</w:t>
            </w:r>
          </w:p>
        </w:tc>
        <w:tc>
          <w:tcPr>
            <w:tcW w:w="363" w:type="pct"/>
            <w:vAlign w:val="center"/>
          </w:tcPr>
          <w:p w14:paraId="7FC60D3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108</w:t>
            </w:r>
          </w:p>
        </w:tc>
        <w:tc>
          <w:tcPr>
            <w:tcW w:w="436" w:type="pct"/>
            <w:vAlign w:val="center"/>
          </w:tcPr>
          <w:p w14:paraId="6BF70EB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149</w:t>
            </w:r>
          </w:p>
        </w:tc>
        <w:tc>
          <w:tcPr>
            <w:tcW w:w="435" w:type="pct"/>
            <w:vAlign w:val="center"/>
          </w:tcPr>
          <w:p w14:paraId="7FFD556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176</w:t>
            </w:r>
          </w:p>
        </w:tc>
        <w:tc>
          <w:tcPr>
            <w:tcW w:w="394" w:type="pct"/>
            <w:vAlign w:val="center"/>
          </w:tcPr>
          <w:p w14:paraId="34C159A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215</w:t>
            </w:r>
          </w:p>
        </w:tc>
      </w:tr>
      <w:tr w:rsidR="00AC7769" w:rsidRPr="00AC7769" w14:paraId="2082A39E" w14:textId="77777777" w:rsidTr="00217AAE">
        <w:tc>
          <w:tcPr>
            <w:tcW w:w="1484" w:type="pct"/>
            <w:vAlign w:val="center"/>
          </w:tcPr>
          <w:p w14:paraId="2EFBC4F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30</w:t>
            </w:r>
          </w:p>
        </w:tc>
        <w:tc>
          <w:tcPr>
            <w:tcW w:w="291" w:type="pct"/>
            <w:vAlign w:val="center"/>
          </w:tcPr>
          <w:p w14:paraId="0BBFD46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40</w:t>
            </w:r>
          </w:p>
        </w:tc>
        <w:tc>
          <w:tcPr>
            <w:tcW w:w="290" w:type="pct"/>
            <w:vAlign w:val="center"/>
          </w:tcPr>
          <w:p w14:paraId="5945493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48</w:t>
            </w:r>
          </w:p>
        </w:tc>
        <w:tc>
          <w:tcPr>
            <w:tcW w:w="291" w:type="pct"/>
            <w:vAlign w:val="center"/>
          </w:tcPr>
          <w:p w14:paraId="52179BB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57</w:t>
            </w:r>
          </w:p>
        </w:tc>
        <w:tc>
          <w:tcPr>
            <w:tcW w:w="290" w:type="pct"/>
            <w:vAlign w:val="center"/>
          </w:tcPr>
          <w:p w14:paraId="6EBDFDF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65</w:t>
            </w:r>
          </w:p>
        </w:tc>
        <w:tc>
          <w:tcPr>
            <w:tcW w:w="363" w:type="pct"/>
            <w:vAlign w:val="center"/>
          </w:tcPr>
          <w:p w14:paraId="09C5E7C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81</w:t>
            </w:r>
          </w:p>
        </w:tc>
        <w:tc>
          <w:tcPr>
            <w:tcW w:w="363" w:type="pct"/>
            <w:vAlign w:val="center"/>
          </w:tcPr>
          <w:p w14:paraId="085A2D9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94</w:t>
            </w:r>
          </w:p>
        </w:tc>
        <w:tc>
          <w:tcPr>
            <w:tcW w:w="363" w:type="pct"/>
            <w:vAlign w:val="center"/>
          </w:tcPr>
          <w:p w14:paraId="0693C15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118</w:t>
            </w:r>
          </w:p>
        </w:tc>
        <w:tc>
          <w:tcPr>
            <w:tcW w:w="436" w:type="pct"/>
            <w:vAlign w:val="center"/>
          </w:tcPr>
          <w:p w14:paraId="6D6CE50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162</w:t>
            </w:r>
          </w:p>
        </w:tc>
        <w:tc>
          <w:tcPr>
            <w:tcW w:w="435" w:type="pct"/>
            <w:vAlign w:val="center"/>
          </w:tcPr>
          <w:p w14:paraId="059AD66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191</w:t>
            </w:r>
          </w:p>
        </w:tc>
        <w:tc>
          <w:tcPr>
            <w:tcW w:w="394" w:type="pct"/>
            <w:vAlign w:val="center"/>
          </w:tcPr>
          <w:p w14:paraId="2020AC6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234</w:t>
            </w:r>
          </w:p>
        </w:tc>
      </w:tr>
      <w:tr w:rsidR="00AC7769" w:rsidRPr="00AC7769" w14:paraId="0939982B" w14:textId="77777777" w:rsidTr="00217AAE">
        <w:tc>
          <w:tcPr>
            <w:tcW w:w="1484" w:type="pct"/>
            <w:vAlign w:val="center"/>
          </w:tcPr>
          <w:p w14:paraId="4ECBA0B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35</w:t>
            </w:r>
          </w:p>
        </w:tc>
        <w:tc>
          <w:tcPr>
            <w:tcW w:w="291" w:type="pct"/>
            <w:vAlign w:val="center"/>
          </w:tcPr>
          <w:p w14:paraId="74E16EC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44</w:t>
            </w:r>
          </w:p>
        </w:tc>
        <w:tc>
          <w:tcPr>
            <w:tcW w:w="290" w:type="pct"/>
            <w:vAlign w:val="center"/>
          </w:tcPr>
          <w:p w14:paraId="0763FAD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52</w:t>
            </w:r>
          </w:p>
        </w:tc>
        <w:tc>
          <w:tcPr>
            <w:tcW w:w="291" w:type="pct"/>
            <w:vAlign w:val="center"/>
          </w:tcPr>
          <w:p w14:paraId="219B2AF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61</w:t>
            </w:r>
          </w:p>
        </w:tc>
        <w:tc>
          <w:tcPr>
            <w:tcW w:w="290" w:type="pct"/>
            <w:vAlign w:val="center"/>
          </w:tcPr>
          <w:p w14:paraId="58CC91F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70</w:t>
            </w:r>
          </w:p>
        </w:tc>
        <w:tc>
          <w:tcPr>
            <w:tcW w:w="363" w:type="pct"/>
            <w:vAlign w:val="center"/>
          </w:tcPr>
          <w:p w14:paraId="3B09503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87</w:t>
            </w:r>
          </w:p>
        </w:tc>
        <w:tc>
          <w:tcPr>
            <w:tcW w:w="363" w:type="pct"/>
            <w:vAlign w:val="center"/>
          </w:tcPr>
          <w:p w14:paraId="6F57BF8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102</w:t>
            </w:r>
          </w:p>
        </w:tc>
        <w:tc>
          <w:tcPr>
            <w:tcW w:w="363" w:type="pct"/>
            <w:vAlign w:val="center"/>
          </w:tcPr>
          <w:p w14:paraId="145C4F1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127</w:t>
            </w:r>
          </w:p>
        </w:tc>
        <w:tc>
          <w:tcPr>
            <w:tcW w:w="436" w:type="pct"/>
            <w:vAlign w:val="center"/>
          </w:tcPr>
          <w:p w14:paraId="3452776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175</w:t>
            </w:r>
          </w:p>
        </w:tc>
        <w:tc>
          <w:tcPr>
            <w:tcW w:w="435" w:type="pct"/>
            <w:vAlign w:val="center"/>
          </w:tcPr>
          <w:p w14:paraId="5ABC5D2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206</w:t>
            </w:r>
          </w:p>
        </w:tc>
        <w:tc>
          <w:tcPr>
            <w:tcW w:w="394" w:type="pct"/>
            <w:vAlign w:val="center"/>
          </w:tcPr>
          <w:p w14:paraId="074F534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253</w:t>
            </w:r>
          </w:p>
        </w:tc>
      </w:tr>
      <w:tr w:rsidR="00AC7769" w:rsidRPr="00AC7769" w14:paraId="5CC324FE" w14:textId="77777777" w:rsidTr="00217AAE">
        <w:tc>
          <w:tcPr>
            <w:tcW w:w="1484" w:type="pct"/>
            <w:vAlign w:val="center"/>
          </w:tcPr>
          <w:p w14:paraId="018F5BE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40</w:t>
            </w:r>
          </w:p>
        </w:tc>
        <w:tc>
          <w:tcPr>
            <w:tcW w:w="291" w:type="pct"/>
            <w:vAlign w:val="center"/>
          </w:tcPr>
          <w:p w14:paraId="73C55BD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47</w:t>
            </w:r>
          </w:p>
        </w:tc>
        <w:tc>
          <w:tcPr>
            <w:tcW w:w="290" w:type="pct"/>
            <w:vAlign w:val="center"/>
          </w:tcPr>
          <w:p w14:paraId="75607C4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56</w:t>
            </w:r>
          </w:p>
        </w:tc>
        <w:tc>
          <w:tcPr>
            <w:tcW w:w="291" w:type="pct"/>
            <w:vAlign w:val="center"/>
          </w:tcPr>
          <w:p w14:paraId="118B9D7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66</w:t>
            </w:r>
          </w:p>
        </w:tc>
        <w:tc>
          <w:tcPr>
            <w:tcW w:w="290" w:type="pct"/>
            <w:vAlign w:val="center"/>
          </w:tcPr>
          <w:p w14:paraId="3424753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75</w:t>
            </w:r>
          </w:p>
        </w:tc>
        <w:tc>
          <w:tcPr>
            <w:tcW w:w="363" w:type="pct"/>
            <w:vAlign w:val="center"/>
          </w:tcPr>
          <w:p w14:paraId="75B24F9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94</w:t>
            </w:r>
          </w:p>
        </w:tc>
        <w:tc>
          <w:tcPr>
            <w:tcW w:w="363" w:type="pct"/>
            <w:vAlign w:val="center"/>
          </w:tcPr>
          <w:p w14:paraId="54A3668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109</w:t>
            </w:r>
          </w:p>
        </w:tc>
        <w:tc>
          <w:tcPr>
            <w:tcW w:w="363" w:type="pct"/>
            <w:vAlign w:val="center"/>
          </w:tcPr>
          <w:p w14:paraId="1BA16F2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137</w:t>
            </w:r>
          </w:p>
        </w:tc>
        <w:tc>
          <w:tcPr>
            <w:tcW w:w="436" w:type="pct"/>
            <w:vAlign w:val="center"/>
          </w:tcPr>
          <w:p w14:paraId="1B32461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188</w:t>
            </w:r>
          </w:p>
        </w:tc>
        <w:tc>
          <w:tcPr>
            <w:tcW w:w="435" w:type="pct"/>
            <w:vAlign w:val="center"/>
          </w:tcPr>
          <w:p w14:paraId="72B8DF0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222</w:t>
            </w:r>
          </w:p>
        </w:tc>
        <w:tc>
          <w:tcPr>
            <w:tcW w:w="394" w:type="pct"/>
            <w:vAlign w:val="center"/>
          </w:tcPr>
          <w:p w14:paraId="3950686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272</w:t>
            </w:r>
          </w:p>
        </w:tc>
      </w:tr>
      <w:tr w:rsidR="00AC7769" w:rsidRPr="00AC7769" w14:paraId="2DACBEEA" w14:textId="77777777" w:rsidTr="00217AAE">
        <w:tc>
          <w:tcPr>
            <w:tcW w:w="1484" w:type="pct"/>
            <w:vAlign w:val="center"/>
          </w:tcPr>
          <w:p w14:paraId="456F06B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45</w:t>
            </w:r>
          </w:p>
        </w:tc>
        <w:tc>
          <w:tcPr>
            <w:tcW w:w="291" w:type="pct"/>
            <w:vAlign w:val="center"/>
          </w:tcPr>
          <w:p w14:paraId="4F62015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50</w:t>
            </w:r>
          </w:p>
        </w:tc>
        <w:tc>
          <w:tcPr>
            <w:tcW w:w="290" w:type="pct"/>
            <w:vAlign w:val="center"/>
          </w:tcPr>
          <w:p w14:paraId="7DDA0C1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60</w:t>
            </w:r>
          </w:p>
        </w:tc>
        <w:tc>
          <w:tcPr>
            <w:tcW w:w="291" w:type="pct"/>
            <w:vAlign w:val="center"/>
          </w:tcPr>
          <w:p w14:paraId="310DE17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70</w:t>
            </w:r>
          </w:p>
        </w:tc>
        <w:tc>
          <w:tcPr>
            <w:tcW w:w="290" w:type="pct"/>
            <w:vAlign w:val="center"/>
          </w:tcPr>
          <w:p w14:paraId="7C902EE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80</w:t>
            </w:r>
          </w:p>
        </w:tc>
        <w:tc>
          <w:tcPr>
            <w:tcW w:w="363" w:type="pct"/>
            <w:vAlign w:val="center"/>
          </w:tcPr>
          <w:p w14:paraId="42636FF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100</w:t>
            </w:r>
          </w:p>
        </w:tc>
        <w:tc>
          <w:tcPr>
            <w:tcW w:w="363" w:type="pct"/>
            <w:vAlign w:val="center"/>
          </w:tcPr>
          <w:p w14:paraId="7BCB24E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117</w:t>
            </w:r>
          </w:p>
        </w:tc>
        <w:tc>
          <w:tcPr>
            <w:tcW w:w="363" w:type="pct"/>
            <w:vAlign w:val="center"/>
          </w:tcPr>
          <w:p w14:paraId="3B52B6E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146</w:t>
            </w:r>
          </w:p>
        </w:tc>
        <w:tc>
          <w:tcPr>
            <w:tcW w:w="436" w:type="pct"/>
            <w:vAlign w:val="center"/>
          </w:tcPr>
          <w:p w14:paraId="6F3EF2B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201</w:t>
            </w:r>
          </w:p>
        </w:tc>
        <w:tc>
          <w:tcPr>
            <w:tcW w:w="435" w:type="pct"/>
            <w:vAlign w:val="center"/>
          </w:tcPr>
          <w:p w14:paraId="5CF21E8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237</w:t>
            </w:r>
          </w:p>
        </w:tc>
        <w:tc>
          <w:tcPr>
            <w:tcW w:w="394" w:type="pct"/>
            <w:vAlign w:val="center"/>
          </w:tcPr>
          <w:p w14:paraId="4F8B4A4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291</w:t>
            </w:r>
          </w:p>
        </w:tc>
      </w:tr>
      <w:tr w:rsidR="00AC7769" w:rsidRPr="00AC7769" w14:paraId="185F1397" w14:textId="77777777" w:rsidTr="00217AAE">
        <w:tc>
          <w:tcPr>
            <w:tcW w:w="1484" w:type="pct"/>
            <w:vAlign w:val="center"/>
          </w:tcPr>
          <w:p w14:paraId="5724D0E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50</w:t>
            </w:r>
          </w:p>
        </w:tc>
        <w:tc>
          <w:tcPr>
            <w:tcW w:w="291" w:type="pct"/>
            <w:vAlign w:val="center"/>
          </w:tcPr>
          <w:p w14:paraId="3A6FFD9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53</w:t>
            </w:r>
          </w:p>
        </w:tc>
        <w:tc>
          <w:tcPr>
            <w:tcW w:w="290" w:type="pct"/>
            <w:vAlign w:val="center"/>
          </w:tcPr>
          <w:p w14:paraId="7560A6D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64</w:t>
            </w:r>
          </w:p>
        </w:tc>
        <w:tc>
          <w:tcPr>
            <w:tcW w:w="291" w:type="pct"/>
            <w:vAlign w:val="center"/>
          </w:tcPr>
          <w:p w14:paraId="17ED017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75</w:t>
            </w:r>
          </w:p>
        </w:tc>
        <w:tc>
          <w:tcPr>
            <w:tcW w:w="290" w:type="pct"/>
            <w:vAlign w:val="center"/>
          </w:tcPr>
          <w:p w14:paraId="7A5DDBD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85</w:t>
            </w:r>
          </w:p>
        </w:tc>
        <w:tc>
          <w:tcPr>
            <w:tcW w:w="363" w:type="pct"/>
            <w:vAlign w:val="center"/>
          </w:tcPr>
          <w:p w14:paraId="7DC6B37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107</w:t>
            </w:r>
          </w:p>
        </w:tc>
        <w:tc>
          <w:tcPr>
            <w:tcW w:w="363" w:type="pct"/>
            <w:vAlign w:val="center"/>
          </w:tcPr>
          <w:p w14:paraId="4AE0EF9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125</w:t>
            </w:r>
          </w:p>
        </w:tc>
        <w:tc>
          <w:tcPr>
            <w:tcW w:w="363" w:type="pct"/>
            <w:vAlign w:val="center"/>
          </w:tcPr>
          <w:p w14:paraId="3253853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155</w:t>
            </w:r>
          </w:p>
        </w:tc>
        <w:tc>
          <w:tcPr>
            <w:tcW w:w="436" w:type="pct"/>
            <w:vAlign w:val="center"/>
          </w:tcPr>
          <w:p w14:paraId="4929516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214</w:t>
            </w:r>
          </w:p>
        </w:tc>
        <w:tc>
          <w:tcPr>
            <w:tcW w:w="435" w:type="pct"/>
            <w:vAlign w:val="center"/>
          </w:tcPr>
          <w:p w14:paraId="5125143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252</w:t>
            </w:r>
          </w:p>
        </w:tc>
        <w:tc>
          <w:tcPr>
            <w:tcW w:w="394" w:type="pct"/>
            <w:vAlign w:val="center"/>
          </w:tcPr>
          <w:p w14:paraId="1685717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310</w:t>
            </w:r>
          </w:p>
        </w:tc>
      </w:tr>
      <w:tr w:rsidR="00AC7769" w:rsidRPr="00AC7769" w14:paraId="46DD3FA3" w14:textId="77777777" w:rsidTr="00217AAE">
        <w:tc>
          <w:tcPr>
            <w:tcW w:w="1484" w:type="pct"/>
            <w:vAlign w:val="center"/>
          </w:tcPr>
          <w:p w14:paraId="127F392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55</w:t>
            </w:r>
          </w:p>
        </w:tc>
        <w:tc>
          <w:tcPr>
            <w:tcW w:w="291" w:type="pct"/>
            <w:vAlign w:val="center"/>
          </w:tcPr>
          <w:p w14:paraId="35C0A14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57</w:t>
            </w:r>
          </w:p>
        </w:tc>
        <w:tc>
          <w:tcPr>
            <w:tcW w:w="290" w:type="pct"/>
            <w:vAlign w:val="center"/>
          </w:tcPr>
          <w:p w14:paraId="39F8E4C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68</w:t>
            </w:r>
          </w:p>
        </w:tc>
        <w:tc>
          <w:tcPr>
            <w:tcW w:w="291" w:type="pct"/>
            <w:vAlign w:val="center"/>
          </w:tcPr>
          <w:p w14:paraId="1C6DB66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79</w:t>
            </w:r>
          </w:p>
        </w:tc>
        <w:tc>
          <w:tcPr>
            <w:tcW w:w="290" w:type="pct"/>
            <w:vAlign w:val="center"/>
          </w:tcPr>
          <w:p w14:paraId="37FA8C6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91</w:t>
            </w:r>
          </w:p>
        </w:tc>
        <w:tc>
          <w:tcPr>
            <w:tcW w:w="363" w:type="pct"/>
            <w:vAlign w:val="center"/>
          </w:tcPr>
          <w:p w14:paraId="21E8BA6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113</w:t>
            </w:r>
          </w:p>
        </w:tc>
        <w:tc>
          <w:tcPr>
            <w:tcW w:w="363" w:type="pct"/>
            <w:vAlign w:val="center"/>
          </w:tcPr>
          <w:p w14:paraId="78441F1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132</w:t>
            </w:r>
          </w:p>
        </w:tc>
        <w:tc>
          <w:tcPr>
            <w:tcW w:w="363" w:type="pct"/>
            <w:vAlign w:val="center"/>
          </w:tcPr>
          <w:p w14:paraId="6868AF9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165</w:t>
            </w:r>
          </w:p>
        </w:tc>
        <w:tc>
          <w:tcPr>
            <w:tcW w:w="436" w:type="pct"/>
            <w:vAlign w:val="center"/>
          </w:tcPr>
          <w:p w14:paraId="1325C4D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227</w:t>
            </w:r>
          </w:p>
        </w:tc>
        <w:tc>
          <w:tcPr>
            <w:tcW w:w="435" w:type="pct"/>
            <w:vAlign w:val="center"/>
          </w:tcPr>
          <w:p w14:paraId="2AFC7B4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268</w:t>
            </w:r>
          </w:p>
        </w:tc>
        <w:tc>
          <w:tcPr>
            <w:tcW w:w="394" w:type="pct"/>
            <w:vAlign w:val="center"/>
          </w:tcPr>
          <w:p w14:paraId="3311A46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329</w:t>
            </w:r>
          </w:p>
        </w:tc>
      </w:tr>
      <w:tr w:rsidR="00AC7769" w:rsidRPr="00AC7769" w14:paraId="53F4B4DC" w14:textId="77777777" w:rsidTr="00217AAE">
        <w:tc>
          <w:tcPr>
            <w:tcW w:w="1484" w:type="pct"/>
            <w:vAlign w:val="center"/>
          </w:tcPr>
          <w:p w14:paraId="30DF34D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60</w:t>
            </w:r>
          </w:p>
        </w:tc>
        <w:tc>
          <w:tcPr>
            <w:tcW w:w="291" w:type="pct"/>
            <w:vAlign w:val="center"/>
          </w:tcPr>
          <w:p w14:paraId="7DFB1A2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60</w:t>
            </w:r>
          </w:p>
        </w:tc>
        <w:tc>
          <w:tcPr>
            <w:tcW w:w="290" w:type="pct"/>
            <w:vAlign w:val="center"/>
          </w:tcPr>
          <w:p w14:paraId="2526782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72</w:t>
            </w:r>
          </w:p>
        </w:tc>
        <w:tc>
          <w:tcPr>
            <w:tcW w:w="291" w:type="pct"/>
            <w:vAlign w:val="center"/>
          </w:tcPr>
          <w:p w14:paraId="4FDB1B2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84</w:t>
            </w:r>
          </w:p>
        </w:tc>
        <w:tc>
          <w:tcPr>
            <w:tcW w:w="290" w:type="pct"/>
            <w:vAlign w:val="center"/>
          </w:tcPr>
          <w:p w14:paraId="23AD4B2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96</w:t>
            </w:r>
          </w:p>
        </w:tc>
        <w:tc>
          <w:tcPr>
            <w:tcW w:w="363" w:type="pct"/>
            <w:vAlign w:val="center"/>
          </w:tcPr>
          <w:p w14:paraId="4A28386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120</w:t>
            </w:r>
          </w:p>
        </w:tc>
        <w:tc>
          <w:tcPr>
            <w:tcW w:w="363" w:type="pct"/>
            <w:vAlign w:val="center"/>
          </w:tcPr>
          <w:p w14:paraId="0407EA1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140</w:t>
            </w:r>
          </w:p>
        </w:tc>
        <w:tc>
          <w:tcPr>
            <w:tcW w:w="363" w:type="pct"/>
            <w:vAlign w:val="center"/>
          </w:tcPr>
          <w:p w14:paraId="3EAB0ED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174</w:t>
            </w:r>
          </w:p>
        </w:tc>
        <w:tc>
          <w:tcPr>
            <w:tcW w:w="436" w:type="pct"/>
            <w:vAlign w:val="center"/>
          </w:tcPr>
          <w:p w14:paraId="43658D0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240</w:t>
            </w:r>
          </w:p>
        </w:tc>
        <w:tc>
          <w:tcPr>
            <w:tcW w:w="435" w:type="pct"/>
            <w:vAlign w:val="center"/>
          </w:tcPr>
          <w:p w14:paraId="29DFF22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283</w:t>
            </w:r>
          </w:p>
        </w:tc>
        <w:tc>
          <w:tcPr>
            <w:tcW w:w="394" w:type="pct"/>
            <w:vAlign w:val="center"/>
          </w:tcPr>
          <w:p w14:paraId="0F58926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348</w:t>
            </w:r>
          </w:p>
        </w:tc>
      </w:tr>
      <w:tr w:rsidR="00AC7769" w:rsidRPr="00AC7769" w14:paraId="19C73655" w14:textId="77777777" w:rsidTr="00217AAE">
        <w:tc>
          <w:tcPr>
            <w:tcW w:w="1484" w:type="pct"/>
            <w:vAlign w:val="center"/>
          </w:tcPr>
          <w:p w14:paraId="6DCB2E0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65</w:t>
            </w:r>
          </w:p>
        </w:tc>
        <w:tc>
          <w:tcPr>
            <w:tcW w:w="291" w:type="pct"/>
            <w:vAlign w:val="center"/>
          </w:tcPr>
          <w:p w14:paraId="26B238D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63</w:t>
            </w:r>
          </w:p>
        </w:tc>
        <w:tc>
          <w:tcPr>
            <w:tcW w:w="290" w:type="pct"/>
            <w:vAlign w:val="center"/>
          </w:tcPr>
          <w:p w14:paraId="1E3B1F5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76</w:t>
            </w:r>
          </w:p>
        </w:tc>
        <w:tc>
          <w:tcPr>
            <w:tcW w:w="291" w:type="pct"/>
            <w:vAlign w:val="center"/>
          </w:tcPr>
          <w:p w14:paraId="5D2D3B6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88</w:t>
            </w:r>
          </w:p>
        </w:tc>
        <w:tc>
          <w:tcPr>
            <w:tcW w:w="290" w:type="pct"/>
            <w:vAlign w:val="center"/>
          </w:tcPr>
          <w:p w14:paraId="2B4C6AC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101</w:t>
            </w:r>
          </w:p>
        </w:tc>
        <w:tc>
          <w:tcPr>
            <w:tcW w:w="363" w:type="pct"/>
            <w:vAlign w:val="center"/>
          </w:tcPr>
          <w:p w14:paraId="2DA9535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126</w:t>
            </w:r>
          </w:p>
        </w:tc>
        <w:tc>
          <w:tcPr>
            <w:tcW w:w="363" w:type="pct"/>
            <w:vAlign w:val="center"/>
          </w:tcPr>
          <w:p w14:paraId="53F03FB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148</w:t>
            </w:r>
          </w:p>
        </w:tc>
        <w:tc>
          <w:tcPr>
            <w:tcW w:w="363" w:type="pct"/>
            <w:vAlign w:val="center"/>
          </w:tcPr>
          <w:p w14:paraId="42CA733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184</w:t>
            </w:r>
          </w:p>
        </w:tc>
        <w:tc>
          <w:tcPr>
            <w:tcW w:w="436" w:type="pct"/>
            <w:vAlign w:val="center"/>
          </w:tcPr>
          <w:p w14:paraId="6BB3670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253</w:t>
            </w:r>
          </w:p>
        </w:tc>
        <w:tc>
          <w:tcPr>
            <w:tcW w:w="435" w:type="pct"/>
            <w:vAlign w:val="center"/>
          </w:tcPr>
          <w:p w14:paraId="5C84C4D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298</w:t>
            </w:r>
          </w:p>
        </w:tc>
        <w:tc>
          <w:tcPr>
            <w:tcW w:w="394" w:type="pct"/>
            <w:vAlign w:val="center"/>
          </w:tcPr>
          <w:p w14:paraId="6C8086F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366</w:t>
            </w:r>
          </w:p>
        </w:tc>
      </w:tr>
      <w:tr w:rsidR="00AC7769" w:rsidRPr="00AC7769" w14:paraId="21A8446C" w14:textId="77777777" w:rsidTr="00217AAE">
        <w:tc>
          <w:tcPr>
            <w:tcW w:w="1484" w:type="pct"/>
            <w:vAlign w:val="center"/>
          </w:tcPr>
          <w:p w14:paraId="0A7C2B2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70</w:t>
            </w:r>
          </w:p>
        </w:tc>
        <w:tc>
          <w:tcPr>
            <w:tcW w:w="291" w:type="pct"/>
            <w:vAlign w:val="center"/>
          </w:tcPr>
          <w:p w14:paraId="588F591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66</w:t>
            </w:r>
          </w:p>
        </w:tc>
        <w:tc>
          <w:tcPr>
            <w:tcW w:w="290" w:type="pct"/>
            <w:vAlign w:val="center"/>
          </w:tcPr>
          <w:p w14:paraId="0E58D75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80</w:t>
            </w:r>
          </w:p>
        </w:tc>
        <w:tc>
          <w:tcPr>
            <w:tcW w:w="291" w:type="pct"/>
            <w:vAlign w:val="center"/>
          </w:tcPr>
          <w:p w14:paraId="0149E93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93</w:t>
            </w:r>
          </w:p>
        </w:tc>
        <w:tc>
          <w:tcPr>
            <w:tcW w:w="290" w:type="pct"/>
            <w:vAlign w:val="center"/>
          </w:tcPr>
          <w:p w14:paraId="0B85B1B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106</w:t>
            </w:r>
          </w:p>
        </w:tc>
        <w:tc>
          <w:tcPr>
            <w:tcW w:w="363" w:type="pct"/>
            <w:vAlign w:val="center"/>
          </w:tcPr>
          <w:p w14:paraId="22FE6F5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133</w:t>
            </w:r>
          </w:p>
        </w:tc>
        <w:tc>
          <w:tcPr>
            <w:tcW w:w="363" w:type="pct"/>
            <w:vAlign w:val="center"/>
          </w:tcPr>
          <w:p w14:paraId="1601A5F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155</w:t>
            </w:r>
          </w:p>
        </w:tc>
        <w:tc>
          <w:tcPr>
            <w:tcW w:w="363" w:type="pct"/>
            <w:vAlign w:val="center"/>
          </w:tcPr>
          <w:p w14:paraId="58480E7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193</w:t>
            </w:r>
          </w:p>
        </w:tc>
        <w:tc>
          <w:tcPr>
            <w:tcW w:w="436" w:type="pct"/>
            <w:vAlign w:val="center"/>
          </w:tcPr>
          <w:p w14:paraId="5F60C43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266</w:t>
            </w:r>
          </w:p>
        </w:tc>
        <w:tc>
          <w:tcPr>
            <w:tcW w:w="435" w:type="pct"/>
            <w:vAlign w:val="center"/>
          </w:tcPr>
          <w:p w14:paraId="1E552CD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314</w:t>
            </w:r>
          </w:p>
        </w:tc>
        <w:tc>
          <w:tcPr>
            <w:tcW w:w="394" w:type="pct"/>
            <w:vAlign w:val="center"/>
          </w:tcPr>
          <w:p w14:paraId="44A5A49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385</w:t>
            </w:r>
          </w:p>
        </w:tc>
      </w:tr>
      <w:tr w:rsidR="00AC7769" w:rsidRPr="00AC7769" w14:paraId="208C8D8A" w14:textId="77777777" w:rsidTr="00217AAE">
        <w:tc>
          <w:tcPr>
            <w:tcW w:w="1484" w:type="pct"/>
            <w:vAlign w:val="center"/>
          </w:tcPr>
          <w:p w14:paraId="4F55979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75</w:t>
            </w:r>
          </w:p>
        </w:tc>
        <w:tc>
          <w:tcPr>
            <w:tcW w:w="291" w:type="pct"/>
            <w:vAlign w:val="center"/>
          </w:tcPr>
          <w:p w14:paraId="21A6143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70</w:t>
            </w:r>
          </w:p>
        </w:tc>
        <w:tc>
          <w:tcPr>
            <w:tcW w:w="290" w:type="pct"/>
            <w:vAlign w:val="center"/>
          </w:tcPr>
          <w:p w14:paraId="7B63367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83</w:t>
            </w:r>
          </w:p>
        </w:tc>
        <w:tc>
          <w:tcPr>
            <w:tcW w:w="291" w:type="pct"/>
            <w:vAlign w:val="center"/>
          </w:tcPr>
          <w:p w14:paraId="282D1F9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97</w:t>
            </w:r>
          </w:p>
        </w:tc>
        <w:tc>
          <w:tcPr>
            <w:tcW w:w="290" w:type="pct"/>
            <w:vAlign w:val="center"/>
          </w:tcPr>
          <w:p w14:paraId="6621ABB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111</w:t>
            </w:r>
          </w:p>
        </w:tc>
        <w:tc>
          <w:tcPr>
            <w:tcW w:w="363" w:type="pct"/>
            <w:vAlign w:val="center"/>
          </w:tcPr>
          <w:p w14:paraId="34C5466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139</w:t>
            </w:r>
          </w:p>
        </w:tc>
        <w:tc>
          <w:tcPr>
            <w:tcW w:w="363" w:type="pct"/>
            <w:vAlign w:val="center"/>
          </w:tcPr>
          <w:p w14:paraId="0F29A1E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163</w:t>
            </w:r>
          </w:p>
        </w:tc>
        <w:tc>
          <w:tcPr>
            <w:tcW w:w="363" w:type="pct"/>
            <w:vAlign w:val="center"/>
          </w:tcPr>
          <w:p w14:paraId="4B33CF6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203</w:t>
            </w:r>
          </w:p>
        </w:tc>
        <w:tc>
          <w:tcPr>
            <w:tcW w:w="436" w:type="pct"/>
            <w:vAlign w:val="center"/>
          </w:tcPr>
          <w:p w14:paraId="1DA8E27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279</w:t>
            </w:r>
          </w:p>
        </w:tc>
        <w:tc>
          <w:tcPr>
            <w:tcW w:w="435" w:type="pct"/>
            <w:vAlign w:val="center"/>
          </w:tcPr>
          <w:p w14:paraId="7304913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329</w:t>
            </w:r>
          </w:p>
        </w:tc>
        <w:tc>
          <w:tcPr>
            <w:tcW w:w="394" w:type="pct"/>
            <w:vAlign w:val="center"/>
          </w:tcPr>
          <w:p w14:paraId="1145099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404</w:t>
            </w:r>
          </w:p>
        </w:tc>
      </w:tr>
      <w:tr w:rsidR="00AC7769" w:rsidRPr="00AC7769" w14:paraId="1D82B2D7" w14:textId="77777777" w:rsidTr="00217AAE">
        <w:tc>
          <w:tcPr>
            <w:tcW w:w="1484" w:type="pct"/>
            <w:vAlign w:val="center"/>
          </w:tcPr>
          <w:p w14:paraId="4B1EB1C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80</w:t>
            </w:r>
          </w:p>
        </w:tc>
        <w:tc>
          <w:tcPr>
            <w:tcW w:w="291" w:type="pct"/>
            <w:vAlign w:val="center"/>
          </w:tcPr>
          <w:p w14:paraId="73965C6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73</w:t>
            </w:r>
          </w:p>
        </w:tc>
        <w:tc>
          <w:tcPr>
            <w:tcW w:w="290" w:type="pct"/>
            <w:vAlign w:val="center"/>
          </w:tcPr>
          <w:p w14:paraId="6A62ED9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87</w:t>
            </w:r>
          </w:p>
        </w:tc>
        <w:tc>
          <w:tcPr>
            <w:tcW w:w="291" w:type="pct"/>
            <w:vAlign w:val="center"/>
          </w:tcPr>
          <w:p w14:paraId="7040EF7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102</w:t>
            </w:r>
          </w:p>
        </w:tc>
        <w:tc>
          <w:tcPr>
            <w:tcW w:w="290" w:type="pct"/>
            <w:vAlign w:val="center"/>
          </w:tcPr>
          <w:p w14:paraId="062F00D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117</w:t>
            </w:r>
          </w:p>
        </w:tc>
        <w:tc>
          <w:tcPr>
            <w:tcW w:w="363" w:type="pct"/>
            <w:vAlign w:val="center"/>
          </w:tcPr>
          <w:p w14:paraId="543F3D7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146</w:t>
            </w:r>
          </w:p>
        </w:tc>
        <w:tc>
          <w:tcPr>
            <w:tcW w:w="363" w:type="pct"/>
            <w:vAlign w:val="center"/>
          </w:tcPr>
          <w:p w14:paraId="1925315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171</w:t>
            </w:r>
          </w:p>
        </w:tc>
        <w:tc>
          <w:tcPr>
            <w:tcW w:w="363" w:type="pct"/>
            <w:vAlign w:val="center"/>
          </w:tcPr>
          <w:p w14:paraId="42E33BF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212</w:t>
            </w:r>
          </w:p>
        </w:tc>
        <w:tc>
          <w:tcPr>
            <w:tcW w:w="436" w:type="pct"/>
            <w:vAlign w:val="center"/>
          </w:tcPr>
          <w:p w14:paraId="2280264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292</w:t>
            </w:r>
          </w:p>
        </w:tc>
        <w:tc>
          <w:tcPr>
            <w:tcW w:w="435" w:type="pct"/>
            <w:vAlign w:val="center"/>
          </w:tcPr>
          <w:p w14:paraId="294970C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344</w:t>
            </w:r>
          </w:p>
        </w:tc>
        <w:tc>
          <w:tcPr>
            <w:tcW w:w="394" w:type="pct"/>
            <w:vAlign w:val="center"/>
          </w:tcPr>
          <w:p w14:paraId="0179176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423</w:t>
            </w:r>
          </w:p>
        </w:tc>
      </w:tr>
      <w:tr w:rsidR="00AC7769" w:rsidRPr="00AC7769" w14:paraId="044CDF40" w14:textId="77777777" w:rsidTr="00217AAE">
        <w:tc>
          <w:tcPr>
            <w:tcW w:w="1484" w:type="pct"/>
            <w:vAlign w:val="center"/>
          </w:tcPr>
          <w:p w14:paraId="3A13AA5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85</w:t>
            </w:r>
          </w:p>
        </w:tc>
        <w:tc>
          <w:tcPr>
            <w:tcW w:w="291" w:type="pct"/>
            <w:vAlign w:val="center"/>
          </w:tcPr>
          <w:p w14:paraId="1F7A8E7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76</w:t>
            </w:r>
          </w:p>
        </w:tc>
        <w:tc>
          <w:tcPr>
            <w:tcW w:w="290" w:type="pct"/>
            <w:vAlign w:val="center"/>
          </w:tcPr>
          <w:p w14:paraId="3BB8CFC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91</w:t>
            </w:r>
          </w:p>
        </w:tc>
        <w:tc>
          <w:tcPr>
            <w:tcW w:w="291" w:type="pct"/>
            <w:vAlign w:val="center"/>
          </w:tcPr>
          <w:p w14:paraId="3C0745D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106</w:t>
            </w:r>
          </w:p>
        </w:tc>
        <w:tc>
          <w:tcPr>
            <w:tcW w:w="290" w:type="pct"/>
            <w:vAlign w:val="center"/>
          </w:tcPr>
          <w:p w14:paraId="7E0EB59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122</w:t>
            </w:r>
          </w:p>
        </w:tc>
        <w:tc>
          <w:tcPr>
            <w:tcW w:w="363" w:type="pct"/>
            <w:vAlign w:val="center"/>
          </w:tcPr>
          <w:p w14:paraId="155A8C4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152</w:t>
            </w:r>
          </w:p>
        </w:tc>
        <w:tc>
          <w:tcPr>
            <w:tcW w:w="363" w:type="pct"/>
            <w:vAlign w:val="center"/>
          </w:tcPr>
          <w:p w14:paraId="4DC4287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178</w:t>
            </w:r>
          </w:p>
        </w:tc>
        <w:tc>
          <w:tcPr>
            <w:tcW w:w="363" w:type="pct"/>
            <w:vAlign w:val="center"/>
          </w:tcPr>
          <w:p w14:paraId="7951C25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221</w:t>
            </w:r>
          </w:p>
        </w:tc>
        <w:tc>
          <w:tcPr>
            <w:tcW w:w="436" w:type="pct"/>
            <w:vAlign w:val="center"/>
          </w:tcPr>
          <w:p w14:paraId="509A2EC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305</w:t>
            </w:r>
          </w:p>
        </w:tc>
        <w:tc>
          <w:tcPr>
            <w:tcW w:w="435" w:type="pct"/>
            <w:vAlign w:val="center"/>
          </w:tcPr>
          <w:p w14:paraId="460206D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360</w:t>
            </w:r>
          </w:p>
        </w:tc>
        <w:tc>
          <w:tcPr>
            <w:tcW w:w="394" w:type="pct"/>
            <w:vAlign w:val="center"/>
          </w:tcPr>
          <w:p w14:paraId="56CCA7C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442</w:t>
            </w:r>
          </w:p>
        </w:tc>
      </w:tr>
      <w:tr w:rsidR="00AC7769" w:rsidRPr="00AC7769" w14:paraId="37577652" w14:textId="77777777" w:rsidTr="00217AAE">
        <w:tc>
          <w:tcPr>
            <w:tcW w:w="1484" w:type="pct"/>
            <w:vAlign w:val="center"/>
          </w:tcPr>
          <w:p w14:paraId="141D53F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90</w:t>
            </w:r>
          </w:p>
        </w:tc>
        <w:tc>
          <w:tcPr>
            <w:tcW w:w="291" w:type="pct"/>
            <w:vAlign w:val="center"/>
          </w:tcPr>
          <w:p w14:paraId="442A3F8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79</w:t>
            </w:r>
          </w:p>
        </w:tc>
        <w:tc>
          <w:tcPr>
            <w:tcW w:w="290" w:type="pct"/>
            <w:vAlign w:val="center"/>
          </w:tcPr>
          <w:p w14:paraId="23D33AD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95</w:t>
            </w:r>
          </w:p>
        </w:tc>
        <w:tc>
          <w:tcPr>
            <w:tcW w:w="291" w:type="pct"/>
            <w:vAlign w:val="center"/>
          </w:tcPr>
          <w:p w14:paraId="7985110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111</w:t>
            </w:r>
          </w:p>
        </w:tc>
        <w:tc>
          <w:tcPr>
            <w:tcW w:w="290" w:type="pct"/>
            <w:vAlign w:val="center"/>
          </w:tcPr>
          <w:p w14:paraId="00EC6D2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127</w:t>
            </w:r>
          </w:p>
        </w:tc>
        <w:tc>
          <w:tcPr>
            <w:tcW w:w="363" w:type="pct"/>
            <w:vAlign w:val="center"/>
          </w:tcPr>
          <w:p w14:paraId="0925339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159</w:t>
            </w:r>
          </w:p>
        </w:tc>
        <w:tc>
          <w:tcPr>
            <w:tcW w:w="363" w:type="pct"/>
            <w:vAlign w:val="center"/>
          </w:tcPr>
          <w:p w14:paraId="7338CBF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186</w:t>
            </w:r>
          </w:p>
        </w:tc>
        <w:tc>
          <w:tcPr>
            <w:tcW w:w="363" w:type="pct"/>
            <w:vAlign w:val="center"/>
          </w:tcPr>
          <w:p w14:paraId="64F5E39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231</w:t>
            </w:r>
          </w:p>
        </w:tc>
        <w:tc>
          <w:tcPr>
            <w:tcW w:w="436" w:type="pct"/>
            <w:vAlign w:val="center"/>
          </w:tcPr>
          <w:p w14:paraId="4827F44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318</w:t>
            </w:r>
          </w:p>
        </w:tc>
        <w:tc>
          <w:tcPr>
            <w:tcW w:w="435" w:type="pct"/>
            <w:vAlign w:val="center"/>
          </w:tcPr>
          <w:p w14:paraId="3FD380B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375</w:t>
            </w:r>
          </w:p>
        </w:tc>
        <w:tc>
          <w:tcPr>
            <w:tcW w:w="394" w:type="pct"/>
            <w:vAlign w:val="center"/>
          </w:tcPr>
          <w:p w14:paraId="2FFDD16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461</w:t>
            </w:r>
          </w:p>
        </w:tc>
      </w:tr>
      <w:tr w:rsidR="00AC7769" w:rsidRPr="00AC7769" w14:paraId="43910F37" w14:textId="77777777" w:rsidTr="00217AAE">
        <w:tc>
          <w:tcPr>
            <w:tcW w:w="1484" w:type="pct"/>
            <w:vAlign w:val="center"/>
          </w:tcPr>
          <w:p w14:paraId="3163051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95</w:t>
            </w:r>
          </w:p>
        </w:tc>
        <w:tc>
          <w:tcPr>
            <w:tcW w:w="291" w:type="pct"/>
            <w:vAlign w:val="center"/>
          </w:tcPr>
          <w:p w14:paraId="3EC6893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83</w:t>
            </w:r>
          </w:p>
        </w:tc>
        <w:tc>
          <w:tcPr>
            <w:tcW w:w="290" w:type="pct"/>
            <w:vAlign w:val="center"/>
          </w:tcPr>
          <w:p w14:paraId="618AB84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99</w:t>
            </w:r>
          </w:p>
        </w:tc>
        <w:tc>
          <w:tcPr>
            <w:tcW w:w="291" w:type="pct"/>
            <w:vAlign w:val="center"/>
          </w:tcPr>
          <w:p w14:paraId="21CB751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116</w:t>
            </w:r>
          </w:p>
        </w:tc>
        <w:tc>
          <w:tcPr>
            <w:tcW w:w="290" w:type="pct"/>
            <w:vAlign w:val="center"/>
          </w:tcPr>
          <w:p w14:paraId="15571D1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132</w:t>
            </w:r>
          </w:p>
        </w:tc>
        <w:tc>
          <w:tcPr>
            <w:tcW w:w="363" w:type="pct"/>
            <w:vAlign w:val="center"/>
          </w:tcPr>
          <w:p w14:paraId="4A04B8C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165</w:t>
            </w:r>
          </w:p>
        </w:tc>
        <w:tc>
          <w:tcPr>
            <w:tcW w:w="363" w:type="pct"/>
            <w:vAlign w:val="center"/>
          </w:tcPr>
          <w:p w14:paraId="3230881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194</w:t>
            </w:r>
          </w:p>
        </w:tc>
        <w:tc>
          <w:tcPr>
            <w:tcW w:w="363" w:type="pct"/>
            <w:vAlign w:val="center"/>
          </w:tcPr>
          <w:p w14:paraId="0AE1111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240</w:t>
            </w:r>
          </w:p>
        </w:tc>
        <w:tc>
          <w:tcPr>
            <w:tcW w:w="436" w:type="pct"/>
            <w:vAlign w:val="center"/>
          </w:tcPr>
          <w:p w14:paraId="7758ED6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331</w:t>
            </w:r>
          </w:p>
        </w:tc>
        <w:tc>
          <w:tcPr>
            <w:tcW w:w="435" w:type="pct"/>
            <w:vAlign w:val="center"/>
          </w:tcPr>
          <w:p w14:paraId="2997762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390</w:t>
            </w:r>
          </w:p>
        </w:tc>
        <w:tc>
          <w:tcPr>
            <w:tcW w:w="394" w:type="pct"/>
            <w:vAlign w:val="center"/>
          </w:tcPr>
          <w:p w14:paraId="329CC72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480</w:t>
            </w:r>
          </w:p>
        </w:tc>
      </w:tr>
      <w:tr w:rsidR="00AC7769" w:rsidRPr="00AC7769" w14:paraId="3F159F04" w14:textId="77777777" w:rsidTr="00217AAE">
        <w:tc>
          <w:tcPr>
            <w:tcW w:w="1484" w:type="pct"/>
            <w:vAlign w:val="center"/>
          </w:tcPr>
          <w:p w14:paraId="2F0187F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100</w:t>
            </w:r>
          </w:p>
        </w:tc>
        <w:tc>
          <w:tcPr>
            <w:tcW w:w="291" w:type="pct"/>
            <w:vAlign w:val="center"/>
          </w:tcPr>
          <w:p w14:paraId="68CA30E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86</w:t>
            </w:r>
          </w:p>
        </w:tc>
        <w:tc>
          <w:tcPr>
            <w:tcW w:w="290" w:type="pct"/>
            <w:vAlign w:val="center"/>
          </w:tcPr>
          <w:p w14:paraId="2FC1DDE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103</w:t>
            </w:r>
          </w:p>
        </w:tc>
        <w:tc>
          <w:tcPr>
            <w:tcW w:w="291" w:type="pct"/>
            <w:vAlign w:val="center"/>
          </w:tcPr>
          <w:p w14:paraId="3B6B19FF"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120</w:t>
            </w:r>
          </w:p>
        </w:tc>
        <w:tc>
          <w:tcPr>
            <w:tcW w:w="290" w:type="pct"/>
            <w:vAlign w:val="center"/>
          </w:tcPr>
          <w:p w14:paraId="16D12A2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137</w:t>
            </w:r>
          </w:p>
        </w:tc>
        <w:tc>
          <w:tcPr>
            <w:tcW w:w="363" w:type="pct"/>
            <w:vAlign w:val="center"/>
          </w:tcPr>
          <w:p w14:paraId="7149C2F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172</w:t>
            </w:r>
          </w:p>
        </w:tc>
        <w:tc>
          <w:tcPr>
            <w:tcW w:w="363" w:type="pct"/>
            <w:vAlign w:val="center"/>
          </w:tcPr>
          <w:p w14:paraId="35C9B0E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201</w:t>
            </w:r>
          </w:p>
        </w:tc>
        <w:tc>
          <w:tcPr>
            <w:tcW w:w="363" w:type="pct"/>
            <w:vAlign w:val="center"/>
          </w:tcPr>
          <w:p w14:paraId="1593B3A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250</w:t>
            </w:r>
          </w:p>
        </w:tc>
        <w:tc>
          <w:tcPr>
            <w:tcW w:w="436" w:type="pct"/>
            <w:vAlign w:val="center"/>
          </w:tcPr>
          <w:p w14:paraId="5E5F060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344</w:t>
            </w:r>
          </w:p>
        </w:tc>
        <w:tc>
          <w:tcPr>
            <w:tcW w:w="435" w:type="pct"/>
            <w:vAlign w:val="center"/>
          </w:tcPr>
          <w:p w14:paraId="7E77DD0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406</w:t>
            </w:r>
          </w:p>
        </w:tc>
        <w:tc>
          <w:tcPr>
            <w:tcW w:w="394" w:type="pct"/>
            <w:vAlign w:val="center"/>
          </w:tcPr>
          <w:p w14:paraId="5767AAF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499</w:t>
            </w:r>
          </w:p>
        </w:tc>
      </w:tr>
      <w:tr w:rsidR="00AC7769" w:rsidRPr="00AC7769" w14:paraId="199544D7" w14:textId="77777777" w:rsidTr="00217AAE">
        <w:tc>
          <w:tcPr>
            <w:tcW w:w="1484" w:type="pct"/>
            <w:vAlign w:val="center"/>
          </w:tcPr>
          <w:p w14:paraId="3B823086"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105</w:t>
            </w:r>
          </w:p>
        </w:tc>
        <w:tc>
          <w:tcPr>
            <w:tcW w:w="291" w:type="pct"/>
            <w:vAlign w:val="center"/>
          </w:tcPr>
          <w:p w14:paraId="0C8C56E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89</w:t>
            </w:r>
          </w:p>
        </w:tc>
        <w:tc>
          <w:tcPr>
            <w:tcW w:w="290" w:type="pct"/>
            <w:vAlign w:val="center"/>
          </w:tcPr>
          <w:p w14:paraId="7EEDB32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107</w:t>
            </w:r>
          </w:p>
        </w:tc>
        <w:tc>
          <w:tcPr>
            <w:tcW w:w="291" w:type="pct"/>
            <w:vAlign w:val="center"/>
          </w:tcPr>
          <w:p w14:paraId="7FFFC373"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125</w:t>
            </w:r>
          </w:p>
        </w:tc>
        <w:tc>
          <w:tcPr>
            <w:tcW w:w="290" w:type="pct"/>
            <w:vAlign w:val="center"/>
          </w:tcPr>
          <w:p w14:paraId="11FA0798"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142</w:t>
            </w:r>
          </w:p>
        </w:tc>
        <w:tc>
          <w:tcPr>
            <w:tcW w:w="363" w:type="pct"/>
            <w:vAlign w:val="center"/>
          </w:tcPr>
          <w:p w14:paraId="40020C9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178</w:t>
            </w:r>
          </w:p>
        </w:tc>
        <w:tc>
          <w:tcPr>
            <w:tcW w:w="363" w:type="pct"/>
            <w:vAlign w:val="center"/>
          </w:tcPr>
          <w:p w14:paraId="29A9C37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209</w:t>
            </w:r>
          </w:p>
        </w:tc>
        <w:tc>
          <w:tcPr>
            <w:tcW w:w="363" w:type="pct"/>
            <w:vAlign w:val="center"/>
          </w:tcPr>
          <w:p w14:paraId="70BB7D9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259</w:t>
            </w:r>
          </w:p>
        </w:tc>
        <w:tc>
          <w:tcPr>
            <w:tcW w:w="436" w:type="pct"/>
            <w:vAlign w:val="center"/>
          </w:tcPr>
          <w:p w14:paraId="63CD3AB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357</w:t>
            </w:r>
          </w:p>
        </w:tc>
        <w:tc>
          <w:tcPr>
            <w:tcW w:w="435" w:type="pct"/>
            <w:vAlign w:val="center"/>
          </w:tcPr>
          <w:p w14:paraId="5352F8F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421</w:t>
            </w:r>
          </w:p>
        </w:tc>
        <w:tc>
          <w:tcPr>
            <w:tcW w:w="394" w:type="pct"/>
            <w:vAlign w:val="center"/>
          </w:tcPr>
          <w:p w14:paraId="3125FE3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517</w:t>
            </w:r>
          </w:p>
        </w:tc>
      </w:tr>
      <w:tr w:rsidR="00AC7769" w:rsidRPr="00AC7769" w14:paraId="59CBCDBC" w14:textId="77777777" w:rsidTr="00217AAE">
        <w:tc>
          <w:tcPr>
            <w:tcW w:w="1484" w:type="pct"/>
            <w:vAlign w:val="center"/>
          </w:tcPr>
          <w:p w14:paraId="0E7EB7F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110</w:t>
            </w:r>
          </w:p>
        </w:tc>
        <w:tc>
          <w:tcPr>
            <w:tcW w:w="291" w:type="pct"/>
            <w:vAlign w:val="center"/>
          </w:tcPr>
          <w:p w14:paraId="2E631EC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92</w:t>
            </w:r>
          </w:p>
        </w:tc>
        <w:tc>
          <w:tcPr>
            <w:tcW w:w="290" w:type="pct"/>
            <w:vAlign w:val="center"/>
          </w:tcPr>
          <w:p w14:paraId="2BA0485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111</w:t>
            </w:r>
          </w:p>
        </w:tc>
        <w:tc>
          <w:tcPr>
            <w:tcW w:w="291" w:type="pct"/>
            <w:vAlign w:val="center"/>
          </w:tcPr>
          <w:p w14:paraId="3F03936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129</w:t>
            </w:r>
          </w:p>
        </w:tc>
        <w:tc>
          <w:tcPr>
            <w:tcW w:w="290" w:type="pct"/>
            <w:vAlign w:val="center"/>
          </w:tcPr>
          <w:p w14:paraId="073AF545"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148</w:t>
            </w:r>
          </w:p>
        </w:tc>
        <w:tc>
          <w:tcPr>
            <w:tcW w:w="363" w:type="pct"/>
            <w:vAlign w:val="center"/>
          </w:tcPr>
          <w:p w14:paraId="7BE00E8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185</w:t>
            </w:r>
          </w:p>
        </w:tc>
        <w:tc>
          <w:tcPr>
            <w:tcW w:w="363" w:type="pct"/>
            <w:vAlign w:val="center"/>
          </w:tcPr>
          <w:p w14:paraId="5D9A9FF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217</w:t>
            </w:r>
          </w:p>
        </w:tc>
        <w:tc>
          <w:tcPr>
            <w:tcW w:w="363" w:type="pct"/>
            <w:vAlign w:val="center"/>
          </w:tcPr>
          <w:p w14:paraId="0FF8C7C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269</w:t>
            </w:r>
          </w:p>
        </w:tc>
        <w:tc>
          <w:tcPr>
            <w:tcW w:w="436" w:type="pct"/>
            <w:vAlign w:val="center"/>
          </w:tcPr>
          <w:p w14:paraId="5615552A"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370</w:t>
            </w:r>
          </w:p>
        </w:tc>
        <w:tc>
          <w:tcPr>
            <w:tcW w:w="435" w:type="pct"/>
            <w:vAlign w:val="center"/>
          </w:tcPr>
          <w:p w14:paraId="0B7122B9"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436</w:t>
            </w:r>
          </w:p>
        </w:tc>
        <w:tc>
          <w:tcPr>
            <w:tcW w:w="394" w:type="pct"/>
            <w:vAlign w:val="center"/>
          </w:tcPr>
          <w:p w14:paraId="0E4DCD5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536</w:t>
            </w:r>
          </w:p>
        </w:tc>
      </w:tr>
      <w:tr w:rsidR="00AC7769" w:rsidRPr="00AC7769" w14:paraId="71F52374" w14:textId="77777777" w:rsidTr="00217AAE">
        <w:tc>
          <w:tcPr>
            <w:tcW w:w="1484" w:type="pct"/>
            <w:vAlign w:val="center"/>
          </w:tcPr>
          <w:p w14:paraId="7AA08F8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115</w:t>
            </w:r>
          </w:p>
        </w:tc>
        <w:tc>
          <w:tcPr>
            <w:tcW w:w="291" w:type="pct"/>
            <w:vAlign w:val="center"/>
          </w:tcPr>
          <w:p w14:paraId="7CAFB710"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96</w:t>
            </w:r>
          </w:p>
        </w:tc>
        <w:tc>
          <w:tcPr>
            <w:tcW w:w="290" w:type="pct"/>
            <w:vAlign w:val="center"/>
          </w:tcPr>
          <w:p w14:paraId="7C0ECC7B"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115</w:t>
            </w:r>
          </w:p>
        </w:tc>
        <w:tc>
          <w:tcPr>
            <w:tcW w:w="291" w:type="pct"/>
            <w:vAlign w:val="center"/>
          </w:tcPr>
          <w:p w14:paraId="5EC78BA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134</w:t>
            </w:r>
          </w:p>
        </w:tc>
        <w:tc>
          <w:tcPr>
            <w:tcW w:w="290" w:type="pct"/>
            <w:vAlign w:val="center"/>
          </w:tcPr>
          <w:p w14:paraId="2844B6EC"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153</w:t>
            </w:r>
          </w:p>
        </w:tc>
        <w:tc>
          <w:tcPr>
            <w:tcW w:w="363" w:type="pct"/>
            <w:vAlign w:val="center"/>
          </w:tcPr>
          <w:p w14:paraId="6F2A32E1"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191</w:t>
            </w:r>
          </w:p>
        </w:tc>
        <w:tc>
          <w:tcPr>
            <w:tcW w:w="363" w:type="pct"/>
            <w:vAlign w:val="center"/>
          </w:tcPr>
          <w:p w14:paraId="40EED5F4"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224</w:t>
            </w:r>
          </w:p>
        </w:tc>
        <w:tc>
          <w:tcPr>
            <w:tcW w:w="363" w:type="pct"/>
            <w:vAlign w:val="center"/>
          </w:tcPr>
          <w:p w14:paraId="2592C0FE"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278</w:t>
            </w:r>
          </w:p>
        </w:tc>
        <w:tc>
          <w:tcPr>
            <w:tcW w:w="436" w:type="pct"/>
            <w:vAlign w:val="center"/>
          </w:tcPr>
          <w:p w14:paraId="0A029177"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383</w:t>
            </w:r>
          </w:p>
        </w:tc>
        <w:tc>
          <w:tcPr>
            <w:tcW w:w="435" w:type="pct"/>
            <w:vAlign w:val="center"/>
          </w:tcPr>
          <w:p w14:paraId="1F9336C2"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452</w:t>
            </w:r>
          </w:p>
        </w:tc>
        <w:tc>
          <w:tcPr>
            <w:tcW w:w="394" w:type="pct"/>
            <w:vAlign w:val="center"/>
          </w:tcPr>
          <w:p w14:paraId="6DA8709D" w14:textId="77777777" w:rsidR="00AC7769" w:rsidRPr="00AC7769" w:rsidRDefault="00AC7769" w:rsidP="00AC7769">
            <w:pPr>
              <w:pStyle w:val="ConsPlusNormal"/>
              <w:contextualSpacing/>
              <w:jc w:val="center"/>
              <w:rPr>
                <w:rFonts w:ascii="Times New Roman" w:hAnsi="Times New Roman" w:cs="Times New Roman"/>
                <w:sz w:val="20"/>
              </w:rPr>
            </w:pPr>
            <w:r w:rsidRPr="00AC7769">
              <w:rPr>
                <w:rFonts w:ascii="Times New Roman" w:hAnsi="Times New Roman" w:cs="Times New Roman"/>
                <w:sz w:val="20"/>
              </w:rPr>
              <w:t>555</w:t>
            </w:r>
          </w:p>
        </w:tc>
      </w:tr>
    </w:tbl>
    <w:p w14:paraId="645E130C" w14:textId="77777777" w:rsidR="002A4158" w:rsidRPr="00E6450D" w:rsidRDefault="002A4158" w:rsidP="003E2C83">
      <w:pPr>
        <w:spacing w:line="360" w:lineRule="exact"/>
        <w:ind w:firstLine="540"/>
        <w:contextualSpacing/>
        <w:jc w:val="center"/>
        <w:rPr>
          <w:b/>
          <w:sz w:val="28"/>
          <w:szCs w:val="28"/>
        </w:rPr>
      </w:pPr>
      <w:r w:rsidRPr="003E2C83">
        <w:rPr>
          <w:b/>
          <w:sz w:val="28"/>
          <w:szCs w:val="28"/>
        </w:rPr>
        <w:br w:type="page"/>
      </w:r>
      <w:r w:rsidRPr="00E6450D">
        <w:rPr>
          <w:b/>
          <w:sz w:val="28"/>
          <w:szCs w:val="28"/>
        </w:rPr>
        <w:lastRenderedPageBreak/>
        <w:t>Учебный вопрос №</w:t>
      </w:r>
      <w:r>
        <w:rPr>
          <w:b/>
          <w:sz w:val="28"/>
          <w:szCs w:val="28"/>
        </w:rPr>
        <w:t>2</w:t>
      </w:r>
    </w:p>
    <w:p w14:paraId="080DA195" w14:textId="77777777" w:rsidR="002A4158" w:rsidRPr="002A4158" w:rsidRDefault="002A4158" w:rsidP="00217AAE">
      <w:pPr>
        <w:tabs>
          <w:tab w:val="left" w:pos="1134"/>
        </w:tabs>
        <w:jc w:val="center"/>
        <w:rPr>
          <w:b/>
          <w:color w:val="000000"/>
          <w:sz w:val="28"/>
          <w:szCs w:val="28"/>
        </w:rPr>
      </w:pPr>
      <w:r w:rsidRPr="002A4158">
        <w:rPr>
          <w:b/>
          <w:color w:val="000000"/>
          <w:sz w:val="28"/>
          <w:szCs w:val="28"/>
        </w:rPr>
        <w:t>Конструкция и принцип работы уравнительных приборов. Модификации уравнительных приборов: для укладки на мостах с металлическими поперечинами; на деревянных поперечинах и мостах с ездой на балласте с деревянными шпалами; с железобетонными плитами безбалластного мостового полотна.</w:t>
      </w:r>
    </w:p>
    <w:p w14:paraId="0DFC8C07" w14:textId="77777777" w:rsidR="002A4158" w:rsidRDefault="002A4158" w:rsidP="00985EE8">
      <w:pPr>
        <w:spacing w:line="360" w:lineRule="exact"/>
        <w:contextualSpacing/>
        <w:jc w:val="center"/>
        <w:rPr>
          <w:b/>
          <w:sz w:val="28"/>
          <w:szCs w:val="28"/>
        </w:rPr>
      </w:pPr>
    </w:p>
    <w:p w14:paraId="2C94932E" w14:textId="77777777" w:rsidR="00217AAE" w:rsidRPr="00217AAE" w:rsidRDefault="00217AAE" w:rsidP="00217AAE">
      <w:pPr>
        <w:pStyle w:val="ConsPlusNormal"/>
        <w:spacing w:line="360" w:lineRule="exact"/>
        <w:ind w:firstLine="540"/>
        <w:contextualSpacing/>
        <w:jc w:val="both"/>
        <w:rPr>
          <w:rFonts w:ascii="Times New Roman" w:hAnsi="Times New Roman" w:cs="Times New Roman"/>
          <w:sz w:val="28"/>
          <w:szCs w:val="28"/>
        </w:rPr>
      </w:pPr>
      <w:r w:rsidRPr="00217AAE">
        <w:rPr>
          <w:rFonts w:ascii="Times New Roman" w:hAnsi="Times New Roman" w:cs="Times New Roman"/>
          <w:sz w:val="28"/>
          <w:szCs w:val="28"/>
        </w:rPr>
        <w:t>УП для всех типов мостов предназначен для компенсации перемещений рельсов, на мостах и подходах к ним, в зависимости от изменения температуры и величины временной нагрузки.</w:t>
      </w:r>
    </w:p>
    <w:p w14:paraId="5ADF0CBF" w14:textId="77777777" w:rsidR="00217AAE" w:rsidRDefault="00217AAE" w:rsidP="00217AAE">
      <w:pPr>
        <w:pStyle w:val="ConsPlusNormal"/>
        <w:spacing w:line="360" w:lineRule="exact"/>
        <w:ind w:firstLine="540"/>
        <w:contextualSpacing/>
        <w:jc w:val="both"/>
        <w:rPr>
          <w:rFonts w:ascii="Times New Roman" w:hAnsi="Times New Roman" w:cs="Times New Roman"/>
          <w:sz w:val="28"/>
          <w:szCs w:val="28"/>
        </w:rPr>
      </w:pPr>
      <w:r w:rsidRPr="00217AAE">
        <w:rPr>
          <w:rFonts w:ascii="Times New Roman" w:hAnsi="Times New Roman" w:cs="Times New Roman"/>
          <w:sz w:val="28"/>
          <w:szCs w:val="28"/>
        </w:rPr>
        <w:t xml:space="preserve">При подготовке проекта укладки УП должны быть учтены технические параметры, предусмотренные конструкторской документацией на них, в том числе по максимально-допустимым скоростям движения, статической осевой нагрузке и макроклиматическим районам возможного использования. </w:t>
      </w:r>
    </w:p>
    <w:p w14:paraId="39F8EEB4" w14:textId="77777777" w:rsidR="00217AAE" w:rsidRPr="00217AAE" w:rsidRDefault="00217AAE" w:rsidP="00217AAE">
      <w:pPr>
        <w:pStyle w:val="ConsPlusNormal"/>
        <w:spacing w:line="360" w:lineRule="exact"/>
        <w:ind w:firstLine="540"/>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208" behindDoc="1" locked="0" layoutInCell="1" allowOverlap="1" wp14:anchorId="1E6EE552" wp14:editId="1F603862">
            <wp:simplePos x="0" y="0"/>
            <wp:positionH relativeFrom="column">
              <wp:posOffset>1399540</wp:posOffset>
            </wp:positionH>
            <wp:positionV relativeFrom="paragraph">
              <wp:posOffset>845820</wp:posOffset>
            </wp:positionV>
            <wp:extent cx="4765675" cy="2329815"/>
            <wp:effectExtent l="19050" t="19050" r="15875" b="13335"/>
            <wp:wrapTight wrapText="bothSides">
              <wp:wrapPolygon edited="0">
                <wp:start x="-86" y="-177"/>
                <wp:lineTo x="-86" y="21724"/>
                <wp:lineTo x="21672" y="21724"/>
                <wp:lineTo x="21672" y="-177"/>
                <wp:lineTo x="-86" y="-177"/>
              </wp:wrapPolygon>
            </wp:wrapTight>
            <wp:docPr id="60" name="Рисунок 43" descr="base_31758_45830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ase_31758_45830_32780"/>
                    <pic:cNvPicPr preferRelativeResize="0">
                      <a:picLocks noChangeArrowheads="1"/>
                    </pic:cNvPicPr>
                  </pic:nvPicPr>
                  <pic:blipFill>
                    <a:blip r:embed="rId74" cstate="print"/>
                    <a:srcRect/>
                    <a:stretch>
                      <a:fillRect/>
                    </a:stretch>
                  </pic:blipFill>
                  <pic:spPr bwMode="auto">
                    <a:xfrm>
                      <a:off x="0" y="0"/>
                      <a:ext cx="4765675" cy="2329815"/>
                    </a:xfrm>
                    <a:prstGeom prst="rect">
                      <a:avLst/>
                    </a:prstGeom>
                    <a:noFill/>
                    <a:ln w="9525">
                      <a:solidFill>
                        <a:schemeClr val="tx1"/>
                      </a:solidFill>
                      <a:miter lim="800000"/>
                      <a:headEnd/>
                      <a:tailEnd/>
                    </a:ln>
                  </pic:spPr>
                </pic:pic>
              </a:graphicData>
            </a:graphic>
          </wp:anchor>
        </w:drawing>
      </w:r>
      <w:r w:rsidRPr="00217AAE">
        <w:rPr>
          <w:rFonts w:ascii="Times New Roman" w:hAnsi="Times New Roman" w:cs="Times New Roman"/>
          <w:sz w:val="28"/>
          <w:szCs w:val="28"/>
        </w:rPr>
        <w:t xml:space="preserve"> УП представляет собой подвижный (рамный) рельс типа Р65, один конец которого примыкает к пути на пролетном строении моста, а другой конец рельса свободный и отогнут наружу колеи (рисунок 2).</w:t>
      </w:r>
    </w:p>
    <w:p w14:paraId="1DEA37C6" w14:textId="77777777" w:rsidR="00217AAE" w:rsidRP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3D6A6C3D" w14:textId="77777777" w:rsidR="00217AAE" w:rsidRPr="00217AAE" w:rsidRDefault="00217AAE" w:rsidP="00217AAE">
      <w:pPr>
        <w:pStyle w:val="ConsPlusNormal"/>
        <w:spacing w:line="360" w:lineRule="exact"/>
        <w:ind w:firstLine="540"/>
        <w:contextualSpacing/>
        <w:jc w:val="both"/>
        <w:rPr>
          <w:rFonts w:ascii="Times New Roman" w:hAnsi="Times New Roman" w:cs="Times New Roman"/>
          <w:sz w:val="28"/>
          <w:szCs w:val="28"/>
        </w:rPr>
      </w:pPr>
    </w:p>
    <w:p w14:paraId="36C73AAD"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1422C283"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148CCFE5"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79102F6C"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7CF83B04"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59FD0129"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5A2273B6"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76BDE395"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6DD0BC7E" w14:textId="77777777" w:rsidR="00217AAE" w:rsidRDefault="00217AAE" w:rsidP="00217AAE">
      <w:pPr>
        <w:pStyle w:val="ConsPlusNormal"/>
        <w:spacing w:line="360" w:lineRule="exact"/>
        <w:ind w:firstLine="540"/>
        <w:contextualSpacing/>
        <w:jc w:val="center"/>
        <w:rPr>
          <w:rFonts w:ascii="Times New Roman" w:hAnsi="Times New Roman" w:cs="Times New Roman"/>
          <w:sz w:val="28"/>
          <w:szCs w:val="28"/>
        </w:rPr>
      </w:pPr>
    </w:p>
    <w:p w14:paraId="7BDC273B" w14:textId="77777777" w:rsidR="00217AAE" w:rsidRPr="00217AAE" w:rsidRDefault="00217AAE" w:rsidP="00217AAE">
      <w:pPr>
        <w:pStyle w:val="ConsPlusNormal"/>
        <w:spacing w:line="360" w:lineRule="exact"/>
        <w:ind w:firstLine="540"/>
        <w:contextualSpacing/>
        <w:jc w:val="both"/>
        <w:rPr>
          <w:rFonts w:ascii="Times New Roman" w:hAnsi="Times New Roman" w:cs="Times New Roman"/>
          <w:sz w:val="28"/>
          <w:szCs w:val="28"/>
        </w:rPr>
      </w:pPr>
    </w:p>
    <w:p w14:paraId="47D9ED35" w14:textId="77777777" w:rsidR="00217AAE" w:rsidRPr="00217AAE" w:rsidRDefault="00217AAE" w:rsidP="00217AAE">
      <w:pPr>
        <w:pStyle w:val="ConsPlusNormal"/>
        <w:spacing w:line="360" w:lineRule="exact"/>
        <w:ind w:firstLine="540"/>
        <w:contextualSpacing/>
        <w:jc w:val="center"/>
        <w:rPr>
          <w:rFonts w:ascii="Times New Roman" w:hAnsi="Times New Roman" w:cs="Times New Roman"/>
          <w:sz w:val="28"/>
          <w:szCs w:val="28"/>
        </w:rPr>
      </w:pPr>
      <w:r w:rsidRPr="00217AAE">
        <w:rPr>
          <w:rFonts w:ascii="Times New Roman" w:hAnsi="Times New Roman" w:cs="Times New Roman"/>
          <w:sz w:val="28"/>
          <w:szCs w:val="28"/>
        </w:rPr>
        <w:t>1 - неподвижный остряк; 2 - подвижный рельс; 3 - торцы пролетных строений</w:t>
      </w:r>
    </w:p>
    <w:p w14:paraId="0E6DDDF4" w14:textId="77777777" w:rsidR="00217AAE" w:rsidRPr="00217AAE" w:rsidRDefault="00217AAE" w:rsidP="00217AAE">
      <w:pPr>
        <w:pStyle w:val="ConsPlusNormal"/>
        <w:spacing w:line="360" w:lineRule="exact"/>
        <w:ind w:firstLine="540"/>
        <w:contextualSpacing/>
        <w:jc w:val="center"/>
        <w:rPr>
          <w:rFonts w:ascii="Times New Roman" w:hAnsi="Times New Roman" w:cs="Times New Roman"/>
          <w:sz w:val="28"/>
          <w:szCs w:val="28"/>
        </w:rPr>
      </w:pPr>
      <w:r w:rsidRPr="00217AAE">
        <w:rPr>
          <w:rFonts w:ascii="Times New Roman" w:hAnsi="Times New Roman" w:cs="Times New Roman"/>
          <w:b/>
          <w:sz w:val="28"/>
          <w:szCs w:val="28"/>
        </w:rPr>
        <w:t>Рисунок 2.</w:t>
      </w:r>
      <w:r w:rsidRPr="00217AAE">
        <w:rPr>
          <w:rFonts w:ascii="Times New Roman" w:hAnsi="Times New Roman" w:cs="Times New Roman"/>
          <w:sz w:val="28"/>
          <w:szCs w:val="28"/>
        </w:rPr>
        <w:t xml:space="preserve"> Функциональная схема устройства УП</w:t>
      </w:r>
    </w:p>
    <w:p w14:paraId="27E888FF" w14:textId="77777777" w:rsidR="00217AAE" w:rsidRPr="00217AAE" w:rsidRDefault="00217AAE" w:rsidP="00CA0E0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b/>
          <w:sz w:val="28"/>
          <w:szCs w:val="28"/>
        </w:rPr>
        <w:t>К</w:t>
      </w:r>
      <w:r w:rsidR="001763FE">
        <w:rPr>
          <w:rFonts w:ascii="Times New Roman" w:hAnsi="Times New Roman" w:cs="Times New Roman"/>
          <w:b/>
          <w:sz w:val="28"/>
          <w:szCs w:val="28"/>
        </w:rPr>
        <w:t xml:space="preserve">онструкция и принцип работы </w:t>
      </w:r>
      <w:r w:rsidRPr="00217AAE">
        <w:rPr>
          <w:rFonts w:ascii="Times New Roman" w:hAnsi="Times New Roman" w:cs="Times New Roman"/>
          <w:b/>
          <w:sz w:val="28"/>
          <w:szCs w:val="28"/>
        </w:rPr>
        <w:t>уравнительных приборов Р-65 по проекту ПКБ И (ПТКБ ЦП) 1262А</w:t>
      </w:r>
    </w:p>
    <w:p w14:paraId="1EDC70B0"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bookmarkStart w:id="85" w:name="_Hlk110100136"/>
      <w:r w:rsidRPr="00217AAE">
        <w:rPr>
          <w:rFonts w:ascii="Times New Roman" w:hAnsi="Times New Roman" w:cs="Times New Roman"/>
          <w:sz w:val="28"/>
          <w:szCs w:val="28"/>
        </w:rPr>
        <w:t xml:space="preserve">Уравнительный прибор </w:t>
      </w:r>
      <w:bookmarkEnd w:id="85"/>
      <w:r w:rsidRPr="00217AAE">
        <w:rPr>
          <w:rFonts w:ascii="Times New Roman" w:hAnsi="Times New Roman" w:cs="Times New Roman"/>
          <w:sz w:val="28"/>
          <w:szCs w:val="28"/>
        </w:rPr>
        <w:t xml:space="preserve">запроектирован для умеренного и холодного климата трех </w:t>
      </w:r>
      <w:bookmarkStart w:id="86" w:name="_Hlk110100126"/>
      <w:r w:rsidRPr="00217AAE">
        <w:rPr>
          <w:rFonts w:ascii="Times New Roman" w:hAnsi="Times New Roman" w:cs="Times New Roman"/>
          <w:sz w:val="28"/>
          <w:szCs w:val="28"/>
        </w:rPr>
        <w:t>модификаций</w:t>
      </w:r>
      <w:bookmarkEnd w:id="86"/>
      <w:r w:rsidRPr="00217AAE">
        <w:rPr>
          <w:rFonts w:ascii="Times New Roman" w:hAnsi="Times New Roman" w:cs="Times New Roman"/>
          <w:sz w:val="28"/>
          <w:szCs w:val="28"/>
        </w:rPr>
        <w:t>:</w:t>
      </w:r>
    </w:p>
    <w:p w14:paraId="09DBBF72" w14:textId="77777777" w:rsidR="00217AAE" w:rsidRPr="00217AAE" w:rsidRDefault="00217AAE" w:rsidP="00234306">
      <w:pPr>
        <w:pStyle w:val="ConsPlusNormal"/>
        <w:numPr>
          <w:ilvl w:val="0"/>
          <w:numId w:val="24"/>
        </w:numPr>
        <w:tabs>
          <w:tab w:val="left" w:pos="1134"/>
        </w:tabs>
        <w:spacing w:line="360" w:lineRule="exact"/>
        <w:ind w:left="0"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для укладки на мостах с металлическими поперечинами (проект 1262А-01 ПКБ И (ПТКБ ЦП));</w:t>
      </w:r>
    </w:p>
    <w:p w14:paraId="4E4C3209" w14:textId="77777777" w:rsidR="00217AAE" w:rsidRPr="00217AAE" w:rsidRDefault="00217AAE" w:rsidP="00234306">
      <w:pPr>
        <w:pStyle w:val="ConsPlusNormal"/>
        <w:numPr>
          <w:ilvl w:val="0"/>
          <w:numId w:val="24"/>
        </w:numPr>
        <w:tabs>
          <w:tab w:val="left" w:pos="1134"/>
        </w:tabs>
        <w:spacing w:line="360" w:lineRule="exact"/>
        <w:ind w:left="0"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для укладки на мостовых брусьях (деревянных поперечинах) (проект 1262А-03 ПКБ И (ПТКБ ЦП);</w:t>
      </w:r>
    </w:p>
    <w:p w14:paraId="5C2850E5" w14:textId="77777777" w:rsidR="00217AAE" w:rsidRPr="00217AAE" w:rsidRDefault="00217AAE" w:rsidP="00234306">
      <w:pPr>
        <w:pStyle w:val="ConsPlusNormal"/>
        <w:numPr>
          <w:ilvl w:val="0"/>
          <w:numId w:val="24"/>
        </w:numPr>
        <w:tabs>
          <w:tab w:val="left" w:pos="1134"/>
        </w:tabs>
        <w:spacing w:line="360" w:lineRule="exact"/>
        <w:ind w:left="0"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lastRenderedPageBreak/>
        <w:t>для укладки на безбалластном мостовом полотне (проект 1262А-02 ПКБ И (ПТКБ ЦП).</w:t>
      </w:r>
    </w:p>
    <w:p w14:paraId="11B441ED"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Комплектность поставки приведена в конструкторской документации (формуляр) на каждый проект УП. Формуляр и монтажный (сборочный) чертеж поставляется с каждым изделием (УП).</w:t>
      </w:r>
    </w:p>
    <w:p w14:paraId="4B51E7AE"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Все УП должны эксплуатироваться в соответствии с техническими характеристиками по скоростям и допустимым статическим нагрузкам на ось в соответствии с конструкторской документацией.</w:t>
      </w:r>
    </w:p>
    <w:p w14:paraId="2031DC19" w14:textId="77777777" w:rsidR="00217AAE" w:rsidRPr="002A07F3" w:rsidRDefault="00217AAE" w:rsidP="00217AAE">
      <w:pPr>
        <w:pStyle w:val="ConsPlusNormal"/>
        <w:spacing w:line="360" w:lineRule="exact"/>
        <w:ind w:firstLine="709"/>
        <w:contextualSpacing/>
        <w:jc w:val="both"/>
        <w:rPr>
          <w:rFonts w:ascii="Times New Roman" w:hAnsi="Times New Roman" w:cs="Times New Roman"/>
          <w:b/>
          <w:bCs/>
          <w:sz w:val="28"/>
          <w:szCs w:val="28"/>
        </w:rPr>
      </w:pPr>
      <w:r w:rsidRPr="002A07F3">
        <w:rPr>
          <w:rFonts w:ascii="Times New Roman" w:hAnsi="Times New Roman" w:cs="Times New Roman"/>
          <w:b/>
          <w:bCs/>
          <w:sz w:val="28"/>
          <w:szCs w:val="28"/>
        </w:rPr>
        <w:t xml:space="preserve">Техническая характеристика </w:t>
      </w:r>
      <w:bookmarkStart w:id="87" w:name="_Hlk110100436"/>
      <w:r w:rsidRPr="002A07F3">
        <w:rPr>
          <w:rFonts w:ascii="Times New Roman" w:hAnsi="Times New Roman" w:cs="Times New Roman"/>
          <w:b/>
          <w:bCs/>
          <w:sz w:val="28"/>
          <w:szCs w:val="28"/>
        </w:rPr>
        <w:t>уравнительных приборов</w:t>
      </w:r>
      <w:bookmarkEnd w:id="87"/>
      <w:r w:rsidRPr="002A07F3">
        <w:rPr>
          <w:rFonts w:ascii="Times New Roman" w:hAnsi="Times New Roman" w:cs="Times New Roman"/>
          <w:b/>
          <w:bCs/>
          <w:sz w:val="28"/>
          <w:szCs w:val="28"/>
        </w:rPr>
        <w:t>:</w:t>
      </w:r>
    </w:p>
    <w:p w14:paraId="33D57569"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ширина колеи, мм - 1520</w:t>
      </w:r>
    </w:p>
    <w:p w14:paraId="1F061E2E"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максимальная скорость движения подвижного состава, км/ч - 140</w:t>
      </w:r>
    </w:p>
    <w:p w14:paraId="48C086CE"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допускаемая нагрузка от колесной пары на рельс, 245кН</w:t>
      </w:r>
    </w:p>
    <w:p w14:paraId="1D005A3D"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нормативный ресурс (</w:t>
      </w:r>
      <w:bookmarkStart w:id="88" w:name="_Hlk110062885"/>
      <w:r w:rsidRPr="00217AAE">
        <w:rPr>
          <w:rFonts w:ascii="Times New Roman" w:hAnsi="Times New Roman" w:cs="Times New Roman"/>
          <w:sz w:val="28"/>
          <w:szCs w:val="28"/>
        </w:rPr>
        <w:t>нормативный срок службы</w:t>
      </w:r>
      <w:bookmarkEnd w:id="88"/>
      <w:r w:rsidRPr="00217AAE">
        <w:rPr>
          <w:rFonts w:ascii="Times New Roman" w:hAnsi="Times New Roman" w:cs="Times New Roman"/>
          <w:sz w:val="28"/>
          <w:szCs w:val="28"/>
        </w:rPr>
        <w:t xml:space="preserve">), </w:t>
      </w:r>
      <w:bookmarkStart w:id="89" w:name="_Hlk110100468"/>
      <w:r w:rsidRPr="00217AAE">
        <w:rPr>
          <w:rFonts w:ascii="Times New Roman" w:hAnsi="Times New Roman" w:cs="Times New Roman"/>
          <w:sz w:val="28"/>
          <w:szCs w:val="28"/>
        </w:rPr>
        <w:t>млн. т брутто</w:t>
      </w:r>
      <w:bookmarkEnd w:id="89"/>
      <w:r w:rsidRPr="00217AAE">
        <w:rPr>
          <w:rFonts w:ascii="Times New Roman" w:hAnsi="Times New Roman" w:cs="Times New Roman"/>
          <w:sz w:val="28"/>
          <w:szCs w:val="28"/>
        </w:rPr>
        <w:t>:</w:t>
      </w:r>
    </w:p>
    <w:p w14:paraId="3192A1FD"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 xml:space="preserve">без замены рамных рельсов и остряков - </w:t>
      </w:r>
      <w:bookmarkStart w:id="90" w:name="_Hlk110100454"/>
      <w:r w:rsidRPr="00217AAE">
        <w:rPr>
          <w:rFonts w:ascii="Times New Roman" w:hAnsi="Times New Roman" w:cs="Times New Roman"/>
          <w:sz w:val="28"/>
          <w:szCs w:val="28"/>
        </w:rPr>
        <w:t>300</w:t>
      </w:r>
      <w:bookmarkEnd w:id="90"/>
    </w:p>
    <w:p w14:paraId="615D39DB" w14:textId="77777777" w:rsidR="00217AAE" w:rsidRPr="00217AAE" w:rsidRDefault="00217AAE" w:rsidP="00234306">
      <w:pPr>
        <w:pStyle w:val="ConsPlusNormal"/>
        <w:numPr>
          <w:ilvl w:val="0"/>
          <w:numId w:val="25"/>
        </w:numPr>
        <w:tabs>
          <w:tab w:val="left" w:pos="284"/>
        </w:tabs>
        <w:spacing w:line="360" w:lineRule="exact"/>
        <w:ind w:left="0" w:firstLine="0"/>
        <w:contextualSpacing/>
        <w:jc w:val="both"/>
        <w:rPr>
          <w:rFonts w:ascii="Times New Roman" w:hAnsi="Times New Roman" w:cs="Times New Roman"/>
          <w:sz w:val="28"/>
          <w:szCs w:val="28"/>
        </w:rPr>
      </w:pPr>
      <w:r w:rsidRPr="00217AAE">
        <w:rPr>
          <w:rFonts w:ascii="Times New Roman" w:hAnsi="Times New Roman" w:cs="Times New Roman"/>
          <w:sz w:val="28"/>
          <w:szCs w:val="28"/>
        </w:rPr>
        <w:t>с заменой рамных рельсов и остряков - 900.</w:t>
      </w:r>
    </w:p>
    <w:p w14:paraId="50816352" w14:textId="77777777" w:rsidR="00217AAE" w:rsidRPr="00217AAE" w:rsidRDefault="00217AAE" w:rsidP="00217AAE">
      <w:pPr>
        <w:pStyle w:val="ConsPlusNormal"/>
        <w:spacing w:line="360" w:lineRule="exact"/>
        <w:ind w:firstLine="709"/>
        <w:contextualSpacing/>
        <w:jc w:val="right"/>
        <w:rPr>
          <w:rFonts w:ascii="Times New Roman" w:hAnsi="Times New Roman" w:cs="Times New Roman"/>
          <w:sz w:val="28"/>
          <w:szCs w:val="28"/>
        </w:rPr>
      </w:pPr>
      <w:r w:rsidRPr="00217AAE">
        <w:rPr>
          <w:rFonts w:ascii="Times New Roman" w:hAnsi="Times New Roman" w:cs="Times New Roman"/>
          <w:sz w:val="28"/>
          <w:szCs w:val="28"/>
        </w:rPr>
        <w:t>Таблица П.2.1</w:t>
      </w:r>
    </w:p>
    <w:p w14:paraId="0ECC15B0" w14:textId="77777777" w:rsidR="00217AAE" w:rsidRPr="00CA0E0E" w:rsidRDefault="00217AAE" w:rsidP="00CA0E0E">
      <w:pPr>
        <w:pStyle w:val="ConsPlusNormal"/>
        <w:contextualSpacing/>
        <w:jc w:val="center"/>
        <w:rPr>
          <w:rFonts w:ascii="Times New Roman" w:hAnsi="Times New Roman" w:cs="Times New Roman"/>
          <w:b/>
          <w:bCs/>
          <w:sz w:val="24"/>
          <w:szCs w:val="24"/>
        </w:rPr>
      </w:pPr>
      <w:r w:rsidRPr="00CA0E0E">
        <w:rPr>
          <w:rFonts w:ascii="Times New Roman" w:hAnsi="Times New Roman" w:cs="Times New Roman"/>
          <w:b/>
          <w:bCs/>
          <w:sz w:val="28"/>
          <w:szCs w:val="28"/>
        </w:rPr>
        <w:t>Габаритные размеры, масса и шаг уравнительных приборов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654"/>
        <w:gridCol w:w="2160"/>
        <w:gridCol w:w="1884"/>
        <w:gridCol w:w="2063"/>
      </w:tblGrid>
      <w:tr w:rsidR="00217AAE" w:rsidRPr="00CA0E0E" w14:paraId="6BE51D05" w14:textId="77777777" w:rsidTr="00CA0E0E">
        <w:tc>
          <w:tcPr>
            <w:tcW w:w="1871" w:type="pct"/>
            <w:vAlign w:val="center"/>
          </w:tcPr>
          <w:p w14:paraId="4668ACB2"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Прибор уравнительный</w:t>
            </w:r>
          </w:p>
        </w:tc>
        <w:tc>
          <w:tcPr>
            <w:tcW w:w="1106" w:type="pct"/>
            <w:vAlign w:val="center"/>
          </w:tcPr>
          <w:p w14:paraId="38B60580"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ПУ-Р65-ДБ-750-УХЛ1,</w:t>
            </w:r>
          </w:p>
          <w:p w14:paraId="39FDDB5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(1262А-03 ПКБ И (ПТКБ ЦП))</w:t>
            </w:r>
          </w:p>
        </w:tc>
        <w:tc>
          <w:tcPr>
            <w:tcW w:w="965" w:type="pct"/>
            <w:vAlign w:val="center"/>
          </w:tcPr>
          <w:p w14:paraId="5AD54CC9"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ПУ-Р65-М-750-УХЛ1,</w:t>
            </w:r>
          </w:p>
          <w:p w14:paraId="43EF983B"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(1262А-01 ПКБ И (ПТКБ ЦП))</w:t>
            </w:r>
          </w:p>
        </w:tc>
        <w:tc>
          <w:tcPr>
            <w:tcW w:w="1057" w:type="pct"/>
            <w:vAlign w:val="center"/>
          </w:tcPr>
          <w:p w14:paraId="59AFE7C6"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ПУ-Р65-ЖБ-540-УХЛ1,</w:t>
            </w:r>
          </w:p>
          <w:p w14:paraId="4C5B76B0"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(1262А-02 ПКБ И (ПТКБ ЦП))</w:t>
            </w:r>
          </w:p>
        </w:tc>
      </w:tr>
      <w:tr w:rsidR="00217AAE" w:rsidRPr="00CA0E0E" w14:paraId="7A27276D"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4F9735E9"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Шаг прибора, мм</w:t>
            </w:r>
          </w:p>
        </w:tc>
        <w:tc>
          <w:tcPr>
            <w:tcW w:w="1106" w:type="pct"/>
            <w:tcBorders>
              <w:top w:val="single" w:sz="4" w:space="0" w:color="auto"/>
              <w:left w:val="single" w:sz="4" w:space="0" w:color="auto"/>
              <w:bottom w:val="single" w:sz="4" w:space="0" w:color="auto"/>
              <w:right w:val="single" w:sz="4" w:space="0" w:color="auto"/>
            </w:tcBorders>
            <w:vAlign w:val="center"/>
          </w:tcPr>
          <w:p w14:paraId="76FC1777"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750</w:t>
            </w:r>
          </w:p>
        </w:tc>
        <w:tc>
          <w:tcPr>
            <w:tcW w:w="965" w:type="pct"/>
            <w:tcBorders>
              <w:top w:val="single" w:sz="4" w:space="0" w:color="auto"/>
              <w:left w:val="single" w:sz="4" w:space="0" w:color="auto"/>
              <w:bottom w:val="single" w:sz="4" w:space="0" w:color="auto"/>
              <w:right w:val="single" w:sz="4" w:space="0" w:color="auto"/>
            </w:tcBorders>
            <w:vAlign w:val="center"/>
          </w:tcPr>
          <w:p w14:paraId="401D18AE"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750</w:t>
            </w:r>
          </w:p>
        </w:tc>
        <w:tc>
          <w:tcPr>
            <w:tcW w:w="1057" w:type="pct"/>
            <w:tcBorders>
              <w:top w:val="single" w:sz="4" w:space="0" w:color="auto"/>
              <w:left w:val="single" w:sz="4" w:space="0" w:color="auto"/>
              <w:bottom w:val="single" w:sz="4" w:space="0" w:color="auto"/>
              <w:right w:val="single" w:sz="4" w:space="0" w:color="auto"/>
            </w:tcBorders>
            <w:vAlign w:val="center"/>
          </w:tcPr>
          <w:p w14:paraId="3748AD25" w14:textId="77777777" w:rsidR="00217AAE" w:rsidRPr="00CA0E0E" w:rsidRDefault="00217AAE" w:rsidP="00CA0E0E">
            <w:pPr>
              <w:pStyle w:val="ConsPlusNormal"/>
              <w:contextualSpacing/>
              <w:jc w:val="center"/>
              <w:rPr>
                <w:rFonts w:ascii="Times New Roman" w:hAnsi="Times New Roman" w:cs="Times New Roman"/>
                <w:sz w:val="24"/>
                <w:szCs w:val="24"/>
              </w:rPr>
            </w:pPr>
            <w:bookmarkStart w:id="91" w:name="_Hlk110100779"/>
            <w:r w:rsidRPr="00CA0E0E">
              <w:rPr>
                <w:rFonts w:ascii="Times New Roman" w:hAnsi="Times New Roman" w:cs="Times New Roman"/>
                <w:sz w:val="24"/>
                <w:szCs w:val="24"/>
              </w:rPr>
              <w:t>540</w:t>
            </w:r>
            <w:bookmarkEnd w:id="91"/>
          </w:p>
        </w:tc>
      </w:tr>
      <w:tr w:rsidR="00217AAE" w:rsidRPr="00CA0E0E" w14:paraId="23D41767"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4B206946"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Длина в крайнем сжатом состоянии, </w:t>
            </w:r>
            <w:proofErr w:type="spellStart"/>
            <w:r w:rsidRPr="00CA0E0E">
              <w:rPr>
                <w:rFonts w:ascii="Times New Roman" w:hAnsi="Times New Roman" w:cs="Times New Roman"/>
                <w:sz w:val="24"/>
                <w:szCs w:val="24"/>
              </w:rPr>
              <w:t>Sкд</w:t>
            </w:r>
            <w:proofErr w:type="spellEnd"/>
            <w:r w:rsidRPr="00CA0E0E">
              <w:rPr>
                <w:rFonts w:ascii="Times New Roman" w:hAnsi="Times New Roman" w:cs="Times New Roman"/>
                <w:sz w:val="24"/>
                <w:szCs w:val="24"/>
              </w:rPr>
              <w:t>, мм</w:t>
            </w:r>
          </w:p>
        </w:tc>
        <w:tc>
          <w:tcPr>
            <w:tcW w:w="1106" w:type="pct"/>
            <w:tcBorders>
              <w:top w:val="single" w:sz="4" w:space="0" w:color="auto"/>
              <w:left w:val="single" w:sz="4" w:space="0" w:color="auto"/>
              <w:bottom w:val="single" w:sz="4" w:space="0" w:color="auto"/>
              <w:right w:val="single" w:sz="4" w:space="0" w:color="auto"/>
            </w:tcBorders>
            <w:vAlign w:val="center"/>
          </w:tcPr>
          <w:p w14:paraId="357372D4"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12487 </w:t>
            </w:r>
            <w:r w:rsidRPr="00CA0E0E">
              <w:rPr>
                <w:rFonts w:ascii="Times New Roman" w:hAnsi="Times New Roman" w:cs="Times New Roman"/>
                <w:noProof/>
                <w:sz w:val="24"/>
                <w:szCs w:val="24"/>
              </w:rPr>
              <w:drawing>
                <wp:inline distT="0" distB="0" distL="0" distR="0" wp14:anchorId="495FC6EA" wp14:editId="7A5EEB80">
                  <wp:extent cx="170815" cy="180975"/>
                  <wp:effectExtent l="19050" t="0" r="635" b="0"/>
                  <wp:docPr id="69" name="Рисунок 47" descr="base_31758_45830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31758_45830_32789"/>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c>
          <w:tcPr>
            <w:tcW w:w="965" w:type="pct"/>
            <w:tcBorders>
              <w:top w:val="single" w:sz="4" w:space="0" w:color="auto"/>
              <w:left w:val="single" w:sz="4" w:space="0" w:color="auto"/>
              <w:bottom w:val="single" w:sz="4" w:space="0" w:color="auto"/>
              <w:right w:val="single" w:sz="4" w:space="0" w:color="auto"/>
            </w:tcBorders>
            <w:vAlign w:val="center"/>
          </w:tcPr>
          <w:p w14:paraId="29090509"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12487 </w:t>
            </w:r>
            <w:r w:rsidRPr="00CA0E0E">
              <w:rPr>
                <w:rFonts w:ascii="Times New Roman" w:hAnsi="Times New Roman" w:cs="Times New Roman"/>
                <w:noProof/>
                <w:sz w:val="24"/>
                <w:szCs w:val="24"/>
              </w:rPr>
              <w:drawing>
                <wp:inline distT="0" distB="0" distL="0" distR="0" wp14:anchorId="267D8E4E" wp14:editId="39C9031A">
                  <wp:extent cx="170815" cy="180975"/>
                  <wp:effectExtent l="19050" t="0" r="635" b="0"/>
                  <wp:docPr id="68" name="Рисунок 48" descr="base_31758_45830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se_31758_45830_32790"/>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c>
          <w:tcPr>
            <w:tcW w:w="1057" w:type="pct"/>
            <w:tcBorders>
              <w:top w:val="single" w:sz="4" w:space="0" w:color="auto"/>
              <w:left w:val="single" w:sz="4" w:space="0" w:color="auto"/>
              <w:bottom w:val="single" w:sz="4" w:space="0" w:color="auto"/>
              <w:right w:val="single" w:sz="4" w:space="0" w:color="auto"/>
            </w:tcBorders>
            <w:vAlign w:val="center"/>
          </w:tcPr>
          <w:p w14:paraId="5A12F1D3"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12117 </w:t>
            </w:r>
            <w:r w:rsidRPr="00CA0E0E">
              <w:rPr>
                <w:rFonts w:ascii="Times New Roman" w:hAnsi="Times New Roman" w:cs="Times New Roman"/>
                <w:noProof/>
                <w:sz w:val="24"/>
                <w:szCs w:val="24"/>
              </w:rPr>
              <w:drawing>
                <wp:inline distT="0" distB="0" distL="0" distR="0" wp14:anchorId="6F88E232" wp14:editId="715A8BA0">
                  <wp:extent cx="170815" cy="180975"/>
                  <wp:effectExtent l="19050" t="0" r="635" b="0"/>
                  <wp:docPr id="67" name="Рисунок 49" descr="base_31758_45830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31758_45830_32791"/>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r>
      <w:tr w:rsidR="00217AAE" w:rsidRPr="00CA0E0E" w14:paraId="0DCA204C"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1A92858A"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Длина в крайнем растянутом состоянии подкладки, мм</w:t>
            </w:r>
          </w:p>
        </w:tc>
        <w:tc>
          <w:tcPr>
            <w:tcW w:w="1106" w:type="pct"/>
            <w:tcBorders>
              <w:top w:val="single" w:sz="4" w:space="0" w:color="auto"/>
              <w:left w:val="single" w:sz="4" w:space="0" w:color="auto"/>
              <w:bottom w:val="single" w:sz="4" w:space="0" w:color="auto"/>
              <w:right w:val="single" w:sz="4" w:space="0" w:color="auto"/>
            </w:tcBorders>
            <w:vAlign w:val="center"/>
          </w:tcPr>
          <w:p w14:paraId="0219BEA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13237 </w:t>
            </w:r>
            <w:r w:rsidRPr="00CA0E0E">
              <w:rPr>
                <w:rFonts w:ascii="Times New Roman" w:hAnsi="Times New Roman" w:cs="Times New Roman"/>
                <w:noProof/>
                <w:sz w:val="24"/>
                <w:szCs w:val="24"/>
              </w:rPr>
              <w:drawing>
                <wp:inline distT="0" distB="0" distL="0" distR="0" wp14:anchorId="39AB75E2" wp14:editId="01D62337">
                  <wp:extent cx="170815" cy="180975"/>
                  <wp:effectExtent l="19050" t="0" r="635" b="0"/>
                  <wp:docPr id="66" name="Рисунок 50" descr="base_31758_45830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31758_45830_32792"/>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c>
          <w:tcPr>
            <w:tcW w:w="965" w:type="pct"/>
            <w:tcBorders>
              <w:top w:val="single" w:sz="4" w:space="0" w:color="auto"/>
              <w:left w:val="single" w:sz="4" w:space="0" w:color="auto"/>
              <w:bottom w:val="single" w:sz="4" w:space="0" w:color="auto"/>
              <w:right w:val="single" w:sz="4" w:space="0" w:color="auto"/>
            </w:tcBorders>
            <w:vAlign w:val="center"/>
          </w:tcPr>
          <w:p w14:paraId="30B4A786"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13237 </w:t>
            </w:r>
            <w:r w:rsidRPr="00CA0E0E">
              <w:rPr>
                <w:rFonts w:ascii="Times New Roman" w:hAnsi="Times New Roman" w:cs="Times New Roman"/>
                <w:noProof/>
                <w:sz w:val="24"/>
                <w:szCs w:val="24"/>
              </w:rPr>
              <w:drawing>
                <wp:inline distT="0" distB="0" distL="0" distR="0" wp14:anchorId="0F11ACBB" wp14:editId="341C3ACF">
                  <wp:extent cx="170815" cy="180975"/>
                  <wp:effectExtent l="19050" t="0" r="635" b="0"/>
                  <wp:docPr id="65" name="Рисунок 51" descr="base_31758_45830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31758_45830_32793"/>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c>
          <w:tcPr>
            <w:tcW w:w="1057" w:type="pct"/>
            <w:tcBorders>
              <w:top w:val="single" w:sz="4" w:space="0" w:color="auto"/>
              <w:left w:val="single" w:sz="4" w:space="0" w:color="auto"/>
              <w:bottom w:val="single" w:sz="4" w:space="0" w:color="auto"/>
              <w:right w:val="single" w:sz="4" w:space="0" w:color="auto"/>
            </w:tcBorders>
            <w:vAlign w:val="center"/>
          </w:tcPr>
          <w:p w14:paraId="1D8B8DC2"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13237 </w:t>
            </w:r>
            <w:r w:rsidRPr="00CA0E0E">
              <w:rPr>
                <w:rFonts w:ascii="Times New Roman" w:hAnsi="Times New Roman" w:cs="Times New Roman"/>
                <w:noProof/>
                <w:sz w:val="24"/>
                <w:szCs w:val="24"/>
              </w:rPr>
              <w:drawing>
                <wp:inline distT="0" distB="0" distL="0" distR="0" wp14:anchorId="3A08DC82" wp14:editId="010041BE">
                  <wp:extent cx="170815" cy="180975"/>
                  <wp:effectExtent l="19050" t="0" r="635" b="0"/>
                  <wp:docPr id="64" name="Рисунок 52" descr="base_31758_45830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31758_45830_32794"/>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25</w:t>
            </w:r>
          </w:p>
        </w:tc>
      </w:tr>
      <w:tr w:rsidR="00217AAE" w:rsidRPr="00CA0E0E" w14:paraId="10355A23"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1E45CEC4"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Максимальная ширина, мм</w:t>
            </w:r>
          </w:p>
        </w:tc>
        <w:tc>
          <w:tcPr>
            <w:tcW w:w="1106" w:type="pct"/>
            <w:tcBorders>
              <w:top w:val="single" w:sz="4" w:space="0" w:color="auto"/>
              <w:left w:val="single" w:sz="4" w:space="0" w:color="auto"/>
              <w:bottom w:val="single" w:sz="4" w:space="0" w:color="auto"/>
              <w:right w:val="single" w:sz="4" w:space="0" w:color="auto"/>
            </w:tcBorders>
            <w:vAlign w:val="center"/>
          </w:tcPr>
          <w:p w14:paraId="7719EFCB"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2088</w:t>
            </w:r>
          </w:p>
        </w:tc>
        <w:tc>
          <w:tcPr>
            <w:tcW w:w="965" w:type="pct"/>
            <w:tcBorders>
              <w:top w:val="single" w:sz="4" w:space="0" w:color="auto"/>
              <w:left w:val="single" w:sz="4" w:space="0" w:color="auto"/>
              <w:bottom w:val="single" w:sz="4" w:space="0" w:color="auto"/>
              <w:right w:val="single" w:sz="4" w:space="0" w:color="auto"/>
            </w:tcBorders>
            <w:vAlign w:val="center"/>
          </w:tcPr>
          <w:p w14:paraId="39114099"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2216</w:t>
            </w:r>
          </w:p>
        </w:tc>
        <w:tc>
          <w:tcPr>
            <w:tcW w:w="1057" w:type="pct"/>
            <w:tcBorders>
              <w:top w:val="single" w:sz="4" w:space="0" w:color="auto"/>
              <w:left w:val="single" w:sz="4" w:space="0" w:color="auto"/>
              <w:bottom w:val="single" w:sz="4" w:space="0" w:color="auto"/>
              <w:right w:val="single" w:sz="4" w:space="0" w:color="auto"/>
            </w:tcBorders>
            <w:vAlign w:val="center"/>
          </w:tcPr>
          <w:p w14:paraId="65E7FF2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2386</w:t>
            </w:r>
          </w:p>
        </w:tc>
      </w:tr>
      <w:tr w:rsidR="00217AAE" w:rsidRPr="00CA0E0E" w14:paraId="2DB4F0CE"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69CF9CB2"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Высота прибора от поверхности катания до нижней поверхности, </w:t>
            </w:r>
            <w:proofErr w:type="spellStart"/>
            <w:r w:rsidRPr="00CA0E0E">
              <w:rPr>
                <w:rFonts w:ascii="Times New Roman" w:hAnsi="Times New Roman" w:cs="Times New Roman"/>
                <w:sz w:val="24"/>
                <w:szCs w:val="24"/>
              </w:rPr>
              <w:t>hпк</w:t>
            </w:r>
            <w:proofErr w:type="spellEnd"/>
            <w:r w:rsidRPr="00CA0E0E">
              <w:rPr>
                <w:rFonts w:ascii="Times New Roman" w:hAnsi="Times New Roman" w:cs="Times New Roman"/>
                <w:sz w:val="24"/>
                <w:szCs w:val="24"/>
              </w:rPr>
              <w:t>, мм</w:t>
            </w:r>
          </w:p>
        </w:tc>
        <w:tc>
          <w:tcPr>
            <w:tcW w:w="1106" w:type="pct"/>
            <w:tcBorders>
              <w:top w:val="single" w:sz="4" w:space="0" w:color="auto"/>
              <w:left w:val="single" w:sz="4" w:space="0" w:color="auto"/>
              <w:bottom w:val="single" w:sz="4" w:space="0" w:color="auto"/>
              <w:right w:val="single" w:sz="4" w:space="0" w:color="auto"/>
            </w:tcBorders>
            <w:vAlign w:val="center"/>
          </w:tcPr>
          <w:p w14:paraId="5CBB4A67"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228 </w:t>
            </w:r>
            <w:r w:rsidRPr="00CA0E0E">
              <w:rPr>
                <w:rFonts w:ascii="Times New Roman" w:hAnsi="Times New Roman" w:cs="Times New Roman"/>
                <w:noProof/>
                <w:sz w:val="24"/>
                <w:szCs w:val="24"/>
              </w:rPr>
              <w:drawing>
                <wp:inline distT="0" distB="0" distL="0" distR="0" wp14:anchorId="01E6D9B0" wp14:editId="1039E93E">
                  <wp:extent cx="170815" cy="180975"/>
                  <wp:effectExtent l="19050" t="0" r="635" b="0"/>
                  <wp:docPr id="63" name="Рисунок 53" descr="base_31758_45830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31758_45830_32795"/>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1</w:t>
            </w:r>
          </w:p>
        </w:tc>
        <w:tc>
          <w:tcPr>
            <w:tcW w:w="965" w:type="pct"/>
            <w:tcBorders>
              <w:top w:val="single" w:sz="4" w:space="0" w:color="auto"/>
              <w:left w:val="single" w:sz="4" w:space="0" w:color="auto"/>
              <w:bottom w:val="single" w:sz="4" w:space="0" w:color="auto"/>
              <w:right w:val="single" w:sz="4" w:space="0" w:color="auto"/>
            </w:tcBorders>
            <w:vAlign w:val="center"/>
          </w:tcPr>
          <w:p w14:paraId="18224748"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214 </w:t>
            </w:r>
            <w:r w:rsidRPr="00CA0E0E">
              <w:rPr>
                <w:rFonts w:ascii="Times New Roman" w:hAnsi="Times New Roman" w:cs="Times New Roman"/>
                <w:noProof/>
                <w:sz w:val="24"/>
                <w:szCs w:val="24"/>
              </w:rPr>
              <w:drawing>
                <wp:inline distT="0" distB="0" distL="0" distR="0" wp14:anchorId="18B5A642" wp14:editId="0BB7FC0C">
                  <wp:extent cx="170815" cy="180975"/>
                  <wp:effectExtent l="19050" t="0" r="635" b="0"/>
                  <wp:docPr id="62" name="Рисунок 54" descr="base_31758_45830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31758_45830_32796"/>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r w:rsidRPr="00CA0E0E">
              <w:rPr>
                <w:rFonts w:ascii="Times New Roman" w:hAnsi="Times New Roman" w:cs="Times New Roman"/>
                <w:sz w:val="24"/>
                <w:szCs w:val="24"/>
              </w:rPr>
              <w:t xml:space="preserve"> 1</w:t>
            </w:r>
          </w:p>
        </w:tc>
        <w:tc>
          <w:tcPr>
            <w:tcW w:w="1057" w:type="pct"/>
            <w:tcBorders>
              <w:top w:val="single" w:sz="4" w:space="0" w:color="auto"/>
              <w:left w:val="single" w:sz="4" w:space="0" w:color="auto"/>
              <w:bottom w:val="single" w:sz="4" w:space="0" w:color="auto"/>
              <w:right w:val="single" w:sz="4" w:space="0" w:color="auto"/>
            </w:tcBorders>
            <w:vAlign w:val="center"/>
          </w:tcPr>
          <w:p w14:paraId="76156447"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227 </w:t>
            </w:r>
            <w:r w:rsidRPr="00CA0E0E">
              <w:rPr>
                <w:rFonts w:ascii="Times New Roman" w:hAnsi="Times New Roman" w:cs="Times New Roman"/>
                <w:noProof/>
                <w:sz w:val="24"/>
                <w:szCs w:val="24"/>
              </w:rPr>
              <w:drawing>
                <wp:inline distT="0" distB="0" distL="0" distR="0" wp14:anchorId="2C4D0DD2" wp14:editId="23180EFD">
                  <wp:extent cx="170815" cy="180975"/>
                  <wp:effectExtent l="19050" t="0" r="635" b="0"/>
                  <wp:docPr id="61" name="Рисунок 55" descr="base_31758_45830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31758_45830_32797"/>
                          <pic:cNvPicPr preferRelativeResize="0">
                            <a:picLocks noChangeArrowheads="1"/>
                          </pic:cNvPicPr>
                        </pic:nvPicPr>
                        <pic:blipFill>
                          <a:blip r:embed="rId75" cstate="print"/>
                          <a:srcRect/>
                          <a:stretch>
                            <a:fillRect/>
                          </a:stretch>
                        </pic:blipFill>
                        <pic:spPr bwMode="auto">
                          <a:xfrm>
                            <a:off x="0" y="0"/>
                            <a:ext cx="170815" cy="180975"/>
                          </a:xfrm>
                          <a:prstGeom prst="rect">
                            <a:avLst/>
                          </a:prstGeom>
                          <a:noFill/>
                          <a:ln w="9525">
                            <a:noFill/>
                            <a:miter lim="800000"/>
                            <a:headEnd/>
                            <a:tailEnd/>
                          </a:ln>
                        </pic:spPr>
                      </pic:pic>
                    </a:graphicData>
                  </a:graphic>
                </wp:inline>
              </w:drawing>
            </w:r>
          </w:p>
        </w:tc>
      </w:tr>
      <w:tr w:rsidR="00217AAE" w:rsidRPr="00CA0E0E" w14:paraId="42A1704D"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1186CFC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 xml:space="preserve">Масса прибора на две рельсовые нитки без охранительных приспособлений, </w:t>
            </w:r>
            <w:proofErr w:type="spellStart"/>
            <w:r w:rsidRPr="00CA0E0E">
              <w:rPr>
                <w:rFonts w:ascii="Times New Roman" w:hAnsi="Times New Roman" w:cs="Times New Roman"/>
                <w:sz w:val="24"/>
                <w:szCs w:val="24"/>
              </w:rPr>
              <w:t>mрн</w:t>
            </w:r>
            <w:proofErr w:type="spellEnd"/>
            <w:r w:rsidRPr="00CA0E0E">
              <w:rPr>
                <w:rFonts w:ascii="Times New Roman" w:hAnsi="Times New Roman" w:cs="Times New Roman"/>
                <w:sz w:val="24"/>
                <w:szCs w:val="24"/>
              </w:rPr>
              <w:t>, кг</w:t>
            </w:r>
          </w:p>
        </w:tc>
        <w:tc>
          <w:tcPr>
            <w:tcW w:w="1106" w:type="pct"/>
            <w:tcBorders>
              <w:top w:val="single" w:sz="4" w:space="0" w:color="auto"/>
              <w:left w:val="single" w:sz="4" w:space="0" w:color="auto"/>
              <w:bottom w:val="single" w:sz="4" w:space="0" w:color="auto"/>
              <w:right w:val="single" w:sz="4" w:space="0" w:color="auto"/>
            </w:tcBorders>
            <w:vAlign w:val="center"/>
          </w:tcPr>
          <w:p w14:paraId="7BDEB174"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7764</w:t>
            </w:r>
          </w:p>
        </w:tc>
        <w:tc>
          <w:tcPr>
            <w:tcW w:w="965" w:type="pct"/>
            <w:tcBorders>
              <w:top w:val="single" w:sz="4" w:space="0" w:color="auto"/>
              <w:left w:val="single" w:sz="4" w:space="0" w:color="auto"/>
              <w:bottom w:val="single" w:sz="4" w:space="0" w:color="auto"/>
              <w:right w:val="single" w:sz="4" w:space="0" w:color="auto"/>
            </w:tcBorders>
            <w:vAlign w:val="center"/>
          </w:tcPr>
          <w:p w14:paraId="294AA202"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7544</w:t>
            </w:r>
          </w:p>
        </w:tc>
        <w:tc>
          <w:tcPr>
            <w:tcW w:w="1057" w:type="pct"/>
            <w:tcBorders>
              <w:top w:val="single" w:sz="4" w:space="0" w:color="auto"/>
              <w:left w:val="single" w:sz="4" w:space="0" w:color="auto"/>
              <w:bottom w:val="single" w:sz="4" w:space="0" w:color="auto"/>
              <w:right w:val="single" w:sz="4" w:space="0" w:color="auto"/>
            </w:tcBorders>
            <w:vAlign w:val="center"/>
          </w:tcPr>
          <w:p w14:paraId="2F35EBB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7306</w:t>
            </w:r>
          </w:p>
        </w:tc>
      </w:tr>
      <w:tr w:rsidR="00217AAE" w:rsidRPr="00CA0E0E" w14:paraId="575B3B77"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465E0E1E"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Тип мостового полотна</w:t>
            </w:r>
          </w:p>
        </w:tc>
        <w:tc>
          <w:tcPr>
            <w:tcW w:w="1106" w:type="pct"/>
            <w:tcBorders>
              <w:top w:val="single" w:sz="4" w:space="0" w:color="auto"/>
              <w:left w:val="single" w:sz="4" w:space="0" w:color="auto"/>
              <w:bottom w:val="single" w:sz="4" w:space="0" w:color="auto"/>
              <w:right w:val="single" w:sz="4" w:space="0" w:color="auto"/>
            </w:tcBorders>
            <w:vAlign w:val="center"/>
          </w:tcPr>
          <w:p w14:paraId="21506E11"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на деревянных поперечинах или на балласте на деревянных шпалах</w:t>
            </w:r>
          </w:p>
        </w:tc>
        <w:tc>
          <w:tcPr>
            <w:tcW w:w="965" w:type="pct"/>
            <w:tcBorders>
              <w:top w:val="single" w:sz="4" w:space="0" w:color="auto"/>
              <w:left w:val="single" w:sz="4" w:space="0" w:color="auto"/>
              <w:bottom w:val="single" w:sz="4" w:space="0" w:color="auto"/>
              <w:right w:val="single" w:sz="4" w:space="0" w:color="auto"/>
            </w:tcBorders>
            <w:vAlign w:val="center"/>
          </w:tcPr>
          <w:p w14:paraId="259B3B7F"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на металлических поперечинах</w:t>
            </w:r>
          </w:p>
        </w:tc>
        <w:tc>
          <w:tcPr>
            <w:tcW w:w="1057" w:type="pct"/>
            <w:tcBorders>
              <w:top w:val="single" w:sz="4" w:space="0" w:color="auto"/>
              <w:left w:val="single" w:sz="4" w:space="0" w:color="auto"/>
              <w:bottom w:val="single" w:sz="4" w:space="0" w:color="auto"/>
              <w:right w:val="single" w:sz="4" w:space="0" w:color="auto"/>
            </w:tcBorders>
            <w:vAlign w:val="center"/>
          </w:tcPr>
          <w:p w14:paraId="4F464F40" w14:textId="77777777" w:rsidR="00217AAE" w:rsidRPr="00CA0E0E" w:rsidRDefault="00217AAE" w:rsidP="00CA0E0E">
            <w:pPr>
              <w:pStyle w:val="ConsPlusNormal"/>
              <w:contextualSpacing/>
              <w:jc w:val="center"/>
              <w:rPr>
                <w:rFonts w:ascii="Times New Roman" w:hAnsi="Times New Roman" w:cs="Times New Roman"/>
                <w:sz w:val="24"/>
                <w:szCs w:val="24"/>
              </w:rPr>
            </w:pPr>
            <w:bookmarkStart w:id="92" w:name="_Hlk110100763"/>
            <w:r w:rsidRPr="00CA0E0E">
              <w:rPr>
                <w:rFonts w:ascii="Times New Roman" w:hAnsi="Times New Roman" w:cs="Times New Roman"/>
                <w:sz w:val="24"/>
                <w:szCs w:val="24"/>
              </w:rPr>
              <w:t>на железобетонных плитах</w:t>
            </w:r>
            <w:bookmarkEnd w:id="92"/>
          </w:p>
        </w:tc>
      </w:tr>
      <w:tr w:rsidR="00217AAE" w:rsidRPr="00CA0E0E" w14:paraId="4680CD1B" w14:textId="77777777" w:rsidTr="00CA0E0E">
        <w:tc>
          <w:tcPr>
            <w:tcW w:w="1871" w:type="pct"/>
            <w:tcBorders>
              <w:top w:val="single" w:sz="4" w:space="0" w:color="auto"/>
              <w:left w:val="single" w:sz="4" w:space="0" w:color="auto"/>
              <w:bottom w:val="single" w:sz="4" w:space="0" w:color="auto"/>
              <w:right w:val="single" w:sz="4" w:space="0" w:color="auto"/>
            </w:tcBorders>
            <w:vAlign w:val="center"/>
          </w:tcPr>
          <w:p w14:paraId="62052FAD"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Способ крепления к основанию</w:t>
            </w:r>
          </w:p>
        </w:tc>
        <w:tc>
          <w:tcPr>
            <w:tcW w:w="1106" w:type="pct"/>
            <w:tcBorders>
              <w:top w:val="single" w:sz="4" w:space="0" w:color="auto"/>
              <w:left w:val="single" w:sz="4" w:space="0" w:color="auto"/>
              <w:bottom w:val="single" w:sz="4" w:space="0" w:color="auto"/>
              <w:right w:val="single" w:sz="4" w:space="0" w:color="auto"/>
            </w:tcBorders>
            <w:vAlign w:val="center"/>
          </w:tcPr>
          <w:p w14:paraId="7C02EBD1"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шуруп</w:t>
            </w:r>
          </w:p>
        </w:tc>
        <w:tc>
          <w:tcPr>
            <w:tcW w:w="965" w:type="pct"/>
            <w:tcBorders>
              <w:top w:val="single" w:sz="4" w:space="0" w:color="auto"/>
              <w:left w:val="single" w:sz="4" w:space="0" w:color="auto"/>
              <w:bottom w:val="single" w:sz="4" w:space="0" w:color="auto"/>
              <w:right w:val="single" w:sz="4" w:space="0" w:color="auto"/>
            </w:tcBorders>
            <w:vAlign w:val="center"/>
          </w:tcPr>
          <w:p w14:paraId="171DA751"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болт</w:t>
            </w:r>
          </w:p>
        </w:tc>
        <w:tc>
          <w:tcPr>
            <w:tcW w:w="1057" w:type="pct"/>
            <w:tcBorders>
              <w:top w:val="single" w:sz="4" w:space="0" w:color="auto"/>
              <w:left w:val="single" w:sz="4" w:space="0" w:color="auto"/>
              <w:bottom w:val="single" w:sz="4" w:space="0" w:color="auto"/>
              <w:right w:val="single" w:sz="4" w:space="0" w:color="auto"/>
            </w:tcBorders>
            <w:vAlign w:val="center"/>
          </w:tcPr>
          <w:p w14:paraId="67A8819A" w14:textId="77777777" w:rsidR="00217AAE" w:rsidRPr="00CA0E0E" w:rsidRDefault="00217AAE" w:rsidP="00CA0E0E">
            <w:pPr>
              <w:pStyle w:val="ConsPlusNormal"/>
              <w:contextualSpacing/>
              <w:jc w:val="center"/>
              <w:rPr>
                <w:rFonts w:ascii="Times New Roman" w:hAnsi="Times New Roman" w:cs="Times New Roman"/>
                <w:sz w:val="24"/>
                <w:szCs w:val="24"/>
              </w:rPr>
            </w:pPr>
            <w:r w:rsidRPr="00CA0E0E">
              <w:rPr>
                <w:rFonts w:ascii="Times New Roman" w:hAnsi="Times New Roman" w:cs="Times New Roman"/>
                <w:sz w:val="24"/>
                <w:szCs w:val="24"/>
              </w:rPr>
              <w:t>болт</w:t>
            </w:r>
          </w:p>
        </w:tc>
      </w:tr>
    </w:tbl>
    <w:p w14:paraId="56496EAE"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lastRenderedPageBreak/>
        <w:t>Уравнительный прибор состоит из неподвижного остряка и подвижного рамного рельса, перемещающегося по лафету, стыкового, подвижного и корневого мостиков.</w:t>
      </w:r>
    </w:p>
    <w:p w14:paraId="5A27FC4D"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 xml:space="preserve">Стыковой мостик, прикрепляющий неподвижную часть рамного рельса, находится на конце одного пролетного строения; корневой мостик, крепящий остряк, находится на конце другого пролетного строения; подвижной </w:t>
      </w:r>
      <w:r w:rsidR="00CA0E0E" w:rsidRPr="00217AAE">
        <w:rPr>
          <w:rFonts w:ascii="Times New Roman" w:hAnsi="Times New Roman" w:cs="Times New Roman"/>
          <w:sz w:val="28"/>
          <w:szCs w:val="28"/>
        </w:rPr>
        <w:t>мостик перекрывает</w:t>
      </w:r>
      <w:r w:rsidRPr="00217AAE">
        <w:rPr>
          <w:rFonts w:ascii="Times New Roman" w:hAnsi="Times New Roman" w:cs="Times New Roman"/>
          <w:sz w:val="28"/>
          <w:szCs w:val="28"/>
        </w:rPr>
        <w:t xml:space="preserve"> пространство между концами смежных пролетных строений и скользит по поверхности подкладок, уложенных на мостовой брус.</w:t>
      </w:r>
    </w:p>
    <w:p w14:paraId="4B06EFD0"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При перемещении подвижных концов пролетных строений до 750 мм подвижной мостик должен поддерживаться по центру дополнительной металлической поперечиной, входящей в комплект уравнительного прибора, опирающейся на специальную конструкцию, разрабатываемую при привязке уравнительного прибора проектной организацией. При расчетных перемещениях пролетных строений в интервале от 0 до 330 мм дополнительные устройства не требуются, а в интервале от 0 до 375 мм металлическая поперечина укладывается непосредственно на пролетное строение вместо крайнего бруса.</w:t>
      </w:r>
    </w:p>
    <w:p w14:paraId="642AD03C"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В процессе перемещения уравнительного прибора происходит упругий изгиб рамного рельса при неизменном положении остряка, вследствие чего указанная на схеме ширина колеи в пределах уравнительного прибора не изменяется.</w:t>
      </w:r>
    </w:p>
    <w:p w14:paraId="5983672F"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Положение торца рамного рельса в крайнем сжатом состоянии отмечено риской на лафете уравнительного прибора.</w:t>
      </w:r>
    </w:p>
    <w:p w14:paraId="211A6AAA"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В уравнительных приборах, укладываемых на мостовое полотно с металлическими поперечинами, безбалластными плитами и мостовыми брусьями, использована одна конструкция компенсатора изменения длины рельсовой нити. Отличие модификаций заключено в основании уравнительных приборов, где в зависимости от типа мостового полотна меняются конструкция и размеры, вводятся дополнительные элементы амортизации и изоляции.</w:t>
      </w:r>
    </w:p>
    <w:p w14:paraId="0D7AC784"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sz w:val="28"/>
          <w:szCs w:val="28"/>
        </w:rPr>
        <w:t>Уравнительный прибор имеет охранные приспособления в виде контруголков. Для обеспечения неразрывности контруголков предусмотрен компенсатор изменения длины, перекрывающий подвижной стык контруголка в пределах от 0 до 750 мм, который состоит из уголков, клемм, прокладок и других деталей.</w:t>
      </w:r>
    </w:p>
    <w:p w14:paraId="3A44B891" w14:textId="77777777" w:rsidR="00217AAE" w:rsidRPr="00217AAE" w:rsidRDefault="00217AAE" w:rsidP="00217AAE">
      <w:pPr>
        <w:pStyle w:val="ConsPlusNormal"/>
        <w:spacing w:line="360" w:lineRule="exact"/>
        <w:ind w:firstLine="709"/>
        <w:contextualSpacing/>
        <w:jc w:val="both"/>
        <w:rPr>
          <w:rFonts w:ascii="Times New Roman" w:hAnsi="Times New Roman" w:cs="Times New Roman"/>
          <w:sz w:val="28"/>
          <w:szCs w:val="28"/>
        </w:rPr>
      </w:pPr>
    </w:p>
    <w:p w14:paraId="7969738E" w14:textId="77777777" w:rsidR="00217AAE" w:rsidRPr="00217AAE" w:rsidRDefault="00217AAE" w:rsidP="00217AAE">
      <w:pPr>
        <w:pStyle w:val="ConsPlusNormal"/>
        <w:spacing w:line="360" w:lineRule="exact"/>
        <w:ind w:firstLine="709"/>
        <w:contextualSpacing/>
        <w:jc w:val="center"/>
        <w:rPr>
          <w:rFonts w:ascii="Times New Roman" w:hAnsi="Times New Roman" w:cs="Times New Roman"/>
          <w:sz w:val="28"/>
          <w:szCs w:val="28"/>
        </w:rPr>
      </w:pPr>
    </w:p>
    <w:p w14:paraId="5D830978" w14:textId="77777777" w:rsidR="00217AAE" w:rsidRDefault="00217AAE" w:rsidP="00217AAE">
      <w:pPr>
        <w:pStyle w:val="ConsPlusNormal"/>
        <w:spacing w:line="360" w:lineRule="exact"/>
        <w:ind w:firstLine="709"/>
        <w:contextualSpacing/>
        <w:jc w:val="both"/>
        <w:rPr>
          <w:rFonts w:ascii="Times New Roman" w:hAnsi="Times New Roman" w:cs="Times New Roman"/>
          <w:sz w:val="28"/>
          <w:szCs w:val="28"/>
        </w:rPr>
      </w:pPr>
    </w:p>
    <w:p w14:paraId="070F163E" w14:textId="77777777" w:rsidR="00CA0E0E" w:rsidRDefault="00CA0E0E" w:rsidP="00217AAE">
      <w:pPr>
        <w:pStyle w:val="ConsPlusNormal"/>
        <w:spacing w:line="360" w:lineRule="exact"/>
        <w:ind w:firstLine="709"/>
        <w:contextualSpacing/>
        <w:jc w:val="both"/>
        <w:rPr>
          <w:rFonts w:ascii="Times New Roman" w:hAnsi="Times New Roman" w:cs="Times New Roman"/>
          <w:sz w:val="28"/>
          <w:szCs w:val="28"/>
        </w:rPr>
      </w:pPr>
    </w:p>
    <w:p w14:paraId="68D4ED3C" w14:textId="77777777" w:rsidR="00CA0E0E" w:rsidRDefault="00CA0E0E" w:rsidP="00217AAE">
      <w:pPr>
        <w:pStyle w:val="ConsPlusNormal"/>
        <w:spacing w:line="360" w:lineRule="exact"/>
        <w:ind w:firstLine="709"/>
        <w:contextualSpacing/>
        <w:jc w:val="both"/>
        <w:rPr>
          <w:rFonts w:ascii="Times New Roman" w:hAnsi="Times New Roman" w:cs="Times New Roman"/>
          <w:sz w:val="28"/>
          <w:szCs w:val="28"/>
        </w:rPr>
      </w:pPr>
    </w:p>
    <w:p w14:paraId="4B9E1726" w14:textId="77777777" w:rsidR="00CA0E0E" w:rsidRDefault="00CA0E0E" w:rsidP="00217AAE">
      <w:pPr>
        <w:pStyle w:val="ConsPlusNormal"/>
        <w:spacing w:line="360" w:lineRule="exact"/>
        <w:ind w:firstLine="709"/>
        <w:contextualSpacing/>
        <w:jc w:val="both"/>
        <w:rPr>
          <w:rFonts w:ascii="Times New Roman" w:hAnsi="Times New Roman" w:cs="Times New Roman"/>
          <w:sz w:val="28"/>
          <w:szCs w:val="28"/>
        </w:rPr>
      </w:pPr>
    </w:p>
    <w:p w14:paraId="0AEAEC6B" w14:textId="77777777" w:rsidR="00CA0E0E" w:rsidRPr="00217AAE" w:rsidRDefault="00CA0E0E" w:rsidP="00217AAE">
      <w:pPr>
        <w:pStyle w:val="ConsPlusNormal"/>
        <w:spacing w:line="360" w:lineRule="exact"/>
        <w:ind w:firstLine="709"/>
        <w:contextualSpacing/>
        <w:jc w:val="both"/>
        <w:rPr>
          <w:rFonts w:ascii="Times New Roman" w:hAnsi="Times New Roman" w:cs="Times New Roman"/>
          <w:sz w:val="28"/>
          <w:szCs w:val="28"/>
        </w:rPr>
      </w:pPr>
      <w:r w:rsidRPr="00217AAE">
        <w:rPr>
          <w:rFonts w:ascii="Times New Roman" w:hAnsi="Times New Roman" w:cs="Times New Roman"/>
          <w:noProof/>
          <w:position w:val="-154"/>
          <w:sz w:val="28"/>
          <w:szCs w:val="28"/>
        </w:rPr>
        <w:lastRenderedPageBreak/>
        <w:drawing>
          <wp:anchor distT="0" distB="0" distL="114300" distR="114300" simplePos="0" relativeHeight="251639296" behindDoc="1" locked="0" layoutInCell="1" allowOverlap="1" wp14:anchorId="6D03CBFF" wp14:editId="45B5F427">
            <wp:simplePos x="0" y="0"/>
            <wp:positionH relativeFrom="column">
              <wp:posOffset>-14605</wp:posOffset>
            </wp:positionH>
            <wp:positionV relativeFrom="paragraph">
              <wp:posOffset>95250</wp:posOffset>
            </wp:positionV>
            <wp:extent cx="6183630" cy="2959735"/>
            <wp:effectExtent l="19050" t="19050" r="7620" b="0"/>
            <wp:wrapTight wrapText="bothSides">
              <wp:wrapPolygon edited="0">
                <wp:start x="-67" y="-139"/>
                <wp:lineTo x="-67" y="21549"/>
                <wp:lineTo x="21627" y="21549"/>
                <wp:lineTo x="21627" y="-139"/>
                <wp:lineTo x="-67" y="-139"/>
              </wp:wrapPolygon>
            </wp:wrapTight>
            <wp:docPr id="70" name="Рисунок 65" descr="base_31758_45830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31758_45830_32798"/>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83630" cy="2959735"/>
                    </a:xfrm>
                    <a:prstGeom prst="rect">
                      <a:avLst/>
                    </a:prstGeom>
                    <a:noFill/>
                    <a:ln w="9525">
                      <a:solidFill>
                        <a:schemeClr val="tx1"/>
                      </a:solidFill>
                      <a:miter lim="800000"/>
                      <a:headEnd/>
                      <a:tailEnd/>
                    </a:ln>
                  </pic:spPr>
                </pic:pic>
              </a:graphicData>
            </a:graphic>
          </wp:anchor>
        </w:drawing>
      </w:r>
    </w:p>
    <w:p w14:paraId="717C6FA7" w14:textId="77777777" w:rsidR="00217AAE" w:rsidRPr="00217AAE" w:rsidRDefault="00217AAE" w:rsidP="00CA0E0E">
      <w:pPr>
        <w:pStyle w:val="ConsPlusNormal"/>
        <w:spacing w:line="360" w:lineRule="exact"/>
        <w:contextualSpacing/>
        <w:jc w:val="both"/>
        <w:rPr>
          <w:rFonts w:ascii="Times New Roman" w:hAnsi="Times New Roman" w:cs="Times New Roman"/>
          <w:sz w:val="28"/>
          <w:szCs w:val="28"/>
        </w:rPr>
      </w:pPr>
      <w:r w:rsidRPr="00217AAE">
        <w:rPr>
          <w:rFonts w:ascii="Times New Roman" w:hAnsi="Times New Roman" w:cs="Times New Roman"/>
          <w:sz w:val="28"/>
          <w:szCs w:val="28"/>
        </w:rPr>
        <w:t>1, 2 - торцы рамного рельса соответственно передний и задний;</w:t>
      </w:r>
      <w:r w:rsidR="003E2C83">
        <w:rPr>
          <w:rFonts w:ascii="Times New Roman" w:hAnsi="Times New Roman" w:cs="Times New Roman"/>
          <w:sz w:val="28"/>
          <w:szCs w:val="28"/>
        </w:rPr>
        <w:t xml:space="preserve"> </w:t>
      </w:r>
      <w:r w:rsidRPr="00217AAE">
        <w:rPr>
          <w:rFonts w:ascii="Times New Roman" w:hAnsi="Times New Roman" w:cs="Times New Roman"/>
          <w:sz w:val="28"/>
          <w:szCs w:val="28"/>
        </w:rPr>
        <w:t>3 - торец остряка; 4 - корневой мостик; 5 - неподвижный остряк;</w:t>
      </w:r>
      <w:r w:rsidR="003E2C83">
        <w:rPr>
          <w:rFonts w:ascii="Times New Roman" w:hAnsi="Times New Roman" w:cs="Times New Roman"/>
          <w:sz w:val="28"/>
          <w:szCs w:val="28"/>
        </w:rPr>
        <w:t xml:space="preserve"> </w:t>
      </w:r>
      <w:r w:rsidRPr="00217AAE">
        <w:rPr>
          <w:rFonts w:ascii="Times New Roman" w:hAnsi="Times New Roman" w:cs="Times New Roman"/>
          <w:sz w:val="28"/>
          <w:szCs w:val="28"/>
        </w:rPr>
        <w:t>6, 7, 8 - лафетные листы; 9 - подвижной мостик; 10 - стыковой мостик;</w:t>
      </w:r>
      <w:r w:rsidR="003E2C83">
        <w:rPr>
          <w:rFonts w:ascii="Times New Roman" w:hAnsi="Times New Roman" w:cs="Times New Roman"/>
          <w:sz w:val="28"/>
          <w:szCs w:val="28"/>
        </w:rPr>
        <w:t xml:space="preserve"> </w:t>
      </w:r>
      <w:r w:rsidRPr="00217AAE">
        <w:rPr>
          <w:rFonts w:ascii="Times New Roman" w:hAnsi="Times New Roman" w:cs="Times New Roman"/>
          <w:sz w:val="28"/>
          <w:szCs w:val="28"/>
        </w:rPr>
        <w:t>11, 14 - смежные пролетные строения; 12, 13 - торцы смежных полетных строений; 15 - острие остряка; 16 - подвижный рамный рельс;</w:t>
      </w:r>
    </w:p>
    <w:p w14:paraId="4DD44F01" w14:textId="77777777" w:rsidR="00217AAE" w:rsidRPr="00217AAE" w:rsidRDefault="00217AAE" w:rsidP="00CA0E0E">
      <w:pPr>
        <w:pStyle w:val="ConsPlusNormal"/>
        <w:spacing w:line="360" w:lineRule="exact"/>
        <w:contextualSpacing/>
        <w:jc w:val="both"/>
        <w:rPr>
          <w:rFonts w:ascii="Times New Roman" w:hAnsi="Times New Roman" w:cs="Times New Roman"/>
          <w:sz w:val="28"/>
          <w:szCs w:val="28"/>
        </w:rPr>
      </w:pPr>
      <w:r w:rsidRPr="00217AAE">
        <w:rPr>
          <w:rFonts w:ascii="Times New Roman" w:hAnsi="Times New Roman" w:cs="Times New Roman"/>
          <w:sz w:val="28"/>
          <w:szCs w:val="28"/>
        </w:rPr>
        <w:t xml:space="preserve">х, </w:t>
      </w:r>
      <w:proofErr w:type="spellStart"/>
      <w:r w:rsidRPr="00217AAE">
        <w:rPr>
          <w:rFonts w:ascii="Times New Roman" w:hAnsi="Times New Roman" w:cs="Times New Roman"/>
          <w:sz w:val="28"/>
          <w:szCs w:val="28"/>
        </w:rPr>
        <w:t>хх</w:t>
      </w:r>
      <w:proofErr w:type="spellEnd"/>
      <w:r w:rsidRPr="00217AAE">
        <w:rPr>
          <w:rFonts w:ascii="Times New Roman" w:hAnsi="Times New Roman" w:cs="Times New Roman"/>
          <w:sz w:val="28"/>
          <w:szCs w:val="28"/>
        </w:rPr>
        <w:t xml:space="preserve"> - неподвижное закрепление подвижного мостика;</w:t>
      </w:r>
    </w:p>
    <w:p w14:paraId="64E7C495" w14:textId="77777777" w:rsidR="00217AAE" w:rsidRPr="00217AAE" w:rsidRDefault="00217AAE" w:rsidP="00CA0E0E">
      <w:pPr>
        <w:pStyle w:val="ConsPlusNormal"/>
        <w:spacing w:line="360" w:lineRule="exact"/>
        <w:contextualSpacing/>
        <w:jc w:val="both"/>
        <w:rPr>
          <w:rFonts w:ascii="Times New Roman" w:hAnsi="Times New Roman" w:cs="Times New Roman"/>
          <w:sz w:val="28"/>
          <w:szCs w:val="28"/>
        </w:rPr>
      </w:pPr>
      <w:r w:rsidRPr="00217AAE">
        <w:rPr>
          <w:rFonts w:ascii="Times New Roman" w:hAnsi="Times New Roman" w:cs="Times New Roman"/>
          <w:sz w:val="28"/>
          <w:szCs w:val="28"/>
        </w:rPr>
        <w:t>=, = - подвижное закрепление подвижного мостика</w:t>
      </w:r>
    </w:p>
    <w:p w14:paraId="2A6D858F" w14:textId="77777777" w:rsidR="00217AAE" w:rsidRPr="00217AAE" w:rsidRDefault="00217AAE" w:rsidP="00217AAE">
      <w:pPr>
        <w:pStyle w:val="ConsPlusNormal"/>
        <w:spacing w:line="360" w:lineRule="exact"/>
        <w:ind w:firstLine="709"/>
        <w:contextualSpacing/>
        <w:jc w:val="center"/>
        <w:rPr>
          <w:rFonts w:ascii="Times New Roman" w:hAnsi="Times New Roman" w:cs="Times New Roman"/>
          <w:sz w:val="28"/>
          <w:szCs w:val="28"/>
        </w:rPr>
      </w:pPr>
      <w:r w:rsidRPr="003E2C83">
        <w:rPr>
          <w:rFonts w:ascii="Times New Roman" w:hAnsi="Times New Roman" w:cs="Times New Roman"/>
          <w:b/>
          <w:bCs/>
          <w:sz w:val="28"/>
          <w:szCs w:val="28"/>
        </w:rPr>
        <w:t>Рисунок</w:t>
      </w:r>
      <w:r w:rsidR="003E2C83" w:rsidRPr="003E2C83">
        <w:rPr>
          <w:rFonts w:ascii="Times New Roman" w:hAnsi="Times New Roman" w:cs="Times New Roman"/>
          <w:b/>
          <w:bCs/>
          <w:sz w:val="28"/>
          <w:szCs w:val="28"/>
        </w:rPr>
        <w:t>.</w:t>
      </w:r>
      <w:r w:rsidRPr="00217AAE">
        <w:rPr>
          <w:rFonts w:ascii="Times New Roman" w:hAnsi="Times New Roman" w:cs="Times New Roman"/>
          <w:sz w:val="28"/>
          <w:szCs w:val="28"/>
        </w:rPr>
        <w:t xml:space="preserve"> Общий вид установки уравнительного прибора Р-65 под левую и правую рельсовые нити</w:t>
      </w:r>
    </w:p>
    <w:p w14:paraId="46A99B56" w14:textId="77777777" w:rsidR="00217AAE" w:rsidRPr="00217AAE" w:rsidRDefault="00217AAE" w:rsidP="00217AAE">
      <w:pPr>
        <w:spacing w:line="360" w:lineRule="exact"/>
        <w:ind w:firstLine="709"/>
        <w:contextualSpacing/>
        <w:rPr>
          <w:b/>
          <w:sz w:val="28"/>
          <w:szCs w:val="28"/>
        </w:rPr>
      </w:pPr>
    </w:p>
    <w:p w14:paraId="73B90AA8" w14:textId="77777777" w:rsidR="00217AAE" w:rsidRDefault="00217AAE">
      <w:pPr>
        <w:rPr>
          <w:b/>
          <w:sz w:val="28"/>
          <w:szCs w:val="28"/>
        </w:rPr>
      </w:pPr>
    </w:p>
    <w:p w14:paraId="1CDAB5C3" w14:textId="77777777" w:rsidR="002516AD" w:rsidRDefault="002516AD" w:rsidP="002A4158">
      <w:pPr>
        <w:spacing w:line="360" w:lineRule="exact"/>
        <w:jc w:val="center"/>
        <w:rPr>
          <w:b/>
          <w:sz w:val="28"/>
          <w:szCs w:val="28"/>
        </w:rPr>
      </w:pPr>
      <w:r>
        <w:rPr>
          <w:b/>
          <w:sz w:val="28"/>
          <w:szCs w:val="28"/>
        </w:rPr>
        <w:br w:type="page"/>
      </w:r>
    </w:p>
    <w:p w14:paraId="0D7BAE85" w14:textId="77777777" w:rsidR="002A4158" w:rsidRPr="00E6450D" w:rsidRDefault="002A4158" w:rsidP="002A4158">
      <w:pPr>
        <w:spacing w:line="360" w:lineRule="exact"/>
        <w:jc w:val="center"/>
        <w:rPr>
          <w:b/>
          <w:sz w:val="28"/>
          <w:szCs w:val="28"/>
        </w:rPr>
      </w:pPr>
      <w:r w:rsidRPr="00E6450D">
        <w:rPr>
          <w:b/>
          <w:sz w:val="28"/>
          <w:szCs w:val="28"/>
        </w:rPr>
        <w:lastRenderedPageBreak/>
        <w:t>Учебный вопрос №</w:t>
      </w:r>
      <w:r>
        <w:rPr>
          <w:b/>
          <w:sz w:val="28"/>
          <w:szCs w:val="28"/>
        </w:rPr>
        <w:t>3</w:t>
      </w:r>
    </w:p>
    <w:p w14:paraId="5CE2CC07" w14:textId="77777777" w:rsidR="002A4158" w:rsidRPr="002A4158" w:rsidRDefault="002A4158" w:rsidP="002A4158">
      <w:pPr>
        <w:tabs>
          <w:tab w:val="left" w:pos="1134"/>
        </w:tabs>
        <w:jc w:val="center"/>
        <w:rPr>
          <w:b/>
          <w:color w:val="000000"/>
          <w:sz w:val="28"/>
          <w:szCs w:val="28"/>
        </w:rPr>
      </w:pPr>
      <w:r w:rsidRPr="002A4158">
        <w:rPr>
          <w:b/>
          <w:color w:val="000000"/>
          <w:sz w:val="28"/>
          <w:szCs w:val="28"/>
        </w:rPr>
        <w:t>Правила монтажа, демонтажа, технического обслуживания и ремонта уравнительных приборов.</w:t>
      </w:r>
    </w:p>
    <w:p w14:paraId="03BA0CBA" w14:textId="77777777" w:rsidR="002516AD" w:rsidRDefault="002516AD" w:rsidP="002516AD">
      <w:pPr>
        <w:spacing w:line="360" w:lineRule="exact"/>
        <w:ind w:firstLine="709"/>
        <w:contextualSpacing/>
        <w:jc w:val="both"/>
        <w:rPr>
          <w:bCs/>
          <w:sz w:val="28"/>
          <w:szCs w:val="28"/>
        </w:rPr>
      </w:pPr>
    </w:p>
    <w:p w14:paraId="1386E96E"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b/>
          <w:bCs/>
          <w:sz w:val="28"/>
          <w:szCs w:val="22"/>
        </w:rPr>
        <w:t>Укладка уравнительного прибора</w:t>
      </w:r>
      <w:r w:rsidRPr="002516AD">
        <w:rPr>
          <w:sz w:val="28"/>
          <w:szCs w:val="22"/>
        </w:rPr>
        <w:t>.</w:t>
      </w:r>
    </w:p>
    <w:p w14:paraId="39B5DABB"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На каждом температурном пролете укладывают по одному комплекту УП.</w:t>
      </w:r>
    </w:p>
    <w:p w14:paraId="10951380"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 xml:space="preserve">Остряки УП должны располагаться </w:t>
      </w:r>
      <w:proofErr w:type="spellStart"/>
      <w:r w:rsidRPr="002516AD">
        <w:rPr>
          <w:sz w:val="28"/>
          <w:szCs w:val="22"/>
        </w:rPr>
        <w:t>пошерстно</w:t>
      </w:r>
      <w:proofErr w:type="spellEnd"/>
      <w:r w:rsidRPr="002516AD">
        <w:rPr>
          <w:sz w:val="28"/>
          <w:szCs w:val="22"/>
        </w:rPr>
        <w:t xml:space="preserve"> в отношении направления преимущественного движения, за исключением случаев, когда при пошерстном расположении лафеты УП попадают на устой или соседнее пролетное строение с ездой на балласте.</w:t>
      </w:r>
    </w:p>
    <w:p w14:paraId="4219C7A1"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УП укладывается на деревянные мостовые брусья, металлические поперечины или плиты безбалластного мостового полотна.</w:t>
      </w:r>
    </w:p>
    <w:p w14:paraId="720C32D1"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При УП для предупреждения угона пути в пределах моста рельсовые плети у неподвижных концов пролетных строений закрепляют как минимум 20 парами пружинных противоугонов, устанавливаемых в замок у брусьев, прикрепляемых к противоугонным уголковым коротышам на верхних поясах продольных балок, с установкой дополнительных противоугонных коротышей.</w:t>
      </w:r>
    </w:p>
    <w:p w14:paraId="59067921"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При укладке УП на пролетном строении на многопролетном мосту перемещения УП учитываются только для сопрягаемых температурных пролетов, исключая другие пролетные строения в цепочке</w:t>
      </w:r>
      <w:r w:rsidRPr="002516AD">
        <w:rPr>
          <w:b/>
          <w:sz w:val="28"/>
          <w:szCs w:val="22"/>
        </w:rPr>
        <w:t>.</w:t>
      </w:r>
    </w:p>
    <w:p w14:paraId="6861D4E8"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Лафеты УП могут размещаться как на концах пролетных строений с подвижными опорными частями, так и на концах пролетных строений с неподвижными опорными частями.</w:t>
      </w:r>
    </w:p>
    <w:p w14:paraId="0C31B408"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При установке УП в пределах его расположения необходимо выполнить следующее:</w:t>
      </w:r>
    </w:p>
    <w:p w14:paraId="69D45206" w14:textId="77777777" w:rsidR="002516AD" w:rsidRPr="00756C40" w:rsidRDefault="002516AD" w:rsidP="00234306">
      <w:pPr>
        <w:pStyle w:val="a3"/>
        <w:widowControl w:val="0"/>
        <w:numPr>
          <w:ilvl w:val="0"/>
          <w:numId w:val="25"/>
        </w:numPr>
        <w:tabs>
          <w:tab w:val="left" w:pos="993"/>
        </w:tabs>
        <w:autoSpaceDE w:val="0"/>
        <w:autoSpaceDN w:val="0"/>
        <w:spacing w:before="0" w:beforeAutospacing="0" w:after="0" w:afterAutospacing="0" w:line="360" w:lineRule="exact"/>
        <w:ind w:left="0" w:firstLine="709"/>
        <w:contextualSpacing/>
        <w:jc w:val="both"/>
        <w:rPr>
          <w:sz w:val="28"/>
          <w:szCs w:val="22"/>
        </w:rPr>
      </w:pPr>
      <w:r w:rsidRPr="00756C40">
        <w:rPr>
          <w:sz w:val="28"/>
          <w:szCs w:val="22"/>
        </w:rPr>
        <w:t>при необходимости отремонтировать пояса и верхние связи продольных балок проезжей части;</w:t>
      </w:r>
    </w:p>
    <w:p w14:paraId="115B9616" w14:textId="77777777" w:rsidR="002516AD" w:rsidRPr="00756C40" w:rsidRDefault="002516AD" w:rsidP="00234306">
      <w:pPr>
        <w:pStyle w:val="a3"/>
        <w:widowControl w:val="0"/>
        <w:numPr>
          <w:ilvl w:val="0"/>
          <w:numId w:val="25"/>
        </w:numPr>
        <w:tabs>
          <w:tab w:val="left" w:pos="993"/>
        </w:tabs>
        <w:autoSpaceDE w:val="0"/>
        <w:autoSpaceDN w:val="0"/>
        <w:spacing w:before="0" w:beforeAutospacing="0" w:after="0" w:afterAutospacing="0" w:line="360" w:lineRule="exact"/>
        <w:ind w:left="0" w:firstLine="709"/>
        <w:contextualSpacing/>
        <w:jc w:val="both"/>
        <w:rPr>
          <w:sz w:val="28"/>
          <w:szCs w:val="22"/>
        </w:rPr>
      </w:pPr>
      <w:r w:rsidRPr="00756C40">
        <w:rPr>
          <w:sz w:val="28"/>
          <w:szCs w:val="22"/>
        </w:rPr>
        <w:t>заменить или отремонтировать металлические элементы, имеющие трещины или деформации;</w:t>
      </w:r>
    </w:p>
    <w:p w14:paraId="01997EAC" w14:textId="77777777" w:rsidR="002516AD" w:rsidRPr="00756C40" w:rsidRDefault="002516AD" w:rsidP="00234306">
      <w:pPr>
        <w:pStyle w:val="a3"/>
        <w:widowControl w:val="0"/>
        <w:numPr>
          <w:ilvl w:val="0"/>
          <w:numId w:val="25"/>
        </w:numPr>
        <w:tabs>
          <w:tab w:val="left" w:pos="993"/>
        </w:tabs>
        <w:autoSpaceDE w:val="0"/>
        <w:autoSpaceDN w:val="0"/>
        <w:spacing w:before="0" w:beforeAutospacing="0" w:after="0" w:afterAutospacing="0" w:line="360" w:lineRule="exact"/>
        <w:ind w:left="0" w:firstLine="709"/>
        <w:contextualSpacing/>
        <w:jc w:val="both"/>
        <w:rPr>
          <w:sz w:val="28"/>
          <w:szCs w:val="22"/>
        </w:rPr>
      </w:pPr>
      <w:r w:rsidRPr="00756C40">
        <w:rPr>
          <w:sz w:val="28"/>
          <w:szCs w:val="22"/>
        </w:rPr>
        <w:t>очистить и окрасить верхние пояса балок проезжей части.</w:t>
      </w:r>
    </w:p>
    <w:p w14:paraId="789D3431"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При укладке УП на деревянные поперечины (мостовые брусья) рекомендуется применять брусья твердых пород. Глубину врубок в мостовых брусьях назначают с учетом высоты УП и примыкающего к нему пути. При необходимости разрешается мостовые брусья под УП укладывать плашмя (брус сечением 20x24 см). Глубина врубок брусьев, уложенных плашмя, не должна превышать 1 см.</w:t>
      </w:r>
    </w:p>
    <w:p w14:paraId="41E84658"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 xml:space="preserve">Для нормальной работы УП должно быть обеспечено его плотное опирание. В отдельных случаях допускается использование металлических карточек, применение деревянных карточек категорически запрещается. </w:t>
      </w:r>
      <w:r w:rsidRPr="002516AD">
        <w:rPr>
          <w:sz w:val="28"/>
          <w:szCs w:val="22"/>
        </w:rPr>
        <w:lastRenderedPageBreak/>
        <w:t>Плотность опирания проверяется визуально при проходе поезда.</w:t>
      </w:r>
    </w:p>
    <w:p w14:paraId="06DF7DCE"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 xml:space="preserve">УП Р-65 укладывают на мостах по схемам установочных размеров, при этом должно строго выдерживаться расстояние </w:t>
      </w:r>
      <w:r w:rsidRPr="002516AD">
        <w:rPr>
          <w:i/>
          <w:sz w:val="28"/>
          <w:szCs w:val="22"/>
        </w:rPr>
        <w:t>S</w:t>
      </w:r>
      <w:r w:rsidRPr="002516AD">
        <w:rPr>
          <w:sz w:val="28"/>
          <w:szCs w:val="22"/>
        </w:rPr>
        <w:t xml:space="preserve"> от переднего торца рамного рельса до торца пролетного строения (наружной плоскости крайнего мостового бруса). На рисунках приведены возможные варианты расположения опорных частей пролетных строений.</w:t>
      </w:r>
    </w:p>
    <w:p w14:paraId="46EA0786" w14:textId="77777777" w:rsidR="002516AD" w:rsidRPr="002516AD" w:rsidRDefault="002516AD" w:rsidP="00756C40">
      <w:pPr>
        <w:widowControl w:val="0"/>
        <w:autoSpaceDE w:val="0"/>
        <w:autoSpaceDN w:val="0"/>
        <w:spacing w:line="360" w:lineRule="exact"/>
        <w:ind w:firstLine="709"/>
        <w:contextualSpacing/>
        <w:jc w:val="both"/>
        <w:rPr>
          <w:sz w:val="28"/>
          <w:szCs w:val="22"/>
        </w:rPr>
      </w:pPr>
      <w:r w:rsidRPr="002516AD">
        <w:rPr>
          <w:sz w:val="28"/>
          <w:szCs w:val="22"/>
        </w:rPr>
        <w:t>Положение торца рамного рельса необходимо зафиксировать в крайнем сжатом состоянии УП риской на лафете или остряке правой и левой рельсовой нити с наружной стороны несмываемой краской.</w:t>
      </w:r>
    </w:p>
    <w:p w14:paraId="1B2F88A8" w14:textId="77777777" w:rsidR="002516AD" w:rsidRPr="002516AD" w:rsidRDefault="00153F5C" w:rsidP="00756C40">
      <w:pPr>
        <w:widowControl w:val="0"/>
        <w:autoSpaceDE w:val="0"/>
        <w:autoSpaceDN w:val="0"/>
        <w:spacing w:line="360" w:lineRule="exact"/>
        <w:ind w:firstLine="709"/>
        <w:contextualSpacing/>
        <w:jc w:val="both"/>
        <w:rPr>
          <w:sz w:val="28"/>
          <w:szCs w:val="22"/>
        </w:rPr>
      </w:pPr>
      <w:r>
        <w:rPr>
          <w:noProof/>
          <w:sz w:val="28"/>
          <w:szCs w:val="22"/>
        </w:rPr>
        <w:drawing>
          <wp:anchor distT="0" distB="0" distL="114300" distR="114300" simplePos="0" relativeHeight="251638272" behindDoc="1" locked="0" layoutInCell="1" allowOverlap="1" wp14:anchorId="70645DCC" wp14:editId="556F4EF3">
            <wp:simplePos x="0" y="0"/>
            <wp:positionH relativeFrom="column">
              <wp:posOffset>3074035</wp:posOffset>
            </wp:positionH>
            <wp:positionV relativeFrom="paragraph">
              <wp:posOffset>664210</wp:posOffset>
            </wp:positionV>
            <wp:extent cx="3058160" cy="2806065"/>
            <wp:effectExtent l="19050" t="19050" r="27940" b="13335"/>
            <wp:wrapTight wrapText="bothSides">
              <wp:wrapPolygon edited="0">
                <wp:start x="-135" y="-147"/>
                <wp:lineTo x="-135" y="21703"/>
                <wp:lineTo x="21797" y="21703"/>
                <wp:lineTo x="21797" y="-147"/>
                <wp:lineTo x="-135" y="-147"/>
              </wp:wrapPolygon>
            </wp:wrapTight>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8160" cy="2806065"/>
                    </a:xfrm>
                    <a:prstGeom prst="rect">
                      <a:avLst/>
                    </a:prstGeom>
                    <a:noFill/>
                    <a:ln>
                      <a:solidFill>
                        <a:schemeClr val="tx1"/>
                      </a:solidFill>
                    </a:ln>
                  </pic:spPr>
                </pic:pic>
              </a:graphicData>
            </a:graphic>
          </wp:anchor>
        </w:drawing>
      </w:r>
      <w:r w:rsidR="002516AD" w:rsidRPr="002516AD">
        <w:rPr>
          <w:sz w:val="28"/>
          <w:szCs w:val="22"/>
        </w:rPr>
        <w:t>Перед укладкой УП должен быть растянут так, чтобы расстояние от риски на лафете до торца рамного рельса в сжатом состоянии (</w:t>
      </w:r>
      <w:proofErr w:type="spellStart"/>
      <w:r w:rsidR="002516AD" w:rsidRPr="002516AD">
        <w:rPr>
          <w:sz w:val="28"/>
          <w:szCs w:val="22"/>
        </w:rPr>
        <w:t>S</w:t>
      </w:r>
      <w:r w:rsidR="002516AD" w:rsidRPr="002516AD">
        <w:rPr>
          <w:sz w:val="28"/>
          <w:szCs w:val="22"/>
          <w:vertAlign w:val="subscript"/>
        </w:rPr>
        <w:t>кд</w:t>
      </w:r>
      <w:proofErr w:type="spellEnd"/>
      <w:r w:rsidR="002516AD" w:rsidRPr="002516AD">
        <w:rPr>
          <w:sz w:val="28"/>
          <w:szCs w:val="22"/>
        </w:rPr>
        <w:t xml:space="preserve">) было увеличено на изменение длины температурного пролета "а", вызванное изменением температуры окружающей среды и наличием временной нагрузки. </w:t>
      </w:r>
    </w:p>
    <w:p w14:paraId="099A5ADE" w14:textId="77777777" w:rsidR="002516AD" w:rsidRPr="002516AD" w:rsidRDefault="002516AD" w:rsidP="00756C40">
      <w:pPr>
        <w:widowControl w:val="0"/>
        <w:autoSpaceDE w:val="0"/>
        <w:autoSpaceDN w:val="0"/>
        <w:spacing w:line="360" w:lineRule="exact"/>
        <w:ind w:firstLine="709"/>
        <w:contextualSpacing/>
        <w:jc w:val="both"/>
        <w:rPr>
          <w:sz w:val="28"/>
          <w:szCs w:val="22"/>
        </w:rPr>
      </w:pPr>
    </w:p>
    <w:p w14:paraId="019CB538" w14:textId="77777777" w:rsidR="002516AD" w:rsidRPr="002516AD" w:rsidRDefault="002516AD" w:rsidP="00756C40">
      <w:pPr>
        <w:widowControl w:val="0"/>
        <w:autoSpaceDE w:val="0"/>
        <w:autoSpaceDN w:val="0"/>
        <w:spacing w:line="360" w:lineRule="exact"/>
        <w:ind w:firstLine="709"/>
        <w:contextualSpacing/>
        <w:jc w:val="center"/>
        <w:rPr>
          <w:sz w:val="28"/>
          <w:szCs w:val="22"/>
        </w:rPr>
      </w:pPr>
    </w:p>
    <w:p w14:paraId="73E0CC27" w14:textId="77777777" w:rsidR="002516AD" w:rsidRPr="002516AD" w:rsidRDefault="002516AD" w:rsidP="00756C40">
      <w:pPr>
        <w:widowControl w:val="0"/>
        <w:autoSpaceDE w:val="0"/>
        <w:autoSpaceDN w:val="0"/>
        <w:spacing w:line="360" w:lineRule="exact"/>
        <w:ind w:firstLine="709"/>
        <w:contextualSpacing/>
        <w:jc w:val="both"/>
        <w:rPr>
          <w:sz w:val="28"/>
          <w:szCs w:val="22"/>
        </w:rPr>
      </w:pPr>
    </w:p>
    <w:p w14:paraId="1204F7D2"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интервал перемещения подвижных концов пролетных строений:</w:t>
      </w:r>
    </w:p>
    <w:p w14:paraId="63A3F7D9"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 xml:space="preserve">а </w:t>
      </w:r>
      <w:r w:rsidRPr="002516AD">
        <w:rPr>
          <w:i/>
          <w:sz w:val="28"/>
          <w:szCs w:val="22"/>
        </w:rPr>
        <w:t>-</w:t>
      </w:r>
      <w:r w:rsidRPr="002516AD">
        <w:rPr>
          <w:sz w:val="28"/>
          <w:szCs w:val="22"/>
        </w:rPr>
        <w:t xml:space="preserve"> от 0 до 330 мм; б </w:t>
      </w:r>
      <w:r w:rsidRPr="002516AD">
        <w:rPr>
          <w:i/>
          <w:sz w:val="28"/>
          <w:szCs w:val="22"/>
        </w:rPr>
        <w:t>-</w:t>
      </w:r>
      <w:r w:rsidRPr="002516AD">
        <w:rPr>
          <w:sz w:val="28"/>
          <w:szCs w:val="22"/>
        </w:rPr>
        <w:t xml:space="preserve"> от 0 до 750 мм;</w:t>
      </w:r>
    </w:p>
    <w:p w14:paraId="24682164" w14:textId="77777777" w:rsidR="00153F5C" w:rsidRDefault="002516AD" w:rsidP="00D9151A">
      <w:pPr>
        <w:widowControl w:val="0"/>
        <w:autoSpaceDE w:val="0"/>
        <w:autoSpaceDN w:val="0"/>
        <w:spacing w:line="360" w:lineRule="exact"/>
        <w:contextualSpacing/>
        <w:rPr>
          <w:sz w:val="28"/>
          <w:szCs w:val="22"/>
        </w:rPr>
      </w:pPr>
      <w:r w:rsidRPr="002516AD">
        <w:rPr>
          <w:sz w:val="28"/>
          <w:szCs w:val="22"/>
        </w:rPr>
        <w:t xml:space="preserve">1 </w:t>
      </w:r>
      <w:r w:rsidRPr="002516AD">
        <w:rPr>
          <w:i/>
          <w:sz w:val="28"/>
          <w:szCs w:val="22"/>
        </w:rPr>
        <w:t>-</w:t>
      </w:r>
      <w:r w:rsidRPr="002516AD">
        <w:rPr>
          <w:sz w:val="28"/>
          <w:szCs w:val="22"/>
        </w:rPr>
        <w:t xml:space="preserve"> передний торец рамного рельса; </w:t>
      </w:r>
    </w:p>
    <w:p w14:paraId="49D5BFD6" w14:textId="77777777" w:rsidR="00153F5C" w:rsidRDefault="002516AD" w:rsidP="00D9151A">
      <w:pPr>
        <w:widowControl w:val="0"/>
        <w:autoSpaceDE w:val="0"/>
        <w:autoSpaceDN w:val="0"/>
        <w:spacing w:line="360" w:lineRule="exact"/>
        <w:contextualSpacing/>
        <w:rPr>
          <w:sz w:val="28"/>
          <w:szCs w:val="22"/>
        </w:rPr>
      </w:pPr>
      <w:r w:rsidRPr="002516AD">
        <w:rPr>
          <w:sz w:val="28"/>
          <w:szCs w:val="22"/>
        </w:rPr>
        <w:t xml:space="preserve">2 - торец </w:t>
      </w:r>
      <w:proofErr w:type="spellStart"/>
      <w:r w:rsidRPr="002516AD">
        <w:rPr>
          <w:sz w:val="28"/>
          <w:szCs w:val="22"/>
        </w:rPr>
        <w:t>острякового</w:t>
      </w:r>
      <w:proofErr w:type="spellEnd"/>
      <w:r w:rsidRPr="002516AD">
        <w:rPr>
          <w:sz w:val="28"/>
          <w:szCs w:val="22"/>
        </w:rPr>
        <w:t xml:space="preserve"> рельса; </w:t>
      </w:r>
    </w:p>
    <w:p w14:paraId="282D4BA9"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3 - свободный торец рамного рельса.</w:t>
      </w:r>
    </w:p>
    <w:p w14:paraId="6CBC60D8" w14:textId="77777777" w:rsidR="002516AD" w:rsidRPr="002516AD" w:rsidRDefault="002516AD" w:rsidP="005A2936">
      <w:pPr>
        <w:widowControl w:val="0"/>
        <w:autoSpaceDE w:val="0"/>
        <w:autoSpaceDN w:val="0"/>
        <w:spacing w:line="360" w:lineRule="exact"/>
        <w:contextualSpacing/>
        <w:jc w:val="center"/>
        <w:rPr>
          <w:sz w:val="28"/>
          <w:szCs w:val="22"/>
        </w:rPr>
      </w:pPr>
      <w:r w:rsidRPr="002516AD">
        <w:rPr>
          <w:b/>
          <w:bCs/>
          <w:sz w:val="28"/>
          <w:szCs w:val="22"/>
        </w:rPr>
        <w:t>Рисунок 3.</w:t>
      </w:r>
      <w:r w:rsidRPr="002516AD">
        <w:rPr>
          <w:sz w:val="28"/>
          <w:szCs w:val="22"/>
        </w:rPr>
        <w:t xml:space="preserve"> Схемы установочных размеров для укладки УП Р-65 на мостах с пролетными строениями с ездой на мостовых брусьях</w:t>
      </w:r>
    </w:p>
    <w:p w14:paraId="11DC1F21" w14:textId="77777777" w:rsidR="002516AD" w:rsidRPr="002516AD" w:rsidRDefault="00153F5C" w:rsidP="00756C40">
      <w:pPr>
        <w:widowControl w:val="0"/>
        <w:autoSpaceDE w:val="0"/>
        <w:autoSpaceDN w:val="0"/>
        <w:spacing w:line="360" w:lineRule="exact"/>
        <w:ind w:firstLine="709"/>
        <w:contextualSpacing/>
        <w:jc w:val="both"/>
        <w:rPr>
          <w:sz w:val="28"/>
          <w:szCs w:val="22"/>
        </w:rPr>
      </w:pPr>
      <w:r>
        <w:rPr>
          <w:noProof/>
          <w:sz w:val="28"/>
          <w:szCs w:val="22"/>
        </w:rPr>
        <w:drawing>
          <wp:anchor distT="0" distB="0" distL="114300" distR="114300" simplePos="0" relativeHeight="251729408" behindDoc="1" locked="0" layoutInCell="1" allowOverlap="1" wp14:anchorId="2A34933A" wp14:editId="3E00CE78">
            <wp:simplePos x="0" y="0"/>
            <wp:positionH relativeFrom="column">
              <wp:posOffset>2686050</wp:posOffset>
            </wp:positionH>
            <wp:positionV relativeFrom="paragraph">
              <wp:posOffset>43815</wp:posOffset>
            </wp:positionV>
            <wp:extent cx="3389630" cy="2121535"/>
            <wp:effectExtent l="19050" t="19050" r="20320" b="12065"/>
            <wp:wrapTight wrapText="bothSides">
              <wp:wrapPolygon edited="0">
                <wp:start x="-121" y="-194"/>
                <wp:lineTo x="-121" y="21723"/>
                <wp:lineTo x="21729" y="21723"/>
                <wp:lineTo x="21729" y="-194"/>
                <wp:lineTo x="-121" y="-194"/>
              </wp:wrapPolygon>
            </wp:wrapTight>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89630" cy="2121535"/>
                    </a:xfrm>
                    <a:prstGeom prst="rect">
                      <a:avLst/>
                    </a:prstGeom>
                    <a:noFill/>
                    <a:ln>
                      <a:solidFill>
                        <a:schemeClr val="tx1"/>
                      </a:solidFill>
                    </a:ln>
                  </pic:spPr>
                </pic:pic>
              </a:graphicData>
            </a:graphic>
          </wp:anchor>
        </w:drawing>
      </w:r>
    </w:p>
    <w:p w14:paraId="44A2F4C1" w14:textId="77777777" w:rsidR="002516AD" w:rsidRPr="002516AD" w:rsidRDefault="002516AD" w:rsidP="00153F5C">
      <w:pPr>
        <w:widowControl w:val="0"/>
        <w:autoSpaceDE w:val="0"/>
        <w:autoSpaceDN w:val="0"/>
        <w:spacing w:line="360" w:lineRule="exact"/>
        <w:contextualSpacing/>
        <w:rPr>
          <w:sz w:val="28"/>
          <w:szCs w:val="22"/>
        </w:rPr>
      </w:pPr>
      <w:r w:rsidRPr="002516AD">
        <w:rPr>
          <w:sz w:val="28"/>
          <w:szCs w:val="22"/>
        </w:rPr>
        <w:t>интервал перемещения подвижных концов пролетных строений:</w:t>
      </w:r>
      <w:r w:rsidR="00153F5C">
        <w:rPr>
          <w:sz w:val="28"/>
          <w:szCs w:val="22"/>
        </w:rPr>
        <w:t xml:space="preserve"> </w:t>
      </w:r>
      <w:r w:rsidRPr="002516AD">
        <w:rPr>
          <w:sz w:val="28"/>
          <w:szCs w:val="22"/>
        </w:rPr>
        <w:t xml:space="preserve">а </w:t>
      </w:r>
      <w:r w:rsidRPr="002516AD">
        <w:rPr>
          <w:i/>
          <w:sz w:val="28"/>
          <w:szCs w:val="22"/>
        </w:rPr>
        <w:t>-</w:t>
      </w:r>
      <w:r w:rsidRPr="002516AD">
        <w:rPr>
          <w:sz w:val="28"/>
          <w:szCs w:val="22"/>
        </w:rPr>
        <w:t xml:space="preserve"> от 0 до 375 мм; б </w:t>
      </w:r>
      <w:r w:rsidRPr="002516AD">
        <w:rPr>
          <w:i/>
          <w:sz w:val="28"/>
          <w:szCs w:val="22"/>
        </w:rPr>
        <w:t>-</w:t>
      </w:r>
      <w:r w:rsidRPr="002516AD">
        <w:rPr>
          <w:sz w:val="28"/>
          <w:szCs w:val="22"/>
        </w:rPr>
        <w:t xml:space="preserve"> от 0 до 750 мм;</w:t>
      </w:r>
    </w:p>
    <w:p w14:paraId="3A9459B2" w14:textId="77777777" w:rsidR="00153F5C" w:rsidRDefault="002516AD" w:rsidP="00153F5C">
      <w:pPr>
        <w:widowControl w:val="0"/>
        <w:autoSpaceDE w:val="0"/>
        <w:autoSpaceDN w:val="0"/>
        <w:spacing w:line="360" w:lineRule="exact"/>
        <w:contextualSpacing/>
        <w:rPr>
          <w:sz w:val="28"/>
          <w:szCs w:val="22"/>
        </w:rPr>
      </w:pPr>
      <w:r w:rsidRPr="002516AD">
        <w:rPr>
          <w:sz w:val="28"/>
          <w:szCs w:val="22"/>
        </w:rPr>
        <w:t xml:space="preserve">1 </w:t>
      </w:r>
      <w:r w:rsidRPr="002516AD">
        <w:rPr>
          <w:i/>
          <w:sz w:val="28"/>
          <w:szCs w:val="22"/>
        </w:rPr>
        <w:t>-</w:t>
      </w:r>
      <w:r w:rsidRPr="002516AD">
        <w:rPr>
          <w:sz w:val="28"/>
          <w:szCs w:val="22"/>
        </w:rPr>
        <w:t xml:space="preserve"> передний торец рамного рельса; </w:t>
      </w:r>
    </w:p>
    <w:p w14:paraId="6841C360" w14:textId="77777777" w:rsidR="00153F5C" w:rsidRDefault="002516AD" w:rsidP="00153F5C">
      <w:pPr>
        <w:widowControl w:val="0"/>
        <w:autoSpaceDE w:val="0"/>
        <w:autoSpaceDN w:val="0"/>
        <w:spacing w:line="360" w:lineRule="exact"/>
        <w:contextualSpacing/>
        <w:rPr>
          <w:sz w:val="28"/>
          <w:szCs w:val="22"/>
        </w:rPr>
      </w:pPr>
      <w:r w:rsidRPr="002516AD">
        <w:rPr>
          <w:sz w:val="28"/>
          <w:szCs w:val="22"/>
        </w:rPr>
        <w:t xml:space="preserve">2 - торец </w:t>
      </w:r>
      <w:proofErr w:type="spellStart"/>
      <w:r w:rsidRPr="002516AD">
        <w:rPr>
          <w:sz w:val="28"/>
          <w:szCs w:val="22"/>
        </w:rPr>
        <w:t>острякового</w:t>
      </w:r>
      <w:proofErr w:type="spellEnd"/>
      <w:r w:rsidRPr="002516AD">
        <w:rPr>
          <w:sz w:val="28"/>
          <w:szCs w:val="22"/>
        </w:rPr>
        <w:t xml:space="preserve"> рельса; </w:t>
      </w:r>
    </w:p>
    <w:p w14:paraId="3DF11F2E" w14:textId="77777777" w:rsidR="002516AD" w:rsidRPr="002516AD" w:rsidRDefault="002516AD" w:rsidP="00153F5C">
      <w:pPr>
        <w:widowControl w:val="0"/>
        <w:autoSpaceDE w:val="0"/>
        <w:autoSpaceDN w:val="0"/>
        <w:spacing w:line="360" w:lineRule="exact"/>
        <w:contextualSpacing/>
        <w:rPr>
          <w:sz w:val="28"/>
          <w:szCs w:val="22"/>
        </w:rPr>
      </w:pPr>
      <w:r w:rsidRPr="002516AD">
        <w:rPr>
          <w:sz w:val="28"/>
          <w:szCs w:val="22"/>
        </w:rPr>
        <w:t>3 - свободный торец рамного рельса.</w:t>
      </w:r>
    </w:p>
    <w:p w14:paraId="6645F15D" w14:textId="77777777" w:rsidR="002516AD" w:rsidRPr="002516AD" w:rsidRDefault="002516AD" w:rsidP="00756C40">
      <w:pPr>
        <w:widowControl w:val="0"/>
        <w:autoSpaceDE w:val="0"/>
        <w:autoSpaceDN w:val="0"/>
        <w:spacing w:line="360" w:lineRule="exact"/>
        <w:ind w:firstLine="709"/>
        <w:contextualSpacing/>
        <w:jc w:val="center"/>
        <w:rPr>
          <w:sz w:val="28"/>
          <w:szCs w:val="22"/>
        </w:rPr>
      </w:pPr>
      <w:r w:rsidRPr="002516AD">
        <w:rPr>
          <w:b/>
          <w:bCs/>
          <w:sz w:val="28"/>
          <w:szCs w:val="22"/>
        </w:rPr>
        <w:t>Рисунок 4.</w:t>
      </w:r>
      <w:r w:rsidRPr="002516AD">
        <w:rPr>
          <w:sz w:val="28"/>
          <w:szCs w:val="22"/>
        </w:rPr>
        <w:t xml:space="preserve"> Схемы установочных размеров для укладки УП Р-65 на мостах с пролетными строениями с ездой на балласте на деревянных шпалах и на мостовых брусьях</w:t>
      </w:r>
    </w:p>
    <w:p w14:paraId="24496BD5" w14:textId="77777777" w:rsidR="002516AD" w:rsidRPr="002516AD" w:rsidRDefault="00D9151A" w:rsidP="00756C40">
      <w:pPr>
        <w:widowControl w:val="0"/>
        <w:autoSpaceDE w:val="0"/>
        <w:autoSpaceDN w:val="0"/>
        <w:spacing w:line="360" w:lineRule="exact"/>
        <w:ind w:firstLine="709"/>
        <w:contextualSpacing/>
        <w:jc w:val="both"/>
        <w:rPr>
          <w:sz w:val="28"/>
          <w:szCs w:val="22"/>
        </w:rPr>
      </w:pPr>
      <w:r>
        <w:rPr>
          <w:noProof/>
          <w:sz w:val="28"/>
          <w:szCs w:val="22"/>
        </w:rPr>
        <w:lastRenderedPageBreak/>
        <w:drawing>
          <wp:anchor distT="0" distB="0" distL="114300" distR="114300" simplePos="0" relativeHeight="251730432" behindDoc="1" locked="0" layoutInCell="1" allowOverlap="1" wp14:anchorId="3FFDA67D" wp14:editId="00E8DB89">
            <wp:simplePos x="0" y="0"/>
            <wp:positionH relativeFrom="column">
              <wp:posOffset>-6985</wp:posOffset>
            </wp:positionH>
            <wp:positionV relativeFrom="paragraph">
              <wp:posOffset>53340</wp:posOffset>
            </wp:positionV>
            <wp:extent cx="3161030" cy="2425700"/>
            <wp:effectExtent l="19050" t="19050" r="20320" b="12700"/>
            <wp:wrapTight wrapText="bothSides">
              <wp:wrapPolygon edited="0">
                <wp:start x="-130" y="-170"/>
                <wp:lineTo x="-130" y="21713"/>
                <wp:lineTo x="21739" y="21713"/>
                <wp:lineTo x="21739" y="-170"/>
                <wp:lineTo x="-130" y="-170"/>
              </wp:wrapPolygon>
            </wp:wrapTight>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61030" cy="2425700"/>
                    </a:xfrm>
                    <a:prstGeom prst="rect">
                      <a:avLst/>
                    </a:prstGeom>
                    <a:noFill/>
                    <a:ln>
                      <a:solidFill>
                        <a:schemeClr val="tx1"/>
                      </a:solidFill>
                    </a:ln>
                  </pic:spPr>
                </pic:pic>
              </a:graphicData>
            </a:graphic>
          </wp:anchor>
        </w:drawing>
      </w:r>
    </w:p>
    <w:p w14:paraId="2FBA8533" w14:textId="77777777" w:rsidR="002516AD" w:rsidRPr="002516AD" w:rsidRDefault="002516AD" w:rsidP="00756C40">
      <w:pPr>
        <w:widowControl w:val="0"/>
        <w:autoSpaceDE w:val="0"/>
        <w:autoSpaceDN w:val="0"/>
        <w:spacing w:line="360" w:lineRule="exact"/>
        <w:ind w:firstLine="709"/>
        <w:contextualSpacing/>
        <w:jc w:val="both"/>
        <w:rPr>
          <w:sz w:val="28"/>
          <w:szCs w:val="22"/>
        </w:rPr>
      </w:pPr>
    </w:p>
    <w:p w14:paraId="2194BF8F" w14:textId="77777777" w:rsidR="002516AD" w:rsidRPr="002516AD" w:rsidRDefault="002516AD" w:rsidP="00756C40">
      <w:pPr>
        <w:widowControl w:val="0"/>
        <w:autoSpaceDE w:val="0"/>
        <w:autoSpaceDN w:val="0"/>
        <w:spacing w:line="360" w:lineRule="exact"/>
        <w:ind w:firstLine="709"/>
        <w:contextualSpacing/>
        <w:jc w:val="both"/>
        <w:rPr>
          <w:sz w:val="28"/>
          <w:szCs w:val="22"/>
        </w:rPr>
      </w:pPr>
    </w:p>
    <w:p w14:paraId="6285961B"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интервал перемещения подвижных концов пролетных строений:</w:t>
      </w:r>
    </w:p>
    <w:p w14:paraId="39DC7CC0"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 xml:space="preserve">а </w:t>
      </w:r>
      <w:r w:rsidRPr="002516AD">
        <w:rPr>
          <w:i/>
          <w:sz w:val="28"/>
          <w:szCs w:val="22"/>
        </w:rPr>
        <w:t>-</w:t>
      </w:r>
      <w:r w:rsidRPr="002516AD">
        <w:rPr>
          <w:sz w:val="28"/>
          <w:szCs w:val="22"/>
        </w:rPr>
        <w:t xml:space="preserve"> от 0 до 375 мм; б </w:t>
      </w:r>
      <w:r w:rsidRPr="002516AD">
        <w:rPr>
          <w:i/>
          <w:sz w:val="28"/>
          <w:szCs w:val="22"/>
        </w:rPr>
        <w:t>-</w:t>
      </w:r>
      <w:r w:rsidRPr="002516AD">
        <w:rPr>
          <w:sz w:val="28"/>
          <w:szCs w:val="22"/>
        </w:rPr>
        <w:t xml:space="preserve"> от 0 до 750 мм;</w:t>
      </w:r>
    </w:p>
    <w:p w14:paraId="5AAA9DA7" w14:textId="77777777" w:rsidR="002516AD" w:rsidRPr="002516AD" w:rsidRDefault="002516AD" w:rsidP="00D9151A">
      <w:pPr>
        <w:widowControl w:val="0"/>
        <w:autoSpaceDE w:val="0"/>
        <w:autoSpaceDN w:val="0"/>
        <w:spacing w:line="360" w:lineRule="exact"/>
        <w:contextualSpacing/>
        <w:rPr>
          <w:sz w:val="28"/>
          <w:szCs w:val="22"/>
        </w:rPr>
      </w:pPr>
      <w:r w:rsidRPr="002516AD">
        <w:rPr>
          <w:sz w:val="28"/>
          <w:szCs w:val="22"/>
        </w:rPr>
        <w:t xml:space="preserve">1 </w:t>
      </w:r>
      <w:r w:rsidRPr="002516AD">
        <w:rPr>
          <w:i/>
          <w:sz w:val="28"/>
          <w:szCs w:val="22"/>
        </w:rPr>
        <w:t>-</w:t>
      </w:r>
      <w:r w:rsidRPr="002516AD">
        <w:rPr>
          <w:sz w:val="28"/>
          <w:szCs w:val="22"/>
        </w:rPr>
        <w:t xml:space="preserve"> передний торец рамного рельса; 2 - торец </w:t>
      </w:r>
      <w:proofErr w:type="spellStart"/>
      <w:r w:rsidRPr="002516AD">
        <w:rPr>
          <w:sz w:val="28"/>
          <w:szCs w:val="22"/>
        </w:rPr>
        <w:t>острякового</w:t>
      </w:r>
      <w:proofErr w:type="spellEnd"/>
      <w:r w:rsidRPr="002516AD">
        <w:rPr>
          <w:sz w:val="28"/>
          <w:szCs w:val="22"/>
        </w:rPr>
        <w:t xml:space="preserve"> рельса; 3 - свободный торец рамного рельса.</w:t>
      </w:r>
    </w:p>
    <w:p w14:paraId="5E6EE995" w14:textId="77777777" w:rsidR="00D9151A" w:rsidRDefault="00D9151A" w:rsidP="00D9151A">
      <w:pPr>
        <w:widowControl w:val="0"/>
        <w:autoSpaceDE w:val="0"/>
        <w:autoSpaceDN w:val="0"/>
        <w:spacing w:line="360" w:lineRule="exact"/>
        <w:ind w:firstLine="709"/>
        <w:contextualSpacing/>
        <w:jc w:val="both"/>
        <w:rPr>
          <w:b/>
          <w:bCs/>
          <w:sz w:val="28"/>
          <w:szCs w:val="22"/>
        </w:rPr>
      </w:pPr>
    </w:p>
    <w:p w14:paraId="6003D1C4" w14:textId="77777777" w:rsidR="00D9151A" w:rsidRDefault="00D9151A" w:rsidP="00D9151A">
      <w:pPr>
        <w:widowControl w:val="0"/>
        <w:autoSpaceDE w:val="0"/>
        <w:autoSpaceDN w:val="0"/>
        <w:spacing w:line="360" w:lineRule="exact"/>
        <w:ind w:firstLine="709"/>
        <w:contextualSpacing/>
        <w:jc w:val="both"/>
        <w:rPr>
          <w:b/>
          <w:bCs/>
          <w:sz w:val="28"/>
          <w:szCs w:val="22"/>
        </w:rPr>
      </w:pPr>
    </w:p>
    <w:p w14:paraId="0D9347D7" w14:textId="77777777" w:rsidR="002516AD" w:rsidRPr="002516AD" w:rsidRDefault="00D9151A" w:rsidP="00D9151A">
      <w:pPr>
        <w:widowControl w:val="0"/>
        <w:autoSpaceDE w:val="0"/>
        <w:autoSpaceDN w:val="0"/>
        <w:spacing w:line="360" w:lineRule="exact"/>
        <w:ind w:firstLine="709"/>
        <w:contextualSpacing/>
        <w:jc w:val="both"/>
        <w:rPr>
          <w:sz w:val="28"/>
          <w:szCs w:val="22"/>
        </w:rPr>
      </w:pPr>
      <w:r>
        <w:rPr>
          <w:b/>
          <w:bCs/>
          <w:noProof/>
          <w:sz w:val="28"/>
          <w:szCs w:val="22"/>
        </w:rPr>
        <w:drawing>
          <wp:anchor distT="0" distB="0" distL="114300" distR="114300" simplePos="0" relativeHeight="251679232" behindDoc="1" locked="0" layoutInCell="1" allowOverlap="1" wp14:anchorId="003ACD3F" wp14:editId="6AE09F62">
            <wp:simplePos x="0" y="0"/>
            <wp:positionH relativeFrom="column">
              <wp:posOffset>42545</wp:posOffset>
            </wp:positionH>
            <wp:positionV relativeFrom="paragraph">
              <wp:posOffset>321945</wp:posOffset>
            </wp:positionV>
            <wp:extent cx="2604770" cy="2455545"/>
            <wp:effectExtent l="19050" t="19050" r="24130" b="20955"/>
            <wp:wrapTight wrapText="bothSides">
              <wp:wrapPolygon edited="0">
                <wp:start x="-158" y="-168"/>
                <wp:lineTo x="-158" y="21784"/>
                <wp:lineTo x="21800" y="21784"/>
                <wp:lineTo x="21800" y="-168"/>
                <wp:lineTo x="-158" y="-168"/>
              </wp:wrapPolygon>
            </wp:wrapTight>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04770" cy="2455545"/>
                    </a:xfrm>
                    <a:prstGeom prst="rect">
                      <a:avLst/>
                    </a:prstGeom>
                    <a:noFill/>
                    <a:ln>
                      <a:solidFill>
                        <a:schemeClr val="tx1"/>
                      </a:solidFill>
                    </a:ln>
                  </pic:spPr>
                </pic:pic>
              </a:graphicData>
            </a:graphic>
          </wp:anchor>
        </w:drawing>
      </w:r>
      <w:r w:rsidR="002516AD" w:rsidRPr="002516AD">
        <w:rPr>
          <w:b/>
          <w:bCs/>
          <w:sz w:val="28"/>
          <w:szCs w:val="22"/>
        </w:rPr>
        <w:t>Рисунок 5</w:t>
      </w:r>
      <w:r w:rsidR="002516AD" w:rsidRPr="002516AD">
        <w:rPr>
          <w:sz w:val="28"/>
          <w:szCs w:val="22"/>
        </w:rPr>
        <w:t>. Схемы установочных размеров для укладки УП Р-65 на мостах с пролетными строениями с ездой на металлических поперечинах</w:t>
      </w:r>
    </w:p>
    <w:p w14:paraId="6637AB57" w14:textId="77777777" w:rsidR="002516AD" w:rsidRPr="002516AD" w:rsidRDefault="002516AD" w:rsidP="00756C40">
      <w:pPr>
        <w:widowControl w:val="0"/>
        <w:autoSpaceDE w:val="0"/>
        <w:autoSpaceDN w:val="0"/>
        <w:spacing w:line="360" w:lineRule="exact"/>
        <w:ind w:firstLine="709"/>
        <w:contextualSpacing/>
        <w:jc w:val="both"/>
        <w:rPr>
          <w:sz w:val="28"/>
          <w:szCs w:val="22"/>
        </w:rPr>
      </w:pPr>
    </w:p>
    <w:p w14:paraId="00B51734" w14:textId="77777777" w:rsidR="002516AD" w:rsidRPr="002516AD" w:rsidRDefault="002516AD" w:rsidP="002516AD">
      <w:pPr>
        <w:widowControl w:val="0"/>
        <w:autoSpaceDE w:val="0"/>
        <w:autoSpaceDN w:val="0"/>
        <w:jc w:val="center"/>
        <w:rPr>
          <w:szCs w:val="20"/>
        </w:rPr>
      </w:pPr>
    </w:p>
    <w:p w14:paraId="3E47DD43" w14:textId="77777777" w:rsidR="002516AD" w:rsidRPr="002516AD" w:rsidRDefault="002516AD" w:rsidP="00756C40">
      <w:pPr>
        <w:widowControl w:val="0"/>
        <w:autoSpaceDE w:val="0"/>
        <w:autoSpaceDN w:val="0"/>
        <w:ind w:firstLine="709"/>
        <w:jc w:val="both"/>
        <w:rPr>
          <w:sz w:val="28"/>
          <w:szCs w:val="22"/>
        </w:rPr>
      </w:pPr>
    </w:p>
    <w:p w14:paraId="66003618" w14:textId="77777777" w:rsidR="002516AD" w:rsidRPr="002516AD" w:rsidRDefault="002516AD" w:rsidP="00756C40">
      <w:pPr>
        <w:widowControl w:val="0"/>
        <w:autoSpaceDE w:val="0"/>
        <w:autoSpaceDN w:val="0"/>
        <w:ind w:firstLine="709"/>
        <w:jc w:val="both"/>
        <w:rPr>
          <w:sz w:val="28"/>
          <w:szCs w:val="22"/>
        </w:rPr>
      </w:pPr>
      <w:r w:rsidRPr="002516AD">
        <w:rPr>
          <w:sz w:val="28"/>
          <w:szCs w:val="22"/>
        </w:rPr>
        <w:t>интервал перемещения подвижных концов пролетных строений:</w:t>
      </w:r>
    </w:p>
    <w:p w14:paraId="31282B75" w14:textId="77777777" w:rsidR="002516AD" w:rsidRPr="002516AD" w:rsidRDefault="002516AD" w:rsidP="00756C40">
      <w:pPr>
        <w:widowControl w:val="0"/>
        <w:autoSpaceDE w:val="0"/>
        <w:autoSpaceDN w:val="0"/>
        <w:ind w:firstLine="709"/>
        <w:jc w:val="both"/>
        <w:rPr>
          <w:sz w:val="28"/>
          <w:szCs w:val="22"/>
        </w:rPr>
      </w:pPr>
      <w:r w:rsidRPr="002516AD">
        <w:rPr>
          <w:sz w:val="28"/>
          <w:szCs w:val="22"/>
        </w:rPr>
        <w:t xml:space="preserve">а </w:t>
      </w:r>
      <w:r w:rsidRPr="002516AD">
        <w:rPr>
          <w:i/>
          <w:sz w:val="28"/>
          <w:szCs w:val="22"/>
        </w:rPr>
        <w:t>-</w:t>
      </w:r>
      <w:r w:rsidRPr="002516AD">
        <w:rPr>
          <w:sz w:val="28"/>
          <w:szCs w:val="22"/>
        </w:rPr>
        <w:t xml:space="preserve"> от 0 до 375 мм; б </w:t>
      </w:r>
      <w:r w:rsidRPr="002516AD">
        <w:rPr>
          <w:i/>
          <w:sz w:val="28"/>
          <w:szCs w:val="22"/>
        </w:rPr>
        <w:t>-</w:t>
      </w:r>
      <w:r w:rsidRPr="002516AD">
        <w:rPr>
          <w:sz w:val="28"/>
          <w:szCs w:val="22"/>
        </w:rPr>
        <w:t xml:space="preserve"> от 0 до 750 мм;</w:t>
      </w:r>
    </w:p>
    <w:p w14:paraId="6D180131" w14:textId="77777777" w:rsidR="002516AD" w:rsidRPr="002516AD" w:rsidRDefault="002516AD" w:rsidP="00756C40">
      <w:pPr>
        <w:widowControl w:val="0"/>
        <w:autoSpaceDE w:val="0"/>
        <w:autoSpaceDN w:val="0"/>
        <w:ind w:firstLine="709"/>
        <w:jc w:val="both"/>
        <w:rPr>
          <w:sz w:val="28"/>
          <w:szCs w:val="22"/>
        </w:rPr>
      </w:pPr>
      <w:r w:rsidRPr="002516AD">
        <w:rPr>
          <w:sz w:val="28"/>
          <w:szCs w:val="22"/>
        </w:rPr>
        <w:t xml:space="preserve">1 </w:t>
      </w:r>
      <w:r w:rsidRPr="002516AD">
        <w:rPr>
          <w:i/>
          <w:sz w:val="28"/>
          <w:szCs w:val="22"/>
        </w:rPr>
        <w:t>-</w:t>
      </w:r>
      <w:r w:rsidRPr="002516AD">
        <w:rPr>
          <w:sz w:val="28"/>
          <w:szCs w:val="22"/>
        </w:rPr>
        <w:t xml:space="preserve"> передний торец рамного рельса; 2 - торец </w:t>
      </w:r>
      <w:proofErr w:type="spellStart"/>
      <w:r w:rsidRPr="002516AD">
        <w:rPr>
          <w:sz w:val="28"/>
          <w:szCs w:val="22"/>
        </w:rPr>
        <w:t>острякового</w:t>
      </w:r>
      <w:proofErr w:type="spellEnd"/>
      <w:r w:rsidRPr="002516AD">
        <w:rPr>
          <w:sz w:val="28"/>
          <w:szCs w:val="22"/>
        </w:rPr>
        <w:t xml:space="preserve"> рельса; 3 - свободный торец рамного рельса.</w:t>
      </w:r>
    </w:p>
    <w:p w14:paraId="4CF29EE6" w14:textId="77777777" w:rsidR="002516AD" w:rsidRPr="002516AD" w:rsidRDefault="002516AD" w:rsidP="00756C40">
      <w:pPr>
        <w:widowControl w:val="0"/>
        <w:autoSpaceDE w:val="0"/>
        <w:autoSpaceDN w:val="0"/>
        <w:ind w:firstLine="709"/>
        <w:jc w:val="both"/>
        <w:rPr>
          <w:sz w:val="28"/>
          <w:szCs w:val="22"/>
        </w:rPr>
      </w:pPr>
    </w:p>
    <w:p w14:paraId="12C6BF30" w14:textId="77777777" w:rsidR="00D9151A" w:rsidRDefault="00D9151A" w:rsidP="00756C40">
      <w:pPr>
        <w:widowControl w:val="0"/>
        <w:autoSpaceDE w:val="0"/>
        <w:autoSpaceDN w:val="0"/>
        <w:ind w:firstLine="709"/>
        <w:jc w:val="both"/>
        <w:rPr>
          <w:b/>
          <w:bCs/>
          <w:sz w:val="28"/>
          <w:szCs w:val="22"/>
        </w:rPr>
      </w:pPr>
    </w:p>
    <w:p w14:paraId="6DA161E9" w14:textId="77777777" w:rsidR="002516AD" w:rsidRPr="002516AD" w:rsidRDefault="002516AD" w:rsidP="00756C40">
      <w:pPr>
        <w:widowControl w:val="0"/>
        <w:autoSpaceDE w:val="0"/>
        <w:autoSpaceDN w:val="0"/>
        <w:ind w:firstLine="709"/>
        <w:jc w:val="both"/>
        <w:rPr>
          <w:sz w:val="28"/>
          <w:szCs w:val="22"/>
        </w:rPr>
      </w:pPr>
      <w:r w:rsidRPr="002516AD">
        <w:rPr>
          <w:b/>
          <w:bCs/>
          <w:sz w:val="28"/>
          <w:szCs w:val="22"/>
        </w:rPr>
        <w:t>Рисунок 6.</w:t>
      </w:r>
      <w:r w:rsidRPr="002516AD">
        <w:rPr>
          <w:sz w:val="28"/>
          <w:szCs w:val="22"/>
        </w:rPr>
        <w:t xml:space="preserve"> Схемы установочных размеров для укладки УП Р-65 на мостах с пролетными строениями с ездой на балласте на деревянных шпалах и металлических поперечинах</w:t>
      </w:r>
    </w:p>
    <w:p w14:paraId="633620CD" w14:textId="77777777" w:rsidR="002516AD" w:rsidRPr="002516AD" w:rsidRDefault="00153F5C" w:rsidP="002516AD">
      <w:pPr>
        <w:widowControl w:val="0"/>
        <w:autoSpaceDE w:val="0"/>
        <w:autoSpaceDN w:val="0"/>
        <w:jc w:val="center"/>
        <w:rPr>
          <w:szCs w:val="20"/>
        </w:rPr>
      </w:pPr>
      <w:r>
        <w:rPr>
          <w:noProof/>
          <w:szCs w:val="20"/>
        </w:rPr>
        <w:drawing>
          <wp:anchor distT="0" distB="0" distL="114300" distR="114300" simplePos="0" relativeHeight="251680256" behindDoc="1" locked="0" layoutInCell="1" allowOverlap="1" wp14:anchorId="464F7277" wp14:editId="70E716F8">
            <wp:simplePos x="0" y="0"/>
            <wp:positionH relativeFrom="column">
              <wp:posOffset>42545</wp:posOffset>
            </wp:positionH>
            <wp:positionV relativeFrom="paragraph">
              <wp:posOffset>11430</wp:posOffset>
            </wp:positionV>
            <wp:extent cx="2842895" cy="2127250"/>
            <wp:effectExtent l="19050" t="19050" r="14605" b="25400"/>
            <wp:wrapTight wrapText="bothSides">
              <wp:wrapPolygon edited="0">
                <wp:start x="-145" y="-193"/>
                <wp:lineTo x="-145" y="21858"/>
                <wp:lineTo x="21711" y="21858"/>
                <wp:lineTo x="21711" y="-193"/>
                <wp:lineTo x="-145" y="-193"/>
              </wp:wrapPolygon>
            </wp:wrapTight>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42895" cy="2127250"/>
                    </a:xfrm>
                    <a:prstGeom prst="rect">
                      <a:avLst/>
                    </a:prstGeom>
                    <a:noFill/>
                    <a:ln>
                      <a:solidFill>
                        <a:schemeClr val="tx1"/>
                      </a:solidFill>
                    </a:ln>
                  </pic:spPr>
                </pic:pic>
              </a:graphicData>
            </a:graphic>
          </wp:anchor>
        </w:drawing>
      </w:r>
    </w:p>
    <w:p w14:paraId="2E954DBD" w14:textId="77777777" w:rsidR="002516AD" w:rsidRPr="002516AD" w:rsidRDefault="002516AD" w:rsidP="002516AD">
      <w:pPr>
        <w:widowControl w:val="0"/>
        <w:autoSpaceDE w:val="0"/>
        <w:autoSpaceDN w:val="0"/>
        <w:jc w:val="both"/>
        <w:rPr>
          <w:szCs w:val="20"/>
        </w:rPr>
      </w:pPr>
    </w:p>
    <w:p w14:paraId="30D40967" w14:textId="77777777" w:rsidR="002516AD" w:rsidRPr="002516AD" w:rsidRDefault="002516AD" w:rsidP="00153F5C">
      <w:pPr>
        <w:widowControl w:val="0"/>
        <w:autoSpaceDE w:val="0"/>
        <w:autoSpaceDN w:val="0"/>
        <w:rPr>
          <w:sz w:val="28"/>
          <w:szCs w:val="22"/>
        </w:rPr>
      </w:pPr>
      <w:r w:rsidRPr="002516AD">
        <w:rPr>
          <w:sz w:val="28"/>
          <w:szCs w:val="22"/>
        </w:rPr>
        <w:t>интервал перемещения подвижных концов пролетных строений:</w:t>
      </w:r>
    </w:p>
    <w:p w14:paraId="517981AB" w14:textId="77777777" w:rsidR="002516AD" w:rsidRPr="002516AD" w:rsidRDefault="002516AD" w:rsidP="00153F5C">
      <w:pPr>
        <w:widowControl w:val="0"/>
        <w:autoSpaceDE w:val="0"/>
        <w:autoSpaceDN w:val="0"/>
        <w:rPr>
          <w:sz w:val="28"/>
          <w:szCs w:val="22"/>
        </w:rPr>
      </w:pPr>
      <w:r w:rsidRPr="002516AD">
        <w:rPr>
          <w:sz w:val="28"/>
          <w:szCs w:val="22"/>
        </w:rPr>
        <w:t xml:space="preserve">а </w:t>
      </w:r>
      <w:r w:rsidRPr="002516AD">
        <w:rPr>
          <w:i/>
          <w:sz w:val="28"/>
          <w:szCs w:val="22"/>
        </w:rPr>
        <w:t>-</w:t>
      </w:r>
      <w:r w:rsidRPr="002516AD">
        <w:rPr>
          <w:sz w:val="28"/>
          <w:szCs w:val="22"/>
        </w:rPr>
        <w:t xml:space="preserve"> от 0 до 255 мм; б </w:t>
      </w:r>
      <w:r w:rsidRPr="002516AD">
        <w:rPr>
          <w:i/>
          <w:sz w:val="28"/>
          <w:szCs w:val="22"/>
        </w:rPr>
        <w:t>-</w:t>
      </w:r>
      <w:r w:rsidRPr="002516AD">
        <w:rPr>
          <w:sz w:val="28"/>
          <w:szCs w:val="22"/>
        </w:rPr>
        <w:t xml:space="preserve"> от 0 до 540 мм;</w:t>
      </w:r>
    </w:p>
    <w:p w14:paraId="3D706160" w14:textId="77777777" w:rsidR="002516AD" w:rsidRPr="002516AD" w:rsidRDefault="002516AD" w:rsidP="00153F5C">
      <w:pPr>
        <w:widowControl w:val="0"/>
        <w:autoSpaceDE w:val="0"/>
        <w:autoSpaceDN w:val="0"/>
        <w:rPr>
          <w:sz w:val="28"/>
          <w:szCs w:val="22"/>
        </w:rPr>
      </w:pPr>
      <w:r w:rsidRPr="002516AD">
        <w:rPr>
          <w:sz w:val="28"/>
          <w:szCs w:val="22"/>
        </w:rPr>
        <w:t xml:space="preserve">1 </w:t>
      </w:r>
      <w:r w:rsidRPr="002516AD">
        <w:rPr>
          <w:i/>
          <w:sz w:val="28"/>
          <w:szCs w:val="22"/>
        </w:rPr>
        <w:t>-</w:t>
      </w:r>
      <w:r w:rsidRPr="002516AD">
        <w:rPr>
          <w:sz w:val="28"/>
          <w:szCs w:val="22"/>
        </w:rPr>
        <w:t xml:space="preserve"> передний торец рамного рельса; 2 - торец </w:t>
      </w:r>
      <w:proofErr w:type="spellStart"/>
      <w:r w:rsidRPr="002516AD">
        <w:rPr>
          <w:sz w:val="28"/>
          <w:szCs w:val="22"/>
        </w:rPr>
        <w:t>острякового</w:t>
      </w:r>
      <w:proofErr w:type="spellEnd"/>
      <w:r w:rsidRPr="002516AD">
        <w:rPr>
          <w:sz w:val="28"/>
          <w:szCs w:val="22"/>
        </w:rPr>
        <w:t xml:space="preserve"> рельса; 3 - свободный торец рамного рельса.</w:t>
      </w:r>
    </w:p>
    <w:p w14:paraId="1B547B11" w14:textId="77777777" w:rsidR="002516AD" w:rsidRPr="002516AD" w:rsidRDefault="002516AD" w:rsidP="00756C40">
      <w:pPr>
        <w:widowControl w:val="0"/>
        <w:autoSpaceDE w:val="0"/>
        <w:autoSpaceDN w:val="0"/>
        <w:ind w:firstLine="709"/>
        <w:jc w:val="both"/>
        <w:rPr>
          <w:sz w:val="28"/>
          <w:szCs w:val="22"/>
        </w:rPr>
      </w:pPr>
    </w:p>
    <w:p w14:paraId="1301F0D4" w14:textId="77777777" w:rsidR="00153F5C" w:rsidRDefault="00153F5C" w:rsidP="00756C40">
      <w:pPr>
        <w:widowControl w:val="0"/>
        <w:autoSpaceDE w:val="0"/>
        <w:autoSpaceDN w:val="0"/>
        <w:ind w:firstLine="709"/>
        <w:jc w:val="center"/>
        <w:rPr>
          <w:b/>
          <w:bCs/>
          <w:sz w:val="28"/>
          <w:szCs w:val="22"/>
        </w:rPr>
      </w:pPr>
    </w:p>
    <w:p w14:paraId="4C80AA97" w14:textId="77777777" w:rsidR="00153F5C" w:rsidRDefault="00153F5C" w:rsidP="00756C40">
      <w:pPr>
        <w:widowControl w:val="0"/>
        <w:autoSpaceDE w:val="0"/>
        <w:autoSpaceDN w:val="0"/>
        <w:ind w:firstLine="709"/>
        <w:jc w:val="center"/>
        <w:rPr>
          <w:b/>
          <w:bCs/>
          <w:sz w:val="28"/>
          <w:szCs w:val="22"/>
        </w:rPr>
      </w:pPr>
    </w:p>
    <w:p w14:paraId="7F1D37D2" w14:textId="77777777" w:rsidR="002516AD" w:rsidRPr="002516AD" w:rsidRDefault="002516AD" w:rsidP="00756C40">
      <w:pPr>
        <w:widowControl w:val="0"/>
        <w:autoSpaceDE w:val="0"/>
        <w:autoSpaceDN w:val="0"/>
        <w:ind w:firstLine="709"/>
        <w:jc w:val="center"/>
        <w:rPr>
          <w:sz w:val="28"/>
          <w:szCs w:val="22"/>
        </w:rPr>
      </w:pPr>
      <w:r w:rsidRPr="002516AD">
        <w:rPr>
          <w:b/>
          <w:bCs/>
          <w:sz w:val="28"/>
          <w:szCs w:val="22"/>
        </w:rPr>
        <w:t>Рисунок 7.</w:t>
      </w:r>
      <w:r w:rsidRPr="002516AD">
        <w:rPr>
          <w:sz w:val="28"/>
          <w:szCs w:val="22"/>
        </w:rPr>
        <w:t xml:space="preserve"> Схемы установочных размеров для укладки УП Р-65 на мостах с пролетными строениями с ездой на железобетонных плитах</w:t>
      </w:r>
    </w:p>
    <w:p w14:paraId="1EF372BF" w14:textId="77777777" w:rsidR="00153F5C" w:rsidRDefault="00153F5C" w:rsidP="00153F5C">
      <w:pPr>
        <w:spacing w:line="360" w:lineRule="exact"/>
        <w:ind w:firstLine="709"/>
        <w:contextualSpacing/>
        <w:jc w:val="both"/>
        <w:rPr>
          <w:b/>
          <w:sz w:val="28"/>
          <w:szCs w:val="28"/>
        </w:rPr>
      </w:pPr>
    </w:p>
    <w:p w14:paraId="7C85BBCF" w14:textId="77777777" w:rsidR="00153F5C" w:rsidRDefault="00153F5C" w:rsidP="00153F5C">
      <w:pPr>
        <w:spacing w:line="360" w:lineRule="exact"/>
        <w:ind w:firstLine="709"/>
        <w:contextualSpacing/>
        <w:jc w:val="both"/>
        <w:rPr>
          <w:b/>
          <w:sz w:val="28"/>
          <w:szCs w:val="28"/>
        </w:rPr>
      </w:pPr>
    </w:p>
    <w:p w14:paraId="3182FDC5" w14:textId="77777777" w:rsidR="00153F5C" w:rsidRPr="00153F5C" w:rsidRDefault="00153F5C" w:rsidP="00153F5C">
      <w:pPr>
        <w:spacing w:line="360" w:lineRule="exact"/>
        <w:ind w:firstLine="709"/>
        <w:contextualSpacing/>
        <w:jc w:val="both"/>
        <w:rPr>
          <w:b/>
          <w:sz w:val="28"/>
          <w:szCs w:val="28"/>
        </w:rPr>
      </w:pPr>
      <w:r w:rsidRPr="00153F5C">
        <w:rPr>
          <w:b/>
          <w:sz w:val="28"/>
          <w:szCs w:val="28"/>
        </w:rPr>
        <w:lastRenderedPageBreak/>
        <w:t>Содержание уравнительных пролетов</w:t>
      </w:r>
    </w:p>
    <w:p w14:paraId="094E34EE" w14:textId="77777777" w:rsidR="00D9151A" w:rsidRPr="00153F5C" w:rsidRDefault="00D9151A" w:rsidP="00153F5C">
      <w:pPr>
        <w:spacing w:line="360" w:lineRule="exact"/>
        <w:ind w:firstLine="709"/>
        <w:contextualSpacing/>
        <w:jc w:val="both"/>
        <w:rPr>
          <w:sz w:val="28"/>
          <w:szCs w:val="28"/>
        </w:rPr>
      </w:pPr>
      <w:r w:rsidRPr="00153F5C">
        <w:rPr>
          <w:sz w:val="28"/>
          <w:szCs w:val="28"/>
        </w:rPr>
        <w:t>В уравнительных стыках и приборах все болты и прижимы должны быть плотно закреплены, а трущиеся поверхности остряков и рамных рельсов смазаны.</w:t>
      </w:r>
    </w:p>
    <w:p w14:paraId="18513115"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Лафеты уравнительных стыков и приборов должны плотно опираться на мостовые брусья, безбалластные плиты или шпалы. При измерении величины понижения остряков учитывается величина их провиса.</w:t>
      </w:r>
    </w:p>
    <w:p w14:paraId="7DD4A2F4"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Запрещается держать на мостах уравнительные стыки и приборы, имеющие хотя бы одну из следующих неисправностей: выкрашивание остряка на длине 200 мм и более (выкрашивание менее 200 мм должно быть зашлифовано); излом остряка или рамного рельса; понижение остряка против рамного рельса на 2 мм и более, измеряемое в границах (пределах), где расстояние от рамного рельса до рабочей грани остряка составляет от 50 до 120 мм. При измерении величины понижения остряков не учитывается величина его провеса</w:t>
      </w:r>
    </w:p>
    <w:p w14:paraId="617C70E9"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Вертикальный износ остряков вне пределов вертикальной строжки (в сечении, где ширина его 50 мм и более) и рамных рельсов не должен превышать значений, приведенных в таблице.</w:t>
      </w:r>
    </w:p>
    <w:p w14:paraId="7E0487A9"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p>
    <w:p w14:paraId="0ED5699D" w14:textId="77777777" w:rsidR="00D9151A" w:rsidRPr="00153F5C" w:rsidRDefault="00D9151A" w:rsidP="00153F5C">
      <w:pPr>
        <w:pStyle w:val="ConsPlusNormal"/>
        <w:spacing w:line="360" w:lineRule="exact"/>
        <w:contextualSpacing/>
        <w:jc w:val="both"/>
        <w:rPr>
          <w:rFonts w:ascii="Times New Roman" w:hAnsi="Times New Roman" w:cs="Times New Roman"/>
          <w:sz w:val="28"/>
          <w:szCs w:val="28"/>
        </w:rPr>
      </w:pPr>
      <w:r w:rsidRPr="00153F5C">
        <w:rPr>
          <w:rFonts w:ascii="Times New Roman" w:hAnsi="Times New Roman" w:cs="Times New Roman"/>
          <w:sz w:val="28"/>
          <w:szCs w:val="28"/>
        </w:rPr>
        <w:t>Вертикальный и боковой износ остряков вне пределов вертикальной строжки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110"/>
        <w:gridCol w:w="1370"/>
        <w:gridCol w:w="1273"/>
        <w:gridCol w:w="1273"/>
        <w:gridCol w:w="1150"/>
        <w:gridCol w:w="1150"/>
        <w:gridCol w:w="1435"/>
      </w:tblGrid>
      <w:tr w:rsidR="00D9151A" w:rsidRPr="00153F5C" w14:paraId="37B97E2D" w14:textId="77777777" w:rsidTr="00153F5C">
        <w:tc>
          <w:tcPr>
            <w:tcW w:w="1081" w:type="pct"/>
            <w:vMerge w:val="restart"/>
            <w:vAlign w:val="center"/>
          </w:tcPr>
          <w:p w14:paraId="2C417265"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Тип уравнительного стыка или прибора</w:t>
            </w:r>
          </w:p>
        </w:tc>
        <w:tc>
          <w:tcPr>
            <w:tcW w:w="3919" w:type="pct"/>
            <w:gridSpan w:val="6"/>
          </w:tcPr>
          <w:p w14:paraId="65CE55AB"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Скорость движения поездов, км/ч</w:t>
            </w:r>
          </w:p>
        </w:tc>
      </w:tr>
      <w:tr w:rsidR="00D9151A" w:rsidRPr="00153F5C" w14:paraId="02706E45" w14:textId="77777777" w:rsidTr="00153F5C">
        <w:tc>
          <w:tcPr>
            <w:tcW w:w="1081" w:type="pct"/>
            <w:vMerge/>
          </w:tcPr>
          <w:p w14:paraId="622A6441" w14:textId="77777777" w:rsidR="00D9151A" w:rsidRPr="00153F5C" w:rsidRDefault="00D9151A" w:rsidP="00153F5C">
            <w:pPr>
              <w:contextualSpacing/>
              <w:jc w:val="center"/>
              <w:rPr>
                <w:szCs w:val="28"/>
              </w:rPr>
            </w:pPr>
          </w:p>
        </w:tc>
        <w:tc>
          <w:tcPr>
            <w:tcW w:w="702" w:type="pct"/>
            <w:vAlign w:val="center"/>
          </w:tcPr>
          <w:p w14:paraId="0F54FEA3"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201 - 250</w:t>
            </w:r>
          </w:p>
        </w:tc>
        <w:tc>
          <w:tcPr>
            <w:tcW w:w="652" w:type="pct"/>
            <w:vAlign w:val="center"/>
          </w:tcPr>
          <w:p w14:paraId="4AB971B4"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121 - 200</w:t>
            </w:r>
          </w:p>
        </w:tc>
        <w:tc>
          <w:tcPr>
            <w:tcW w:w="652" w:type="pct"/>
            <w:vAlign w:val="center"/>
          </w:tcPr>
          <w:p w14:paraId="474BF2F6"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101 - 120</w:t>
            </w:r>
          </w:p>
        </w:tc>
        <w:tc>
          <w:tcPr>
            <w:tcW w:w="589" w:type="pct"/>
            <w:vAlign w:val="center"/>
          </w:tcPr>
          <w:p w14:paraId="47B4A8C6"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81 - 100</w:t>
            </w:r>
          </w:p>
        </w:tc>
        <w:tc>
          <w:tcPr>
            <w:tcW w:w="589" w:type="pct"/>
            <w:vAlign w:val="center"/>
          </w:tcPr>
          <w:p w14:paraId="78BB92DC"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41 - 80</w:t>
            </w:r>
          </w:p>
        </w:tc>
        <w:tc>
          <w:tcPr>
            <w:tcW w:w="734" w:type="pct"/>
            <w:vAlign w:val="center"/>
          </w:tcPr>
          <w:p w14:paraId="4EFE0772"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40 и менее</w:t>
            </w:r>
          </w:p>
        </w:tc>
      </w:tr>
      <w:tr w:rsidR="00D9151A" w:rsidRPr="00153F5C" w14:paraId="59E35867" w14:textId="77777777" w:rsidTr="00153F5C">
        <w:tc>
          <w:tcPr>
            <w:tcW w:w="5000" w:type="pct"/>
            <w:gridSpan w:val="7"/>
          </w:tcPr>
          <w:p w14:paraId="2E42F5FB"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Вертикальный износ рамных рельсов и остряков, мм</w:t>
            </w:r>
          </w:p>
        </w:tc>
      </w:tr>
      <w:tr w:rsidR="00D9151A" w:rsidRPr="00153F5C" w14:paraId="25002731" w14:textId="77777777" w:rsidTr="00153F5C">
        <w:tc>
          <w:tcPr>
            <w:tcW w:w="1081" w:type="pct"/>
          </w:tcPr>
          <w:p w14:paraId="01C35D6F"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Р65</w:t>
            </w:r>
          </w:p>
        </w:tc>
        <w:tc>
          <w:tcPr>
            <w:tcW w:w="702" w:type="pct"/>
          </w:tcPr>
          <w:p w14:paraId="3EE42206"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4</w:t>
            </w:r>
          </w:p>
        </w:tc>
        <w:tc>
          <w:tcPr>
            <w:tcW w:w="652" w:type="pct"/>
          </w:tcPr>
          <w:p w14:paraId="50FA0A96"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5</w:t>
            </w:r>
          </w:p>
        </w:tc>
        <w:tc>
          <w:tcPr>
            <w:tcW w:w="652" w:type="pct"/>
          </w:tcPr>
          <w:p w14:paraId="2374F522"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6</w:t>
            </w:r>
          </w:p>
        </w:tc>
        <w:tc>
          <w:tcPr>
            <w:tcW w:w="589" w:type="pct"/>
          </w:tcPr>
          <w:p w14:paraId="58ECEE9E"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8</w:t>
            </w:r>
          </w:p>
        </w:tc>
        <w:tc>
          <w:tcPr>
            <w:tcW w:w="589" w:type="pct"/>
          </w:tcPr>
          <w:p w14:paraId="148B185D"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9</w:t>
            </w:r>
          </w:p>
        </w:tc>
        <w:tc>
          <w:tcPr>
            <w:tcW w:w="734" w:type="pct"/>
          </w:tcPr>
          <w:p w14:paraId="37327004"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10</w:t>
            </w:r>
          </w:p>
        </w:tc>
      </w:tr>
      <w:tr w:rsidR="00D9151A" w:rsidRPr="00153F5C" w14:paraId="2F412414" w14:textId="77777777" w:rsidTr="00153F5C">
        <w:tc>
          <w:tcPr>
            <w:tcW w:w="5000" w:type="pct"/>
            <w:gridSpan w:val="7"/>
          </w:tcPr>
          <w:p w14:paraId="11EC3F32"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Боковой износ рамных рельсов и остряков, мм</w:t>
            </w:r>
          </w:p>
        </w:tc>
      </w:tr>
      <w:tr w:rsidR="00D9151A" w:rsidRPr="00153F5C" w14:paraId="706D571E" w14:textId="77777777" w:rsidTr="00153F5C">
        <w:tc>
          <w:tcPr>
            <w:tcW w:w="1081" w:type="pct"/>
          </w:tcPr>
          <w:p w14:paraId="7111CE9B"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Р65</w:t>
            </w:r>
          </w:p>
        </w:tc>
        <w:tc>
          <w:tcPr>
            <w:tcW w:w="702" w:type="pct"/>
          </w:tcPr>
          <w:p w14:paraId="53300B1D"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4</w:t>
            </w:r>
          </w:p>
        </w:tc>
        <w:tc>
          <w:tcPr>
            <w:tcW w:w="652" w:type="pct"/>
          </w:tcPr>
          <w:p w14:paraId="75274CA5"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5</w:t>
            </w:r>
          </w:p>
        </w:tc>
        <w:tc>
          <w:tcPr>
            <w:tcW w:w="652" w:type="pct"/>
          </w:tcPr>
          <w:p w14:paraId="7FB45278"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6</w:t>
            </w:r>
          </w:p>
        </w:tc>
        <w:tc>
          <w:tcPr>
            <w:tcW w:w="589" w:type="pct"/>
          </w:tcPr>
          <w:p w14:paraId="43CCC19A"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8</w:t>
            </w:r>
          </w:p>
        </w:tc>
        <w:tc>
          <w:tcPr>
            <w:tcW w:w="589" w:type="pct"/>
          </w:tcPr>
          <w:p w14:paraId="212BFC1A"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8</w:t>
            </w:r>
          </w:p>
        </w:tc>
        <w:tc>
          <w:tcPr>
            <w:tcW w:w="734" w:type="pct"/>
          </w:tcPr>
          <w:p w14:paraId="2F732C0A" w14:textId="77777777" w:rsidR="00D9151A" w:rsidRPr="00153F5C" w:rsidRDefault="00D9151A" w:rsidP="00153F5C">
            <w:pPr>
              <w:pStyle w:val="ConsPlusNormal"/>
              <w:contextualSpacing/>
              <w:jc w:val="center"/>
              <w:rPr>
                <w:rFonts w:ascii="Times New Roman" w:hAnsi="Times New Roman" w:cs="Times New Roman"/>
                <w:sz w:val="24"/>
                <w:szCs w:val="28"/>
              </w:rPr>
            </w:pPr>
            <w:r w:rsidRPr="00153F5C">
              <w:rPr>
                <w:rFonts w:ascii="Times New Roman" w:hAnsi="Times New Roman" w:cs="Times New Roman"/>
                <w:sz w:val="24"/>
                <w:szCs w:val="28"/>
              </w:rPr>
              <w:t>8</w:t>
            </w:r>
          </w:p>
        </w:tc>
      </w:tr>
    </w:tbl>
    <w:p w14:paraId="2DB411C9"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p>
    <w:p w14:paraId="701B1778"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При вертикальном износе остряков и рамных рельсов более 8 мм скорость движения поездов впредь до их замены должна быть ограничена с учетом технического состояния уравнительного стыка или прибора и мостового полотна и не должна превышать значений, установленных для стрелочных переводов.</w:t>
      </w:r>
    </w:p>
    <w:p w14:paraId="5A60536C"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bookmarkStart w:id="93" w:name="_Hlk110102052"/>
      <w:r w:rsidRPr="00153F5C">
        <w:rPr>
          <w:rFonts w:ascii="Times New Roman" w:hAnsi="Times New Roman" w:cs="Times New Roman"/>
          <w:sz w:val="28"/>
          <w:szCs w:val="28"/>
        </w:rPr>
        <w:t xml:space="preserve">Уравнительные стыки </w:t>
      </w:r>
      <w:bookmarkEnd w:id="93"/>
      <w:r w:rsidRPr="00153F5C">
        <w:rPr>
          <w:rFonts w:ascii="Times New Roman" w:hAnsi="Times New Roman" w:cs="Times New Roman"/>
          <w:sz w:val="28"/>
          <w:szCs w:val="28"/>
        </w:rPr>
        <w:t xml:space="preserve">и приборы с </w:t>
      </w:r>
      <w:bookmarkStart w:id="94" w:name="_Hlk110102024"/>
      <w:r w:rsidRPr="00153F5C">
        <w:rPr>
          <w:rFonts w:ascii="Times New Roman" w:hAnsi="Times New Roman" w:cs="Times New Roman"/>
          <w:sz w:val="28"/>
          <w:szCs w:val="28"/>
        </w:rPr>
        <w:t>вертикальным износом остряков и рамных рельсов</w:t>
      </w:r>
      <w:bookmarkEnd w:id="94"/>
      <w:r w:rsidRPr="00153F5C">
        <w:rPr>
          <w:rFonts w:ascii="Times New Roman" w:hAnsi="Times New Roman" w:cs="Times New Roman"/>
          <w:sz w:val="28"/>
          <w:szCs w:val="28"/>
        </w:rPr>
        <w:t xml:space="preserve"> </w:t>
      </w:r>
      <w:bookmarkStart w:id="95" w:name="_Hlk110102102"/>
      <w:r w:rsidRPr="00153F5C">
        <w:rPr>
          <w:rFonts w:ascii="Times New Roman" w:hAnsi="Times New Roman" w:cs="Times New Roman"/>
          <w:sz w:val="28"/>
          <w:szCs w:val="28"/>
        </w:rPr>
        <w:t>более 10 мм</w:t>
      </w:r>
      <w:bookmarkEnd w:id="95"/>
      <w:r w:rsidRPr="00153F5C">
        <w:rPr>
          <w:rFonts w:ascii="Times New Roman" w:hAnsi="Times New Roman" w:cs="Times New Roman"/>
          <w:sz w:val="28"/>
          <w:szCs w:val="28"/>
        </w:rPr>
        <w:t xml:space="preserve"> </w:t>
      </w:r>
      <w:bookmarkStart w:id="96" w:name="_Hlk110102086"/>
      <w:r w:rsidRPr="00153F5C">
        <w:rPr>
          <w:rFonts w:ascii="Times New Roman" w:hAnsi="Times New Roman" w:cs="Times New Roman"/>
          <w:sz w:val="28"/>
          <w:szCs w:val="28"/>
        </w:rPr>
        <w:t>эксплуатировать не допускается</w:t>
      </w:r>
      <w:bookmarkEnd w:id="96"/>
      <w:r w:rsidRPr="00153F5C">
        <w:rPr>
          <w:rFonts w:ascii="Times New Roman" w:hAnsi="Times New Roman" w:cs="Times New Roman"/>
          <w:sz w:val="28"/>
          <w:szCs w:val="28"/>
        </w:rPr>
        <w:t>. Боковой износ остряков (в сечении, где ширина его 20 мм) и рамных рельсов допускается не более 8 мм.</w:t>
      </w:r>
    </w:p>
    <w:p w14:paraId="3C6D47C0"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 xml:space="preserve">Измерение вертикального и бокового износа остряков и рамных рельсов </w:t>
      </w:r>
      <w:r w:rsidRPr="00153F5C">
        <w:rPr>
          <w:rFonts w:ascii="Times New Roman" w:hAnsi="Times New Roman" w:cs="Times New Roman"/>
          <w:sz w:val="28"/>
          <w:szCs w:val="28"/>
        </w:rPr>
        <w:lastRenderedPageBreak/>
        <w:t>производятся инструментами, применяемыми для указанной цели при содержании стрелочных переводов. При этом вертикальный износ остряка и рамного рельса измеряется в местах, где имеются зазоры между лафетами и мостиками.</w:t>
      </w:r>
    </w:p>
    <w:p w14:paraId="476671B5" w14:textId="77777777" w:rsidR="00D9151A" w:rsidRPr="00153F5C" w:rsidRDefault="00D9151A" w:rsidP="00153F5C">
      <w:pPr>
        <w:pStyle w:val="ConsPlusNormal"/>
        <w:spacing w:line="360" w:lineRule="exact"/>
        <w:ind w:firstLine="709"/>
        <w:contextualSpacing/>
        <w:jc w:val="both"/>
        <w:rPr>
          <w:rFonts w:ascii="Times New Roman" w:hAnsi="Times New Roman" w:cs="Times New Roman"/>
          <w:sz w:val="28"/>
          <w:szCs w:val="28"/>
        </w:rPr>
      </w:pPr>
      <w:r w:rsidRPr="00153F5C">
        <w:rPr>
          <w:rFonts w:ascii="Times New Roman" w:hAnsi="Times New Roman" w:cs="Times New Roman"/>
          <w:sz w:val="28"/>
          <w:szCs w:val="28"/>
        </w:rPr>
        <w:t xml:space="preserve">Боковой износ </w:t>
      </w:r>
      <w:bookmarkStart w:id="97" w:name="_Hlk110101418"/>
      <w:r w:rsidRPr="00153F5C">
        <w:rPr>
          <w:rFonts w:ascii="Times New Roman" w:hAnsi="Times New Roman" w:cs="Times New Roman"/>
          <w:sz w:val="28"/>
          <w:szCs w:val="28"/>
        </w:rPr>
        <w:t xml:space="preserve">остряков и рамных рельсов </w:t>
      </w:r>
      <w:bookmarkEnd w:id="97"/>
      <w:r w:rsidRPr="00153F5C">
        <w:rPr>
          <w:rFonts w:ascii="Times New Roman" w:hAnsi="Times New Roman" w:cs="Times New Roman"/>
          <w:sz w:val="28"/>
          <w:szCs w:val="28"/>
        </w:rPr>
        <w:t xml:space="preserve">измеряется </w:t>
      </w:r>
      <w:bookmarkStart w:id="98" w:name="_Hlk110101663"/>
      <w:r w:rsidRPr="00153F5C">
        <w:rPr>
          <w:rFonts w:ascii="Times New Roman" w:hAnsi="Times New Roman" w:cs="Times New Roman"/>
          <w:sz w:val="28"/>
          <w:szCs w:val="28"/>
        </w:rPr>
        <w:t>на уровне 13 мм от верхней грани головки рельса за пределами строжки остряка, в сечении 50 мм и более</w:t>
      </w:r>
      <w:bookmarkEnd w:id="98"/>
      <w:r w:rsidRPr="00153F5C">
        <w:rPr>
          <w:rFonts w:ascii="Times New Roman" w:hAnsi="Times New Roman" w:cs="Times New Roman"/>
          <w:sz w:val="28"/>
          <w:szCs w:val="28"/>
        </w:rPr>
        <w:t>. Боковой износ рамных рельсов измеряется перед остряком в наиболее изношенном месте.</w:t>
      </w:r>
    </w:p>
    <w:p w14:paraId="4025083E" w14:textId="77777777" w:rsidR="00D9151A" w:rsidRPr="00153F5C" w:rsidRDefault="00D9151A" w:rsidP="00153F5C">
      <w:pPr>
        <w:widowControl w:val="0"/>
        <w:autoSpaceDE w:val="0"/>
        <w:autoSpaceDN w:val="0"/>
        <w:spacing w:line="360" w:lineRule="exact"/>
        <w:ind w:firstLine="709"/>
        <w:contextualSpacing/>
        <w:jc w:val="both"/>
        <w:rPr>
          <w:sz w:val="28"/>
          <w:szCs w:val="28"/>
        </w:rPr>
      </w:pPr>
    </w:p>
    <w:p w14:paraId="67BA040B" w14:textId="77777777" w:rsidR="00A966F7" w:rsidRPr="00546FAA" w:rsidRDefault="00A966F7" w:rsidP="00A966F7">
      <w:pPr>
        <w:spacing w:line="360" w:lineRule="exact"/>
        <w:jc w:val="center"/>
        <w:rPr>
          <w:b/>
          <w:sz w:val="28"/>
          <w:szCs w:val="28"/>
        </w:rPr>
      </w:pPr>
      <w:r w:rsidRPr="00546FAA">
        <w:rPr>
          <w:b/>
          <w:sz w:val="28"/>
          <w:szCs w:val="28"/>
        </w:rPr>
        <w:t>Вопросы для закрепления</w:t>
      </w:r>
    </w:p>
    <w:p w14:paraId="663A0BCF" w14:textId="77777777" w:rsidR="00A966F7" w:rsidRPr="00EA5FF4" w:rsidRDefault="00A966F7" w:rsidP="00234306">
      <w:pPr>
        <w:pStyle w:val="a3"/>
        <w:widowControl w:val="0"/>
        <w:numPr>
          <w:ilvl w:val="0"/>
          <w:numId w:val="36"/>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rStyle w:val="FontStyle53"/>
          <w:sz w:val="28"/>
          <w:szCs w:val="28"/>
        </w:rPr>
        <w:t>Что принимается за температурный пролет на мостах?</w:t>
      </w:r>
    </w:p>
    <w:p w14:paraId="5BE40107" w14:textId="77777777" w:rsidR="00A966F7" w:rsidRPr="00EA5FF4" w:rsidRDefault="00A76FEC" w:rsidP="00234306">
      <w:pPr>
        <w:pStyle w:val="a3"/>
        <w:widowControl w:val="0"/>
        <w:numPr>
          <w:ilvl w:val="0"/>
          <w:numId w:val="36"/>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Каково назначение и конструкция уравнительного прибора на мосту</w:t>
      </w:r>
      <w:r w:rsidR="00A966F7" w:rsidRPr="003416D6">
        <w:rPr>
          <w:bCs/>
          <w:color w:val="000000" w:themeColor="text1"/>
          <w:sz w:val="28"/>
          <w:szCs w:val="28"/>
        </w:rPr>
        <w:t>?</w:t>
      </w:r>
    </w:p>
    <w:p w14:paraId="55085AE9" w14:textId="77777777" w:rsidR="00A966F7" w:rsidRPr="003416D6" w:rsidRDefault="00A966F7" w:rsidP="00234306">
      <w:pPr>
        <w:pStyle w:val="a3"/>
        <w:widowControl w:val="0"/>
        <w:numPr>
          <w:ilvl w:val="0"/>
          <w:numId w:val="36"/>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С</w:t>
      </w:r>
      <w:r w:rsidR="00A76FEC">
        <w:rPr>
          <w:bCs/>
          <w:color w:val="000000" w:themeColor="text1"/>
          <w:sz w:val="28"/>
          <w:szCs w:val="28"/>
        </w:rPr>
        <w:t>колько разработано модификаций уравнительного прибора?</w:t>
      </w:r>
    </w:p>
    <w:p w14:paraId="3C946FAA" w14:textId="77777777" w:rsidR="00A966F7" w:rsidRPr="003416D6" w:rsidRDefault="00A966F7" w:rsidP="00234306">
      <w:pPr>
        <w:pStyle w:val="a3"/>
        <w:widowControl w:val="0"/>
        <w:numPr>
          <w:ilvl w:val="0"/>
          <w:numId w:val="36"/>
        </w:numPr>
        <w:shd w:val="clear" w:color="auto" w:fill="FFFFFF"/>
        <w:tabs>
          <w:tab w:val="left" w:pos="528"/>
          <w:tab w:val="left" w:pos="993"/>
        </w:tabs>
        <w:autoSpaceDE w:val="0"/>
        <w:autoSpaceDN w:val="0"/>
        <w:adjustRightInd w:val="0"/>
        <w:spacing w:before="0" w:beforeAutospacing="0" w:after="0" w:afterAutospacing="0" w:line="360" w:lineRule="exact"/>
        <w:ind w:left="0" w:firstLine="709"/>
        <w:jc w:val="both"/>
        <w:rPr>
          <w:sz w:val="28"/>
          <w:szCs w:val="28"/>
        </w:rPr>
      </w:pPr>
      <w:r>
        <w:rPr>
          <w:bCs/>
          <w:color w:val="000000" w:themeColor="text1"/>
          <w:sz w:val="28"/>
          <w:szCs w:val="28"/>
        </w:rPr>
        <w:t>Ка</w:t>
      </w:r>
      <w:r w:rsidR="00A76FEC">
        <w:rPr>
          <w:bCs/>
          <w:color w:val="000000" w:themeColor="text1"/>
          <w:sz w:val="28"/>
          <w:szCs w:val="28"/>
        </w:rPr>
        <w:t xml:space="preserve">кой </w:t>
      </w:r>
      <w:r w:rsidR="00A76FEC" w:rsidRPr="00A76FEC">
        <w:rPr>
          <w:bCs/>
          <w:color w:val="000000" w:themeColor="text1"/>
          <w:sz w:val="28"/>
          <w:szCs w:val="28"/>
        </w:rPr>
        <w:t>нормативный срок службы</w:t>
      </w:r>
      <w:r w:rsidR="00A76FEC" w:rsidRPr="00A76FEC">
        <w:t xml:space="preserve"> </w:t>
      </w:r>
      <w:r w:rsidR="00A76FEC" w:rsidRPr="00A76FEC">
        <w:rPr>
          <w:bCs/>
          <w:color w:val="000000" w:themeColor="text1"/>
          <w:sz w:val="28"/>
          <w:szCs w:val="28"/>
        </w:rPr>
        <w:t>уравнительного прибора</w:t>
      </w:r>
      <w:r>
        <w:rPr>
          <w:bCs/>
          <w:color w:val="000000" w:themeColor="text1"/>
          <w:sz w:val="28"/>
          <w:szCs w:val="28"/>
        </w:rPr>
        <w:t>?</w:t>
      </w:r>
    </w:p>
    <w:p w14:paraId="258CB07D" w14:textId="77777777" w:rsidR="00A966F7" w:rsidRPr="006822B0" w:rsidRDefault="00A966F7" w:rsidP="00234306">
      <w:pPr>
        <w:pStyle w:val="a3"/>
        <w:numPr>
          <w:ilvl w:val="0"/>
          <w:numId w:val="36"/>
        </w:numPr>
        <w:tabs>
          <w:tab w:val="left" w:pos="993"/>
        </w:tabs>
        <w:spacing w:before="0" w:beforeAutospacing="0" w:after="0" w:afterAutospacing="0" w:line="360" w:lineRule="exact"/>
        <w:ind w:left="0" w:firstLine="709"/>
        <w:jc w:val="both"/>
        <w:rPr>
          <w:sz w:val="28"/>
          <w:szCs w:val="28"/>
        </w:rPr>
      </w:pPr>
      <w:r w:rsidRPr="00EB402C">
        <w:rPr>
          <w:rStyle w:val="FontStyle53"/>
          <w:bCs/>
          <w:sz w:val="28"/>
          <w:szCs w:val="28"/>
        </w:rPr>
        <w:t xml:space="preserve">Какие существуют условия укладки </w:t>
      </w:r>
      <w:r w:rsidR="007A4A0E" w:rsidRPr="007A4A0E">
        <w:rPr>
          <w:rStyle w:val="FontStyle53"/>
          <w:bCs/>
          <w:sz w:val="28"/>
          <w:szCs w:val="28"/>
        </w:rPr>
        <w:t>уравнительного прибора</w:t>
      </w:r>
      <w:r w:rsidRPr="006822B0">
        <w:rPr>
          <w:rStyle w:val="FontStyle53"/>
          <w:bCs/>
          <w:sz w:val="28"/>
          <w:szCs w:val="28"/>
        </w:rPr>
        <w:t>?</w:t>
      </w:r>
    </w:p>
    <w:p w14:paraId="215B7C2F" w14:textId="77777777" w:rsidR="00A966F7" w:rsidRDefault="007A4A0E" w:rsidP="00E34617">
      <w:pPr>
        <w:pStyle w:val="a3"/>
        <w:numPr>
          <w:ilvl w:val="0"/>
          <w:numId w:val="36"/>
        </w:numPr>
        <w:tabs>
          <w:tab w:val="left" w:pos="993"/>
        </w:tabs>
        <w:spacing w:before="0" w:beforeAutospacing="0" w:after="0" w:afterAutospacing="0" w:line="360" w:lineRule="exact"/>
        <w:ind w:left="0" w:firstLine="709"/>
        <w:jc w:val="both"/>
        <w:rPr>
          <w:sz w:val="28"/>
          <w:szCs w:val="28"/>
        </w:rPr>
      </w:pPr>
      <w:r w:rsidRPr="007C6976">
        <w:rPr>
          <w:sz w:val="28"/>
          <w:szCs w:val="28"/>
        </w:rPr>
        <w:t>Назовите основные правила содержания уравнительного пролета</w:t>
      </w:r>
      <w:r w:rsidR="00A966F7" w:rsidRPr="007C6976">
        <w:rPr>
          <w:sz w:val="28"/>
          <w:szCs w:val="28"/>
        </w:rPr>
        <w:t>?</w:t>
      </w:r>
    </w:p>
    <w:sectPr w:rsidR="00A966F7" w:rsidSect="005F7ECC">
      <w:headerReference w:type="default" r:id="rId82"/>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FF905" w14:textId="77777777" w:rsidR="00EA0423" w:rsidRDefault="00EA0423" w:rsidP="005F7ECC">
      <w:r>
        <w:separator/>
      </w:r>
    </w:p>
  </w:endnote>
  <w:endnote w:type="continuationSeparator" w:id="0">
    <w:p w14:paraId="4BCEFAB9" w14:textId="77777777" w:rsidR="00EA0423" w:rsidRDefault="00EA0423" w:rsidP="005F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OpenSymbol">
    <w:altName w:val="Calibri"/>
    <w:charset w:val="00"/>
    <w:family w:val="auto"/>
    <w:pitch w:val="default"/>
  </w:font>
  <w:font w:name="SimSun, 宋体">
    <w:charset w:val="00"/>
    <w:family w:val="auto"/>
    <w:pitch w:val="variable"/>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E56E9" w14:textId="77777777" w:rsidR="00EA0423" w:rsidRDefault="00EA0423" w:rsidP="005F7ECC">
      <w:r>
        <w:separator/>
      </w:r>
    </w:p>
  </w:footnote>
  <w:footnote w:type="continuationSeparator" w:id="0">
    <w:p w14:paraId="586C6A4A" w14:textId="77777777" w:rsidR="00EA0423" w:rsidRDefault="00EA0423" w:rsidP="005F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ACF74" w14:textId="77777777" w:rsidR="007D05DB" w:rsidRDefault="00562C74">
    <w:pPr>
      <w:pStyle w:val="af"/>
      <w:jc w:val="center"/>
    </w:pPr>
    <w:r>
      <w:fldChar w:fldCharType="begin"/>
    </w:r>
    <w:r>
      <w:instrText xml:space="preserve"> PAGE   \* MERGEFORMAT </w:instrText>
    </w:r>
    <w:r>
      <w:fldChar w:fldCharType="separate"/>
    </w:r>
    <w:r w:rsidR="002D179C">
      <w:rPr>
        <w:noProof/>
      </w:rPr>
      <w:t>65</w:t>
    </w:r>
    <w:r>
      <w:rPr>
        <w:noProof/>
      </w:rPr>
      <w:fldChar w:fldCharType="end"/>
    </w:r>
  </w:p>
  <w:p w14:paraId="5BD59305" w14:textId="77777777" w:rsidR="007D05DB" w:rsidRDefault="007D05D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5537399"/>
    <w:multiLevelType w:val="hybridMultilevel"/>
    <w:tmpl w:val="C3701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241D87"/>
    <w:multiLevelType w:val="hybridMultilevel"/>
    <w:tmpl w:val="0A6297E0"/>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6" w15:restartNumberingAfterBreak="0">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8BE6266"/>
    <w:multiLevelType w:val="hybridMultilevel"/>
    <w:tmpl w:val="2572F1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EC2603"/>
    <w:multiLevelType w:val="hybridMultilevel"/>
    <w:tmpl w:val="65A6F78E"/>
    <w:lvl w:ilvl="0" w:tplc="9C34F51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E85627B"/>
    <w:multiLevelType w:val="hybridMultilevel"/>
    <w:tmpl w:val="B7CA7250"/>
    <w:lvl w:ilvl="0" w:tplc="023E65D6">
      <w:start w:val="1"/>
      <w:numFmt w:val="bullet"/>
      <w:lvlText w:val="-"/>
      <w:lvlJc w:val="left"/>
      <w:pPr>
        <w:tabs>
          <w:tab w:val="num" w:pos="720"/>
        </w:tabs>
        <w:ind w:left="720" w:hanging="360"/>
      </w:pPr>
      <w:rPr>
        <w:rFonts w:ascii="Times New Roman" w:hAnsi="Times New Roman" w:hint="default"/>
      </w:rPr>
    </w:lvl>
    <w:lvl w:ilvl="1" w:tplc="25FA73A4" w:tentative="1">
      <w:start w:val="1"/>
      <w:numFmt w:val="bullet"/>
      <w:lvlText w:val="-"/>
      <w:lvlJc w:val="left"/>
      <w:pPr>
        <w:tabs>
          <w:tab w:val="num" w:pos="1440"/>
        </w:tabs>
        <w:ind w:left="1440" w:hanging="360"/>
      </w:pPr>
      <w:rPr>
        <w:rFonts w:ascii="Times New Roman" w:hAnsi="Times New Roman" w:hint="default"/>
      </w:rPr>
    </w:lvl>
    <w:lvl w:ilvl="2" w:tplc="F2D472CA" w:tentative="1">
      <w:start w:val="1"/>
      <w:numFmt w:val="bullet"/>
      <w:lvlText w:val="-"/>
      <w:lvlJc w:val="left"/>
      <w:pPr>
        <w:tabs>
          <w:tab w:val="num" w:pos="2160"/>
        </w:tabs>
        <w:ind w:left="2160" w:hanging="360"/>
      </w:pPr>
      <w:rPr>
        <w:rFonts w:ascii="Times New Roman" w:hAnsi="Times New Roman" w:hint="default"/>
      </w:rPr>
    </w:lvl>
    <w:lvl w:ilvl="3" w:tplc="4050D2B6" w:tentative="1">
      <w:start w:val="1"/>
      <w:numFmt w:val="bullet"/>
      <w:lvlText w:val="-"/>
      <w:lvlJc w:val="left"/>
      <w:pPr>
        <w:tabs>
          <w:tab w:val="num" w:pos="2880"/>
        </w:tabs>
        <w:ind w:left="2880" w:hanging="360"/>
      </w:pPr>
      <w:rPr>
        <w:rFonts w:ascii="Times New Roman" w:hAnsi="Times New Roman" w:hint="default"/>
      </w:rPr>
    </w:lvl>
    <w:lvl w:ilvl="4" w:tplc="16260D92" w:tentative="1">
      <w:start w:val="1"/>
      <w:numFmt w:val="bullet"/>
      <w:lvlText w:val="-"/>
      <w:lvlJc w:val="left"/>
      <w:pPr>
        <w:tabs>
          <w:tab w:val="num" w:pos="3600"/>
        </w:tabs>
        <w:ind w:left="3600" w:hanging="360"/>
      </w:pPr>
      <w:rPr>
        <w:rFonts w:ascii="Times New Roman" w:hAnsi="Times New Roman" w:hint="default"/>
      </w:rPr>
    </w:lvl>
    <w:lvl w:ilvl="5" w:tplc="0E787DF8" w:tentative="1">
      <w:start w:val="1"/>
      <w:numFmt w:val="bullet"/>
      <w:lvlText w:val="-"/>
      <w:lvlJc w:val="left"/>
      <w:pPr>
        <w:tabs>
          <w:tab w:val="num" w:pos="4320"/>
        </w:tabs>
        <w:ind w:left="4320" w:hanging="360"/>
      </w:pPr>
      <w:rPr>
        <w:rFonts w:ascii="Times New Roman" w:hAnsi="Times New Roman" w:hint="default"/>
      </w:rPr>
    </w:lvl>
    <w:lvl w:ilvl="6" w:tplc="0E566482" w:tentative="1">
      <w:start w:val="1"/>
      <w:numFmt w:val="bullet"/>
      <w:lvlText w:val="-"/>
      <w:lvlJc w:val="left"/>
      <w:pPr>
        <w:tabs>
          <w:tab w:val="num" w:pos="5040"/>
        </w:tabs>
        <w:ind w:left="5040" w:hanging="360"/>
      </w:pPr>
      <w:rPr>
        <w:rFonts w:ascii="Times New Roman" w:hAnsi="Times New Roman" w:hint="default"/>
      </w:rPr>
    </w:lvl>
    <w:lvl w:ilvl="7" w:tplc="33FE1D28" w:tentative="1">
      <w:start w:val="1"/>
      <w:numFmt w:val="bullet"/>
      <w:lvlText w:val="-"/>
      <w:lvlJc w:val="left"/>
      <w:pPr>
        <w:tabs>
          <w:tab w:val="num" w:pos="5760"/>
        </w:tabs>
        <w:ind w:left="5760" w:hanging="360"/>
      </w:pPr>
      <w:rPr>
        <w:rFonts w:ascii="Times New Roman" w:hAnsi="Times New Roman" w:hint="default"/>
      </w:rPr>
    </w:lvl>
    <w:lvl w:ilvl="8" w:tplc="E00010E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37475FF9"/>
    <w:multiLevelType w:val="hybridMultilevel"/>
    <w:tmpl w:val="51BC02F2"/>
    <w:lvl w:ilvl="0" w:tplc="4D9499E8">
      <w:start w:val="1"/>
      <w:numFmt w:val="bullet"/>
      <w:lvlText w:val="-"/>
      <w:lvlJc w:val="left"/>
      <w:pPr>
        <w:tabs>
          <w:tab w:val="num" w:pos="720"/>
        </w:tabs>
        <w:ind w:left="720" w:hanging="360"/>
      </w:pPr>
      <w:rPr>
        <w:rFonts w:ascii="Times New Roman" w:hAnsi="Times New Roman" w:hint="default"/>
      </w:rPr>
    </w:lvl>
    <w:lvl w:ilvl="1" w:tplc="CB728F3E" w:tentative="1">
      <w:start w:val="1"/>
      <w:numFmt w:val="bullet"/>
      <w:lvlText w:val="-"/>
      <w:lvlJc w:val="left"/>
      <w:pPr>
        <w:tabs>
          <w:tab w:val="num" w:pos="1440"/>
        </w:tabs>
        <w:ind w:left="1440" w:hanging="360"/>
      </w:pPr>
      <w:rPr>
        <w:rFonts w:ascii="Times New Roman" w:hAnsi="Times New Roman" w:hint="default"/>
      </w:rPr>
    </w:lvl>
    <w:lvl w:ilvl="2" w:tplc="D292CDE2" w:tentative="1">
      <w:start w:val="1"/>
      <w:numFmt w:val="bullet"/>
      <w:lvlText w:val="-"/>
      <w:lvlJc w:val="left"/>
      <w:pPr>
        <w:tabs>
          <w:tab w:val="num" w:pos="2160"/>
        </w:tabs>
        <w:ind w:left="2160" w:hanging="360"/>
      </w:pPr>
      <w:rPr>
        <w:rFonts w:ascii="Times New Roman" w:hAnsi="Times New Roman" w:hint="default"/>
      </w:rPr>
    </w:lvl>
    <w:lvl w:ilvl="3" w:tplc="E514BD38" w:tentative="1">
      <w:start w:val="1"/>
      <w:numFmt w:val="bullet"/>
      <w:lvlText w:val="-"/>
      <w:lvlJc w:val="left"/>
      <w:pPr>
        <w:tabs>
          <w:tab w:val="num" w:pos="2880"/>
        </w:tabs>
        <w:ind w:left="2880" w:hanging="360"/>
      </w:pPr>
      <w:rPr>
        <w:rFonts w:ascii="Times New Roman" w:hAnsi="Times New Roman" w:hint="default"/>
      </w:rPr>
    </w:lvl>
    <w:lvl w:ilvl="4" w:tplc="AFE47326" w:tentative="1">
      <w:start w:val="1"/>
      <w:numFmt w:val="bullet"/>
      <w:lvlText w:val="-"/>
      <w:lvlJc w:val="left"/>
      <w:pPr>
        <w:tabs>
          <w:tab w:val="num" w:pos="3600"/>
        </w:tabs>
        <w:ind w:left="3600" w:hanging="360"/>
      </w:pPr>
      <w:rPr>
        <w:rFonts w:ascii="Times New Roman" w:hAnsi="Times New Roman" w:hint="default"/>
      </w:rPr>
    </w:lvl>
    <w:lvl w:ilvl="5" w:tplc="E55EE906" w:tentative="1">
      <w:start w:val="1"/>
      <w:numFmt w:val="bullet"/>
      <w:lvlText w:val="-"/>
      <w:lvlJc w:val="left"/>
      <w:pPr>
        <w:tabs>
          <w:tab w:val="num" w:pos="4320"/>
        </w:tabs>
        <w:ind w:left="4320" w:hanging="360"/>
      </w:pPr>
      <w:rPr>
        <w:rFonts w:ascii="Times New Roman" w:hAnsi="Times New Roman" w:hint="default"/>
      </w:rPr>
    </w:lvl>
    <w:lvl w:ilvl="6" w:tplc="36468B1C" w:tentative="1">
      <w:start w:val="1"/>
      <w:numFmt w:val="bullet"/>
      <w:lvlText w:val="-"/>
      <w:lvlJc w:val="left"/>
      <w:pPr>
        <w:tabs>
          <w:tab w:val="num" w:pos="5040"/>
        </w:tabs>
        <w:ind w:left="5040" w:hanging="360"/>
      </w:pPr>
      <w:rPr>
        <w:rFonts w:ascii="Times New Roman" w:hAnsi="Times New Roman" w:hint="default"/>
      </w:rPr>
    </w:lvl>
    <w:lvl w:ilvl="7" w:tplc="5D422612" w:tentative="1">
      <w:start w:val="1"/>
      <w:numFmt w:val="bullet"/>
      <w:lvlText w:val="-"/>
      <w:lvlJc w:val="left"/>
      <w:pPr>
        <w:tabs>
          <w:tab w:val="num" w:pos="5760"/>
        </w:tabs>
        <w:ind w:left="5760" w:hanging="360"/>
      </w:pPr>
      <w:rPr>
        <w:rFonts w:ascii="Times New Roman" w:hAnsi="Times New Roman" w:hint="default"/>
      </w:rPr>
    </w:lvl>
    <w:lvl w:ilvl="8" w:tplc="C9C8823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9424640"/>
    <w:multiLevelType w:val="hybridMultilevel"/>
    <w:tmpl w:val="4886A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3B4502CE"/>
    <w:multiLevelType w:val="hybridMultilevel"/>
    <w:tmpl w:val="8E16622A"/>
    <w:lvl w:ilvl="0" w:tplc="38AEB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BFD11A9"/>
    <w:multiLevelType w:val="multilevel"/>
    <w:tmpl w:val="A5CC0002"/>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FAC602E"/>
    <w:multiLevelType w:val="hybridMultilevel"/>
    <w:tmpl w:val="39E8FB64"/>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095453E"/>
    <w:multiLevelType w:val="hybridMultilevel"/>
    <w:tmpl w:val="C3701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BF7B53"/>
    <w:multiLevelType w:val="hybridMultilevel"/>
    <w:tmpl w:val="F684A954"/>
    <w:lvl w:ilvl="0" w:tplc="96D040DC">
      <w:start w:val="1"/>
      <w:numFmt w:val="decimal"/>
      <w:lvlText w:val="%1."/>
      <w:lvlJc w:val="left"/>
      <w:pPr>
        <w:ind w:left="1462" w:hanging="360"/>
      </w:pPr>
      <w:rPr>
        <w:b w:val="0"/>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21" w15:restartNumberingAfterBreak="0">
    <w:nsid w:val="434A2D94"/>
    <w:multiLevelType w:val="hybridMultilevel"/>
    <w:tmpl w:val="7D6C37E0"/>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47F12D81"/>
    <w:multiLevelType w:val="hybridMultilevel"/>
    <w:tmpl w:val="F26CB412"/>
    <w:lvl w:ilvl="0" w:tplc="90F6D406">
      <w:start w:val="1"/>
      <w:numFmt w:val="decimal"/>
      <w:lvlText w:val="%1."/>
      <w:lvlJc w:val="left"/>
      <w:pPr>
        <w:tabs>
          <w:tab w:val="num" w:pos="720"/>
        </w:tabs>
        <w:ind w:left="720" w:hanging="360"/>
      </w:pPr>
    </w:lvl>
    <w:lvl w:ilvl="1" w:tplc="A6AA619C" w:tentative="1">
      <w:start w:val="1"/>
      <w:numFmt w:val="decimal"/>
      <w:lvlText w:val="%2."/>
      <w:lvlJc w:val="left"/>
      <w:pPr>
        <w:tabs>
          <w:tab w:val="num" w:pos="1440"/>
        </w:tabs>
        <w:ind w:left="1440" w:hanging="360"/>
      </w:pPr>
    </w:lvl>
    <w:lvl w:ilvl="2" w:tplc="0F1C0CBE" w:tentative="1">
      <w:start w:val="1"/>
      <w:numFmt w:val="decimal"/>
      <w:lvlText w:val="%3."/>
      <w:lvlJc w:val="left"/>
      <w:pPr>
        <w:tabs>
          <w:tab w:val="num" w:pos="2160"/>
        </w:tabs>
        <w:ind w:left="2160" w:hanging="360"/>
      </w:pPr>
    </w:lvl>
    <w:lvl w:ilvl="3" w:tplc="3684AFF4" w:tentative="1">
      <w:start w:val="1"/>
      <w:numFmt w:val="decimal"/>
      <w:lvlText w:val="%4."/>
      <w:lvlJc w:val="left"/>
      <w:pPr>
        <w:tabs>
          <w:tab w:val="num" w:pos="2880"/>
        </w:tabs>
        <w:ind w:left="2880" w:hanging="360"/>
      </w:pPr>
    </w:lvl>
    <w:lvl w:ilvl="4" w:tplc="924CD228" w:tentative="1">
      <w:start w:val="1"/>
      <w:numFmt w:val="decimal"/>
      <w:lvlText w:val="%5."/>
      <w:lvlJc w:val="left"/>
      <w:pPr>
        <w:tabs>
          <w:tab w:val="num" w:pos="3600"/>
        </w:tabs>
        <w:ind w:left="3600" w:hanging="360"/>
      </w:pPr>
    </w:lvl>
    <w:lvl w:ilvl="5" w:tplc="F870ACCE" w:tentative="1">
      <w:start w:val="1"/>
      <w:numFmt w:val="decimal"/>
      <w:lvlText w:val="%6."/>
      <w:lvlJc w:val="left"/>
      <w:pPr>
        <w:tabs>
          <w:tab w:val="num" w:pos="4320"/>
        </w:tabs>
        <w:ind w:left="4320" w:hanging="360"/>
      </w:pPr>
    </w:lvl>
    <w:lvl w:ilvl="6" w:tplc="03A4FB2C" w:tentative="1">
      <w:start w:val="1"/>
      <w:numFmt w:val="decimal"/>
      <w:lvlText w:val="%7."/>
      <w:lvlJc w:val="left"/>
      <w:pPr>
        <w:tabs>
          <w:tab w:val="num" w:pos="5040"/>
        </w:tabs>
        <w:ind w:left="5040" w:hanging="360"/>
      </w:pPr>
    </w:lvl>
    <w:lvl w:ilvl="7" w:tplc="92F41EB6" w:tentative="1">
      <w:start w:val="1"/>
      <w:numFmt w:val="decimal"/>
      <w:lvlText w:val="%8."/>
      <w:lvlJc w:val="left"/>
      <w:pPr>
        <w:tabs>
          <w:tab w:val="num" w:pos="5760"/>
        </w:tabs>
        <w:ind w:left="5760" w:hanging="360"/>
      </w:pPr>
    </w:lvl>
    <w:lvl w:ilvl="8" w:tplc="A99A27C6" w:tentative="1">
      <w:start w:val="1"/>
      <w:numFmt w:val="decimal"/>
      <w:lvlText w:val="%9."/>
      <w:lvlJc w:val="left"/>
      <w:pPr>
        <w:tabs>
          <w:tab w:val="num" w:pos="6480"/>
        </w:tabs>
        <w:ind w:left="6480" w:hanging="360"/>
      </w:pPr>
    </w:lvl>
  </w:abstractNum>
  <w:abstractNum w:abstractNumId="26" w15:restartNumberingAfterBreak="0">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4EB77AE9"/>
    <w:multiLevelType w:val="hybridMultilevel"/>
    <w:tmpl w:val="2572F1FA"/>
    <w:lvl w:ilvl="0" w:tplc="8578C98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A47C48"/>
    <w:multiLevelType w:val="hybridMultilevel"/>
    <w:tmpl w:val="5212066A"/>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561382D"/>
    <w:multiLevelType w:val="hybridMultilevel"/>
    <w:tmpl w:val="A30A2666"/>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62854CAD"/>
    <w:multiLevelType w:val="hybridMultilevel"/>
    <w:tmpl w:val="8DF2F6DA"/>
    <w:lvl w:ilvl="0" w:tplc="9F2E0ECC">
      <w:start w:val="1"/>
      <w:numFmt w:val="bullet"/>
      <w:lvlText w:val="-"/>
      <w:lvlJc w:val="left"/>
      <w:pPr>
        <w:tabs>
          <w:tab w:val="num" w:pos="720"/>
        </w:tabs>
        <w:ind w:left="720" w:hanging="360"/>
      </w:pPr>
      <w:rPr>
        <w:rFonts w:ascii="Times New Roman" w:hAnsi="Times New Roman" w:hint="default"/>
      </w:rPr>
    </w:lvl>
    <w:lvl w:ilvl="1" w:tplc="2A9E4472" w:tentative="1">
      <w:start w:val="1"/>
      <w:numFmt w:val="bullet"/>
      <w:lvlText w:val="-"/>
      <w:lvlJc w:val="left"/>
      <w:pPr>
        <w:tabs>
          <w:tab w:val="num" w:pos="1440"/>
        </w:tabs>
        <w:ind w:left="1440" w:hanging="360"/>
      </w:pPr>
      <w:rPr>
        <w:rFonts w:ascii="Times New Roman" w:hAnsi="Times New Roman" w:hint="default"/>
      </w:rPr>
    </w:lvl>
    <w:lvl w:ilvl="2" w:tplc="3D764B7C" w:tentative="1">
      <w:start w:val="1"/>
      <w:numFmt w:val="bullet"/>
      <w:lvlText w:val="-"/>
      <w:lvlJc w:val="left"/>
      <w:pPr>
        <w:tabs>
          <w:tab w:val="num" w:pos="2160"/>
        </w:tabs>
        <w:ind w:left="2160" w:hanging="360"/>
      </w:pPr>
      <w:rPr>
        <w:rFonts w:ascii="Times New Roman" w:hAnsi="Times New Roman" w:hint="default"/>
      </w:rPr>
    </w:lvl>
    <w:lvl w:ilvl="3" w:tplc="3EDCFC20" w:tentative="1">
      <w:start w:val="1"/>
      <w:numFmt w:val="bullet"/>
      <w:lvlText w:val="-"/>
      <w:lvlJc w:val="left"/>
      <w:pPr>
        <w:tabs>
          <w:tab w:val="num" w:pos="2880"/>
        </w:tabs>
        <w:ind w:left="2880" w:hanging="360"/>
      </w:pPr>
      <w:rPr>
        <w:rFonts w:ascii="Times New Roman" w:hAnsi="Times New Roman" w:hint="default"/>
      </w:rPr>
    </w:lvl>
    <w:lvl w:ilvl="4" w:tplc="F3665538" w:tentative="1">
      <w:start w:val="1"/>
      <w:numFmt w:val="bullet"/>
      <w:lvlText w:val="-"/>
      <w:lvlJc w:val="left"/>
      <w:pPr>
        <w:tabs>
          <w:tab w:val="num" w:pos="3600"/>
        </w:tabs>
        <w:ind w:left="3600" w:hanging="360"/>
      </w:pPr>
      <w:rPr>
        <w:rFonts w:ascii="Times New Roman" w:hAnsi="Times New Roman" w:hint="default"/>
      </w:rPr>
    </w:lvl>
    <w:lvl w:ilvl="5" w:tplc="AE92C308" w:tentative="1">
      <w:start w:val="1"/>
      <w:numFmt w:val="bullet"/>
      <w:lvlText w:val="-"/>
      <w:lvlJc w:val="left"/>
      <w:pPr>
        <w:tabs>
          <w:tab w:val="num" w:pos="4320"/>
        </w:tabs>
        <w:ind w:left="4320" w:hanging="360"/>
      </w:pPr>
      <w:rPr>
        <w:rFonts w:ascii="Times New Roman" w:hAnsi="Times New Roman" w:hint="default"/>
      </w:rPr>
    </w:lvl>
    <w:lvl w:ilvl="6" w:tplc="905CA894" w:tentative="1">
      <w:start w:val="1"/>
      <w:numFmt w:val="bullet"/>
      <w:lvlText w:val="-"/>
      <w:lvlJc w:val="left"/>
      <w:pPr>
        <w:tabs>
          <w:tab w:val="num" w:pos="5040"/>
        </w:tabs>
        <w:ind w:left="5040" w:hanging="360"/>
      </w:pPr>
      <w:rPr>
        <w:rFonts w:ascii="Times New Roman" w:hAnsi="Times New Roman" w:hint="default"/>
      </w:rPr>
    </w:lvl>
    <w:lvl w:ilvl="7" w:tplc="DEC02AA0" w:tentative="1">
      <w:start w:val="1"/>
      <w:numFmt w:val="bullet"/>
      <w:lvlText w:val="-"/>
      <w:lvlJc w:val="left"/>
      <w:pPr>
        <w:tabs>
          <w:tab w:val="num" w:pos="5760"/>
        </w:tabs>
        <w:ind w:left="5760" w:hanging="360"/>
      </w:pPr>
      <w:rPr>
        <w:rFonts w:ascii="Times New Roman" w:hAnsi="Times New Roman" w:hint="default"/>
      </w:rPr>
    </w:lvl>
    <w:lvl w:ilvl="8" w:tplc="87509F2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5C7239"/>
    <w:multiLevelType w:val="hybridMultilevel"/>
    <w:tmpl w:val="2572F1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BF2367"/>
    <w:multiLevelType w:val="hybridMultilevel"/>
    <w:tmpl w:val="4510F296"/>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93F531F"/>
    <w:multiLevelType w:val="hybridMultilevel"/>
    <w:tmpl w:val="C3701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73BC38A8"/>
    <w:multiLevelType w:val="hybridMultilevel"/>
    <w:tmpl w:val="F684A954"/>
    <w:lvl w:ilvl="0" w:tplc="96D040DC">
      <w:start w:val="1"/>
      <w:numFmt w:val="decimal"/>
      <w:lvlText w:val="%1."/>
      <w:lvlJc w:val="left"/>
      <w:pPr>
        <w:ind w:left="1462" w:hanging="360"/>
      </w:pPr>
      <w:rPr>
        <w:b w:val="0"/>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38" w15:restartNumberingAfterBreak="0">
    <w:nsid w:val="781C23D3"/>
    <w:multiLevelType w:val="hybridMultilevel"/>
    <w:tmpl w:val="96884DCE"/>
    <w:lvl w:ilvl="0" w:tplc="2B581C6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D254D58"/>
    <w:multiLevelType w:val="hybridMultilevel"/>
    <w:tmpl w:val="C46A8D70"/>
    <w:lvl w:ilvl="0" w:tplc="28F48E1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BD378C"/>
    <w:multiLevelType w:val="hybridMultilevel"/>
    <w:tmpl w:val="83BAE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6662925">
    <w:abstractNumId w:val="11"/>
  </w:num>
  <w:num w:numId="2" w16cid:durableId="1598900199">
    <w:abstractNumId w:val="3"/>
  </w:num>
  <w:num w:numId="3" w16cid:durableId="121118479">
    <w:abstractNumId w:val="23"/>
  </w:num>
  <w:num w:numId="4" w16cid:durableId="852961573">
    <w:abstractNumId w:val="0"/>
  </w:num>
  <w:num w:numId="5" w16cid:durableId="162282191">
    <w:abstractNumId w:val="6"/>
  </w:num>
  <w:num w:numId="6" w16cid:durableId="692999387">
    <w:abstractNumId w:val="35"/>
  </w:num>
  <w:num w:numId="7" w16cid:durableId="898594876">
    <w:abstractNumId w:val="7"/>
  </w:num>
  <w:num w:numId="8" w16cid:durableId="1623534458">
    <w:abstractNumId w:val="26"/>
  </w:num>
  <w:num w:numId="9" w16cid:durableId="1578982141">
    <w:abstractNumId w:val="24"/>
  </w:num>
  <w:num w:numId="10" w16cid:durableId="140735073">
    <w:abstractNumId w:val="4"/>
  </w:num>
  <w:num w:numId="11" w16cid:durableId="2115859646">
    <w:abstractNumId w:val="30"/>
  </w:num>
  <w:num w:numId="12" w16cid:durableId="1819808984">
    <w:abstractNumId w:val="12"/>
  </w:num>
  <w:num w:numId="13" w16cid:durableId="350575600">
    <w:abstractNumId w:val="22"/>
  </w:num>
  <w:num w:numId="14" w16cid:durableId="887493430">
    <w:abstractNumId w:val="15"/>
  </w:num>
  <w:num w:numId="15" w16cid:durableId="316543687">
    <w:abstractNumId w:val="36"/>
  </w:num>
  <w:num w:numId="16" w16cid:durableId="761953396">
    <w:abstractNumId w:val="5"/>
  </w:num>
  <w:num w:numId="17" w16cid:durableId="1225064886">
    <w:abstractNumId w:val="17"/>
  </w:num>
  <w:num w:numId="18" w16cid:durableId="893931066">
    <w:abstractNumId w:val="20"/>
  </w:num>
  <w:num w:numId="19" w16cid:durableId="1775518123">
    <w:abstractNumId w:val="38"/>
  </w:num>
  <w:num w:numId="20" w16cid:durableId="828323899">
    <w:abstractNumId w:val="9"/>
  </w:num>
  <w:num w:numId="21" w16cid:durableId="912737249">
    <w:abstractNumId w:val="28"/>
  </w:num>
  <w:num w:numId="22" w16cid:durableId="137118098">
    <w:abstractNumId w:val="29"/>
  </w:num>
  <w:num w:numId="23" w16cid:durableId="1304694159">
    <w:abstractNumId w:val="2"/>
  </w:num>
  <w:num w:numId="24" w16cid:durableId="179396141">
    <w:abstractNumId w:val="21"/>
  </w:num>
  <w:num w:numId="25" w16cid:durableId="94332311">
    <w:abstractNumId w:val="33"/>
  </w:num>
  <w:num w:numId="26" w16cid:durableId="446045428">
    <w:abstractNumId w:val="39"/>
  </w:num>
  <w:num w:numId="27" w16cid:durableId="47342689">
    <w:abstractNumId w:val="40"/>
  </w:num>
  <w:num w:numId="28" w16cid:durableId="1356881863">
    <w:abstractNumId w:val="18"/>
  </w:num>
  <w:num w:numId="29" w16cid:durableId="1195384782">
    <w:abstractNumId w:val="13"/>
  </w:num>
  <w:num w:numId="30" w16cid:durableId="510680900">
    <w:abstractNumId w:val="31"/>
  </w:num>
  <w:num w:numId="31" w16cid:durableId="840581174">
    <w:abstractNumId w:val="25"/>
  </w:num>
  <w:num w:numId="32" w16cid:durableId="475339643">
    <w:abstractNumId w:val="10"/>
  </w:num>
  <w:num w:numId="33" w16cid:durableId="190580317">
    <w:abstractNumId w:val="1"/>
  </w:num>
  <w:num w:numId="34" w16cid:durableId="1160272087">
    <w:abstractNumId w:val="27"/>
  </w:num>
  <w:num w:numId="35" w16cid:durableId="557087607">
    <w:abstractNumId w:val="32"/>
  </w:num>
  <w:num w:numId="36" w16cid:durableId="1752702492">
    <w:abstractNumId w:val="8"/>
  </w:num>
  <w:num w:numId="37" w16cid:durableId="374358776">
    <w:abstractNumId w:val="37"/>
  </w:num>
  <w:num w:numId="38" w16cid:durableId="1128812965">
    <w:abstractNumId w:val="14"/>
  </w:num>
  <w:num w:numId="39" w16cid:durableId="1061249214">
    <w:abstractNumId w:val="16"/>
  </w:num>
  <w:num w:numId="40" w16cid:durableId="1517963264">
    <w:abstractNumId w:val="19"/>
  </w:num>
  <w:num w:numId="41" w16cid:durableId="2145466301">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7F76"/>
    <w:rsid w:val="000053F3"/>
    <w:rsid w:val="0000656B"/>
    <w:rsid w:val="0001022B"/>
    <w:rsid w:val="00012B00"/>
    <w:rsid w:val="00013797"/>
    <w:rsid w:val="00016740"/>
    <w:rsid w:val="00031243"/>
    <w:rsid w:val="00041F52"/>
    <w:rsid w:val="00043BF5"/>
    <w:rsid w:val="00044F28"/>
    <w:rsid w:val="000517C9"/>
    <w:rsid w:val="00060A3D"/>
    <w:rsid w:val="00070485"/>
    <w:rsid w:val="0007102A"/>
    <w:rsid w:val="000713F5"/>
    <w:rsid w:val="00085165"/>
    <w:rsid w:val="000865F7"/>
    <w:rsid w:val="00087C07"/>
    <w:rsid w:val="00087DB4"/>
    <w:rsid w:val="000900D4"/>
    <w:rsid w:val="000A52BB"/>
    <w:rsid w:val="000A5981"/>
    <w:rsid w:val="000B5950"/>
    <w:rsid w:val="000C17CE"/>
    <w:rsid w:val="000C4BB3"/>
    <w:rsid w:val="000E113F"/>
    <w:rsid w:val="000F6C9D"/>
    <w:rsid w:val="00120D55"/>
    <w:rsid w:val="00123FDA"/>
    <w:rsid w:val="00124937"/>
    <w:rsid w:val="0013534E"/>
    <w:rsid w:val="00136EA9"/>
    <w:rsid w:val="00142317"/>
    <w:rsid w:val="0014344A"/>
    <w:rsid w:val="001501DB"/>
    <w:rsid w:val="00150D99"/>
    <w:rsid w:val="00153F5C"/>
    <w:rsid w:val="00157DDF"/>
    <w:rsid w:val="001636B4"/>
    <w:rsid w:val="00164666"/>
    <w:rsid w:val="00171C5E"/>
    <w:rsid w:val="001763FE"/>
    <w:rsid w:val="0018112D"/>
    <w:rsid w:val="001A69DC"/>
    <w:rsid w:val="001B069A"/>
    <w:rsid w:val="001B2605"/>
    <w:rsid w:val="001F0CCC"/>
    <w:rsid w:val="001F17D5"/>
    <w:rsid w:val="002065ED"/>
    <w:rsid w:val="00210616"/>
    <w:rsid w:val="0021093E"/>
    <w:rsid w:val="002159C5"/>
    <w:rsid w:val="00217AAE"/>
    <w:rsid w:val="002256EE"/>
    <w:rsid w:val="00234306"/>
    <w:rsid w:val="002409BD"/>
    <w:rsid w:val="00244F05"/>
    <w:rsid w:val="002516AD"/>
    <w:rsid w:val="002543D4"/>
    <w:rsid w:val="0026131D"/>
    <w:rsid w:val="00272CA1"/>
    <w:rsid w:val="002739FA"/>
    <w:rsid w:val="002769B6"/>
    <w:rsid w:val="0029540A"/>
    <w:rsid w:val="002A07F3"/>
    <w:rsid w:val="002A4158"/>
    <w:rsid w:val="002D0931"/>
    <w:rsid w:val="002D179C"/>
    <w:rsid w:val="002E29F1"/>
    <w:rsid w:val="002E2CE0"/>
    <w:rsid w:val="002E536F"/>
    <w:rsid w:val="002F2720"/>
    <w:rsid w:val="002F72DC"/>
    <w:rsid w:val="00304B02"/>
    <w:rsid w:val="0031784D"/>
    <w:rsid w:val="00324452"/>
    <w:rsid w:val="00346109"/>
    <w:rsid w:val="00346614"/>
    <w:rsid w:val="00346DB6"/>
    <w:rsid w:val="00354B9F"/>
    <w:rsid w:val="0037036A"/>
    <w:rsid w:val="0038417B"/>
    <w:rsid w:val="003848EC"/>
    <w:rsid w:val="003938E2"/>
    <w:rsid w:val="003C4CAD"/>
    <w:rsid w:val="003C5E3A"/>
    <w:rsid w:val="003D7146"/>
    <w:rsid w:val="003E2C83"/>
    <w:rsid w:val="00410872"/>
    <w:rsid w:val="0041321C"/>
    <w:rsid w:val="004248A7"/>
    <w:rsid w:val="0043568E"/>
    <w:rsid w:val="00437438"/>
    <w:rsid w:val="00450810"/>
    <w:rsid w:val="004624E0"/>
    <w:rsid w:val="00466CFC"/>
    <w:rsid w:val="00483013"/>
    <w:rsid w:val="004859CD"/>
    <w:rsid w:val="0048649A"/>
    <w:rsid w:val="004A645C"/>
    <w:rsid w:val="004B425A"/>
    <w:rsid w:val="004B6181"/>
    <w:rsid w:val="004C07DC"/>
    <w:rsid w:val="004C61FA"/>
    <w:rsid w:val="004D70A1"/>
    <w:rsid w:val="004F154A"/>
    <w:rsid w:val="004F17DD"/>
    <w:rsid w:val="004F4C64"/>
    <w:rsid w:val="004F6BF9"/>
    <w:rsid w:val="00500122"/>
    <w:rsid w:val="005167BA"/>
    <w:rsid w:val="005266AC"/>
    <w:rsid w:val="00531782"/>
    <w:rsid w:val="00540670"/>
    <w:rsid w:val="00546FAA"/>
    <w:rsid w:val="0055315E"/>
    <w:rsid w:val="005559A3"/>
    <w:rsid w:val="00562C74"/>
    <w:rsid w:val="005649B1"/>
    <w:rsid w:val="00564EF3"/>
    <w:rsid w:val="005A2936"/>
    <w:rsid w:val="005B292B"/>
    <w:rsid w:val="005C1AC1"/>
    <w:rsid w:val="005C6E1B"/>
    <w:rsid w:val="005D0FC3"/>
    <w:rsid w:val="005D1143"/>
    <w:rsid w:val="005D7274"/>
    <w:rsid w:val="005E1629"/>
    <w:rsid w:val="005E2EED"/>
    <w:rsid w:val="005E5B22"/>
    <w:rsid w:val="005F5E43"/>
    <w:rsid w:val="005F7ECC"/>
    <w:rsid w:val="006012A5"/>
    <w:rsid w:val="0061705C"/>
    <w:rsid w:val="006234FE"/>
    <w:rsid w:val="00647F3D"/>
    <w:rsid w:val="00657F76"/>
    <w:rsid w:val="00666D43"/>
    <w:rsid w:val="006807FE"/>
    <w:rsid w:val="006822B0"/>
    <w:rsid w:val="00684E3A"/>
    <w:rsid w:val="006A0D6B"/>
    <w:rsid w:val="006A5DDD"/>
    <w:rsid w:val="006B3491"/>
    <w:rsid w:val="006D5049"/>
    <w:rsid w:val="006D5321"/>
    <w:rsid w:val="006E2475"/>
    <w:rsid w:val="006E3FAE"/>
    <w:rsid w:val="006E7E65"/>
    <w:rsid w:val="006F702A"/>
    <w:rsid w:val="00702937"/>
    <w:rsid w:val="0072449A"/>
    <w:rsid w:val="00732D20"/>
    <w:rsid w:val="00751C69"/>
    <w:rsid w:val="00756C40"/>
    <w:rsid w:val="007648F8"/>
    <w:rsid w:val="00770505"/>
    <w:rsid w:val="00785733"/>
    <w:rsid w:val="00787E44"/>
    <w:rsid w:val="00794F40"/>
    <w:rsid w:val="00796BAD"/>
    <w:rsid w:val="007A0C6A"/>
    <w:rsid w:val="007A498A"/>
    <w:rsid w:val="007A4A0E"/>
    <w:rsid w:val="007A566A"/>
    <w:rsid w:val="007B0813"/>
    <w:rsid w:val="007B3941"/>
    <w:rsid w:val="007C6976"/>
    <w:rsid w:val="007D05DB"/>
    <w:rsid w:val="007D474A"/>
    <w:rsid w:val="008070BC"/>
    <w:rsid w:val="0081668B"/>
    <w:rsid w:val="008266BA"/>
    <w:rsid w:val="008300E3"/>
    <w:rsid w:val="00867E9B"/>
    <w:rsid w:val="00870B64"/>
    <w:rsid w:val="00875308"/>
    <w:rsid w:val="00890AD7"/>
    <w:rsid w:val="008B61E0"/>
    <w:rsid w:val="008D1846"/>
    <w:rsid w:val="008D560C"/>
    <w:rsid w:val="008D749D"/>
    <w:rsid w:val="0091177B"/>
    <w:rsid w:val="009309F9"/>
    <w:rsid w:val="00940804"/>
    <w:rsid w:val="00954F00"/>
    <w:rsid w:val="00985EE8"/>
    <w:rsid w:val="00986232"/>
    <w:rsid w:val="009A1327"/>
    <w:rsid w:val="009C7A51"/>
    <w:rsid w:val="009E4451"/>
    <w:rsid w:val="009E556A"/>
    <w:rsid w:val="009F0A9D"/>
    <w:rsid w:val="00A05A49"/>
    <w:rsid w:val="00A207CB"/>
    <w:rsid w:val="00A22A43"/>
    <w:rsid w:val="00A27A18"/>
    <w:rsid w:val="00A31D16"/>
    <w:rsid w:val="00A32958"/>
    <w:rsid w:val="00A32AA5"/>
    <w:rsid w:val="00A458E8"/>
    <w:rsid w:val="00A53E94"/>
    <w:rsid w:val="00A6216F"/>
    <w:rsid w:val="00A629A9"/>
    <w:rsid w:val="00A634A6"/>
    <w:rsid w:val="00A76FEC"/>
    <w:rsid w:val="00A7723C"/>
    <w:rsid w:val="00A82877"/>
    <w:rsid w:val="00A966F7"/>
    <w:rsid w:val="00AA20EF"/>
    <w:rsid w:val="00AA4F19"/>
    <w:rsid w:val="00AB7225"/>
    <w:rsid w:val="00AC7769"/>
    <w:rsid w:val="00AE10B6"/>
    <w:rsid w:val="00AE5314"/>
    <w:rsid w:val="00AF60D8"/>
    <w:rsid w:val="00AF6214"/>
    <w:rsid w:val="00B12ADC"/>
    <w:rsid w:val="00B22C02"/>
    <w:rsid w:val="00B334F9"/>
    <w:rsid w:val="00B342EA"/>
    <w:rsid w:val="00B36094"/>
    <w:rsid w:val="00B44733"/>
    <w:rsid w:val="00B46A1D"/>
    <w:rsid w:val="00B5468D"/>
    <w:rsid w:val="00B55462"/>
    <w:rsid w:val="00B63FE7"/>
    <w:rsid w:val="00B71959"/>
    <w:rsid w:val="00B74811"/>
    <w:rsid w:val="00B85144"/>
    <w:rsid w:val="00B940FC"/>
    <w:rsid w:val="00B94347"/>
    <w:rsid w:val="00B9586C"/>
    <w:rsid w:val="00B96045"/>
    <w:rsid w:val="00B977A7"/>
    <w:rsid w:val="00BC077A"/>
    <w:rsid w:val="00BC5206"/>
    <w:rsid w:val="00BC5884"/>
    <w:rsid w:val="00BD50CA"/>
    <w:rsid w:val="00BD5753"/>
    <w:rsid w:val="00BE1592"/>
    <w:rsid w:val="00C24B32"/>
    <w:rsid w:val="00C35115"/>
    <w:rsid w:val="00C61177"/>
    <w:rsid w:val="00C64204"/>
    <w:rsid w:val="00C76E05"/>
    <w:rsid w:val="00C80C88"/>
    <w:rsid w:val="00C90427"/>
    <w:rsid w:val="00C934F6"/>
    <w:rsid w:val="00C974E5"/>
    <w:rsid w:val="00CA0E0E"/>
    <w:rsid w:val="00CC3C8D"/>
    <w:rsid w:val="00CD0ECE"/>
    <w:rsid w:val="00CD16E5"/>
    <w:rsid w:val="00D014A7"/>
    <w:rsid w:val="00D054B3"/>
    <w:rsid w:val="00D1209D"/>
    <w:rsid w:val="00D213D2"/>
    <w:rsid w:val="00D25310"/>
    <w:rsid w:val="00D4756D"/>
    <w:rsid w:val="00D6301E"/>
    <w:rsid w:val="00D721E9"/>
    <w:rsid w:val="00D85C66"/>
    <w:rsid w:val="00D9151A"/>
    <w:rsid w:val="00DA1025"/>
    <w:rsid w:val="00DA2A09"/>
    <w:rsid w:val="00DD0720"/>
    <w:rsid w:val="00DD10DB"/>
    <w:rsid w:val="00DF010B"/>
    <w:rsid w:val="00DF0FEB"/>
    <w:rsid w:val="00DF45B8"/>
    <w:rsid w:val="00E11670"/>
    <w:rsid w:val="00E12D12"/>
    <w:rsid w:val="00E30BF2"/>
    <w:rsid w:val="00E3127A"/>
    <w:rsid w:val="00E356E9"/>
    <w:rsid w:val="00E359F7"/>
    <w:rsid w:val="00E40687"/>
    <w:rsid w:val="00E45362"/>
    <w:rsid w:val="00E636C7"/>
    <w:rsid w:val="00E6450D"/>
    <w:rsid w:val="00E76CCA"/>
    <w:rsid w:val="00E902FD"/>
    <w:rsid w:val="00E95376"/>
    <w:rsid w:val="00E97072"/>
    <w:rsid w:val="00EA0423"/>
    <w:rsid w:val="00EA409A"/>
    <w:rsid w:val="00EA5FF4"/>
    <w:rsid w:val="00EA7711"/>
    <w:rsid w:val="00EB402C"/>
    <w:rsid w:val="00EC5E77"/>
    <w:rsid w:val="00EC732B"/>
    <w:rsid w:val="00ED09F6"/>
    <w:rsid w:val="00ED55A1"/>
    <w:rsid w:val="00EE7813"/>
    <w:rsid w:val="00EF1E4E"/>
    <w:rsid w:val="00EF4B0B"/>
    <w:rsid w:val="00F147D5"/>
    <w:rsid w:val="00F32D6A"/>
    <w:rsid w:val="00F44F8B"/>
    <w:rsid w:val="00F45AE9"/>
    <w:rsid w:val="00F52C35"/>
    <w:rsid w:val="00F64E23"/>
    <w:rsid w:val="00F65783"/>
    <w:rsid w:val="00F6588B"/>
    <w:rsid w:val="00F7403D"/>
    <w:rsid w:val="00F9682B"/>
    <w:rsid w:val="00FA300A"/>
    <w:rsid w:val="00FD36EC"/>
    <w:rsid w:val="00FD49A5"/>
    <w:rsid w:val="00FE417C"/>
    <w:rsid w:val="00FE61DE"/>
    <w:rsid w:val="00FF2666"/>
    <w:rsid w:val="00FF57A9"/>
    <w:rsid w:val="00FF7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v:textbox style="mso-rotate-with-shape:t"/>
    </o:shapedefaults>
    <o:shapelayout v:ext="edit">
      <o:idmap v:ext="edit" data="1"/>
    </o:shapelayout>
  </w:shapeDefaults>
  <w:decimalSymbol w:val=","/>
  <w:listSeparator w:val=";"/>
  <w14:docId w14:val="524F8F1A"/>
  <w15:docId w15:val="{A6BE58B9-555F-4D74-9A16-A82CBB4A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A1D"/>
    <w:rPr>
      <w:rFonts w:ascii="Times New Roman" w:eastAsia="Times New Roman" w:hAnsi="Times New Roman"/>
      <w:sz w:val="24"/>
      <w:szCs w:val="24"/>
    </w:rPr>
  </w:style>
  <w:style w:type="paragraph" w:styleId="1">
    <w:name w:val="heading 1"/>
    <w:basedOn w:val="a"/>
    <w:next w:val="a"/>
    <w:link w:val="10"/>
    <w:qFormat/>
    <w:rsid w:val="006B3491"/>
    <w:pPr>
      <w:keepNext/>
      <w:keepLines/>
      <w:spacing w:before="240" w:after="240"/>
      <w:outlineLvl w:val="0"/>
    </w:pPr>
    <w:rPr>
      <w:b/>
      <w:bCs/>
      <w:color w:val="000000"/>
      <w:sz w:val="28"/>
      <w:szCs w:val="28"/>
    </w:rPr>
  </w:style>
  <w:style w:type="paragraph" w:styleId="2">
    <w:name w:val="heading 2"/>
    <w:basedOn w:val="a"/>
    <w:next w:val="a"/>
    <w:link w:val="20"/>
    <w:unhideWhenUsed/>
    <w:qFormat/>
    <w:rsid w:val="006B3491"/>
    <w:pPr>
      <w:keepNext/>
      <w:keepLines/>
      <w:spacing w:before="240" w:after="240"/>
      <w:jc w:val="center"/>
      <w:outlineLvl w:val="1"/>
    </w:pPr>
    <w:rPr>
      <w:b/>
      <w:bCs/>
      <w:color w:val="000000"/>
      <w:sz w:val="28"/>
      <w:szCs w:val="26"/>
    </w:rPr>
  </w:style>
  <w:style w:type="paragraph" w:styleId="3">
    <w:name w:val="heading 3"/>
    <w:basedOn w:val="a"/>
    <w:next w:val="a"/>
    <w:link w:val="30"/>
    <w:semiHidden/>
    <w:unhideWhenUsed/>
    <w:qFormat/>
    <w:rsid w:val="008070BC"/>
    <w:pPr>
      <w:keepNext/>
      <w:jc w:val="center"/>
      <w:outlineLvl w:val="2"/>
    </w:pPr>
    <w:rPr>
      <w:u w:val="single"/>
    </w:rPr>
  </w:style>
  <w:style w:type="paragraph" w:styleId="4">
    <w:name w:val="heading 4"/>
    <w:basedOn w:val="a"/>
    <w:next w:val="a"/>
    <w:link w:val="40"/>
    <w:unhideWhenUsed/>
    <w:qFormat/>
    <w:rsid w:val="006B3491"/>
    <w:pPr>
      <w:keepNext/>
      <w:keepLines/>
      <w:spacing w:before="240" w:after="240"/>
      <w:jc w:val="center"/>
      <w:outlineLvl w:val="3"/>
    </w:pPr>
    <w:rPr>
      <w:b/>
      <w:bCs/>
      <w:iCs/>
      <w:color w:val="000000"/>
      <w:sz w:val="28"/>
    </w:rPr>
  </w:style>
  <w:style w:type="paragraph" w:styleId="5">
    <w:name w:val="heading 5"/>
    <w:basedOn w:val="a"/>
    <w:next w:val="a"/>
    <w:link w:val="50"/>
    <w:semiHidden/>
    <w:unhideWhenUsed/>
    <w:qFormat/>
    <w:rsid w:val="008070BC"/>
    <w:pPr>
      <w:keepNext/>
      <w:ind w:left="720"/>
      <w:jc w:val="center"/>
      <w:outlineLvl w:val="4"/>
    </w:pPr>
    <w:rPr>
      <w:sz w:val="20"/>
      <w:szCs w:val="20"/>
      <w:u w:val="single"/>
    </w:rPr>
  </w:style>
  <w:style w:type="paragraph" w:styleId="8">
    <w:name w:val="heading 8"/>
    <w:basedOn w:val="a"/>
    <w:link w:val="80"/>
    <w:uiPriority w:val="9"/>
    <w:qFormat/>
    <w:rsid w:val="008070BC"/>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3491"/>
    <w:rPr>
      <w:rFonts w:ascii="Times New Roman" w:eastAsia="Times New Roman" w:hAnsi="Times New Roman" w:cs="Times New Roman"/>
      <w:b/>
      <w:bCs/>
      <w:color w:val="000000"/>
      <w:sz w:val="28"/>
      <w:szCs w:val="28"/>
      <w:lang w:eastAsia="ru-RU"/>
    </w:rPr>
  </w:style>
  <w:style w:type="character" w:customStyle="1" w:styleId="20">
    <w:name w:val="Заголовок 2 Знак"/>
    <w:basedOn w:val="a0"/>
    <w:link w:val="2"/>
    <w:rsid w:val="006B3491"/>
    <w:rPr>
      <w:rFonts w:ascii="Times New Roman" w:eastAsia="Times New Roman" w:hAnsi="Times New Roman" w:cs="Times New Roman"/>
      <w:b/>
      <w:bCs/>
      <w:color w:val="000000"/>
      <w:sz w:val="28"/>
      <w:szCs w:val="26"/>
      <w:lang w:eastAsia="ru-RU"/>
    </w:rPr>
  </w:style>
  <w:style w:type="character" w:customStyle="1" w:styleId="40">
    <w:name w:val="Заголовок 4 Знак"/>
    <w:basedOn w:val="a0"/>
    <w:link w:val="4"/>
    <w:rsid w:val="006B3491"/>
    <w:rPr>
      <w:rFonts w:ascii="Times New Roman" w:eastAsia="Times New Roman" w:hAnsi="Times New Roman" w:cs="Times New Roman"/>
      <w:b/>
      <w:bCs/>
      <w:iCs/>
      <w:color w:val="000000"/>
      <w:sz w:val="28"/>
      <w:szCs w:val="24"/>
      <w:lang w:eastAsia="ru-RU"/>
    </w:rPr>
  </w:style>
  <w:style w:type="character" w:customStyle="1" w:styleId="FontStyle50">
    <w:name w:val="Font Style50"/>
    <w:basedOn w:val="a0"/>
    <w:uiPriority w:val="99"/>
    <w:rsid w:val="00657F76"/>
    <w:rPr>
      <w:rFonts w:ascii="Times New Roman" w:hAnsi="Times New Roman" w:cs="Times New Roman" w:hint="default"/>
      <w:b/>
      <w:bCs/>
      <w:sz w:val="26"/>
      <w:szCs w:val="26"/>
    </w:rPr>
  </w:style>
  <w:style w:type="character" w:customStyle="1" w:styleId="FontStyle69">
    <w:name w:val="Font Style69"/>
    <w:basedOn w:val="a0"/>
    <w:uiPriority w:val="99"/>
    <w:rsid w:val="00657F76"/>
    <w:rPr>
      <w:rFonts w:ascii="Times New Roman" w:hAnsi="Times New Roman" w:cs="Times New Roman" w:hint="default"/>
      <w:sz w:val="18"/>
      <w:szCs w:val="18"/>
    </w:rPr>
  </w:style>
  <w:style w:type="paragraph" w:customStyle="1" w:styleId="Style32">
    <w:name w:val="Style32"/>
    <w:basedOn w:val="a"/>
    <w:uiPriority w:val="99"/>
    <w:qFormat/>
    <w:rsid w:val="00657F76"/>
    <w:pPr>
      <w:spacing w:line="360" w:lineRule="exact"/>
    </w:pPr>
  </w:style>
  <w:style w:type="character" w:customStyle="1" w:styleId="FontStyle48">
    <w:name w:val="Font Style48"/>
    <w:basedOn w:val="a0"/>
    <w:uiPriority w:val="99"/>
    <w:qFormat/>
    <w:rsid w:val="00657F76"/>
    <w:rPr>
      <w:rFonts w:ascii="Times New Roman" w:hAnsi="Times New Roman" w:cs="Times New Roman" w:hint="default"/>
      <w:sz w:val="26"/>
      <w:szCs w:val="26"/>
    </w:rPr>
  </w:style>
  <w:style w:type="paragraph" w:customStyle="1" w:styleId="Style7">
    <w:name w:val="Style7"/>
    <w:basedOn w:val="a"/>
    <w:uiPriority w:val="99"/>
    <w:rsid w:val="00324452"/>
    <w:pPr>
      <w:spacing w:line="358" w:lineRule="exact"/>
      <w:ind w:firstLine="706"/>
      <w:jc w:val="both"/>
    </w:pPr>
  </w:style>
  <w:style w:type="character" w:customStyle="1" w:styleId="FontStyle19">
    <w:name w:val="Font Style19"/>
    <w:basedOn w:val="a0"/>
    <w:uiPriority w:val="99"/>
    <w:rsid w:val="00324452"/>
    <w:rPr>
      <w:rFonts w:ascii="Times New Roman" w:hAnsi="Times New Roman" w:cs="Times New Roman" w:hint="default"/>
      <w:sz w:val="26"/>
      <w:szCs w:val="26"/>
    </w:rPr>
  </w:style>
  <w:style w:type="paragraph" w:customStyle="1" w:styleId="Style5">
    <w:name w:val="Style5"/>
    <w:basedOn w:val="a"/>
    <w:uiPriority w:val="99"/>
    <w:rsid w:val="00FD36EC"/>
    <w:pPr>
      <w:jc w:val="both"/>
    </w:pPr>
  </w:style>
  <w:style w:type="paragraph" w:customStyle="1" w:styleId="Style11">
    <w:name w:val="Style11"/>
    <w:basedOn w:val="a"/>
    <w:uiPriority w:val="99"/>
    <w:rsid w:val="003D7146"/>
  </w:style>
  <w:style w:type="paragraph" w:styleId="a3">
    <w:name w:val="List Paragraph"/>
    <w:aliases w:val="Тема,List Paragraph,Абзац списка11,List Paragraph1,Средняя сетка 1 - Акцент 21,ПАРАГРАФ,РЖД,Абзац списка111,Абзац списка1111"/>
    <w:basedOn w:val="a"/>
    <w:link w:val="a4"/>
    <w:uiPriority w:val="34"/>
    <w:qFormat/>
    <w:rsid w:val="00E30BF2"/>
    <w:pPr>
      <w:spacing w:before="100" w:beforeAutospacing="1" w:after="100" w:afterAutospacing="1"/>
    </w:pPr>
  </w:style>
  <w:style w:type="paragraph" w:styleId="a5">
    <w:name w:val="Balloon Text"/>
    <w:basedOn w:val="a"/>
    <w:link w:val="a6"/>
    <w:uiPriority w:val="99"/>
    <w:unhideWhenUsed/>
    <w:rsid w:val="00E30BF2"/>
    <w:rPr>
      <w:rFonts w:ascii="Tahoma" w:hAnsi="Tahoma" w:cs="Tahoma"/>
      <w:sz w:val="16"/>
      <w:szCs w:val="16"/>
    </w:rPr>
  </w:style>
  <w:style w:type="character" w:customStyle="1" w:styleId="a6">
    <w:name w:val="Текст выноски Знак"/>
    <w:basedOn w:val="a0"/>
    <w:link w:val="a5"/>
    <w:uiPriority w:val="99"/>
    <w:rsid w:val="00E30BF2"/>
    <w:rPr>
      <w:rFonts w:ascii="Tahoma" w:eastAsia="Times New Roman" w:hAnsi="Tahoma" w:cs="Tahoma"/>
      <w:sz w:val="16"/>
      <w:szCs w:val="16"/>
      <w:lang w:eastAsia="ru-RU"/>
    </w:rPr>
  </w:style>
  <w:style w:type="paragraph" w:customStyle="1" w:styleId="11">
    <w:name w:val="Абзац списка1"/>
    <w:basedOn w:val="a"/>
    <w:rsid w:val="00BC5206"/>
    <w:pPr>
      <w:spacing w:after="200" w:line="276" w:lineRule="auto"/>
      <w:ind w:left="720"/>
    </w:pPr>
    <w:rPr>
      <w:rFonts w:ascii="Calibri" w:hAnsi="Calibri"/>
      <w:sz w:val="22"/>
      <w:szCs w:val="22"/>
      <w:lang w:eastAsia="en-US"/>
    </w:rPr>
  </w:style>
  <w:style w:type="paragraph" w:styleId="a7">
    <w:name w:val="Title"/>
    <w:basedOn w:val="a"/>
    <w:next w:val="a"/>
    <w:link w:val="a8"/>
    <w:uiPriority w:val="99"/>
    <w:qFormat/>
    <w:rsid w:val="00ED55A1"/>
    <w:pPr>
      <w:pBdr>
        <w:bottom w:val="single" w:sz="8" w:space="4" w:color="4F81BD"/>
      </w:pBdr>
      <w:spacing w:after="300"/>
      <w:contextualSpacing/>
    </w:pPr>
    <w:rPr>
      <w:rFonts w:ascii="Cambria" w:hAnsi="Cambria"/>
      <w:color w:val="17365D"/>
      <w:spacing w:val="5"/>
      <w:kern w:val="28"/>
      <w:sz w:val="52"/>
      <w:szCs w:val="52"/>
    </w:rPr>
  </w:style>
  <w:style w:type="character" w:customStyle="1" w:styleId="a8">
    <w:name w:val="Заголовок Знак"/>
    <w:basedOn w:val="a0"/>
    <w:link w:val="a7"/>
    <w:uiPriority w:val="99"/>
    <w:rsid w:val="00ED55A1"/>
    <w:rPr>
      <w:rFonts w:ascii="Cambria" w:eastAsia="Times New Roman" w:hAnsi="Cambria" w:cs="Times New Roman"/>
      <w:color w:val="17365D"/>
      <w:spacing w:val="5"/>
      <w:kern w:val="28"/>
      <w:sz w:val="52"/>
      <w:szCs w:val="52"/>
      <w:lang w:eastAsia="ru-RU"/>
    </w:rPr>
  </w:style>
  <w:style w:type="paragraph" w:customStyle="1" w:styleId="21">
    <w:name w:val="Абзац списка2"/>
    <w:basedOn w:val="a"/>
    <w:rsid w:val="005D1143"/>
    <w:pPr>
      <w:spacing w:after="200" w:line="276" w:lineRule="auto"/>
      <w:ind w:left="720"/>
    </w:pPr>
    <w:rPr>
      <w:rFonts w:ascii="Calibri" w:hAnsi="Calibri"/>
      <w:sz w:val="22"/>
      <w:szCs w:val="22"/>
      <w:lang w:eastAsia="en-US"/>
    </w:rPr>
  </w:style>
  <w:style w:type="paragraph" w:customStyle="1" w:styleId="31">
    <w:name w:val="Абзац списка3"/>
    <w:basedOn w:val="a"/>
    <w:rsid w:val="005D1143"/>
    <w:pPr>
      <w:spacing w:after="200" w:line="276" w:lineRule="auto"/>
      <w:ind w:left="720"/>
    </w:pPr>
    <w:rPr>
      <w:rFonts w:ascii="Calibri" w:hAnsi="Calibri"/>
      <w:sz w:val="22"/>
      <w:szCs w:val="22"/>
      <w:lang w:eastAsia="en-US"/>
    </w:rPr>
  </w:style>
  <w:style w:type="paragraph" w:styleId="a9">
    <w:name w:val="Normal (Web)"/>
    <w:basedOn w:val="a"/>
    <w:uiPriority w:val="99"/>
    <w:unhideWhenUsed/>
    <w:rsid w:val="00770505"/>
    <w:pPr>
      <w:spacing w:before="100" w:beforeAutospacing="1" w:after="100" w:afterAutospacing="1"/>
    </w:pPr>
  </w:style>
  <w:style w:type="character" w:styleId="aa">
    <w:name w:val="Strong"/>
    <w:basedOn w:val="a0"/>
    <w:uiPriority w:val="99"/>
    <w:qFormat/>
    <w:rsid w:val="00770505"/>
    <w:rPr>
      <w:b/>
      <w:bCs/>
    </w:rPr>
  </w:style>
  <w:style w:type="character" w:customStyle="1" w:styleId="FontStyle246">
    <w:name w:val="Font Style246"/>
    <w:basedOn w:val="a0"/>
    <w:rsid w:val="00120D55"/>
    <w:rPr>
      <w:rFonts w:ascii="Times New Roman" w:hAnsi="Times New Roman" w:cs="Times New Roman" w:hint="default"/>
      <w:spacing w:val="10"/>
      <w:sz w:val="18"/>
      <w:szCs w:val="18"/>
    </w:rPr>
  </w:style>
  <w:style w:type="paragraph" w:styleId="HTML">
    <w:name w:val="HTML Preformatted"/>
    <w:basedOn w:val="a"/>
    <w:link w:val="HTML0"/>
    <w:unhideWhenUsed/>
    <w:rsid w:val="0012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20D55"/>
    <w:rPr>
      <w:rFonts w:ascii="Courier New" w:eastAsia="Times New Roman" w:hAnsi="Courier New" w:cs="Courier New"/>
      <w:sz w:val="20"/>
      <w:szCs w:val="20"/>
      <w:lang w:eastAsia="ru-RU"/>
    </w:rPr>
  </w:style>
  <w:style w:type="paragraph" w:customStyle="1" w:styleId="pboth">
    <w:name w:val="pboth"/>
    <w:basedOn w:val="a"/>
    <w:rsid w:val="00500122"/>
    <w:pPr>
      <w:spacing w:before="100" w:beforeAutospacing="1" w:after="100" w:afterAutospacing="1"/>
    </w:pPr>
  </w:style>
  <w:style w:type="character" w:customStyle="1" w:styleId="ab">
    <w:name w:val="Основной текст_"/>
    <w:basedOn w:val="a0"/>
    <w:link w:val="12"/>
    <w:rsid w:val="000C17CE"/>
    <w:rPr>
      <w:rFonts w:ascii="Times New Roman" w:eastAsia="Times New Roman" w:hAnsi="Times New Roman" w:cs="Times New Roman"/>
      <w:sz w:val="20"/>
      <w:szCs w:val="20"/>
      <w:shd w:val="clear" w:color="auto" w:fill="FFFFFF"/>
    </w:rPr>
  </w:style>
  <w:style w:type="paragraph" w:customStyle="1" w:styleId="12">
    <w:name w:val="Основной текст1"/>
    <w:basedOn w:val="a"/>
    <w:link w:val="ab"/>
    <w:rsid w:val="000C17CE"/>
    <w:pPr>
      <w:shd w:val="clear" w:color="auto" w:fill="FFFFFF"/>
      <w:spacing w:before="60" w:line="250" w:lineRule="exact"/>
      <w:jc w:val="both"/>
    </w:pPr>
    <w:rPr>
      <w:sz w:val="20"/>
      <w:szCs w:val="20"/>
      <w:lang w:eastAsia="en-US"/>
    </w:rPr>
  </w:style>
  <w:style w:type="character" w:customStyle="1" w:styleId="ac">
    <w:name w:val="Основной текст + Курсив"/>
    <w:basedOn w:val="ab"/>
    <w:rsid w:val="000C17CE"/>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d">
    <w:name w:val="Основной текст + Полужирный;Курсив"/>
    <w:basedOn w:val="ab"/>
    <w:rsid w:val="000C17CE"/>
    <w:rPr>
      <w:rFonts w:ascii="Times New Roman" w:eastAsia="Times New Roman" w:hAnsi="Times New Roman" w:cs="Times New Roman"/>
      <w:b/>
      <w:bCs/>
      <w:i/>
      <w:iCs/>
      <w:smallCaps w:val="0"/>
      <w:strike w:val="0"/>
      <w:spacing w:val="0"/>
      <w:sz w:val="20"/>
      <w:szCs w:val="20"/>
      <w:shd w:val="clear" w:color="auto" w:fill="FFFFFF"/>
      <w:lang w:val="en-US"/>
    </w:rPr>
  </w:style>
  <w:style w:type="character" w:customStyle="1" w:styleId="13">
    <w:name w:val="Заголовок №1_"/>
    <w:basedOn w:val="a0"/>
    <w:link w:val="14"/>
    <w:rsid w:val="000C17CE"/>
    <w:rPr>
      <w:rFonts w:ascii="Times New Roman" w:eastAsia="Times New Roman" w:hAnsi="Times New Roman" w:cs="Times New Roman"/>
      <w:sz w:val="26"/>
      <w:szCs w:val="26"/>
      <w:shd w:val="clear" w:color="auto" w:fill="FFFFFF"/>
    </w:rPr>
  </w:style>
  <w:style w:type="paragraph" w:customStyle="1" w:styleId="14">
    <w:name w:val="Заголовок №1"/>
    <w:basedOn w:val="a"/>
    <w:link w:val="13"/>
    <w:rsid w:val="000C17CE"/>
    <w:pPr>
      <w:shd w:val="clear" w:color="auto" w:fill="FFFFFF"/>
      <w:spacing w:before="120" w:line="0" w:lineRule="atLeast"/>
      <w:jc w:val="both"/>
      <w:outlineLvl w:val="0"/>
    </w:pPr>
    <w:rPr>
      <w:sz w:val="26"/>
      <w:szCs w:val="26"/>
      <w:lang w:eastAsia="en-US"/>
    </w:rPr>
  </w:style>
  <w:style w:type="character" w:styleId="HTML1">
    <w:name w:val="HTML Cite"/>
    <w:basedOn w:val="a0"/>
    <w:uiPriority w:val="99"/>
    <w:semiHidden/>
    <w:unhideWhenUsed/>
    <w:rsid w:val="00C61177"/>
    <w:rPr>
      <w:i/>
      <w:iCs/>
    </w:rPr>
  </w:style>
  <w:style w:type="character" w:customStyle="1" w:styleId="CenturySchoolbook">
    <w:name w:val="Основной текст + Century Schoolbook"/>
    <w:aliases w:val="13 pt,5 pt"/>
    <w:rsid w:val="00C61177"/>
    <w:rPr>
      <w:rFonts w:ascii="Century Schoolbook" w:hAnsi="Century Schoolbook" w:cs="Century Schoolbook"/>
      <w:spacing w:val="0"/>
      <w:sz w:val="26"/>
      <w:szCs w:val="26"/>
    </w:rPr>
  </w:style>
  <w:style w:type="character" w:customStyle="1" w:styleId="22">
    <w:name w:val="Основной текст (2)_"/>
    <w:basedOn w:val="a0"/>
    <w:link w:val="23"/>
    <w:rsid w:val="00C61177"/>
    <w:rPr>
      <w:rFonts w:ascii="Times New Roman" w:eastAsia="Times New Roman" w:hAnsi="Times New Roman" w:cs="Times New Roman"/>
      <w:shd w:val="clear" w:color="auto" w:fill="FFFFFF"/>
    </w:rPr>
  </w:style>
  <w:style w:type="paragraph" w:customStyle="1" w:styleId="23">
    <w:name w:val="Основной текст (2)"/>
    <w:basedOn w:val="a"/>
    <w:link w:val="22"/>
    <w:rsid w:val="00C61177"/>
    <w:pPr>
      <w:widowControl w:val="0"/>
      <w:shd w:val="clear" w:color="auto" w:fill="FFFFFF"/>
      <w:spacing w:line="250" w:lineRule="exact"/>
      <w:jc w:val="both"/>
    </w:pPr>
    <w:rPr>
      <w:sz w:val="22"/>
      <w:szCs w:val="22"/>
      <w:lang w:eastAsia="en-US"/>
    </w:rPr>
  </w:style>
  <w:style w:type="table" w:styleId="ae">
    <w:name w:val="Table Grid"/>
    <w:basedOn w:val="a1"/>
    <w:uiPriority w:val="59"/>
    <w:rsid w:val="00F74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F7403D"/>
    <w:pPr>
      <w:widowControl w:val="0"/>
      <w:autoSpaceDE w:val="0"/>
      <w:autoSpaceDN w:val="0"/>
      <w:adjustRightInd w:val="0"/>
      <w:spacing w:line="367" w:lineRule="exact"/>
      <w:jc w:val="center"/>
    </w:pPr>
  </w:style>
  <w:style w:type="paragraph" w:customStyle="1" w:styleId="Style4">
    <w:name w:val="Style4"/>
    <w:basedOn w:val="a"/>
    <w:uiPriority w:val="99"/>
    <w:semiHidden/>
    <w:rsid w:val="00F7403D"/>
    <w:pPr>
      <w:widowControl w:val="0"/>
      <w:autoSpaceDE w:val="0"/>
      <w:autoSpaceDN w:val="0"/>
      <w:adjustRightInd w:val="0"/>
      <w:spacing w:line="367" w:lineRule="exact"/>
      <w:ind w:hanging="1332"/>
    </w:pPr>
  </w:style>
  <w:style w:type="paragraph" w:styleId="af">
    <w:name w:val="header"/>
    <w:basedOn w:val="a"/>
    <w:link w:val="af0"/>
    <w:uiPriority w:val="99"/>
    <w:unhideWhenUsed/>
    <w:rsid w:val="005F7ECC"/>
    <w:pPr>
      <w:tabs>
        <w:tab w:val="center" w:pos="4677"/>
        <w:tab w:val="right" w:pos="9355"/>
      </w:tabs>
    </w:pPr>
  </w:style>
  <w:style w:type="character" w:customStyle="1" w:styleId="af0">
    <w:name w:val="Верхний колонтитул Знак"/>
    <w:basedOn w:val="a0"/>
    <w:link w:val="af"/>
    <w:uiPriority w:val="99"/>
    <w:rsid w:val="005F7ECC"/>
    <w:rPr>
      <w:rFonts w:ascii="Times New Roman" w:eastAsia="Times New Roman" w:hAnsi="Times New Roman"/>
      <w:sz w:val="24"/>
      <w:szCs w:val="24"/>
    </w:rPr>
  </w:style>
  <w:style w:type="paragraph" w:styleId="af1">
    <w:name w:val="footer"/>
    <w:basedOn w:val="a"/>
    <w:link w:val="af2"/>
    <w:uiPriority w:val="99"/>
    <w:unhideWhenUsed/>
    <w:rsid w:val="005F7ECC"/>
    <w:pPr>
      <w:tabs>
        <w:tab w:val="center" w:pos="4677"/>
        <w:tab w:val="right" w:pos="9355"/>
      </w:tabs>
    </w:pPr>
  </w:style>
  <w:style w:type="character" w:customStyle="1" w:styleId="af2">
    <w:name w:val="Нижний колонтитул Знак"/>
    <w:basedOn w:val="a0"/>
    <w:link w:val="af1"/>
    <w:uiPriority w:val="99"/>
    <w:rsid w:val="005F7ECC"/>
    <w:rPr>
      <w:rFonts w:ascii="Times New Roman" w:eastAsia="Times New Roman" w:hAnsi="Times New Roman"/>
      <w:sz w:val="24"/>
      <w:szCs w:val="24"/>
    </w:rPr>
  </w:style>
  <w:style w:type="paragraph" w:styleId="af3">
    <w:name w:val="No Spacing"/>
    <w:uiPriority w:val="1"/>
    <w:qFormat/>
    <w:rsid w:val="00C934F6"/>
    <w:pPr>
      <w:jc w:val="both"/>
    </w:pPr>
    <w:rPr>
      <w:rFonts w:ascii="Times New Roman" w:eastAsia="Times New Roman" w:hAnsi="Times New Roman"/>
      <w:sz w:val="24"/>
      <w:szCs w:val="24"/>
    </w:rPr>
  </w:style>
  <w:style w:type="paragraph" w:styleId="24">
    <w:name w:val="Body Text Indent 2"/>
    <w:basedOn w:val="a"/>
    <w:link w:val="25"/>
    <w:uiPriority w:val="99"/>
    <w:unhideWhenUsed/>
    <w:rsid w:val="00AF60D8"/>
    <w:pPr>
      <w:ind w:firstLine="851"/>
      <w:jc w:val="both"/>
    </w:pPr>
    <w:rPr>
      <w:sz w:val="28"/>
      <w:szCs w:val="20"/>
    </w:rPr>
  </w:style>
  <w:style w:type="character" w:customStyle="1" w:styleId="25">
    <w:name w:val="Основной текст с отступом 2 Знак"/>
    <w:basedOn w:val="a0"/>
    <w:link w:val="24"/>
    <w:uiPriority w:val="99"/>
    <w:rsid w:val="00AF60D8"/>
    <w:rPr>
      <w:rFonts w:ascii="Times New Roman" w:eastAsia="Times New Roman" w:hAnsi="Times New Roman"/>
      <w:sz w:val="28"/>
    </w:rPr>
  </w:style>
  <w:style w:type="paragraph" w:customStyle="1" w:styleId="Style8">
    <w:name w:val="Style8"/>
    <w:basedOn w:val="a"/>
    <w:uiPriority w:val="99"/>
    <w:rsid w:val="00AF60D8"/>
    <w:pPr>
      <w:widowControl w:val="0"/>
      <w:autoSpaceDE w:val="0"/>
      <w:autoSpaceDN w:val="0"/>
      <w:adjustRightInd w:val="0"/>
      <w:spacing w:line="360" w:lineRule="exact"/>
    </w:pPr>
  </w:style>
  <w:style w:type="paragraph" w:customStyle="1" w:styleId="ConsPlusNormal">
    <w:name w:val="ConsPlusNormal"/>
    <w:rsid w:val="00AF60D8"/>
    <w:pPr>
      <w:widowControl w:val="0"/>
      <w:autoSpaceDE w:val="0"/>
      <w:autoSpaceDN w:val="0"/>
    </w:pPr>
    <w:rPr>
      <w:rFonts w:eastAsia="Times New Roman" w:cs="Calibri"/>
      <w:sz w:val="22"/>
    </w:rPr>
  </w:style>
  <w:style w:type="character" w:customStyle="1" w:styleId="FontStyle53">
    <w:name w:val="Font Style53"/>
    <w:basedOn w:val="a0"/>
    <w:uiPriority w:val="99"/>
    <w:rsid w:val="00AF60D8"/>
    <w:rPr>
      <w:rFonts w:ascii="Times New Roman" w:hAnsi="Times New Roman" w:cs="Times New Roman" w:hint="default"/>
      <w:sz w:val="26"/>
      <w:szCs w:val="26"/>
    </w:rPr>
  </w:style>
  <w:style w:type="character" w:customStyle="1" w:styleId="FontStyle76">
    <w:name w:val="Font Style76"/>
    <w:uiPriority w:val="99"/>
    <w:rsid w:val="00AF60D8"/>
    <w:rPr>
      <w:rFonts w:ascii="Times New Roman" w:hAnsi="Times New Roman" w:cs="Times New Roman" w:hint="default"/>
      <w:sz w:val="26"/>
    </w:rPr>
  </w:style>
  <w:style w:type="character" w:customStyle="1" w:styleId="FontStyle32">
    <w:name w:val="Font Style32"/>
    <w:basedOn w:val="a0"/>
    <w:uiPriority w:val="99"/>
    <w:rsid w:val="00AF60D8"/>
    <w:rPr>
      <w:rFonts w:ascii="Times New Roman" w:hAnsi="Times New Roman" w:cs="Times New Roman" w:hint="default"/>
      <w:sz w:val="24"/>
      <w:szCs w:val="24"/>
    </w:rPr>
  </w:style>
  <w:style w:type="paragraph" w:styleId="af4">
    <w:name w:val="footnote text"/>
    <w:basedOn w:val="a"/>
    <w:link w:val="af5"/>
    <w:uiPriority w:val="99"/>
    <w:semiHidden/>
    <w:unhideWhenUsed/>
    <w:rsid w:val="00AF60D8"/>
    <w:pPr>
      <w:widowControl w:val="0"/>
      <w:autoSpaceDE w:val="0"/>
      <w:autoSpaceDN w:val="0"/>
      <w:adjustRightInd w:val="0"/>
    </w:pPr>
    <w:rPr>
      <w:sz w:val="20"/>
      <w:szCs w:val="20"/>
    </w:rPr>
  </w:style>
  <w:style w:type="character" w:customStyle="1" w:styleId="af5">
    <w:name w:val="Текст сноски Знак"/>
    <w:basedOn w:val="a0"/>
    <w:link w:val="af4"/>
    <w:uiPriority w:val="99"/>
    <w:semiHidden/>
    <w:rsid w:val="00AF60D8"/>
    <w:rPr>
      <w:rFonts w:ascii="Times New Roman" w:eastAsia="Times New Roman" w:hAnsi="Times New Roman"/>
    </w:rPr>
  </w:style>
  <w:style w:type="paragraph" w:customStyle="1" w:styleId="32">
    <w:name w:val="3Стиль Рук"/>
    <w:basedOn w:val="a"/>
    <w:link w:val="33"/>
    <w:autoRedefine/>
    <w:qFormat/>
    <w:rsid w:val="00AE10B6"/>
    <w:pPr>
      <w:tabs>
        <w:tab w:val="left" w:pos="142"/>
        <w:tab w:val="left" w:pos="851"/>
        <w:tab w:val="left" w:pos="1701"/>
      </w:tabs>
      <w:suppressAutoHyphens/>
      <w:ind w:right="40"/>
      <w:jc w:val="center"/>
    </w:pPr>
    <w:rPr>
      <w:rFonts w:eastAsia="+mn-ea"/>
      <w:bCs/>
      <w:kern w:val="24"/>
      <w:shd w:val="clear" w:color="auto" w:fill="FFFFFF"/>
    </w:rPr>
  </w:style>
  <w:style w:type="character" w:customStyle="1" w:styleId="33">
    <w:name w:val="3Стиль Рук Знак"/>
    <w:basedOn w:val="a0"/>
    <w:link w:val="32"/>
    <w:rsid w:val="00AE10B6"/>
    <w:rPr>
      <w:rFonts w:ascii="Times New Roman" w:eastAsia="+mn-ea" w:hAnsi="Times New Roman"/>
      <w:bCs/>
      <w:kern w:val="24"/>
      <w:sz w:val="24"/>
      <w:szCs w:val="24"/>
    </w:rPr>
  </w:style>
  <w:style w:type="character" w:styleId="af6">
    <w:name w:val="Hyperlink"/>
    <w:basedOn w:val="a0"/>
    <w:uiPriority w:val="99"/>
    <w:unhideWhenUsed/>
    <w:rsid w:val="002F2720"/>
    <w:rPr>
      <w:color w:val="0000FF" w:themeColor="hyperlink"/>
      <w:u w:val="single"/>
    </w:rPr>
  </w:style>
  <w:style w:type="character" w:customStyle="1" w:styleId="30">
    <w:name w:val="Заголовок 3 Знак"/>
    <w:basedOn w:val="a0"/>
    <w:link w:val="3"/>
    <w:semiHidden/>
    <w:rsid w:val="008070BC"/>
    <w:rPr>
      <w:rFonts w:ascii="Times New Roman" w:eastAsia="Times New Roman" w:hAnsi="Times New Roman"/>
      <w:sz w:val="24"/>
      <w:szCs w:val="24"/>
      <w:u w:val="single"/>
    </w:rPr>
  </w:style>
  <w:style w:type="character" w:customStyle="1" w:styleId="50">
    <w:name w:val="Заголовок 5 Знак"/>
    <w:basedOn w:val="a0"/>
    <w:link w:val="5"/>
    <w:semiHidden/>
    <w:rsid w:val="008070BC"/>
    <w:rPr>
      <w:rFonts w:ascii="Times New Roman" w:eastAsia="Times New Roman" w:hAnsi="Times New Roman"/>
      <w:u w:val="single"/>
    </w:rPr>
  </w:style>
  <w:style w:type="character" w:customStyle="1" w:styleId="80">
    <w:name w:val="Заголовок 8 Знак"/>
    <w:basedOn w:val="a0"/>
    <w:link w:val="8"/>
    <w:uiPriority w:val="9"/>
    <w:rsid w:val="008070BC"/>
    <w:rPr>
      <w:rFonts w:ascii="Times New Roman" w:eastAsia="Times New Roman" w:hAnsi="Times New Roman"/>
      <w:sz w:val="24"/>
      <w:szCs w:val="24"/>
    </w:rPr>
  </w:style>
  <w:style w:type="character" w:customStyle="1" w:styleId="a4">
    <w:name w:val="Абзац списка Знак"/>
    <w:aliases w:val="Тема Знак,List Paragraph Знак,Абзац списка11 Знак,List Paragraph1 Знак,Средняя сетка 1 - Акцент 21 Знак,ПАРАГРАФ Знак,РЖД Знак,Абзац списка111 Знак,Абзац списка1111 Знак"/>
    <w:link w:val="a3"/>
    <w:uiPriority w:val="34"/>
    <w:qFormat/>
    <w:locked/>
    <w:rsid w:val="008070BC"/>
    <w:rPr>
      <w:rFonts w:ascii="Times New Roman" w:eastAsia="Times New Roman" w:hAnsi="Times New Roman"/>
      <w:sz w:val="24"/>
      <w:szCs w:val="24"/>
    </w:rPr>
  </w:style>
  <w:style w:type="paragraph" w:customStyle="1" w:styleId="Default">
    <w:name w:val="Default"/>
    <w:rsid w:val="008070BC"/>
    <w:pPr>
      <w:autoSpaceDE w:val="0"/>
      <w:autoSpaceDN w:val="0"/>
      <w:adjustRightInd w:val="0"/>
    </w:pPr>
    <w:rPr>
      <w:rFonts w:ascii="Times New Roman" w:eastAsiaTheme="minorHAnsi" w:hAnsi="Times New Roman"/>
      <w:color w:val="000000"/>
      <w:sz w:val="24"/>
      <w:szCs w:val="24"/>
      <w:lang w:eastAsia="en-US"/>
    </w:rPr>
  </w:style>
  <w:style w:type="character" w:customStyle="1" w:styleId="41">
    <w:name w:val="Подпись к картинке (4)_"/>
    <w:basedOn w:val="a0"/>
    <w:link w:val="42"/>
    <w:rsid w:val="008070BC"/>
    <w:rPr>
      <w:spacing w:val="7"/>
      <w:sz w:val="19"/>
      <w:szCs w:val="19"/>
      <w:shd w:val="clear" w:color="auto" w:fill="FFFFFF"/>
    </w:rPr>
  </w:style>
  <w:style w:type="paragraph" w:customStyle="1" w:styleId="42">
    <w:name w:val="Подпись к картинке (4)"/>
    <w:basedOn w:val="a"/>
    <w:link w:val="41"/>
    <w:rsid w:val="008070BC"/>
    <w:pPr>
      <w:shd w:val="clear" w:color="auto" w:fill="FFFFFF"/>
      <w:spacing w:line="240" w:lineRule="exact"/>
      <w:jc w:val="both"/>
    </w:pPr>
    <w:rPr>
      <w:rFonts w:ascii="Calibri" w:eastAsia="Calibri" w:hAnsi="Calibri"/>
      <w:spacing w:val="7"/>
      <w:sz w:val="19"/>
      <w:szCs w:val="19"/>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8070BC"/>
    <w:rPr>
      <w:i/>
      <w:iCs/>
      <w:spacing w:val="13"/>
      <w:sz w:val="20"/>
      <w:szCs w:val="20"/>
      <w:shd w:val="clear" w:color="auto" w:fill="FFFFFF"/>
    </w:rPr>
  </w:style>
  <w:style w:type="paragraph" w:customStyle="1" w:styleId="text-ru">
    <w:name w:val="text-ru"/>
    <w:basedOn w:val="a"/>
    <w:rsid w:val="008070BC"/>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8070BC"/>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8070BC"/>
    <w:rPr>
      <w:rFonts w:ascii="Century Schoolbook" w:hAnsi="Century Schoolbook"/>
      <w:sz w:val="24"/>
      <w:szCs w:val="24"/>
      <w:shd w:val="clear" w:color="auto" w:fill="FFFFFF"/>
    </w:rPr>
  </w:style>
  <w:style w:type="paragraph" w:customStyle="1" w:styleId="52">
    <w:name w:val="Подпись к картинке (5)"/>
    <w:basedOn w:val="a"/>
    <w:link w:val="51"/>
    <w:rsid w:val="008070BC"/>
    <w:pPr>
      <w:shd w:val="clear" w:color="auto" w:fill="FFFFFF"/>
      <w:spacing w:line="310" w:lineRule="exact"/>
      <w:jc w:val="both"/>
    </w:pPr>
    <w:rPr>
      <w:rFonts w:ascii="Century Schoolbook" w:eastAsia="Calibri" w:hAnsi="Century Schoolbook"/>
    </w:rPr>
  </w:style>
  <w:style w:type="character" w:customStyle="1" w:styleId="af7">
    <w:name w:val="Основной текст Знак"/>
    <w:basedOn w:val="a0"/>
    <w:link w:val="af8"/>
    <w:uiPriority w:val="99"/>
    <w:rsid w:val="008070BC"/>
    <w:rPr>
      <w:rFonts w:ascii="Times New Roman" w:hAnsi="Times New Roman"/>
      <w:spacing w:val="7"/>
      <w:shd w:val="clear" w:color="auto" w:fill="FFFFFF"/>
    </w:rPr>
  </w:style>
  <w:style w:type="paragraph" w:styleId="af8">
    <w:name w:val="Body Text"/>
    <w:basedOn w:val="a"/>
    <w:link w:val="af7"/>
    <w:uiPriority w:val="99"/>
    <w:rsid w:val="008070BC"/>
    <w:pPr>
      <w:shd w:val="clear" w:color="auto" w:fill="FFFFFF"/>
      <w:spacing w:line="240" w:lineRule="atLeast"/>
      <w:jc w:val="center"/>
    </w:pPr>
    <w:rPr>
      <w:rFonts w:eastAsia="Calibri"/>
      <w:spacing w:val="7"/>
      <w:sz w:val="20"/>
      <w:szCs w:val="20"/>
    </w:rPr>
  </w:style>
  <w:style w:type="character" w:customStyle="1" w:styleId="15">
    <w:name w:val="Основной текст Знак1"/>
    <w:basedOn w:val="a0"/>
    <w:uiPriority w:val="99"/>
    <w:semiHidden/>
    <w:rsid w:val="008070BC"/>
    <w:rPr>
      <w:rFonts w:ascii="Times New Roman" w:eastAsia="Times New Roman" w:hAnsi="Times New Roman"/>
      <w:sz w:val="24"/>
      <w:szCs w:val="24"/>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8070BC"/>
    <w:rPr>
      <w:rFonts w:ascii="Garamond" w:hAnsi="Garamond" w:cs="Garamond"/>
      <w:i/>
      <w:iCs/>
      <w:noProof/>
      <w:spacing w:val="5"/>
      <w:sz w:val="17"/>
      <w:szCs w:val="17"/>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f7"/>
    <w:rsid w:val="008070BC"/>
    <w:rPr>
      <w:rFonts w:ascii="Times New Roman" w:hAnsi="Times New Roman"/>
      <w:i/>
      <w:iCs/>
      <w:spacing w:val="8"/>
      <w:sz w:val="21"/>
      <w:szCs w:val="21"/>
      <w:shd w:val="clear" w:color="auto" w:fill="FFFFFF"/>
    </w:rPr>
  </w:style>
  <w:style w:type="paragraph" w:customStyle="1" w:styleId="81">
    <w:name w:val="Основной текст (8)1"/>
    <w:basedOn w:val="a"/>
    <w:rsid w:val="008070BC"/>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f7"/>
    <w:rsid w:val="008070BC"/>
    <w:rPr>
      <w:rFonts w:ascii="Century Schoolbook" w:hAnsi="Century Schoolbook" w:cs="Century Schoolbook"/>
      <w:spacing w:val="0"/>
      <w:sz w:val="26"/>
      <w:szCs w:val="26"/>
      <w:u w:val="single"/>
      <w:shd w:val="clear" w:color="auto" w:fill="FFFFFF"/>
    </w:rPr>
  </w:style>
  <w:style w:type="character" w:customStyle="1" w:styleId="CenturySchoolbook7">
    <w:name w:val="Основной текст + Century Schoolbook7"/>
    <w:aliases w:val="13 pt3"/>
    <w:basedOn w:val="af7"/>
    <w:rsid w:val="008070BC"/>
    <w:rPr>
      <w:rFonts w:ascii="Century Schoolbook" w:hAnsi="Century Schoolbook" w:cs="Century Schoolbook"/>
      <w:spacing w:val="0"/>
      <w:sz w:val="26"/>
      <w:szCs w:val="26"/>
      <w:shd w:val="clear" w:color="auto" w:fill="FFFFFF"/>
    </w:rPr>
  </w:style>
  <w:style w:type="character" w:customStyle="1" w:styleId="CenturySchoolbook18">
    <w:name w:val="Основной текст + Century Schoolbook18"/>
    <w:aliases w:val="13 pt6"/>
    <w:basedOn w:val="af7"/>
    <w:rsid w:val="008070BC"/>
    <w:rPr>
      <w:rFonts w:ascii="Century Schoolbook" w:hAnsi="Century Schoolbook" w:cs="Century Schoolbook"/>
      <w:spacing w:val="0"/>
      <w:sz w:val="26"/>
      <w:szCs w:val="26"/>
      <w:shd w:val="clear" w:color="auto" w:fill="FFFFFF"/>
    </w:rPr>
  </w:style>
  <w:style w:type="character" w:customStyle="1" w:styleId="CenturySchoolbook32">
    <w:name w:val="Основной текст + Century Schoolbook32"/>
    <w:aliases w:val="13 pt13"/>
    <w:basedOn w:val="af7"/>
    <w:rsid w:val="008070BC"/>
    <w:rPr>
      <w:rFonts w:ascii="Century Schoolbook" w:hAnsi="Century Schoolbook" w:cs="Century Schoolbook"/>
      <w:spacing w:val="0"/>
      <w:sz w:val="26"/>
      <w:szCs w:val="26"/>
      <w:shd w:val="clear" w:color="auto" w:fill="FFFFFF"/>
    </w:rPr>
  </w:style>
  <w:style w:type="character" w:customStyle="1" w:styleId="CenturySchoolbook31">
    <w:name w:val="Основной текст + Century Schoolbook31"/>
    <w:aliases w:val="Курсив31,Интервал 1 pt4"/>
    <w:basedOn w:val="af7"/>
    <w:rsid w:val="008070BC"/>
    <w:rPr>
      <w:rFonts w:ascii="Century Schoolbook" w:hAnsi="Century Schoolbook" w:cs="Century Schoolbook"/>
      <w:i/>
      <w:iCs/>
      <w:spacing w:val="20"/>
      <w:sz w:val="28"/>
      <w:szCs w:val="28"/>
      <w:shd w:val="clear" w:color="auto" w:fill="FFFFFF"/>
    </w:rPr>
  </w:style>
  <w:style w:type="character" w:styleId="af9">
    <w:name w:val="Emphasis"/>
    <w:basedOn w:val="a0"/>
    <w:qFormat/>
    <w:rsid w:val="008070BC"/>
    <w:rPr>
      <w:i/>
      <w:iCs/>
    </w:rPr>
  </w:style>
  <w:style w:type="paragraph" w:customStyle="1" w:styleId="ConsPlusTitle">
    <w:name w:val="ConsPlusTitle"/>
    <w:rsid w:val="008070BC"/>
    <w:pPr>
      <w:widowControl w:val="0"/>
      <w:autoSpaceDE w:val="0"/>
      <w:autoSpaceDN w:val="0"/>
      <w:adjustRightInd w:val="0"/>
    </w:pPr>
    <w:rPr>
      <w:rFonts w:ascii="Arial" w:eastAsiaTheme="minorEastAsia" w:hAnsi="Arial" w:cs="Arial"/>
      <w:b/>
      <w:bCs/>
    </w:rPr>
  </w:style>
  <w:style w:type="paragraph" w:customStyle="1" w:styleId="ConsPlusNonformat">
    <w:name w:val="ConsPlusNonformat"/>
    <w:rsid w:val="008070BC"/>
    <w:pPr>
      <w:widowControl w:val="0"/>
      <w:autoSpaceDE w:val="0"/>
      <w:autoSpaceDN w:val="0"/>
      <w:adjustRightInd w:val="0"/>
    </w:pPr>
    <w:rPr>
      <w:rFonts w:ascii="Courier New" w:eastAsiaTheme="minorEastAsia" w:hAnsi="Courier New" w:cs="Courier New"/>
    </w:rPr>
  </w:style>
  <w:style w:type="character" w:customStyle="1" w:styleId="c10">
    <w:name w:val="c10"/>
    <w:basedOn w:val="a0"/>
    <w:rsid w:val="008070BC"/>
  </w:style>
  <w:style w:type="paragraph" w:styleId="34">
    <w:name w:val="Body Text 3"/>
    <w:basedOn w:val="a"/>
    <w:link w:val="35"/>
    <w:uiPriority w:val="99"/>
    <w:semiHidden/>
    <w:unhideWhenUsed/>
    <w:rsid w:val="008070BC"/>
    <w:pPr>
      <w:spacing w:after="120"/>
    </w:pPr>
    <w:rPr>
      <w:sz w:val="16"/>
      <w:szCs w:val="16"/>
    </w:rPr>
  </w:style>
  <w:style w:type="character" w:customStyle="1" w:styleId="35">
    <w:name w:val="Основной текст 3 Знак"/>
    <w:basedOn w:val="a0"/>
    <w:link w:val="34"/>
    <w:uiPriority w:val="99"/>
    <w:semiHidden/>
    <w:rsid w:val="008070BC"/>
    <w:rPr>
      <w:rFonts w:ascii="Times New Roman" w:eastAsia="Times New Roman" w:hAnsi="Times New Roman"/>
      <w:sz w:val="16"/>
      <w:szCs w:val="16"/>
    </w:rPr>
  </w:style>
  <w:style w:type="paragraph" w:customStyle="1" w:styleId="bigyacheyka">
    <w:name w:val="bigyacheyka"/>
    <w:basedOn w:val="a"/>
    <w:rsid w:val="008070BC"/>
    <w:pPr>
      <w:spacing w:before="100" w:beforeAutospacing="1" w:after="100" w:afterAutospacing="1"/>
    </w:pPr>
  </w:style>
  <w:style w:type="paragraph" w:customStyle="1" w:styleId="16">
    <w:name w:val="Обычный1"/>
    <w:basedOn w:val="a"/>
    <w:rsid w:val="008070BC"/>
    <w:pPr>
      <w:spacing w:before="100" w:beforeAutospacing="1" w:after="100" w:afterAutospacing="1"/>
    </w:pPr>
  </w:style>
  <w:style w:type="character" w:customStyle="1" w:styleId="c72">
    <w:name w:val="c72"/>
    <w:basedOn w:val="a0"/>
    <w:rsid w:val="008070BC"/>
  </w:style>
  <w:style w:type="character" w:customStyle="1" w:styleId="c147">
    <w:name w:val="c147"/>
    <w:basedOn w:val="a0"/>
    <w:rsid w:val="008070BC"/>
  </w:style>
  <w:style w:type="character" w:customStyle="1" w:styleId="c17">
    <w:name w:val="c17"/>
    <w:basedOn w:val="a0"/>
    <w:rsid w:val="008070BC"/>
  </w:style>
  <w:style w:type="paragraph" w:customStyle="1" w:styleId="ConsPlusCell">
    <w:name w:val="ConsPlusCell"/>
    <w:rsid w:val="008070BC"/>
    <w:pPr>
      <w:widowControl w:val="0"/>
      <w:autoSpaceDE w:val="0"/>
      <w:autoSpaceDN w:val="0"/>
      <w:adjustRightInd w:val="0"/>
    </w:pPr>
    <w:rPr>
      <w:rFonts w:ascii="Arial" w:eastAsia="Times New Roman" w:hAnsi="Arial" w:cs="Arial"/>
    </w:rPr>
  </w:style>
  <w:style w:type="paragraph" w:customStyle="1" w:styleId="ConsNormal">
    <w:name w:val="ConsNormal"/>
    <w:rsid w:val="008070BC"/>
    <w:pPr>
      <w:widowControl w:val="0"/>
      <w:autoSpaceDE w:val="0"/>
      <w:autoSpaceDN w:val="0"/>
      <w:adjustRightInd w:val="0"/>
      <w:ind w:firstLine="720"/>
    </w:pPr>
    <w:rPr>
      <w:rFonts w:ascii="Arial" w:eastAsia="Times New Roman" w:hAnsi="Arial" w:cs="Arial"/>
    </w:rPr>
  </w:style>
  <w:style w:type="character" w:customStyle="1" w:styleId="bold">
    <w:name w:val="bold"/>
    <w:basedOn w:val="a0"/>
    <w:rsid w:val="008070BC"/>
    <w:rPr>
      <w:color w:val="CC3300"/>
    </w:rPr>
  </w:style>
  <w:style w:type="character" w:customStyle="1" w:styleId="c5">
    <w:name w:val="c5"/>
    <w:basedOn w:val="a0"/>
    <w:rsid w:val="008070BC"/>
  </w:style>
  <w:style w:type="paragraph" w:customStyle="1" w:styleId="afa">
    <w:name w:val="Табл"/>
    <w:aliases w:val="текст"/>
    <w:basedOn w:val="a"/>
    <w:link w:val="afb"/>
    <w:rsid w:val="008070BC"/>
    <w:pPr>
      <w:spacing w:before="40" w:after="40"/>
      <w:jc w:val="center"/>
    </w:pPr>
    <w:rPr>
      <w:szCs w:val="20"/>
    </w:rPr>
  </w:style>
  <w:style w:type="character" w:customStyle="1" w:styleId="afb">
    <w:name w:val="Табл Знак"/>
    <w:aliases w:val="текст Знак"/>
    <w:link w:val="afa"/>
    <w:rsid w:val="008070BC"/>
    <w:rPr>
      <w:rFonts w:ascii="Times New Roman" w:eastAsia="Times New Roman" w:hAnsi="Times New Roman"/>
      <w:sz w:val="24"/>
    </w:rPr>
  </w:style>
  <w:style w:type="character" w:styleId="afc">
    <w:name w:val="Placeholder Text"/>
    <w:basedOn w:val="a0"/>
    <w:uiPriority w:val="99"/>
    <w:semiHidden/>
    <w:rsid w:val="008070BC"/>
    <w:rPr>
      <w:color w:val="808080"/>
    </w:rPr>
  </w:style>
  <w:style w:type="paragraph" w:styleId="afd">
    <w:name w:val="Body Text Indent"/>
    <w:basedOn w:val="a"/>
    <w:link w:val="afe"/>
    <w:uiPriority w:val="99"/>
    <w:unhideWhenUsed/>
    <w:rsid w:val="008070BC"/>
    <w:pPr>
      <w:spacing w:after="120" w:line="276" w:lineRule="auto"/>
      <w:ind w:left="283"/>
    </w:pPr>
    <w:rPr>
      <w:rFonts w:asciiTheme="minorHAnsi" w:eastAsiaTheme="minorHAnsi" w:hAnsiTheme="minorHAnsi" w:cstheme="minorBidi"/>
      <w:sz w:val="22"/>
      <w:szCs w:val="22"/>
      <w:lang w:eastAsia="en-US"/>
    </w:rPr>
  </w:style>
  <w:style w:type="character" w:customStyle="1" w:styleId="afe">
    <w:name w:val="Основной текст с отступом Знак"/>
    <w:basedOn w:val="a0"/>
    <w:link w:val="afd"/>
    <w:uiPriority w:val="99"/>
    <w:rsid w:val="008070BC"/>
    <w:rPr>
      <w:rFonts w:asciiTheme="minorHAnsi" w:eastAsiaTheme="minorHAnsi" w:hAnsiTheme="minorHAnsi" w:cstheme="minorBidi"/>
      <w:sz w:val="22"/>
      <w:szCs w:val="22"/>
      <w:lang w:eastAsia="en-US"/>
    </w:rPr>
  </w:style>
  <w:style w:type="character" w:customStyle="1" w:styleId="36">
    <w:name w:val="Основной текст (3)_"/>
    <w:basedOn w:val="a0"/>
    <w:link w:val="37"/>
    <w:locked/>
    <w:rsid w:val="008070BC"/>
    <w:rPr>
      <w:rFonts w:ascii="Times New Roman" w:eastAsia="Times New Roman" w:hAnsi="Times New Roman"/>
      <w:b/>
      <w:bCs/>
      <w:sz w:val="27"/>
      <w:szCs w:val="27"/>
      <w:shd w:val="clear" w:color="auto" w:fill="FFFFFF"/>
    </w:rPr>
  </w:style>
  <w:style w:type="paragraph" w:customStyle="1" w:styleId="37">
    <w:name w:val="Основной текст (3)"/>
    <w:basedOn w:val="a"/>
    <w:link w:val="36"/>
    <w:rsid w:val="008070BC"/>
    <w:pPr>
      <w:widowControl w:val="0"/>
      <w:shd w:val="clear" w:color="auto" w:fill="FFFFFF"/>
      <w:spacing w:before="660" w:after="660" w:line="360" w:lineRule="exact"/>
      <w:jc w:val="center"/>
    </w:pPr>
    <w:rPr>
      <w:b/>
      <w:bCs/>
      <w:sz w:val="27"/>
      <w:szCs w:val="27"/>
    </w:rPr>
  </w:style>
  <w:style w:type="paragraph" w:styleId="26">
    <w:name w:val="Body Text 2"/>
    <w:basedOn w:val="a"/>
    <w:link w:val="27"/>
    <w:uiPriority w:val="99"/>
    <w:unhideWhenUsed/>
    <w:rsid w:val="008070BC"/>
    <w:pPr>
      <w:spacing w:after="120" w:line="480" w:lineRule="auto"/>
    </w:pPr>
  </w:style>
  <w:style w:type="character" w:customStyle="1" w:styleId="27">
    <w:name w:val="Основной текст 2 Знак"/>
    <w:basedOn w:val="a0"/>
    <w:link w:val="26"/>
    <w:uiPriority w:val="99"/>
    <w:rsid w:val="008070BC"/>
    <w:rPr>
      <w:rFonts w:ascii="Times New Roman" w:eastAsia="Times New Roman" w:hAnsi="Times New Roman"/>
      <w:sz w:val="24"/>
      <w:szCs w:val="24"/>
    </w:rPr>
  </w:style>
  <w:style w:type="character" w:customStyle="1" w:styleId="FontStyle62">
    <w:name w:val="Font Style62"/>
    <w:basedOn w:val="a0"/>
    <w:uiPriority w:val="99"/>
    <w:rsid w:val="008070BC"/>
    <w:rPr>
      <w:rFonts w:ascii="Times New Roman" w:hAnsi="Times New Roman" w:cs="Times New Roman" w:hint="default"/>
      <w:sz w:val="24"/>
      <w:szCs w:val="24"/>
    </w:rPr>
  </w:style>
  <w:style w:type="character" w:customStyle="1" w:styleId="aff">
    <w:name w:val="Текст примечания Знак"/>
    <w:basedOn w:val="a0"/>
    <w:link w:val="aff0"/>
    <w:uiPriority w:val="99"/>
    <w:semiHidden/>
    <w:rsid w:val="008070BC"/>
    <w:rPr>
      <w:rFonts w:ascii="Times New Roman" w:eastAsia="Times New Roman" w:hAnsi="Times New Roman"/>
      <w:sz w:val="24"/>
      <w:szCs w:val="24"/>
    </w:rPr>
  </w:style>
  <w:style w:type="paragraph" w:styleId="aff0">
    <w:name w:val="annotation text"/>
    <w:basedOn w:val="a"/>
    <w:link w:val="aff"/>
    <w:uiPriority w:val="99"/>
    <w:semiHidden/>
    <w:unhideWhenUsed/>
    <w:rsid w:val="008070BC"/>
  </w:style>
  <w:style w:type="character" w:customStyle="1" w:styleId="17">
    <w:name w:val="Текст примечания Знак1"/>
    <w:basedOn w:val="a0"/>
    <w:uiPriority w:val="99"/>
    <w:semiHidden/>
    <w:rsid w:val="008070BC"/>
    <w:rPr>
      <w:rFonts w:ascii="Times New Roman" w:eastAsia="Times New Roman" w:hAnsi="Times New Roman"/>
    </w:rPr>
  </w:style>
  <w:style w:type="character" w:customStyle="1" w:styleId="aff1">
    <w:name w:val="Тема примечания Знак"/>
    <w:basedOn w:val="aff"/>
    <w:link w:val="aff2"/>
    <w:uiPriority w:val="99"/>
    <w:semiHidden/>
    <w:rsid w:val="008070BC"/>
    <w:rPr>
      <w:rFonts w:ascii="Times New Roman" w:eastAsia="Times New Roman" w:hAnsi="Times New Roman"/>
      <w:b/>
      <w:bCs/>
      <w:sz w:val="24"/>
      <w:szCs w:val="24"/>
    </w:rPr>
  </w:style>
  <w:style w:type="paragraph" w:styleId="aff2">
    <w:name w:val="annotation subject"/>
    <w:basedOn w:val="aff0"/>
    <w:next w:val="aff0"/>
    <w:link w:val="aff1"/>
    <w:uiPriority w:val="99"/>
    <w:semiHidden/>
    <w:unhideWhenUsed/>
    <w:rsid w:val="008070BC"/>
    <w:rPr>
      <w:b/>
      <w:bCs/>
    </w:rPr>
  </w:style>
  <w:style w:type="character" w:customStyle="1" w:styleId="18">
    <w:name w:val="Тема примечания Знак1"/>
    <w:basedOn w:val="17"/>
    <w:uiPriority w:val="99"/>
    <w:semiHidden/>
    <w:rsid w:val="008070BC"/>
    <w:rPr>
      <w:rFonts w:ascii="Times New Roman" w:eastAsia="Times New Roman" w:hAnsi="Times New Roman"/>
      <w:b/>
      <w:bCs/>
    </w:rPr>
  </w:style>
  <w:style w:type="paragraph" w:customStyle="1" w:styleId="Style31">
    <w:name w:val="Style31"/>
    <w:basedOn w:val="a"/>
    <w:uiPriority w:val="99"/>
    <w:rsid w:val="008070BC"/>
    <w:pPr>
      <w:widowControl w:val="0"/>
      <w:autoSpaceDE w:val="0"/>
      <w:autoSpaceDN w:val="0"/>
      <w:adjustRightInd w:val="0"/>
      <w:spacing w:line="278" w:lineRule="exact"/>
    </w:pPr>
  </w:style>
  <w:style w:type="paragraph" w:customStyle="1" w:styleId="Style40">
    <w:name w:val="Style40"/>
    <w:basedOn w:val="a"/>
    <w:uiPriority w:val="99"/>
    <w:rsid w:val="008070BC"/>
    <w:pPr>
      <w:widowControl w:val="0"/>
      <w:autoSpaceDE w:val="0"/>
      <w:autoSpaceDN w:val="0"/>
      <w:adjustRightInd w:val="0"/>
      <w:spacing w:line="278" w:lineRule="exact"/>
      <w:jc w:val="both"/>
    </w:pPr>
  </w:style>
  <w:style w:type="paragraph" w:customStyle="1" w:styleId="Style30">
    <w:name w:val="Style30"/>
    <w:basedOn w:val="a"/>
    <w:uiPriority w:val="99"/>
    <w:rsid w:val="008070BC"/>
    <w:pPr>
      <w:widowControl w:val="0"/>
      <w:autoSpaceDE w:val="0"/>
      <w:autoSpaceDN w:val="0"/>
      <w:adjustRightInd w:val="0"/>
      <w:jc w:val="center"/>
    </w:pPr>
  </w:style>
  <w:style w:type="paragraph" w:customStyle="1" w:styleId="Style26">
    <w:name w:val="Style26"/>
    <w:basedOn w:val="a"/>
    <w:uiPriority w:val="99"/>
    <w:rsid w:val="008070BC"/>
    <w:pPr>
      <w:widowControl w:val="0"/>
      <w:autoSpaceDE w:val="0"/>
      <w:autoSpaceDN w:val="0"/>
      <w:adjustRightInd w:val="0"/>
      <w:jc w:val="both"/>
    </w:pPr>
  </w:style>
  <w:style w:type="paragraph" w:customStyle="1" w:styleId="28">
    <w:name w:val="Основной текст2"/>
    <w:basedOn w:val="a"/>
    <w:rsid w:val="008070BC"/>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8070BC"/>
    <w:rPr>
      <w:rFonts w:ascii="Times New Roman" w:hAnsi="Times New Roman" w:cs="Times New Roman" w:hint="default"/>
      <w:sz w:val="26"/>
      <w:szCs w:val="26"/>
    </w:rPr>
  </w:style>
  <w:style w:type="paragraph" w:customStyle="1" w:styleId="43">
    <w:name w:val="Основной текст4"/>
    <w:basedOn w:val="a"/>
    <w:rsid w:val="008070BC"/>
    <w:pPr>
      <w:shd w:val="clear" w:color="auto" w:fill="FFFFFF"/>
      <w:spacing w:before="4620" w:line="364" w:lineRule="exact"/>
      <w:jc w:val="center"/>
    </w:pPr>
    <w:rPr>
      <w:sz w:val="27"/>
      <w:szCs w:val="27"/>
      <w:lang w:eastAsia="en-US"/>
    </w:rPr>
  </w:style>
  <w:style w:type="paragraph" w:customStyle="1" w:styleId="-">
    <w:name w:val="ПР-пЗаг"/>
    <w:basedOn w:val="a"/>
    <w:rsid w:val="008070BC"/>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8070BC"/>
    <w:pPr>
      <w:widowControl w:val="0"/>
      <w:suppressAutoHyphens/>
      <w:autoSpaceDE w:val="0"/>
      <w:autoSpaceDN w:val="0"/>
      <w:jc w:val="center"/>
      <w:textAlignment w:val="baseline"/>
    </w:pPr>
  </w:style>
  <w:style w:type="character" w:customStyle="1" w:styleId="FontStyle27">
    <w:name w:val="Font Style27"/>
    <w:rsid w:val="008070BC"/>
    <w:rPr>
      <w:rFonts w:ascii="Times New Roman" w:hAnsi="Times New Roman" w:cs="Times New Roman"/>
      <w:sz w:val="26"/>
      <w:szCs w:val="26"/>
    </w:rPr>
  </w:style>
  <w:style w:type="character" w:customStyle="1" w:styleId="FontStyle78">
    <w:name w:val="Font Style78"/>
    <w:basedOn w:val="a0"/>
    <w:uiPriority w:val="99"/>
    <w:rsid w:val="008070BC"/>
    <w:rPr>
      <w:rFonts w:ascii="Times New Roman" w:hAnsi="Times New Roman" w:cs="Times New Roman"/>
      <w:b/>
      <w:bCs/>
      <w:sz w:val="26"/>
      <w:szCs w:val="26"/>
    </w:rPr>
  </w:style>
  <w:style w:type="paragraph" w:customStyle="1" w:styleId="Style12">
    <w:name w:val="Style12"/>
    <w:basedOn w:val="a"/>
    <w:uiPriority w:val="99"/>
    <w:rsid w:val="008070BC"/>
    <w:pPr>
      <w:widowControl w:val="0"/>
      <w:autoSpaceDE w:val="0"/>
      <w:autoSpaceDN w:val="0"/>
      <w:adjustRightInd w:val="0"/>
      <w:spacing w:line="367" w:lineRule="exact"/>
      <w:ind w:firstLine="720"/>
      <w:jc w:val="both"/>
    </w:pPr>
  </w:style>
  <w:style w:type="paragraph" w:customStyle="1" w:styleId="Style34">
    <w:name w:val="Style34"/>
    <w:basedOn w:val="a"/>
    <w:uiPriority w:val="99"/>
    <w:rsid w:val="008070BC"/>
    <w:pPr>
      <w:widowControl w:val="0"/>
      <w:autoSpaceDE w:val="0"/>
      <w:autoSpaceDN w:val="0"/>
      <w:adjustRightInd w:val="0"/>
      <w:spacing w:line="360" w:lineRule="exact"/>
      <w:jc w:val="center"/>
    </w:pPr>
  </w:style>
  <w:style w:type="character" w:customStyle="1" w:styleId="FontStyle127">
    <w:name w:val="Font Style127"/>
    <w:basedOn w:val="a0"/>
    <w:uiPriority w:val="99"/>
    <w:rsid w:val="008070BC"/>
    <w:rPr>
      <w:rFonts w:ascii="Times New Roman" w:hAnsi="Times New Roman" w:cs="Times New Roman" w:hint="default"/>
    </w:rPr>
  </w:style>
  <w:style w:type="character" w:customStyle="1" w:styleId="FontStyle20">
    <w:name w:val="Font Style20"/>
    <w:uiPriority w:val="99"/>
    <w:rsid w:val="008070BC"/>
    <w:rPr>
      <w:rFonts w:ascii="Times New Roman" w:hAnsi="Times New Roman"/>
      <w:sz w:val="26"/>
    </w:rPr>
  </w:style>
  <w:style w:type="character" w:customStyle="1" w:styleId="FontStyle58">
    <w:name w:val="Font Style58"/>
    <w:uiPriority w:val="99"/>
    <w:rsid w:val="008070BC"/>
    <w:rPr>
      <w:rFonts w:ascii="Times New Roman" w:hAnsi="Times New Roman"/>
      <w:b/>
      <w:sz w:val="26"/>
    </w:rPr>
  </w:style>
  <w:style w:type="paragraph" w:customStyle="1" w:styleId="Style25">
    <w:name w:val="Style25"/>
    <w:basedOn w:val="a"/>
    <w:uiPriority w:val="99"/>
    <w:rsid w:val="008070BC"/>
    <w:pPr>
      <w:widowControl w:val="0"/>
      <w:autoSpaceDE w:val="0"/>
      <w:autoSpaceDN w:val="0"/>
      <w:adjustRightInd w:val="0"/>
      <w:spacing w:line="360" w:lineRule="exact"/>
      <w:ind w:firstLine="742"/>
      <w:jc w:val="both"/>
    </w:pPr>
  </w:style>
  <w:style w:type="paragraph" w:customStyle="1" w:styleId="Style9">
    <w:name w:val="Style9"/>
    <w:basedOn w:val="a"/>
    <w:uiPriority w:val="99"/>
    <w:rsid w:val="008070BC"/>
    <w:pPr>
      <w:widowControl w:val="0"/>
      <w:autoSpaceDE w:val="0"/>
      <w:autoSpaceDN w:val="0"/>
      <w:adjustRightInd w:val="0"/>
      <w:spacing w:line="355" w:lineRule="exact"/>
      <w:ind w:firstLine="713"/>
    </w:pPr>
  </w:style>
  <w:style w:type="character" w:customStyle="1" w:styleId="FontStyle49">
    <w:name w:val="Font Style49"/>
    <w:basedOn w:val="a0"/>
    <w:uiPriority w:val="99"/>
    <w:rsid w:val="008070BC"/>
    <w:rPr>
      <w:rFonts w:ascii="Times New Roman" w:hAnsi="Times New Roman" w:cs="Times New Roman" w:hint="default"/>
      <w:sz w:val="22"/>
      <w:szCs w:val="22"/>
    </w:rPr>
  </w:style>
  <w:style w:type="paragraph" w:customStyle="1" w:styleId="Style13">
    <w:name w:val="Style13"/>
    <w:basedOn w:val="a"/>
    <w:uiPriority w:val="99"/>
    <w:rsid w:val="008070BC"/>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8070BC"/>
    <w:rPr>
      <w:rFonts w:ascii="Times New Roman" w:hAnsi="Times New Roman" w:cs="Times New Roman" w:hint="default"/>
      <w:sz w:val="26"/>
      <w:szCs w:val="26"/>
    </w:rPr>
  </w:style>
  <w:style w:type="character" w:customStyle="1" w:styleId="FontStyle173">
    <w:name w:val="Font Style173"/>
    <w:basedOn w:val="a0"/>
    <w:uiPriority w:val="99"/>
    <w:rsid w:val="008070BC"/>
    <w:rPr>
      <w:rFonts w:ascii="Times New Roman" w:hAnsi="Times New Roman" w:cs="Times New Roman"/>
      <w:color w:val="000000"/>
      <w:sz w:val="26"/>
      <w:szCs w:val="26"/>
    </w:rPr>
  </w:style>
  <w:style w:type="character" w:customStyle="1" w:styleId="FontStyle171">
    <w:name w:val="Font Style171"/>
    <w:basedOn w:val="a0"/>
    <w:uiPriority w:val="99"/>
    <w:rsid w:val="008070BC"/>
    <w:rPr>
      <w:rFonts w:ascii="Times New Roman" w:hAnsi="Times New Roman" w:cs="Times New Roman"/>
      <w:b/>
      <w:bCs/>
      <w:color w:val="000000"/>
      <w:sz w:val="26"/>
      <w:szCs w:val="26"/>
    </w:rPr>
  </w:style>
  <w:style w:type="paragraph" w:customStyle="1" w:styleId="Style15">
    <w:name w:val="Style15"/>
    <w:basedOn w:val="a"/>
    <w:uiPriority w:val="99"/>
    <w:rsid w:val="008070BC"/>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8070BC"/>
    <w:pPr>
      <w:spacing w:before="100" w:beforeAutospacing="1" w:after="100" w:afterAutospacing="1"/>
    </w:pPr>
  </w:style>
  <w:style w:type="paragraph" w:customStyle="1" w:styleId="s16">
    <w:name w:val="s_16"/>
    <w:basedOn w:val="a"/>
    <w:rsid w:val="008070BC"/>
    <w:pPr>
      <w:spacing w:before="100" w:beforeAutospacing="1" w:after="100" w:afterAutospacing="1"/>
    </w:pPr>
  </w:style>
  <w:style w:type="character" w:customStyle="1" w:styleId="FontStyle38">
    <w:name w:val="Font Style38"/>
    <w:basedOn w:val="a0"/>
    <w:uiPriority w:val="99"/>
    <w:rsid w:val="008070BC"/>
    <w:rPr>
      <w:rFonts w:ascii="Times New Roman" w:hAnsi="Times New Roman" w:cs="Times New Roman"/>
      <w:sz w:val="24"/>
      <w:szCs w:val="24"/>
    </w:rPr>
  </w:style>
  <w:style w:type="paragraph" w:styleId="aff3">
    <w:name w:val="caption"/>
    <w:basedOn w:val="a"/>
    <w:next w:val="a"/>
    <w:uiPriority w:val="99"/>
    <w:unhideWhenUsed/>
    <w:qFormat/>
    <w:rsid w:val="008070BC"/>
    <w:pPr>
      <w:spacing w:after="200"/>
    </w:pPr>
    <w:rPr>
      <w:b/>
      <w:bCs/>
      <w:color w:val="4F81BD" w:themeColor="accent1"/>
      <w:sz w:val="18"/>
      <w:szCs w:val="18"/>
    </w:rPr>
  </w:style>
  <w:style w:type="character" w:customStyle="1" w:styleId="Bodytext2">
    <w:name w:val="Body text (2)_"/>
    <w:basedOn w:val="a0"/>
    <w:link w:val="Bodytext20"/>
    <w:rsid w:val="008070BC"/>
    <w:rPr>
      <w:shd w:val="clear" w:color="auto" w:fill="FFFFFF"/>
    </w:rPr>
  </w:style>
  <w:style w:type="paragraph" w:customStyle="1" w:styleId="Bodytext20">
    <w:name w:val="Body text (2)"/>
    <w:basedOn w:val="a"/>
    <w:link w:val="Bodytext2"/>
    <w:rsid w:val="008070BC"/>
    <w:pPr>
      <w:widowControl w:val="0"/>
      <w:shd w:val="clear" w:color="auto" w:fill="FFFFFF"/>
      <w:spacing w:before="280" w:after="280" w:line="278" w:lineRule="exact"/>
      <w:jc w:val="right"/>
    </w:pPr>
    <w:rPr>
      <w:rFonts w:ascii="Calibri" w:eastAsia="Calibri" w:hAnsi="Calibri"/>
      <w:sz w:val="20"/>
      <w:szCs w:val="20"/>
    </w:rPr>
  </w:style>
  <w:style w:type="character" w:customStyle="1" w:styleId="Bodytext3">
    <w:name w:val="Body text (3)_"/>
    <w:basedOn w:val="a0"/>
    <w:link w:val="Bodytext30"/>
    <w:rsid w:val="008070BC"/>
    <w:rPr>
      <w:b/>
      <w:bCs/>
      <w:shd w:val="clear" w:color="auto" w:fill="FFFFFF"/>
    </w:rPr>
  </w:style>
  <w:style w:type="paragraph" w:customStyle="1" w:styleId="Bodytext30">
    <w:name w:val="Body text (3)"/>
    <w:basedOn w:val="a"/>
    <w:link w:val="Bodytext3"/>
    <w:rsid w:val="008070BC"/>
    <w:pPr>
      <w:widowControl w:val="0"/>
      <w:shd w:val="clear" w:color="auto" w:fill="FFFFFF"/>
      <w:spacing w:after="280" w:line="266" w:lineRule="exact"/>
    </w:pPr>
    <w:rPr>
      <w:rFonts w:ascii="Calibri" w:eastAsia="Calibri" w:hAnsi="Calibri"/>
      <w:b/>
      <w:bCs/>
      <w:sz w:val="20"/>
      <w:szCs w:val="20"/>
    </w:rPr>
  </w:style>
  <w:style w:type="character" w:customStyle="1" w:styleId="Heading10">
    <w:name w:val="Heading #10_"/>
    <w:basedOn w:val="a0"/>
    <w:link w:val="Heading100"/>
    <w:rsid w:val="008070BC"/>
    <w:rPr>
      <w:b/>
      <w:bCs/>
      <w:shd w:val="clear" w:color="auto" w:fill="FFFFFF"/>
    </w:rPr>
  </w:style>
  <w:style w:type="paragraph" w:customStyle="1" w:styleId="Heading100">
    <w:name w:val="Heading #10"/>
    <w:basedOn w:val="a"/>
    <w:link w:val="Heading10"/>
    <w:rsid w:val="008070BC"/>
    <w:pPr>
      <w:widowControl w:val="0"/>
      <w:shd w:val="clear" w:color="auto" w:fill="FFFFFF"/>
      <w:spacing w:before="280" w:line="274" w:lineRule="exact"/>
      <w:ind w:hanging="1700"/>
      <w:jc w:val="center"/>
    </w:pPr>
    <w:rPr>
      <w:rFonts w:ascii="Calibri" w:eastAsia="Calibri" w:hAnsi="Calibri"/>
      <w:b/>
      <w:bCs/>
      <w:sz w:val="20"/>
      <w:szCs w:val="20"/>
    </w:rPr>
  </w:style>
  <w:style w:type="character" w:customStyle="1" w:styleId="Bodytext4">
    <w:name w:val="Body text (4)_"/>
    <w:basedOn w:val="a0"/>
    <w:link w:val="Bodytext40"/>
    <w:rsid w:val="008070BC"/>
    <w:rPr>
      <w:b/>
      <w:bCs/>
      <w:shd w:val="clear" w:color="auto" w:fill="FFFFFF"/>
    </w:rPr>
  </w:style>
  <w:style w:type="character" w:customStyle="1" w:styleId="Bodytext411pt">
    <w:name w:val="Body text (4) + 11 pt"/>
    <w:basedOn w:val="Bodytext4"/>
    <w:rsid w:val="008070B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40">
    <w:name w:val="Body text (4)"/>
    <w:basedOn w:val="a"/>
    <w:link w:val="Bodytext4"/>
    <w:rsid w:val="008070BC"/>
    <w:pPr>
      <w:widowControl w:val="0"/>
      <w:shd w:val="clear" w:color="auto" w:fill="FFFFFF"/>
      <w:spacing w:before="180" w:after="720" w:line="222" w:lineRule="exact"/>
      <w:jc w:val="center"/>
    </w:pPr>
    <w:rPr>
      <w:rFonts w:ascii="Calibri" w:eastAsia="Calibri" w:hAnsi="Calibri"/>
      <w:b/>
      <w:bCs/>
      <w:sz w:val="20"/>
      <w:szCs w:val="20"/>
    </w:rPr>
  </w:style>
  <w:style w:type="character" w:customStyle="1" w:styleId="Bodytext310pt">
    <w:name w:val="Body text (3) + 10 pt"/>
    <w:basedOn w:val="Bodytext3"/>
    <w:rsid w:val="008070B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10ptBold">
    <w:name w:val="Body text (2) + 10 pt;Bold"/>
    <w:basedOn w:val="Bodytext2"/>
    <w:rsid w:val="008070B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Bold">
    <w:name w:val="Body text (2) + Bold"/>
    <w:basedOn w:val="a0"/>
    <w:rsid w:val="008070B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8070BC"/>
    <w:rPr>
      <w:b w:val="0"/>
      <w:bCs w:val="0"/>
      <w:i w:val="0"/>
      <w:iCs w:val="0"/>
      <w:smallCaps w:val="0"/>
      <w:strike w:val="0"/>
      <w:u w:val="none"/>
    </w:rPr>
  </w:style>
  <w:style w:type="character" w:customStyle="1" w:styleId="Picturecaption13Exact">
    <w:name w:val="Picture caption (13) Exact"/>
    <w:basedOn w:val="a0"/>
    <w:link w:val="Picturecaption13"/>
    <w:rsid w:val="008070BC"/>
    <w:rPr>
      <w:shd w:val="clear" w:color="auto" w:fill="FFFFFF"/>
    </w:rPr>
  </w:style>
  <w:style w:type="character" w:customStyle="1" w:styleId="Picturecaption1310ptExact">
    <w:name w:val="Picture caption (13) + 10 pt Exact"/>
    <w:basedOn w:val="Picturecaption13Exact"/>
    <w:rsid w:val="008070B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Picturecaption14Exact">
    <w:name w:val="Picture caption (14) Exact"/>
    <w:basedOn w:val="a0"/>
    <w:link w:val="Picturecaption14"/>
    <w:rsid w:val="008070BC"/>
    <w:rPr>
      <w:b/>
      <w:bCs/>
      <w:shd w:val="clear" w:color="auto" w:fill="FFFFFF"/>
    </w:rPr>
  </w:style>
  <w:style w:type="character" w:customStyle="1" w:styleId="Picturecaption">
    <w:name w:val="Picture caption_"/>
    <w:basedOn w:val="a0"/>
    <w:link w:val="Picturecaption0"/>
    <w:rsid w:val="008070BC"/>
    <w:rPr>
      <w:shd w:val="clear" w:color="auto" w:fill="FFFFFF"/>
    </w:rPr>
  </w:style>
  <w:style w:type="paragraph" w:customStyle="1" w:styleId="Picturecaption0">
    <w:name w:val="Picture caption"/>
    <w:basedOn w:val="a"/>
    <w:link w:val="Picturecaption"/>
    <w:rsid w:val="008070BC"/>
    <w:pPr>
      <w:widowControl w:val="0"/>
      <w:shd w:val="clear" w:color="auto" w:fill="FFFFFF"/>
      <w:spacing w:line="266" w:lineRule="exact"/>
    </w:pPr>
    <w:rPr>
      <w:rFonts w:ascii="Calibri" w:eastAsia="Calibri" w:hAnsi="Calibri"/>
      <w:sz w:val="20"/>
      <w:szCs w:val="20"/>
    </w:rPr>
  </w:style>
  <w:style w:type="paragraph" w:customStyle="1" w:styleId="Picturecaption13">
    <w:name w:val="Picture caption (13)"/>
    <w:basedOn w:val="a"/>
    <w:link w:val="Picturecaption13Exact"/>
    <w:rsid w:val="008070BC"/>
    <w:pPr>
      <w:widowControl w:val="0"/>
      <w:shd w:val="clear" w:color="auto" w:fill="FFFFFF"/>
      <w:spacing w:line="244" w:lineRule="exact"/>
      <w:jc w:val="both"/>
    </w:pPr>
    <w:rPr>
      <w:rFonts w:ascii="Calibri" w:eastAsia="Calibri" w:hAnsi="Calibri"/>
      <w:sz w:val="20"/>
      <w:szCs w:val="20"/>
    </w:rPr>
  </w:style>
  <w:style w:type="paragraph" w:customStyle="1" w:styleId="Picturecaption14">
    <w:name w:val="Picture caption (14)"/>
    <w:basedOn w:val="a"/>
    <w:link w:val="Picturecaption14Exact"/>
    <w:rsid w:val="008070BC"/>
    <w:pPr>
      <w:widowControl w:val="0"/>
      <w:shd w:val="clear" w:color="auto" w:fill="FFFFFF"/>
      <w:spacing w:line="266" w:lineRule="exact"/>
    </w:pPr>
    <w:rPr>
      <w:rFonts w:ascii="Calibri" w:eastAsia="Calibri" w:hAnsi="Calibri"/>
      <w:b/>
      <w:bCs/>
      <w:sz w:val="20"/>
      <w:szCs w:val="20"/>
    </w:rPr>
  </w:style>
  <w:style w:type="character" w:customStyle="1" w:styleId="Headerorfooter">
    <w:name w:val="Header or footer_"/>
    <w:basedOn w:val="a0"/>
    <w:rsid w:val="008070BC"/>
    <w:rPr>
      <w:b/>
      <w:bCs/>
      <w:i w:val="0"/>
      <w:iCs w:val="0"/>
      <w:smallCaps w:val="0"/>
      <w:strike w:val="0"/>
      <w:sz w:val="21"/>
      <w:szCs w:val="21"/>
      <w:u w:val="none"/>
    </w:rPr>
  </w:style>
  <w:style w:type="character" w:customStyle="1" w:styleId="Headerorfooter0">
    <w:name w:val="Header or footer"/>
    <w:basedOn w:val="Headerorfooter"/>
    <w:rsid w:val="008070B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9Exact">
    <w:name w:val="Body text (9) Exact"/>
    <w:basedOn w:val="a0"/>
    <w:link w:val="Bodytext9"/>
    <w:rsid w:val="008070BC"/>
    <w:rPr>
      <w:b/>
      <w:bCs/>
      <w:shd w:val="clear" w:color="auto" w:fill="FFFFFF"/>
    </w:rPr>
  </w:style>
  <w:style w:type="paragraph" w:customStyle="1" w:styleId="Bodytext9">
    <w:name w:val="Body text (9)"/>
    <w:basedOn w:val="a"/>
    <w:link w:val="Bodytext9Exact"/>
    <w:rsid w:val="008070BC"/>
    <w:pPr>
      <w:widowControl w:val="0"/>
      <w:shd w:val="clear" w:color="auto" w:fill="FFFFFF"/>
      <w:spacing w:line="278" w:lineRule="exact"/>
      <w:jc w:val="both"/>
    </w:pPr>
    <w:rPr>
      <w:rFonts w:ascii="Calibri" w:eastAsia="Calibri" w:hAnsi="Calibri"/>
      <w:b/>
      <w:bCs/>
      <w:sz w:val="20"/>
      <w:szCs w:val="20"/>
    </w:rPr>
  </w:style>
  <w:style w:type="character" w:customStyle="1" w:styleId="Bodytext88ptNotItalicExact">
    <w:name w:val="Body text (8) + 8 pt;Not Italic Exact"/>
    <w:basedOn w:val="a0"/>
    <w:rsid w:val="008070BC"/>
    <w:rPr>
      <w:b/>
      <w:bCs/>
      <w:i/>
      <w:iCs/>
      <w:smallCaps w:val="0"/>
      <w:strike w:val="0"/>
      <w:color w:val="1F201C"/>
      <w:sz w:val="16"/>
      <w:szCs w:val="16"/>
      <w:u w:val="none"/>
    </w:rPr>
  </w:style>
  <w:style w:type="character" w:customStyle="1" w:styleId="Bodytext15">
    <w:name w:val="Body text (15)_"/>
    <w:basedOn w:val="a0"/>
    <w:link w:val="Bodytext150"/>
    <w:rsid w:val="008070BC"/>
    <w:rPr>
      <w:shd w:val="clear" w:color="auto" w:fill="FFFFFF"/>
    </w:rPr>
  </w:style>
  <w:style w:type="paragraph" w:customStyle="1" w:styleId="Bodytext150">
    <w:name w:val="Body text (15)"/>
    <w:basedOn w:val="a"/>
    <w:link w:val="Bodytext15"/>
    <w:rsid w:val="008070BC"/>
    <w:pPr>
      <w:widowControl w:val="0"/>
      <w:shd w:val="clear" w:color="auto" w:fill="FFFFFF"/>
      <w:spacing w:line="288" w:lineRule="exact"/>
      <w:ind w:firstLine="460"/>
      <w:jc w:val="both"/>
    </w:pPr>
    <w:rPr>
      <w:rFonts w:ascii="Calibri" w:eastAsia="Calibri" w:hAnsi="Calibri"/>
      <w:sz w:val="20"/>
      <w:szCs w:val="20"/>
    </w:rPr>
  </w:style>
  <w:style w:type="character" w:customStyle="1" w:styleId="Picturecaption4Exact">
    <w:name w:val="Picture caption (4) Exact"/>
    <w:basedOn w:val="a0"/>
    <w:rsid w:val="008070BC"/>
    <w:rPr>
      <w:b w:val="0"/>
      <w:bCs w:val="0"/>
      <w:i w:val="0"/>
      <w:iCs w:val="0"/>
      <w:smallCaps w:val="0"/>
      <w:strike w:val="0"/>
      <w:u w:val="none"/>
    </w:rPr>
  </w:style>
  <w:style w:type="character" w:customStyle="1" w:styleId="Picturecaption6">
    <w:name w:val="Picture caption (6)_"/>
    <w:basedOn w:val="a0"/>
    <w:link w:val="Picturecaption60"/>
    <w:rsid w:val="008070BC"/>
    <w:rPr>
      <w:shd w:val="clear" w:color="auto" w:fill="FFFFFF"/>
    </w:rPr>
  </w:style>
  <w:style w:type="character" w:customStyle="1" w:styleId="Picturecaption6Exact">
    <w:name w:val="Picture caption (6) Exact"/>
    <w:basedOn w:val="Picturecaption6"/>
    <w:rsid w:val="008070BC"/>
    <w:rPr>
      <w:rFonts w:ascii="Times New Roman" w:eastAsia="Times New Roman" w:hAnsi="Times New Roman" w:cs="Times New Roman"/>
      <w:color w:val="1F201C"/>
      <w:spacing w:val="0"/>
      <w:w w:val="100"/>
      <w:position w:val="0"/>
      <w:shd w:val="clear" w:color="auto" w:fill="FFFFFF"/>
      <w:lang w:val="ru-RU" w:eastAsia="ru-RU" w:bidi="ru-RU"/>
    </w:rPr>
  </w:style>
  <w:style w:type="character" w:customStyle="1" w:styleId="Picturecaption4">
    <w:name w:val="Picture caption (4)_"/>
    <w:basedOn w:val="a0"/>
    <w:link w:val="Picturecaption40"/>
    <w:rsid w:val="008070BC"/>
    <w:rPr>
      <w:shd w:val="clear" w:color="auto" w:fill="FFFFFF"/>
    </w:rPr>
  </w:style>
  <w:style w:type="paragraph" w:customStyle="1" w:styleId="Picturecaption40">
    <w:name w:val="Picture caption (4)"/>
    <w:basedOn w:val="a"/>
    <w:link w:val="Picturecaption4"/>
    <w:rsid w:val="008070BC"/>
    <w:pPr>
      <w:widowControl w:val="0"/>
      <w:shd w:val="clear" w:color="auto" w:fill="FFFFFF"/>
      <w:spacing w:line="266" w:lineRule="exact"/>
    </w:pPr>
    <w:rPr>
      <w:rFonts w:ascii="Calibri" w:eastAsia="Calibri" w:hAnsi="Calibri"/>
      <w:sz w:val="20"/>
      <w:szCs w:val="20"/>
    </w:rPr>
  </w:style>
  <w:style w:type="paragraph" w:customStyle="1" w:styleId="Picturecaption60">
    <w:name w:val="Picture caption (6)"/>
    <w:basedOn w:val="a"/>
    <w:link w:val="Picturecaption6"/>
    <w:rsid w:val="008070BC"/>
    <w:pPr>
      <w:widowControl w:val="0"/>
      <w:shd w:val="clear" w:color="auto" w:fill="FFFFFF"/>
      <w:spacing w:line="244" w:lineRule="exact"/>
    </w:pPr>
    <w:rPr>
      <w:rFonts w:ascii="Calibri" w:eastAsia="Calibri" w:hAnsi="Calibri"/>
      <w:sz w:val="20"/>
      <w:szCs w:val="20"/>
    </w:rPr>
  </w:style>
  <w:style w:type="character" w:customStyle="1" w:styleId="Headerorfooter11pt">
    <w:name w:val="Header or footer + 11 pt"/>
    <w:basedOn w:val="Headerorfooter"/>
    <w:rsid w:val="008070B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erorfooter10pt">
    <w:name w:val="Header or footer + 10 pt"/>
    <w:basedOn w:val="Headerorfooter"/>
    <w:rsid w:val="008070B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10">
    <w:name w:val="Body text (10)_"/>
    <w:basedOn w:val="a0"/>
    <w:link w:val="Bodytext100"/>
    <w:rsid w:val="008070BC"/>
    <w:rPr>
      <w:sz w:val="19"/>
      <w:szCs w:val="19"/>
      <w:shd w:val="clear" w:color="auto" w:fill="FFFFFF"/>
    </w:rPr>
  </w:style>
  <w:style w:type="paragraph" w:customStyle="1" w:styleId="Bodytext100">
    <w:name w:val="Body text (10)"/>
    <w:basedOn w:val="a"/>
    <w:link w:val="Bodytext10"/>
    <w:rsid w:val="008070BC"/>
    <w:pPr>
      <w:widowControl w:val="0"/>
      <w:shd w:val="clear" w:color="auto" w:fill="FFFFFF"/>
      <w:spacing w:after="280" w:line="210" w:lineRule="exact"/>
      <w:jc w:val="center"/>
    </w:pPr>
    <w:rPr>
      <w:rFonts w:ascii="Calibri" w:eastAsia="Calibri" w:hAnsi="Calibri"/>
      <w:sz w:val="19"/>
      <w:szCs w:val="19"/>
    </w:rPr>
  </w:style>
  <w:style w:type="character" w:customStyle="1" w:styleId="Bodytext5">
    <w:name w:val="Body text (5)_"/>
    <w:basedOn w:val="a0"/>
    <w:link w:val="Bodytext50"/>
    <w:rsid w:val="008070BC"/>
    <w:rPr>
      <w:b/>
      <w:bCs/>
      <w:shd w:val="clear" w:color="auto" w:fill="FFFFFF"/>
    </w:rPr>
  </w:style>
  <w:style w:type="paragraph" w:customStyle="1" w:styleId="Bodytext50">
    <w:name w:val="Body text (5)"/>
    <w:basedOn w:val="a"/>
    <w:link w:val="Bodytext5"/>
    <w:rsid w:val="008070BC"/>
    <w:pPr>
      <w:widowControl w:val="0"/>
      <w:shd w:val="clear" w:color="auto" w:fill="FFFFFF"/>
      <w:spacing w:before="720" w:after="420" w:line="244" w:lineRule="exact"/>
    </w:pPr>
    <w:rPr>
      <w:rFonts w:ascii="Calibri" w:eastAsia="Calibri" w:hAnsi="Calibri"/>
      <w:b/>
      <w:bCs/>
      <w:sz w:val="20"/>
      <w:szCs w:val="20"/>
    </w:rPr>
  </w:style>
  <w:style w:type="character" w:customStyle="1" w:styleId="Bodytext411ptNotBold">
    <w:name w:val="Body text (4) + 11 pt;Not Bold"/>
    <w:basedOn w:val="Bodytext4"/>
    <w:rsid w:val="008070B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Headerorfooter11ptBold">
    <w:name w:val="Header or footer + 11 pt;Bold"/>
    <w:basedOn w:val="Headerorfooter"/>
    <w:rsid w:val="008070B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16">
    <w:name w:val="Body text (16)_"/>
    <w:basedOn w:val="a0"/>
    <w:link w:val="Bodytext160"/>
    <w:rsid w:val="008070BC"/>
    <w:rPr>
      <w:sz w:val="28"/>
      <w:szCs w:val="28"/>
      <w:shd w:val="clear" w:color="auto" w:fill="FFFFFF"/>
    </w:rPr>
  </w:style>
  <w:style w:type="character" w:customStyle="1" w:styleId="Bodytext1611ptBold">
    <w:name w:val="Body text (16) + 11 pt;Bold"/>
    <w:basedOn w:val="Bodytext16"/>
    <w:rsid w:val="008070B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160">
    <w:name w:val="Body text (16)"/>
    <w:basedOn w:val="a"/>
    <w:link w:val="Bodytext16"/>
    <w:rsid w:val="008070BC"/>
    <w:pPr>
      <w:widowControl w:val="0"/>
      <w:shd w:val="clear" w:color="auto" w:fill="FFFFFF"/>
      <w:spacing w:line="311" w:lineRule="exact"/>
      <w:jc w:val="both"/>
    </w:pPr>
    <w:rPr>
      <w:rFonts w:ascii="Calibri" w:eastAsia="Calibri" w:hAnsi="Calibri"/>
      <w:sz w:val="28"/>
      <w:szCs w:val="28"/>
    </w:rPr>
  </w:style>
  <w:style w:type="character" w:customStyle="1" w:styleId="Bodytext1514pt">
    <w:name w:val="Body text (15) + 14 pt"/>
    <w:basedOn w:val="Bodytext15"/>
    <w:rsid w:val="008070B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customStyle="1" w:styleId="Standard">
    <w:name w:val="Standard"/>
    <w:rsid w:val="008070BC"/>
    <w:pPr>
      <w:suppressAutoHyphens/>
      <w:autoSpaceDN w:val="0"/>
      <w:spacing w:after="200" w:line="276" w:lineRule="auto"/>
      <w:textAlignment w:val="baseline"/>
    </w:pPr>
    <w:rPr>
      <w:rFonts w:eastAsia="SimSun" w:cs="Tahoma"/>
      <w:kern w:val="3"/>
      <w:sz w:val="22"/>
      <w:szCs w:val="22"/>
      <w:lang w:eastAsia="en-US"/>
    </w:rPr>
  </w:style>
  <w:style w:type="paragraph" w:customStyle="1" w:styleId="Heading">
    <w:name w:val="Heading"/>
    <w:basedOn w:val="Standard"/>
    <w:next w:val="Textbody"/>
    <w:rsid w:val="008070BC"/>
    <w:pPr>
      <w:keepNext/>
      <w:spacing w:before="240" w:after="120"/>
    </w:pPr>
    <w:rPr>
      <w:rFonts w:ascii="Arial" w:eastAsia="Microsoft YaHei" w:hAnsi="Arial" w:cs="Arial"/>
      <w:sz w:val="28"/>
      <w:szCs w:val="28"/>
    </w:rPr>
  </w:style>
  <w:style w:type="paragraph" w:customStyle="1" w:styleId="Textbody">
    <w:name w:val="Text body"/>
    <w:basedOn w:val="Standard"/>
    <w:rsid w:val="008070BC"/>
    <w:pPr>
      <w:spacing w:after="120"/>
    </w:pPr>
  </w:style>
  <w:style w:type="paragraph" w:styleId="aff4">
    <w:name w:val="List"/>
    <w:basedOn w:val="Textbody"/>
    <w:rsid w:val="008070BC"/>
    <w:rPr>
      <w:rFonts w:cs="Arial"/>
    </w:rPr>
  </w:style>
  <w:style w:type="paragraph" w:customStyle="1" w:styleId="19">
    <w:name w:val="Название объекта1"/>
    <w:basedOn w:val="Standard"/>
    <w:rsid w:val="008070BC"/>
    <w:pPr>
      <w:suppressLineNumbers/>
      <w:spacing w:before="120" w:after="120"/>
    </w:pPr>
    <w:rPr>
      <w:rFonts w:cs="Arial"/>
      <w:i/>
      <w:iCs/>
      <w:sz w:val="24"/>
      <w:szCs w:val="24"/>
    </w:rPr>
  </w:style>
  <w:style w:type="paragraph" w:customStyle="1" w:styleId="Index">
    <w:name w:val="Index"/>
    <w:basedOn w:val="Standard"/>
    <w:rsid w:val="008070BC"/>
    <w:pPr>
      <w:suppressLineNumbers/>
    </w:pPr>
    <w:rPr>
      <w:rFonts w:cs="Arial"/>
    </w:rPr>
  </w:style>
  <w:style w:type="paragraph" w:customStyle="1" w:styleId="TableContents">
    <w:name w:val="Table Contents"/>
    <w:basedOn w:val="Standard"/>
    <w:rsid w:val="008070BC"/>
    <w:pPr>
      <w:suppressLineNumbers/>
    </w:pPr>
  </w:style>
  <w:style w:type="paragraph" w:customStyle="1" w:styleId="aff5">
    <w:name w:val="Объект со стрелкой"/>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6">
    <w:name w:val="Объект с тенью"/>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7">
    <w:name w:val="Объект без заливки"/>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8">
    <w:name w:val="Объект без заливки и линий"/>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19"/>
    <w:rsid w:val="008070BC"/>
  </w:style>
  <w:style w:type="paragraph" w:customStyle="1" w:styleId="aff9">
    <w:name w:val="Выравнивание текста по ширине"/>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8070BC"/>
    <w:pPr>
      <w:ind w:firstLine="283"/>
    </w:pPr>
  </w:style>
  <w:style w:type="paragraph" w:styleId="affa">
    <w:name w:val="Subtitle"/>
    <w:basedOn w:val="Heading"/>
    <w:next w:val="Textbody"/>
    <w:link w:val="affb"/>
    <w:rsid w:val="008070BC"/>
    <w:pPr>
      <w:jc w:val="center"/>
    </w:pPr>
    <w:rPr>
      <w:i/>
      <w:iCs/>
    </w:rPr>
  </w:style>
  <w:style w:type="character" w:customStyle="1" w:styleId="affb">
    <w:name w:val="Подзаголовок Знак"/>
    <w:basedOn w:val="a0"/>
    <w:link w:val="affa"/>
    <w:rsid w:val="008070BC"/>
    <w:rPr>
      <w:rFonts w:ascii="Arial" w:eastAsia="Microsoft YaHei" w:hAnsi="Arial" w:cs="Arial"/>
      <w:i/>
      <w:iCs/>
      <w:kern w:val="3"/>
      <w:sz w:val="28"/>
      <w:szCs w:val="28"/>
      <w:lang w:eastAsia="en-US"/>
    </w:rPr>
  </w:style>
  <w:style w:type="paragraph" w:customStyle="1" w:styleId="1a">
    <w:name w:val="Название 1"/>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9">
    <w:name w:val="Название 2"/>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110">
    <w:name w:val="Заголовок 11"/>
    <w:basedOn w:val="Heading"/>
    <w:next w:val="Textbody"/>
    <w:rsid w:val="008070BC"/>
    <w:pPr>
      <w:outlineLvl w:val="0"/>
    </w:pPr>
    <w:rPr>
      <w:b/>
      <w:bCs/>
    </w:rPr>
  </w:style>
  <w:style w:type="paragraph" w:customStyle="1" w:styleId="210">
    <w:name w:val="Заголовок 21"/>
    <w:basedOn w:val="Heading"/>
    <w:next w:val="Textbody"/>
    <w:rsid w:val="008070BC"/>
    <w:pPr>
      <w:outlineLvl w:val="1"/>
    </w:pPr>
    <w:rPr>
      <w:b/>
      <w:bCs/>
      <w:i/>
      <w:iCs/>
    </w:rPr>
  </w:style>
  <w:style w:type="paragraph" w:customStyle="1" w:styleId="affc">
    <w:name w:val="Размерная линия"/>
    <w:basedOn w:val="a"/>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8070B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textAlignment w:val="baseline"/>
    </w:pPr>
    <w:rPr>
      <w:rFonts w:ascii="Microsoft YaHei" w:eastAsia="Microsoft YaHei" w:hAnsi="Microsoft YaHei" w:cs="Microsoft YaHei"/>
      <w:color w:val="FFFFFF"/>
      <w:kern w:val="3"/>
      <w:sz w:val="64"/>
      <w:szCs w:val="64"/>
      <w:lang w:eastAsia="en-US"/>
    </w:rPr>
  </w:style>
  <w:style w:type="paragraph" w:customStyle="1" w:styleId="LTGliederung2">
    <w:name w:val="Обычный~LT~Gliederung 2"/>
    <w:basedOn w:val="LTGliederung1"/>
    <w:rsid w:val="008070B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8070B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8070B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8070B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8070BC"/>
  </w:style>
  <w:style w:type="paragraph" w:customStyle="1" w:styleId="LTGliederung7">
    <w:name w:val="Обычный~LT~Gliederung 7"/>
    <w:basedOn w:val="LTGliederung6"/>
    <w:rsid w:val="008070BC"/>
  </w:style>
  <w:style w:type="paragraph" w:customStyle="1" w:styleId="LTGliederung8">
    <w:name w:val="Обычный~LT~Gliederung 8"/>
    <w:basedOn w:val="LTGliederung7"/>
    <w:rsid w:val="008070BC"/>
  </w:style>
  <w:style w:type="paragraph" w:customStyle="1" w:styleId="LTGliederung9">
    <w:name w:val="Обычный~LT~Gliederung 9"/>
    <w:basedOn w:val="LTGliederung8"/>
    <w:rsid w:val="008070BC"/>
  </w:style>
  <w:style w:type="paragraph" w:customStyle="1" w:styleId="LTTitel">
    <w:name w:val="Обычный~LT~Titel"/>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LTUntertitel">
    <w:name w:val="Обычный~LT~Untertitel"/>
    <w:rsid w:val="008070B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jc w:val="center"/>
      <w:textAlignment w:val="baseline"/>
    </w:pPr>
    <w:rPr>
      <w:rFonts w:ascii="Microsoft YaHei" w:eastAsia="Microsoft YaHei" w:hAnsi="Microsoft YaHei" w:cs="Microsoft YaHei"/>
      <w:color w:val="FFFFFF"/>
      <w:kern w:val="3"/>
      <w:sz w:val="64"/>
      <w:szCs w:val="64"/>
      <w:lang w:eastAsia="en-US"/>
    </w:rPr>
  </w:style>
  <w:style w:type="paragraph" w:customStyle="1" w:styleId="LTNotizen">
    <w:name w:val="Обычный~LT~Notizen"/>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textAlignment w:val="baseline"/>
    </w:pPr>
    <w:rPr>
      <w:rFonts w:ascii="Arial" w:eastAsia="Arial" w:hAnsi="Arial" w:cs="Arial"/>
      <w:color w:val="000000"/>
      <w:kern w:val="3"/>
      <w:sz w:val="24"/>
      <w:szCs w:val="24"/>
      <w:lang w:eastAsia="en-US"/>
    </w:rPr>
  </w:style>
  <w:style w:type="paragraph" w:customStyle="1" w:styleId="LTHintergrundobjekte">
    <w:name w:val="Обычный~LT~Hintergrundobjekte"/>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Hintergrund">
    <w:name w:val="Обычный~LT~Hintergrund"/>
    <w:rsid w:val="008070BC"/>
    <w:pPr>
      <w:widowControl w:val="0"/>
      <w:suppressAutoHyphens/>
      <w:autoSpaceDE w:val="0"/>
      <w:autoSpaceDN w:val="0"/>
      <w:spacing w:after="200" w:line="276" w:lineRule="auto"/>
      <w:jc w:val="center"/>
      <w:textAlignment w:val="baseline"/>
    </w:pPr>
    <w:rPr>
      <w:rFonts w:eastAsia="SimSun" w:cs="Tahoma"/>
      <w:kern w:val="3"/>
      <w:sz w:val="22"/>
      <w:szCs w:val="22"/>
      <w:lang w:eastAsia="en-US"/>
    </w:rPr>
  </w:style>
  <w:style w:type="paragraph" w:customStyle="1" w:styleId="default0">
    <w:name w:val="default"/>
    <w:rsid w:val="008070BC"/>
    <w:pPr>
      <w:widowControl w:val="0"/>
      <w:suppressAutoHyphens/>
      <w:autoSpaceDE w:val="0"/>
      <w:autoSpaceDN w:val="0"/>
      <w:spacing w:line="200" w:lineRule="atLeast"/>
      <w:textAlignment w:val="baseline"/>
    </w:pPr>
    <w:rPr>
      <w:rFonts w:ascii="Arial" w:eastAsia="Arial" w:hAnsi="Arial" w:cs="Arial"/>
      <w:kern w:val="3"/>
      <w:sz w:val="36"/>
      <w:szCs w:val="36"/>
      <w:lang w:eastAsia="en-US"/>
    </w:rPr>
  </w:style>
  <w:style w:type="paragraph" w:customStyle="1" w:styleId="gray1">
    <w:name w:val="gray1"/>
    <w:basedOn w:val="default0"/>
    <w:rsid w:val="008070BC"/>
  </w:style>
  <w:style w:type="paragraph" w:customStyle="1" w:styleId="gray2">
    <w:name w:val="gray2"/>
    <w:basedOn w:val="default0"/>
    <w:rsid w:val="008070BC"/>
  </w:style>
  <w:style w:type="paragraph" w:customStyle="1" w:styleId="gray3">
    <w:name w:val="gray3"/>
    <w:basedOn w:val="default0"/>
    <w:rsid w:val="008070BC"/>
  </w:style>
  <w:style w:type="paragraph" w:customStyle="1" w:styleId="bw1">
    <w:name w:val="bw1"/>
    <w:basedOn w:val="default0"/>
    <w:rsid w:val="008070BC"/>
  </w:style>
  <w:style w:type="paragraph" w:customStyle="1" w:styleId="bw2">
    <w:name w:val="bw2"/>
    <w:basedOn w:val="default0"/>
    <w:rsid w:val="008070BC"/>
  </w:style>
  <w:style w:type="paragraph" w:customStyle="1" w:styleId="bw3">
    <w:name w:val="bw3"/>
    <w:basedOn w:val="default0"/>
    <w:rsid w:val="008070BC"/>
  </w:style>
  <w:style w:type="paragraph" w:customStyle="1" w:styleId="orange1">
    <w:name w:val="orange1"/>
    <w:basedOn w:val="default0"/>
    <w:rsid w:val="008070BC"/>
  </w:style>
  <w:style w:type="paragraph" w:customStyle="1" w:styleId="orange2">
    <w:name w:val="orange2"/>
    <w:basedOn w:val="default0"/>
    <w:rsid w:val="008070BC"/>
  </w:style>
  <w:style w:type="paragraph" w:customStyle="1" w:styleId="orange3">
    <w:name w:val="orange3"/>
    <w:basedOn w:val="default0"/>
    <w:rsid w:val="008070BC"/>
  </w:style>
  <w:style w:type="paragraph" w:customStyle="1" w:styleId="turquoise1">
    <w:name w:val="turquoise1"/>
    <w:basedOn w:val="default0"/>
    <w:rsid w:val="008070BC"/>
  </w:style>
  <w:style w:type="paragraph" w:customStyle="1" w:styleId="turquoise2">
    <w:name w:val="turquoise2"/>
    <w:basedOn w:val="default0"/>
    <w:rsid w:val="008070BC"/>
  </w:style>
  <w:style w:type="paragraph" w:customStyle="1" w:styleId="turquoise3">
    <w:name w:val="turquoise3"/>
    <w:basedOn w:val="default0"/>
    <w:rsid w:val="008070BC"/>
  </w:style>
  <w:style w:type="paragraph" w:customStyle="1" w:styleId="blue1">
    <w:name w:val="blue1"/>
    <w:basedOn w:val="default0"/>
    <w:rsid w:val="008070BC"/>
  </w:style>
  <w:style w:type="paragraph" w:customStyle="1" w:styleId="blue2">
    <w:name w:val="blue2"/>
    <w:basedOn w:val="default0"/>
    <w:rsid w:val="008070BC"/>
  </w:style>
  <w:style w:type="paragraph" w:customStyle="1" w:styleId="blue3">
    <w:name w:val="blue3"/>
    <w:basedOn w:val="default0"/>
    <w:rsid w:val="008070BC"/>
  </w:style>
  <w:style w:type="paragraph" w:customStyle="1" w:styleId="sun1">
    <w:name w:val="sun1"/>
    <w:basedOn w:val="default0"/>
    <w:rsid w:val="008070BC"/>
  </w:style>
  <w:style w:type="paragraph" w:customStyle="1" w:styleId="sun2">
    <w:name w:val="sun2"/>
    <w:basedOn w:val="default0"/>
    <w:rsid w:val="008070BC"/>
  </w:style>
  <w:style w:type="paragraph" w:customStyle="1" w:styleId="sun3">
    <w:name w:val="sun3"/>
    <w:basedOn w:val="default0"/>
    <w:rsid w:val="008070BC"/>
  </w:style>
  <w:style w:type="paragraph" w:customStyle="1" w:styleId="earth1">
    <w:name w:val="earth1"/>
    <w:basedOn w:val="default0"/>
    <w:rsid w:val="008070BC"/>
  </w:style>
  <w:style w:type="paragraph" w:customStyle="1" w:styleId="earth2">
    <w:name w:val="earth2"/>
    <w:basedOn w:val="default0"/>
    <w:rsid w:val="008070BC"/>
  </w:style>
  <w:style w:type="paragraph" w:customStyle="1" w:styleId="earth3">
    <w:name w:val="earth3"/>
    <w:basedOn w:val="default0"/>
    <w:rsid w:val="008070BC"/>
  </w:style>
  <w:style w:type="paragraph" w:customStyle="1" w:styleId="green1">
    <w:name w:val="green1"/>
    <w:basedOn w:val="default0"/>
    <w:rsid w:val="008070BC"/>
  </w:style>
  <w:style w:type="paragraph" w:customStyle="1" w:styleId="green2">
    <w:name w:val="green2"/>
    <w:basedOn w:val="default0"/>
    <w:rsid w:val="008070BC"/>
  </w:style>
  <w:style w:type="paragraph" w:customStyle="1" w:styleId="green3">
    <w:name w:val="green3"/>
    <w:basedOn w:val="default0"/>
    <w:rsid w:val="008070BC"/>
  </w:style>
  <w:style w:type="paragraph" w:customStyle="1" w:styleId="seetang1">
    <w:name w:val="seetang1"/>
    <w:basedOn w:val="default0"/>
    <w:rsid w:val="008070BC"/>
  </w:style>
  <w:style w:type="paragraph" w:customStyle="1" w:styleId="seetang2">
    <w:name w:val="seetang2"/>
    <w:basedOn w:val="default0"/>
    <w:rsid w:val="008070BC"/>
  </w:style>
  <w:style w:type="paragraph" w:customStyle="1" w:styleId="seetang3">
    <w:name w:val="seetang3"/>
    <w:basedOn w:val="default0"/>
    <w:rsid w:val="008070BC"/>
  </w:style>
  <w:style w:type="paragraph" w:customStyle="1" w:styleId="lightblue1">
    <w:name w:val="lightblue1"/>
    <w:basedOn w:val="default0"/>
    <w:rsid w:val="008070BC"/>
  </w:style>
  <w:style w:type="paragraph" w:customStyle="1" w:styleId="lightblue2">
    <w:name w:val="lightblue2"/>
    <w:basedOn w:val="default0"/>
    <w:rsid w:val="008070BC"/>
  </w:style>
  <w:style w:type="paragraph" w:customStyle="1" w:styleId="lightblue3">
    <w:name w:val="lightblue3"/>
    <w:basedOn w:val="default0"/>
    <w:rsid w:val="008070BC"/>
  </w:style>
  <w:style w:type="paragraph" w:customStyle="1" w:styleId="yellow1">
    <w:name w:val="yellow1"/>
    <w:basedOn w:val="default0"/>
    <w:rsid w:val="008070BC"/>
  </w:style>
  <w:style w:type="paragraph" w:customStyle="1" w:styleId="yellow2">
    <w:name w:val="yellow2"/>
    <w:basedOn w:val="default0"/>
    <w:rsid w:val="008070BC"/>
  </w:style>
  <w:style w:type="paragraph" w:customStyle="1" w:styleId="yellow3">
    <w:name w:val="yellow3"/>
    <w:basedOn w:val="default0"/>
    <w:rsid w:val="008070BC"/>
  </w:style>
  <w:style w:type="paragraph" w:customStyle="1" w:styleId="WW-">
    <w:name w:val="WW-Заглавие"/>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affd">
    <w:name w:val="Объекты фона"/>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e">
    <w:name w:val="Фон"/>
    <w:rsid w:val="008070BC"/>
    <w:pPr>
      <w:widowControl w:val="0"/>
      <w:suppressAutoHyphens/>
      <w:autoSpaceDE w:val="0"/>
      <w:autoSpaceDN w:val="0"/>
      <w:spacing w:after="200" w:line="276" w:lineRule="auto"/>
      <w:jc w:val="center"/>
      <w:textAlignment w:val="baseline"/>
    </w:pPr>
    <w:rPr>
      <w:rFonts w:eastAsia="SimSun" w:cs="Tahoma"/>
      <w:kern w:val="3"/>
      <w:sz w:val="22"/>
      <w:szCs w:val="22"/>
      <w:lang w:eastAsia="en-US"/>
    </w:rPr>
  </w:style>
  <w:style w:type="paragraph" w:customStyle="1" w:styleId="afff">
    <w:name w:val="Примечания"/>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textAlignment w:val="baseline"/>
    </w:pPr>
    <w:rPr>
      <w:rFonts w:ascii="Arial" w:eastAsia="Arial" w:hAnsi="Arial" w:cs="Arial"/>
      <w:color w:val="000000"/>
      <w:kern w:val="3"/>
      <w:sz w:val="24"/>
      <w:szCs w:val="24"/>
      <w:lang w:eastAsia="en-US"/>
    </w:rPr>
  </w:style>
  <w:style w:type="paragraph" w:customStyle="1" w:styleId="1b">
    <w:name w:val="Структура 1"/>
    <w:rsid w:val="008070B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textAlignment w:val="baseline"/>
    </w:pPr>
    <w:rPr>
      <w:rFonts w:ascii="Microsoft YaHei" w:eastAsia="Microsoft YaHei" w:hAnsi="Microsoft YaHei" w:cs="Microsoft YaHei"/>
      <w:color w:val="FFFFFF"/>
      <w:kern w:val="3"/>
      <w:sz w:val="64"/>
      <w:szCs w:val="64"/>
      <w:lang w:eastAsia="en-US"/>
    </w:rPr>
  </w:style>
  <w:style w:type="paragraph" w:customStyle="1" w:styleId="2a">
    <w:name w:val="Структура 2"/>
    <w:basedOn w:val="1b"/>
    <w:rsid w:val="008070B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8">
    <w:name w:val="Структура 3"/>
    <w:basedOn w:val="2a"/>
    <w:rsid w:val="008070B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8"/>
    <w:rsid w:val="008070B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8070B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8070BC"/>
  </w:style>
  <w:style w:type="paragraph" w:customStyle="1" w:styleId="7">
    <w:name w:val="Структура 7"/>
    <w:basedOn w:val="6"/>
    <w:rsid w:val="008070BC"/>
  </w:style>
  <w:style w:type="paragraph" w:customStyle="1" w:styleId="82">
    <w:name w:val="Структура 8"/>
    <w:basedOn w:val="7"/>
    <w:rsid w:val="008070BC"/>
  </w:style>
  <w:style w:type="paragraph" w:customStyle="1" w:styleId="9">
    <w:name w:val="Структура 9"/>
    <w:basedOn w:val="82"/>
    <w:rsid w:val="008070BC"/>
  </w:style>
  <w:style w:type="paragraph" w:customStyle="1" w:styleId="1LTGliederung1">
    <w:name w:val="Заглавие1~LT~Gliederung 1"/>
    <w:rsid w:val="008070B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textAlignment w:val="baseline"/>
    </w:pPr>
    <w:rPr>
      <w:rFonts w:ascii="Microsoft YaHei" w:eastAsia="Microsoft YaHei" w:hAnsi="Microsoft YaHei" w:cs="Microsoft YaHei"/>
      <w:color w:val="FFFFFF"/>
      <w:kern w:val="3"/>
      <w:sz w:val="64"/>
      <w:szCs w:val="64"/>
      <w:lang w:eastAsia="en-US"/>
    </w:rPr>
  </w:style>
  <w:style w:type="paragraph" w:customStyle="1" w:styleId="1LTGliederung2">
    <w:name w:val="Заглавие1~LT~Gliederung 2"/>
    <w:basedOn w:val="1LTGliederung1"/>
    <w:rsid w:val="008070B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8070B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8070B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8070B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8070BC"/>
  </w:style>
  <w:style w:type="paragraph" w:customStyle="1" w:styleId="1LTGliederung7">
    <w:name w:val="Заглавие1~LT~Gliederung 7"/>
    <w:basedOn w:val="1LTGliederung6"/>
    <w:rsid w:val="008070BC"/>
  </w:style>
  <w:style w:type="paragraph" w:customStyle="1" w:styleId="1LTGliederung8">
    <w:name w:val="Заглавие1~LT~Gliederung 8"/>
    <w:basedOn w:val="1LTGliederung7"/>
    <w:rsid w:val="008070BC"/>
  </w:style>
  <w:style w:type="paragraph" w:customStyle="1" w:styleId="1LTGliederung9">
    <w:name w:val="Заглавие1~LT~Gliederung 9"/>
    <w:basedOn w:val="1LTGliederung8"/>
    <w:rsid w:val="008070BC"/>
  </w:style>
  <w:style w:type="paragraph" w:customStyle="1" w:styleId="1LTTitel">
    <w:name w:val="Заглавие1~LT~Titel"/>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1LTUntertitel">
    <w:name w:val="Заглавие1~LT~Untertitel"/>
    <w:rsid w:val="008070B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ind w:left="540" w:hanging="540"/>
      <w:jc w:val="center"/>
      <w:textAlignment w:val="baseline"/>
    </w:pPr>
    <w:rPr>
      <w:rFonts w:ascii="Microsoft YaHei" w:eastAsia="Microsoft YaHei" w:hAnsi="Microsoft YaHei" w:cs="Microsoft YaHei"/>
      <w:color w:val="FFFFFF"/>
      <w:kern w:val="3"/>
      <w:sz w:val="64"/>
      <w:szCs w:val="64"/>
      <w:lang w:eastAsia="en-US"/>
    </w:rPr>
  </w:style>
  <w:style w:type="paragraph" w:customStyle="1" w:styleId="1LTNotizen">
    <w:name w:val="Заглавие1~LT~Notizen"/>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textAlignment w:val="baseline"/>
    </w:pPr>
    <w:rPr>
      <w:rFonts w:ascii="Arial" w:eastAsia="Arial" w:hAnsi="Arial" w:cs="Arial"/>
      <w:color w:val="000000"/>
      <w:kern w:val="3"/>
      <w:sz w:val="24"/>
      <w:szCs w:val="24"/>
      <w:lang w:eastAsia="en-US"/>
    </w:rPr>
  </w:style>
  <w:style w:type="paragraph" w:customStyle="1" w:styleId="1LTHintergrundobjekte">
    <w:name w:val="Заглавие1~LT~Hintergrundobjekte"/>
    <w:rsid w:val="008070BC"/>
    <w:pPr>
      <w:widowControl w:val="0"/>
      <w:suppressAutoHyphens/>
      <w:autoSpaceDE w:val="0"/>
      <w:autoSpaceDN w:val="0"/>
      <w:spacing w:after="200" w:line="276" w:lineRule="auto"/>
      <w:textAlignment w:val="baseline"/>
    </w:pPr>
    <w:rPr>
      <w:rFonts w:eastAsia="SimSun" w:cs="Tahoma"/>
      <w:kern w:val="3"/>
      <w:sz w:val="22"/>
      <w:szCs w:val="22"/>
      <w:lang w:eastAsia="en-US"/>
    </w:rPr>
  </w:style>
  <w:style w:type="paragraph" w:customStyle="1" w:styleId="1LTHintergrund">
    <w:name w:val="Заглавие1~LT~Hintergrund"/>
    <w:rsid w:val="008070BC"/>
    <w:pPr>
      <w:widowControl w:val="0"/>
      <w:suppressAutoHyphens/>
      <w:autoSpaceDE w:val="0"/>
      <w:autoSpaceDN w:val="0"/>
      <w:spacing w:after="200" w:line="276" w:lineRule="auto"/>
      <w:jc w:val="center"/>
      <w:textAlignment w:val="baseline"/>
    </w:pPr>
    <w:rPr>
      <w:rFonts w:eastAsia="SimSun" w:cs="Tahoma"/>
      <w:kern w:val="3"/>
      <w:sz w:val="22"/>
      <w:szCs w:val="22"/>
      <w:lang w:eastAsia="en-US"/>
    </w:rPr>
  </w:style>
  <w:style w:type="paragraph" w:customStyle="1" w:styleId="WW-1">
    <w:name w:val="WW-Заглавие1"/>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WW-12">
    <w:name w:val="WW-Заглавие12"/>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WW-123">
    <w:name w:val="WW-Заглавие123"/>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WW-1234">
    <w:name w:val="WW-Заглавие1234"/>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b/>
      <w:bCs/>
      <w:color w:val="E5E5FF"/>
      <w:kern w:val="3"/>
      <w:sz w:val="88"/>
      <w:szCs w:val="88"/>
      <w:lang w:eastAsia="en-US"/>
    </w:rPr>
  </w:style>
  <w:style w:type="paragraph" w:customStyle="1" w:styleId="WW-12345">
    <w:name w:val="WW-Заглавие12345"/>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
    <w:name w:val="WW-Заглавие123456"/>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
    <w:name w:val="WW-Заглавие1234567"/>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
    <w:name w:val="WW-Заглавие12345678"/>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
    <w:name w:val="WW-Заглавие123456789"/>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
    <w:name w:val="WW-Заглавие12345678910"/>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
    <w:name w:val="WW-Заглавие1234567891011"/>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412">
    <w:name w:val="Заголовок 41"/>
    <w:basedOn w:val="Heading"/>
    <w:next w:val="Textbody"/>
    <w:rsid w:val="008070BC"/>
    <w:pPr>
      <w:outlineLvl w:val="3"/>
    </w:pPr>
    <w:rPr>
      <w:rFonts w:ascii="Times New Roman" w:eastAsia="Lucida Sans Unicode" w:hAnsi="Times New Roman" w:cs="Tahoma"/>
      <w:b/>
      <w:bCs/>
      <w:sz w:val="24"/>
      <w:szCs w:val="24"/>
    </w:rPr>
  </w:style>
  <w:style w:type="paragraph" w:customStyle="1" w:styleId="310">
    <w:name w:val="Заголовок 31"/>
    <w:basedOn w:val="Heading"/>
    <w:next w:val="Textbody"/>
    <w:rsid w:val="008070BC"/>
    <w:pPr>
      <w:outlineLvl w:val="2"/>
    </w:pPr>
    <w:rPr>
      <w:rFonts w:ascii="Times New Roman" w:eastAsia="Lucida Sans Unicode" w:hAnsi="Times New Roman" w:cs="Tahoma"/>
      <w:b/>
      <w:bCs/>
    </w:rPr>
  </w:style>
  <w:style w:type="paragraph" w:customStyle="1" w:styleId="TableHeading">
    <w:name w:val="Table Heading"/>
    <w:basedOn w:val="TableContents"/>
    <w:rsid w:val="008070BC"/>
    <w:pPr>
      <w:jc w:val="center"/>
    </w:pPr>
    <w:rPr>
      <w:b/>
      <w:bCs/>
    </w:rPr>
  </w:style>
  <w:style w:type="paragraph" w:customStyle="1" w:styleId="WW-123456789101112">
    <w:name w:val="WW-Заглавие123456789101112"/>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
    <w:name w:val="WW-Заглавие12345678910111213"/>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
    <w:name w:val="WW-Заглавие1234567891011121314"/>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
    <w:name w:val="WW-Заглавие123456789101112131415"/>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
    <w:name w:val="WW-Заглавие12345678910111213141516"/>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
    <w:name w:val="WW-Заглавие1234567891011121314151617"/>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
    <w:name w:val="WW-Заглавие123456789101112131415161718"/>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
    <w:name w:val="WW-Заглавие12345678910111213141516171819"/>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BlankSlideLTGliederung1">
    <w:name w:val="Blank Slide~LT~Gliederung 1"/>
    <w:rsid w:val="008070BC"/>
    <w:pPr>
      <w:widowControl w:val="0"/>
      <w:suppressAutoHyphens/>
      <w:autoSpaceDE w:val="0"/>
      <w:autoSpaceDN w:val="0"/>
      <w:spacing w:before="283" w:line="276" w:lineRule="auto"/>
      <w:textAlignment w:val="baseline"/>
    </w:pPr>
    <w:rPr>
      <w:rFonts w:ascii="Arial" w:eastAsia="Arial" w:hAnsi="Arial" w:cs="Arial"/>
      <w:kern w:val="3"/>
      <w:sz w:val="63"/>
      <w:szCs w:val="63"/>
      <w:lang w:eastAsia="en-US"/>
    </w:rPr>
  </w:style>
  <w:style w:type="paragraph" w:customStyle="1" w:styleId="BlankSlideLTGliederung2">
    <w:name w:val="Blank Slide~LT~Gliederung 2"/>
    <w:basedOn w:val="BlankSlideLTGliederung1"/>
    <w:rsid w:val="008070BC"/>
    <w:pPr>
      <w:spacing w:before="227"/>
    </w:pPr>
    <w:rPr>
      <w:sz w:val="56"/>
      <w:szCs w:val="56"/>
    </w:rPr>
  </w:style>
  <w:style w:type="paragraph" w:customStyle="1" w:styleId="BlankSlideLTGliederung3">
    <w:name w:val="Blank Slide~LT~Gliederung 3"/>
    <w:basedOn w:val="BlankSlideLTGliederung2"/>
    <w:rsid w:val="008070BC"/>
    <w:pPr>
      <w:spacing w:before="170"/>
    </w:pPr>
    <w:rPr>
      <w:sz w:val="48"/>
      <w:szCs w:val="48"/>
    </w:rPr>
  </w:style>
  <w:style w:type="paragraph" w:customStyle="1" w:styleId="BlankSlideLTGliederung4">
    <w:name w:val="Blank Slide~LT~Gliederung 4"/>
    <w:basedOn w:val="BlankSlideLTGliederung3"/>
    <w:rsid w:val="008070BC"/>
    <w:pPr>
      <w:spacing w:before="113"/>
    </w:pPr>
    <w:rPr>
      <w:sz w:val="40"/>
      <w:szCs w:val="40"/>
    </w:rPr>
  </w:style>
  <w:style w:type="paragraph" w:customStyle="1" w:styleId="BlankSlideLTGliederung5">
    <w:name w:val="Blank Slide~LT~Gliederung 5"/>
    <w:basedOn w:val="BlankSlideLTGliederung4"/>
    <w:rsid w:val="008070BC"/>
    <w:pPr>
      <w:spacing w:before="57"/>
    </w:pPr>
  </w:style>
  <w:style w:type="paragraph" w:customStyle="1" w:styleId="BlankSlideLTGliederung6">
    <w:name w:val="Blank Slide~LT~Gliederung 6"/>
    <w:basedOn w:val="BlankSlideLTGliederung5"/>
    <w:rsid w:val="008070BC"/>
  </w:style>
  <w:style w:type="paragraph" w:customStyle="1" w:styleId="BlankSlideLTGliederung7">
    <w:name w:val="Blank Slide~LT~Gliederung 7"/>
    <w:basedOn w:val="BlankSlideLTGliederung6"/>
    <w:rsid w:val="008070BC"/>
  </w:style>
  <w:style w:type="paragraph" w:customStyle="1" w:styleId="BlankSlideLTGliederung8">
    <w:name w:val="Blank Slide~LT~Gliederung 8"/>
    <w:basedOn w:val="BlankSlideLTGliederung7"/>
    <w:rsid w:val="008070BC"/>
  </w:style>
  <w:style w:type="paragraph" w:customStyle="1" w:styleId="BlankSlideLTGliederung9">
    <w:name w:val="Blank Slide~LT~Gliederung 9"/>
    <w:basedOn w:val="BlankSlideLTGliederung8"/>
    <w:rsid w:val="008070BC"/>
  </w:style>
  <w:style w:type="paragraph" w:customStyle="1" w:styleId="BlankSlideLTTitel">
    <w:name w:val="Blank Slide~LT~Titel"/>
    <w:rsid w:val="008070BC"/>
    <w:pPr>
      <w:widowControl w:val="0"/>
      <w:suppressAutoHyphens/>
      <w:autoSpaceDE w:val="0"/>
      <w:autoSpaceDN w:val="0"/>
      <w:spacing w:after="200" w:line="276" w:lineRule="auto"/>
      <w:jc w:val="center"/>
      <w:textAlignment w:val="baseline"/>
    </w:pPr>
    <w:rPr>
      <w:rFonts w:ascii="Arial" w:eastAsia="Arial" w:hAnsi="Arial" w:cs="Arial"/>
      <w:kern w:val="3"/>
      <w:sz w:val="88"/>
      <w:szCs w:val="88"/>
      <w:lang w:eastAsia="en-US"/>
    </w:rPr>
  </w:style>
  <w:style w:type="paragraph" w:customStyle="1" w:styleId="BlankSlideLTUntertitel">
    <w:name w:val="Blank Slide~LT~Untertitel"/>
    <w:rsid w:val="008070BC"/>
    <w:pPr>
      <w:widowControl w:val="0"/>
      <w:suppressAutoHyphens/>
      <w:autoSpaceDE w:val="0"/>
      <w:autoSpaceDN w:val="0"/>
      <w:spacing w:after="200" w:line="276" w:lineRule="auto"/>
      <w:jc w:val="center"/>
      <w:textAlignment w:val="baseline"/>
    </w:pPr>
    <w:rPr>
      <w:rFonts w:ascii="Arial" w:eastAsia="Arial" w:hAnsi="Arial" w:cs="Arial"/>
      <w:kern w:val="3"/>
      <w:sz w:val="64"/>
      <w:szCs w:val="64"/>
      <w:lang w:eastAsia="en-US"/>
    </w:rPr>
  </w:style>
  <w:style w:type="paragraph" w:customStyle="1" w:styleId="BlankSlideLTNotizen">
    <w:name w:val="Blank Slide~LT~Notizen"/>
    <w:rsid w:val="008070BC"/>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lang w:eastAsia="en-US"/>
    </w:rPr>
  </w:style>
  <w:style w:type="paragraph" w:customStyle="1" w:styleId="BlankSlideLTHintergrundobjekte">
    <w:name w:val="Blank Slide~LT~Hintergrundobjekte"/>
    <w:rsid w:val="008070BC"/>
    <w:pPr>
      <w:widowControl w:val="0"/>
      <w:suppressAutoHyphens/>
      <w:autoSpaceDE w:val="0"/>
      <w:autoSpaceDN w:val="0"/>
      <w:spacing w:after="200" w:line="276" w:lineRule="auto"/>
      <w:textAlignment w:val="baseline"/>
    </w:pPr>
    <w:rPr>
      <w:rFonts w:eastAsia="SimSun" w:cs="Tahoma"/>
      <w:kern w:val="3"/>
      <w:sz w:val="22"/>
      <w:szCs w:val="22"/>
      <w:lang w:eastAsia="en-US"/>
    </w:rPr>
  </w:style>
  <w:style w:type="paragraph" w:customStyle="1" w:styleId="BlankSlideLTHintergrund">
    <w:name w:val="Blank Slide~LT~Hintergrund"/>
    <w:rsid w:val="008070BC"/>
    <w:pPr>
      <w:widowControl w:val="0"/>
      <w:suppressAutoHyphens/>
      <w:autoSpaceDE w:val="0"/>
      <w:autoSpaceDN w:val="0"/>
      <w:spacing w:after="200" w:line="276" w:lineRule="auto"/>
      <w:textAlignment w:val="baseline"/>
    </w:pPr>
    <w:rPr>
      <w:rFonts w:eastAsia="SimSun" w:cs="Tahoma"/>
      <w:kern w:val="3"/>
      <w:sz w:val="22"/>
      <w:szCs w:val="22"/>
      <w:lang w:eastAsia="en-US"/>
    </w:rPr>
  </w:style>
  <w:style w:type="paragraph" w:customStyle="1" w:styleId="WW-1234567891011121314151617181920">
    <w:name w:val="WW-Заглавие1234567891011121314151617181920"/>
    <w:rsid w:val="008070BC"/>
    <w:pPr>
      <w:widowControl w:val="0"/>
      <w:suppressAutoHyphens/>
      <w:autoSpaceDE w:val="0"/>
      <w:autoSpaceDN w:val="0"/>
      <w:spacing w:after="200" w:line="276" w:lineRule="auto"/>
      <w:jc w:val="center"/>
      <w:textAlignment w:val="baseline"/>
    </w:pPr>
    <w:rPr>
      <w:rFonts w:ascii="Arial" w:eastAsia="Arial" w:hAnsi="Arial" w:cs="Arial"/>
      <w:kern w:val="3"/>
      <w:sz w:val="88"/>
      <w:szCs w:val="88"/>
      <w:lang w:eastAsia="en-US"/>
    </w:rPr>
  </w:style>
  <w:style w:type="paragraph" w:customStyle="1" w:styleId="1LTGliederung10">
    <w:name w:val="Обычный 1~LT~Gliederung 1"/>
    <w:rsid w:val="008070BC"/>
    <w:pPr>
      <w:widowControl w:val="0"/>
      <w:suppressAutoHyphens/>
      <w:autoSpaceDE w:val="0"/>
      <w:autoSpaceDN w:val="0"/>
      <w:spacing w:before="283" w:line="276" w:lineRule="auto"/>
      <w:textAlignment w:val="baseline"/>
    </w:pPr>
    <w:rPr>
      <w:rFonts w:ascii="Arial" w:eastAsia="Arial" w:hAnsi="Arial" w:cs="Arial"/>
      <w:kern w:val="3"/>
      <w:sz w:val="63"/>
      <w:szCs w:val="63"/>
      <w:lang w:eastAsia="en-US"/>
    </w:rPr>
  </w:style>
  <w:style w:type="paragraph" w:customStyle="1" w:styleId="1LTGliederung20">
    <w:name w:val="Обычный 1~LT~Gliederung 2"/>
    <w:basedOn w:val="1LTGliederung10"/>
    <w:rsid w:val="008070BC"/>
    <w:pPr>
      <w:spacing w:before="227"/>
    </w:pPr>
    <w:rPr>
      <w:sz w:val="56"/>
      <w:szCs w:val="56"/>
    </w:rPr>
  </w:style>
  <w:style w:type="paragraph" w:customStyle="1" w:styleId="1LTGliederung30">
    <w:name w:val="Обычный 1~LT~Gliederung 3"/>
    <w:basedOn w:val="1LTGliederung20"/>
    <w:rsid w:val="008070BC"/>
    <w:pPr>
      <w:spacing w:before="170"/>
    </w:pPr>
    <w:rPr>
      <w:sz w:val="48"/>
      <w:szCs w:val="48"/>
    </w:rPr>
  </w:style>
  <w:style w:type="paragraph" w:customStyle="1" w:styleId="1LTGliederung40">
    <w:name w:val="Обычный 1~LT~Gliederung 4"/>
    <w:basedOn w:val="1LTGliederung30"/>
    <w:rsid w:val="008070BC"/>
    <w:pPr>
      <w:spacing w:before="113"/>
    </w:pPr>
    <w:rPr>
      <w:sz w:val="40"/>
      <w:szCs w:val="40"/>
    </w:rPr>
  </w:style>
  <w:style w:type="paragraph" w:customStyle="1" w:styleId="1LTGliederung50">
    <w:name w:val="Обычный 1~LT~Gliederung 5"/>
    <w:basedOn w:val="1LTGliederung40"/>
    <w:rsid w:val="008070BC"/>
    <w:pPr>
      <w:spacing w:before="57"/>
    </w:pPr>
  </w:style>
  <w:style w:type="paragraph" w:customStyle="1" w:styleId="1LTGliederung60">
    <w:name w:val="Обычный 1~LT~Gliederung 6"/>
    <w:basedOn w:val="1LTGliederung50"/>
    <w:rsid w:val="008070BC"/>
  </w:style>
  <w:style w:type="paragraph" w:customStyle="1" w:styleId="1LTGliederung70">
    <w:name w:val="Обычный 1~LT~Gliederung 7"/>
    <w:basedOn w:val="1LTGliederung60"/>
    <w:rsid w:val="008070BC"/>
  </w:style>
  <w:style w:type="paragraph" w:customStyle="1" w:styleId="1LTGliederung80">
    <w:name w:val="Обычный 1~LT~Gliederung 8"/>
    <w:basedOn w:val="1LTGliederung70"/>
    <w:rsid w:val="008070BC"/>
  </w:style>
  <w:style w:type="paragraph" w:customStyle="1" w:styleId="1LTGliederung90">
    <w:name w:val="Обычный 1~LT~Gliederung 9"/>
    <w:basedOn w:val="1LTGliederung80"/>
    <w:rsid w:val="008070BC"/>
  </w:style>
  <w:style w:type="paragraph" w:customStyle="1" w:styleId="1LTTitel0">
    <w:name w:val="Обычный 1~LT~Titel"/>
    <w:rsid w:val="008070BC"/>
    <w:pPr>
      <w:widowControl w:val="0"/>
      <w:suppressAutoHyphens/>
      <w:autoSpaceDE w:val="0"/>
      <w:autoSpaceDN w:val="0"/>
      <w:spacing w:after="200" w:line="276" w:lineRule="auto"/>
      <w:jc w:val="center"/>
      <w:textAlignment w:val="baseline"/>
    </w:pPr>
    <w:rPr>
      <w:rFonts w:ascii="Arial" w:eastAsia="Arial" w:hAnsi="Arial" w:cs="Arial"/>
      <w:kern w:val="3"/>
      <w:sz w:val="88"/>
      <w:szCs w:val="88"/>
      <w:lang w:eastAsia="en-US"/>
    </w:rPr>
  </w:style>
  <w:style w:type="paragraph" w:customStyle="1" w:styleId="1LTUntertitel0">
    <w:name w:val="Обычный 1~LT~Untertitel"/>
    <w:rsid w:val="008070BC"/>
    <w:pPr>
      <w:widowControl w:val="0"/>
      <w:suppressAutoHyphens/>
      <w:autoSpaceDE w:val="0"/>
      <w:autoSpaceDN w:val="0"/>
      <w:spacing w:after="200" w:line="276" w:lineRule="auto"/>
      <w:jc w:val="center"/>
      <w:textAlignment w:val="baseline"/>
    </w:pPr>
    <w:rPr>
      <w:rFonts w:ascii="Arial" w:eastAsia="Arial" w:hAnsi="Arial" w:cs="Arial"/>
      <w:kern w:val="3"/>
      <w:sz w:val="64"/>
      <w:szCs w:val="64"/>
      <w:lang w:eastAsia="en-US"/>
    </w:rPr>
  </w:style>
  <w:style w:type="paragraph" w:customStyle="1" w:styleId="1LTNotizen0">
    <w:name w:val="Обычный 1~LT~Notizen"/>
    <w:rsid w:val="008070BC"/>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lang w:eastAsia="en-US"/>
    </w:rPr>
  </w:style>
  <w:style w:type="paragraph" w:customStyle="1" w:styleId="1LTHintergrundobjekte0">
    <w:name w:val="Обычный 1~LT~Hintergrundobjekte"/>
    <w:rsid w:val="008070BC"/>
    <w:pPr>
      <w:widowControl w:val="0"/>
      <w:suppressAutoHyphens/>
      <w:autoSpaceDE w:val="0"/>
      <w:autoSpaceDN w:val="0"/>
      <w:spacing w:after="200" w:line="276" w:lineRule="auto"/>
      <w:textAlignment w:val="baseline"/>
    </w:pPr>
    <w:rPr>
      <w:rFonts w:eastAsia="SimSun" w:cs="Tahoma"/>
      <w:kern w:val="3"/>
      <w:sz w:val="22"/>
      <w:szCs w:val="22"/>
      <w:lang w:eastAsia="en-US"/>
    </w:rPr>
  </w:style>
  <w:style w:type="paragraph" w:customStyle="1" w:styleId="1LTHintergrund0">
    <w:name w:val="Обычный 1~LT~Hintergrund"/>
    <w:rsid w:val="008070BC"/>
    <w:pPr>
      <w:widowControl w:val="0"/>
      <w:suppressAutoHyphens/>
      <w:autoSpaceDE w:val="0"/>
      <w:autoSpaceDN w:val="0"/>
      <w:spacing w:after="200" w:line="276" w:lineRule="auto"/>
      <w:textAlignment w:val="baseline"/>
    </w:pPr>
    <w:rPr>
      <w:rFonts w:eastAsia="SimSun" w:cs="Tahoma"/>
      <w:kern w:val="3"/>
      <w:sz w:val="22"/>
      <w:szCs w:val="22"/>
      <w:lang w:eastAsia="en-US"/>
    </w:rPr>
  </w:style>
  <w:style w:type="paragraph" w:customStyle="1" w:styleId="WW-123456789101112131415161718192021">
    <w:name w:val="WW-Заглавие123456789101112131415161718192021"/>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
    <w:name w:val="WW-Заглавие12345678910111213141516171819202122"/>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
    <w:name w:val="WW-Заглавие1234567891011121314151617181920212223"/>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
    <w:name w:val="WW-Заглавие123456789101112131415161718192021222324"/>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
    <w:name w:val="WW-Заглавие12345678910111213141516171819202122232425"/>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
    <w:name w:val="WW-Заглавие1234567891011121314151617181920212223242526"/>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
    <w:name w:val="WW-Заглавие123456789101112131415161718192021222324252627"/>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
    <w:name w:val="WW-Заглавие12345678910111213141516171819202122232425262728"/>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
    <w:name w:val="WW-Заглавие1234567891011121314151617181920212223242526272829"/>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
    <w:name w:val="WW-Заглавие123456789101112131415161718192021222324252627282930"/>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
    <w:name w:val="WW-Заглавие12345678910111213141516171819202122232425262728293031"/>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
    <w:name w:val="WW-Заглавие1234567891011121314151617181920212223242526272829303132"/>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
    <w:name w:val="WW-Заглавие123456789101112131415161718192021222324252627282930313233"/>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
    <w:name w:val="WW-Заглавие12345678910111213141516171819202122232425262728293031323334"/>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
    <w:name w:val="WW-Заглавие1234567891011121314151617181920212223242526272829303132333435"/>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
    <w:name w:val="WW-Заглавие123456789101112131415161718192021222324252627282930313233343536"/>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
    <w:name w:val="WW-Заглавие12345678910111213141516171819202122232425262728293031323334353637"/>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38">
    <w:name w:val="WW-Заглавие1234567891011121314151617181920212223242526272829303132333435363738"/>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3839">
    <w:name w:val="WW-Заглавие123456789101112131415161718192021222324252627282930313233343536373839"/>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383940">
    <w:name w:val="WW-Заглавие12345678910111213141516171819202122232425262728293031323334353637383940"/>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38394041">
    <w:name w:val="WW-Заглавие1234567891011121314151617181920212223242526272829303132333435363738394041"/>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paragraph" w:customStyle="1" w:styleId="WW-123456789101112131415161718192021222324252627282930313233343536373839404142">
    <w:name w:val="WW-Заглавие123456789101112131415161718192021222324252627282930313233343536373839404142"/>
    <w:rsid w:val="008070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000000"/>
      <w:kern w:val="3"/>
      <w:sz w:val="88"/>
      <w:szCs w:val="88"/>
      <w:lang w:eastAsia="en-US"/>
    </w:rPr>
  </w:style>
  <w:style w:type="character" w:customStyle="1" w:styleId="ListLabel1">
    <w:name w:val="ListLabel 1"/>
    <w:rsid w:val="008070BC"/>
    <w:rPr>
      <w:rFonts w:cs="Courier New"/>
    </w:rPr>
  </w:style>
  <w:style w:type="character" w:customStyle="1" w:styleId="BulletSymbols">
    <w:name w:val="Bullet Symbols"/>
    <w:rsid w:val="008070BC"/>
    <w:rPr>
      <w:rFonts w:ascii="OpenSymbol" w:eastAsia="OpenSymbol" w:hAnsi="OpenSymbol" w:cs="OpenSymbol"/>
    </w:rPr>
  </w:style>
  <w:style w:type="character" w:customStyle="1" w:styleId="Internetlink">
    <w:name w:val="Internet link"/>
    <w:rsid w:val="008070BC"/>
    <w:rPr>
      <w:color w:val="000080"/>
      <w:u w:val="single"/>
    </w:rPr>
  </w:style>
  <w:style w:type="character" w:customStyle="1" w:styleId="NumberingSymbols">
    <w:name w:val="Numbering Symbols"/>
    <w:rsid w:val="008070BC"/>
  </w:style>
  <w:style w:type="character" w:customStyle="1" w:styleId="Q">
    <w:name w:val="Q"/>
    <w:rsid w:val="008070BC"/>
  </w:style>
  <w:style w:type="numbering" w:customStyle="1" w:styleId="WWNum1">
    <w:name w:val="WWNum1"/>
    <w:basedOn w:val="a2"/>
    <w:rsid w:val="008070BC"/>
    <w:pPr>
      <w:numPr>
        <w:numId w:val="1"/>
      </w:numPr>
    </w:pPr>
  </w:style>
  <w:style w:type="numbering" w:customStyle="1" w:styleId="WWNum2">
    <w:name w:val="WWNum2"/>
    <w:basedOn w:val="a2"/>
    <w:rsid w:val="008070BC"/>
    <w:pPr>
      <w:numPr>
        <w:numId w:val="2"/>
      </w:numPr>
    </w:pPr>
  </w:style>
  <w:style w:type="numbering" w:customStyle="1" w:styleId="WWNum3">
    <w:name w:val="WWNum3"/>
    <w:basedOn w:val="a2"/>
    <w:rsid w:val="008070BC"/>
    <w:pPr>
      <w:numPr>
        <w:numId w:val="3"/>
      </w:numPr>
    </w:pPr>
  </w:style>
  <w:style w:type="numbering" w:customStyle="1" w:styleId="WWNum4">
    <w:name w:val="WWNum4"/>
    <w:basedOn w:val="a2"/>
    <w:rsid w:val="008070BC"/>
    <w:pPr>
      <w:numPr>
        <w:numId w:val="4"/>
      </w:numPr>
    </w:pPr>
  </w:style>
  <w:style w:type="numbering" w:customStyle="1" w:styleId="WWNum5">
    <w:name w:val="WWNum5"/>
    <w:basedOn w:val="a2"/>
    <w:rsid w:val="008070BC"/>
    <w:pPr>
      <w:numPr>
        <w:numId w:val="5"/>
      </w:numPr>
    </w:pPr>
  </w:style>
  <w:style w:type="numbering" w:customStyle="1" w:styleId="WWNum6">
    <w:name w:val="WWNum6"/>
    <w:basedOn w:val="a2"/>
    <w:rsid w:val="008070BC"/>
    <w:pPr>
      <w:numPr>
        <w:numId w:val="6"/>
      </w:numPr>
    </w:pPr>
  </w:style>
  <w:style w:type="numbering" w:customStyle="1" w:styleId="WWNum7">
    <w:name w:val="WWNum7"/>
    <w:basedOn w:val="a2"/>
    <w:rsid w:val="008070BC"/>
    <w:pPr>
      <w:numPr>
        <w:numId w:val="7"/>
      </w:numPr>
    </w:pPr>
  </w:style>
  <w:style w:type="numbering" w:customStyle="1" w:styleId="WWNum8">
    <w:name w:val="WWNum8"/>
    <w:basedOn w:val="a2"/>
    <w:rsid w:val="008070BC"/>
    <w:pPr>
      <w:numPr>
        <w:numId w:val="8"/>
      </w:numPr>
    </w:pPr>
  </w:style>
  <w:style w:type="numbering" w:customStyle="1" w:styleId="WWNum9">
    <w:name w:val="WWNum9"/>
    <w:basedOn w:val="a2"/>
    <w:rsid w:val="008070BC"/>
    <w:pPr>
      <w:numPr>
        <w:numId w:val="9"/>
      </w:numPr>
    </w:pPr>
  </w:style>
  <w:style w:type="numbering" w:customStyle="1" w:styleId="WWNum10">
    <w:name w:val="WWNum10"/>
    <w:basedOn w:val="a2"/>
    <w:rsid w:val="008070BC"/>
    <w:pPr>
      <w:numPr>
        <w:numId w:val="10"/>
      </w:numPr>
    </w:pPr>
  </w:style>
  <w:style w:type="numbering" w:customStyle="1" w:styleId="WWNum11">
    <w:name w:val="WWNum11"/>
    <w:basedOn w:val="a2"/>
    <w:rsid w:val="008070BC"/>
    <w:pPr>
      <w:numPr>
        <w:numId w:val="11"/>
      </w:numPr>
    </w:pPr>
  </w:style>
  <w:style w:type="numbering" w:customStyle="1" w:styleId="WWNum12">
    <w:name w:val="WWNum12"/>
    <w:basedOn w:val="a2"/>
    <w:rsid w:val="008070BC"/>
    <w:pPr>
      <w:numPr>
        <w:numId w:val="12"/>
      </w:numPr>
    </w:pPr>
  </w:style>
  <w:style w:type="numbering" w:customStyle="1" w:styleId="WWNum13">
    <w:name w:val="WWNum13"/>
    <w:basedOn w:val="a2"/>
    <w:rsid w:val="008070BC"/>
    <w:pPr>
      <w:numPr>
        <w:numId w:val="13"/>
      </w:numPr>
    </w:pPr>
  </w:style>
  <w:style w:type="numbering" w:customStyle="1" w:styleId="WWNum14">
    <w:name w:val="WWNum14"/>
    <w:basedOn w:val="a2"/>
    <w:rsid w:val="008070BC"/>
    <w:pPr>
      <w:numPr>
        <w:numId w:val="14"/>
      </w:numPr>
    </w:pPr>
  </w:style>
  <w:style w:type="numbering" w:customStyle="1" w:styleId="WWNum15">
    <w:name w:val="WWNum15"/>
    <w:basedOn w:val="a2"/>
    <w:rsid w:val="008070BC"/>
    <w:pPr>
      <w:numPr>
        <w:numId w:val="15"/>
      </w:numPr>
    </w:pPr>
  </w:style>
  <w:style w:type="paragraph" w:customStyle="1" w:styleId="Standarduser">
    <w:name w:val="Standard (user)"/>
    <w:rsid w:val="008070BC"/>
    <w:pPr>
      <w:widowControl w:val="0"/>
      <w:suppressAutoHyphens/>
      <w:autoSpaceDN w:val="0"/>
      <w:spacing w:after="200" w:line="276" w:lineRule="auto"/>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8070BC"/>
    <w:pPr>
      <w:spacing w:after="120"/>
    </w:pPr>
  </w:style>
  <w:style w:type="paragraph" w:customStyle="1" w:styleId="TableContentsuser">
    <w:name w:val="Table Contents (user)"/>
    <w:basedOn w:val="Standarduser"/>
    <w:rsid w:val="008070BC"/>
    <w:pPr>
      <w:suppressLineNumbers/>
    </w:pPr>
  </w:style>
  <w:style w:type="numbering" w:customStyle="1" w:styleId="WW8Num1">
    <w:name w:val="WW8Num1"/>
    <w:basedOn w:val="a2"/>
    <w:rsid w:val="008070BC"/>
    <w:pPr>
      <w:numPr>
        <w:numId w:val="16"/>
      </w:numPr>
    </w:pPr>
  </w:style>
  <w:style w:type="character" w:customStyle="1" w:styleId="Picturecaption2Exact">
    <w:name w:val="Picture caption (2) Exact"/>
    <w:basedOn w:val="a0"/>
    <w:rsid w:val="008070BC"/>
    <w:rPr>
      <w:b/>
      <w:bCs/>
      <w:i/>
      <w:iCs/>
      <w:smallCaps w:val="0"/>
      <w:strike w:val="0"/>
      <w:sz w:val="15"/>
      <w:szCs w:val="15"/>
      <w:u w:val="none"/>
    </w:rPr>
  </w:style>
  <w:style w:type="character" w:customStyle="1" w:styleId="Picturecaption2">
    <w:name w:val="Picture caption (2)_"/>
    <w:basedOn w:val="a0"/>
    <w:link w:val="Picturecaption20"/>
    <w:rsid w:val="008070BC"/>
    <w:rPr>
      <w:b/>
      <w:bCs/>
      <w:i/>
      <w:iCs/>
      <w:sz w:val="15"/>
      <w:szCs w:val="15"/>
      <w:shd w:val="clear" w:color="auto" w:fill="FFFFFF"/>
    </w:rPr>
  </w:style>
  <w:style w:type="paragraph" w:customStyle="1" w:styleId="Picturecaption20">
    <w:name w:val="Picture caption (2)"/>
    <w:basedOn w:val="a"/>
    <w:link w:val="Picturecaption2"/>
    <w:rsid w:val="008070BC"/>
    <w:pPr>
      <w:widowControl w:val="0"/>
      <w:shd w:val="clear" w:color="auto" w:fill="FFFFFF"/>
      <w:spacing w:line="242" w:lineRule="exact"/>
      <w:jc w:val="both"/>
    </w:pPr>
    <w:rPr>
      <w:rFonts w:ascii="Calibri" w:eastAsia="Calibri" w:hAnsi="Calibri"/>
      <w:b/>
      <w:bCs/>
      <w:i/>
      <w:iCs/>
      <w:sz w:val="15"/>
      <w:szCs w:val="15"/>
    </w:rPr>
  </w:style>
  <w:style w:type="paragraph" w:styleId="39">
    <w:name w:val="Body Text Indent 3"/>
    <w:basedOn w:val="a"/>
    <w:link w:val="3a"/>
    <w:uiPriority w:val="99"/>
    <w:semiHidden/>
    <w:unhideWhenUsed/>
    <w:rsid w:val="008070BC"/>
    <w:pPr>
      <w:spacing w:after="120"/>
      <w:ind w:left="283"/>
    </w:pPr>
    <w:rPr>
      <w:sz w:val="16"/>
      <w:szCs w:val="16"/>
    </w:rPr>
  </w:style>
  <w:style w:type="character" w:customStyle="1" w:styleId="3a">
    <w:name w:val="Основной текст с отступом 3 Знак"/>
    <w:basedOn w:val="a0"/>
    <w:link w:val="39"/>
    <w:uiPriority w:val="99"/>
    <w:semiHidden/>
    <w:rsid w:val="008070BC"/>
    <w:rPr>
      <w:rFonts w:ascii="Times New Roman" w:eastAsia="Times New Roman" w:hAnsi="Times New Roman"/>
      <w:sz w:val="16"/>
      <w:szCs w:val="16"/>
    </w:rPr>
  </w:style>
  <w:style w:type="paragraph" w:customStyle="1" w:styleId="afff0">
    <w:name w:val="УЧ"/>
    <w:basedOn w:val="a"/>
    <w:link w:val="afff1"/>
    <w:qFormat/>
    <w:rsid w:val="008070BC"/>
    <w:pPr>
      <w:spacing w:before="240" w:after="240" w:line="360" w:lineRule="exact"/>
      <w:jc w:val="center"/>
    </w:pPr>
    <w:rPr>
      <w:b/>
      <w:sz w:val="28"/>
      <w:szCs w:val="28"/>
    </w:rPr>
  </w:style>
  <w:style w:type="character" w:customStyle="1" w:styleId="afff1">
    <w:name w:val="УЧ Знак"/>
    <w:basedOn w:val="a0"/>
    <w:link w:val="afff0"/>
    <w:rsid w:val="008070BC"/>
    <w:rPr>
      <w:rFonts w:ascii="Times New Roman" w:eastAsia="Times New Roman" w:hAnsi="Times New Roman"/>
      <w:b/>
      <w:sz w:val="28"/>
      <w:szCs w:val="28"/>
    </w:rPr>
  </w:style>
  <w:style w:type="paragraph" w:customStyle="1" w:styleId="Style18">
    <w:name w:val="Style18"/>
    <w:basedOn w:val="a"/>
    <w:uiPriority w:val="99"/>
    <w:rsid w:val="00D054B3"/>
    <w:pPr>
      <w:widowControl w:val="0"/>
      <w:autoSpaceDE w:val="0"/>
      <w:autoSpaceDN w:val="0"/>
      <w:adjustRightInd w:val="0"/>
    </w:pPr>
  </w:style>
  <w:style w:type="paragraph" w:customStyle="1" w:styleId="Style35">
    <w:name w:val="Style35"/>
    <w:basedOn w:val="a"/>
    <w:uiPriority w:val="99"/>
    <w:qFormat/>
    <w:rsid w:val="00D054B3"/>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43450">
      <w:bodyDiv w:val="1"/>
      <w:marLeft w:val="0"/>
      <w:marRight w:val="0"/>
      <w:marTop w:val="0"/>
      <w:marBottom w:val="0"/>
      <w:divBdr>
        <w:top w:val="none" w:sz="0" w:space="0" w:color="auto"/>
        <w:left w:val="none" w:sz="0" w:space="0" w:color="auto"/>
        <w:bottom w:val="none" w:sz="0" w:space="0" w:color="auto"/>
        <w:right w:val="none" w:sz="0" w:space="0" w:color="auto"/>
      </w:divBdr>
    </w:div>
    <w:div w:id="83693116">
      <w:bodyDiv w:val="1"/>
      <w:marLeft w:val="0"/>
      <w:marRight w:val="0"/>
      <w:marTop w:val="0"/>
      <w:marBottom w:val="0"/>
      <w:divBdr>
        <w:top w:val="none" w:sz="0" w:space="0" w:color="auto"/>
        <w:left w:val="none" w:sz="0" w:space="0" w:color="auto"/>
        <w:bottom w:val="none" w:sz="0" w:space="0" w:color="auto"/>
        <w:right w:val="none" w:sz="0" w:space="0" w:color="auto"/>
      </w:divBdr>
    </w:div>
    <w:div w:id="105467085">
      <w:bodyDiv w:val="1"/>
      <w:marLeft w:val="0"/>
      <w:marRight w:val="0"/>
      <w:marTop w:val="0"/>
      <w:marBottom w:val="0"/>
      <w:divBdr>
        <w:top w:val="none" w:sz="0" w:space="0" w:color="auto"/>
        <w:left w:val="none" w:sz="0" w:space="0" w:color="auto"/>
        <w:bottom w:val="none" w:sz="0" w:space="0" w:color="auto"/>
        <w:right w:val="none" w:sz="0" w:space="0" w:color="auto"/>
      </w:divBdr>
    </w:div>
    <w:div w:id="123357939">
      <w:bodyDiv w:val="1"/>
      <w:marLeft w:val="0"/>
      <w:marRight w:val="0"/>
      <w:marTop w:val="0"/>
      <w:marBottom w:val="0"/>
      <w:divBdr>
        <w:top w:val="none" w:sz="0" w:space="0" w:color="auto"/>
        <w:left w:val="none" w:sz="0" w:space="0" w:color="auto"/>
        <w:bottom w:val="none" w:sz="0" w:space="0" w:color="auto"/>
        <w:right w:val="none" w:sz="0" w:space="0" w:color="auto"/>
      </w:divBdr>
    </w:div>
    <w:div w:id="138349523">
      <w:bodyDiv w:val="1"/>
      <w:marLeft w:val="0"/>
      <w:marRight w:val="0"/>
      <w:marTop w:val="0"/>
      <w:marBottom w:val="0"/>
      <w:divBdr>
        <w:top w:val="none" w:sz="0" w:space="0" w:color="auto"/>
        <w:left w:val="none" w:sz="0" w:space="0" w:color="auto"/>
        <w:bottom w:val="none" w:sz="0" w:space="0" w:color="auto"/>
        <w:right w:val="none" w:sz="0" w:space="0" w:color="auto"/>
      </w:divBdr>
    </w:div>
    <w:div w:id="152068452">
      <w:bodyDiv w:val="1"/>
      <w:marLeft w:val="0"/>
      <w:marRight w:val="0"/>
      <w:marTop w:val="0"/>
      <w:marBottom w:val="0"/>
      <w:divBdr>
        <w:top w:val="none" w:sz="0" w:space="0" w:color="auto"/>
        <w:left w:val="none" w:sz="0" w:space="0" w:color="auto"/>
        <w:bottom w:val="none" w:sz="0" w:space="0" w:color="auto"/>
        <w:right w:val="none" w:sz="0" w:space="0" w:color="auto"/>
      </w:divBdr>
    </w:div>
    <w:div w:id="272975740">
      <w:bodyDiv w:val="1"/>
      <w:marLeft w:val="0"/>
      <w:marRight w:val="0"/>
      <w:marTop w:val="0"/>
      <w:marBottom w:val="0"/>
      <w:divBdr>
        <w:top w:val="none" w:sz="0" w:space="0" w:color="auto"/>
        <w:left w:val="none" w:sz="0" w:space="0" w:color="auto"/>
        <w:bottom w:val="none" w:sz="0" w:space="0" w:color="auto"/>
        <w:right w:val="none" w:sz="0" w:space="0" w:color="auto"/>
      </w:divBdr>
    </w:div>
    <w:div w:id="369260235">
      <w:bodyDiv w:val="1"/>
      <w:marLeft w:val="0"/>
      <w:marRight w:val="0"/>
      <w:marTop w:val="0"/>
      <w:marBottom w:val="0"/>
      <w:divBdr>
        <w:top w:val="none" w:sz="0" w:space="0" w:color="auto"/>
        <w:left w:val="none" w:sz="0" w:space="0" w:color="auto"/>
        <w:bottom w:val="none" w:sz="0" w:space="0" w:color="auto"/>
        <w:right w:val="none" w:sz="0" w:space="0" w:color="auto"/>
      </w:divBdr>
      <w:divsChild>
        <w:div w:id="453444479">
          <w:marLeft w:val="547"/>
          <w:marRight w:val="0"/>
          <w:marTop w:val="0"/>
          <w:marBottom w:val="0"/>
          <w:divBdr>
            <w:top w:val="none" w:sz="0" w:space="0" w:color="auto"/>
            <w:left w:val="none" w:sz="0" w:space="0" w:color="auto"/>
            <w:bottom w:val="none" w:sz="0" w:space="0" w:color="auto"/>
            <w:right w:val="none" w:sz="0" w:space="0" w:color="auto"/>
          </w:divBdr>
        </w:div>
        <w:div w:id="2068409239">
          <w:marLeft w:val="547"/>
          <w:marRight w:val="0"/>
          <w:marTop w:val="0"/>
          <w:marBottom w:val="0"/>
          <w:divBdr>
            <w:top w:val="none" w:sz="0" w:space="0" w:color="auto"/>
            <w:left w:val="none" w:sz="0" w:space="0" w:color="auto"/>
            <w:bottom w:val="none" w:sz="0" w:space="0" w:color="auto"/>
            <w:right w:val="none" w:sz="0" w:space="0" w:color="auto"/>
          </w:divBdr>
        </w:div>
      </w:divsChild>
    </w:div>
    <w:div w:id="397704002">
      <w:bodyDiv w:val="1"/>
      <w:marLeft w:val="0"/>
      <w:marRight w:val="0"/>
      <w:marTop w:val="0"/>
      <w:marBottom w:val="0"/>
      <w:divBdr>
        <w:top w:val="none" w:sz="0" w:space="0" w:color="auto"/>
        <w:left w:val="none" w:sz="0" w:space="0" w:color="auto"/>
        <w:bottom w:val="none" w:sz="0" w:space="0" w:color="auto"/>
        <w:right w:val="none" w:sz="0" w:space="0" w:color="auto"/>
      </w:divBdr>
    </w:div>
    <w:div w:id="407120292">
      <w:bodyDiv w:val="1"/>
      <w:marLeft w:val="0"/>
      <w:marRight w:val="0"/>
      <w:marTop w:val="0"/>
      <w:marBottom w:val="0"/>
      <w:divBdr>
        <w:top w:val="none" w:sz="0" w:space="0" w:color="auto"/>
        <w:left w:val="none" w:sz="0" w:space="0" w:color="auto"/>
        <w:bottom w:val="none" w:sz="0" w:space="0" w:color="auto"/>
        <w:right w:val="none" w:sz="0" w:space="0" w:color="auto"/>
      </w:divBdr>
    </w:div>
    <w:div w:id="506529484">
      <w:bodyDiv w:val="1"/>
      <w:marLeft w:val="0"/>
      <w:marRight w:val="0"/>
      <w:marTop w:val="0"/>
      <w:marBottom w:val="0"/>
      <w:divBdr>
        <w:top w:val="none" w:sz="0" w:space="0" w:color="auto"/>
        <w:left w:val="none" w:sz="0" w:space="0" w:color="auto"/>
        <w:bottom w:val="none" w:sz="0" w:space="0" w:color="auto"/>
        <w:right w:val="none" w:sz="0" w:space="0" w:color="auto"/>
      </w:divBdr>
    </w:div>
    <w:div w:id="527183046">
      <w:bodyDiv w:val="1"/>
      <w:marLeft w:val="0"/>
      <w:marRight w:val="0"/>
      <w:marTop w:val="0"/>
      <w:marBottom w:val="0"/>
      <w:divBdr>
        <w:top w:val="none" w:sz="0" w:space="0" w:color="auto"/>
        <w:left w:val="none" w:sz="0" w:space="0" w:color="auto"/>
        <w:bottom w:val="none" w:sz="0" w:space="0" w:color="auto"/>
        <w:right w:val="none" w:sz="0" w:space="0" w:color="auto"/>
      </w:divBdr>
    </w:div>
    <w:div w:id="617183938">
      <w:bodyDiv w:val="1"/>
      <w:marLeft w:val="0"/>
      <w:marRight w:val="0"/>
      <w:marTop w:val="0"/>
      <w:marBottom w:val="0"/>
      <w:divBdr>
        <w:top w:val="none" w:sz="0" w:space="0" w:color="auto"/>
        <w:left w:val="none" w:sz="0" w:space="0" w:color="auto"/>
        <w:bottom w:val="none" w:sz="0" w:space="0" w:color="auto"/>
        <w:right w:val="none" w:sz="0" w:space="0" w:color="auto"/>
      </w:divBdr>
    </w:div>
    <w:div w:id="702367498">
      <w:bodyDiv w:val="1"/>
      <w:marLeft w:val="0"/>
      <w:marRight w:val="0"/>
      <w:marTop w:val="0"/>
      <w:marBottom w:val="0"/>
      <w:divBdr>
        <w:top w:val="none" w:sz="0" w:space="0" w:color="auto"/>
        <w:left w:val="none" w:sz="0" w:space="0" w:color="auto"/>
        <w:bottom w:val="none" w:sz="0" w:space="0" w:color="auto"/>
        <w:right w:val="none" w:sz="0" w:space="0" w:color="auto"/>
      </w:divBdr>
    </w:div>
    <w:div w:id="747003345">
      <w:bodyDiv w:val="1"/>
      <w:marLeft w:val="0"/>
      <w:marRight w:val="0"/>
      <w:marTop w:val="0"/>
      <w:marBottom w:val="0"/>
      <w:divBdr>
        <w:top w:val="none" w:sz="0" w:space="0" w:color="auto"/>
        <w:left w:val="none" w:sz="0" w:space="0" w:color="auto"/>
        <w:bottom w:val="none" w:sz="0" w:space="0" w:color="auto"/>
        <w:right w:val="none" w:sz="0" w:space="0" w:color="auto"/>
      </w:divBdr>
    </w:div>
    <w:div w:id="753820139">
      <w:bodyDiv w:val="1"/>
      <w:marLeft w:val="0"/>
      <w:marRight w:val="0"/>
      <w:marTop w:val="0"/>
      <w:marBottom w:val="0"/>
      <w:divBdr>
        <w:top w:val="none" w:sz="0" w:space="0" w:color="auto"/>
        <w:left w:val="none" w:sz="0" w:space="0" w:color="auto"/>
        <w:bottom w:val="none" w:sz="0" w:space="0" w:color="auto"/>
        <w:right w:val="none" w:sz="0" w:space="0" w:color="auto"/>
      </w:divBdr>
    </w:div>
    <w:div w:id="782768104">
      <w:bodyDiv w:val="1"/>
      <w:marLeft w:val="0"/>
      <w:marRight w:val="0"/>
      <w:marTop w:val="0"/>
      <w:marBottom w:val="0"/>
      <w:divBdr>
        <w:top w:val="none" w:sz="0" w:space="0" w:color="auto"/>
        <w:left w:val="none" w:sz="0" w:space="0" w:color="auto"/>
        <w:bottom w:val="none" w:sz="0" w:space="0" w:color="auto"/>
        <w:right w:val="none" w:sz="0" w:space="0" w:color="auto"/>
      </w:divBdr>
    </w:div>
    <w:div w:id="790589680">
      <w:bodyDiv w:val="1"/>
      <w:marLeft w:val="0"/>
      <w:marRight w:val="0"/>
      <w:marTop w:val="0"/>
      <w:marBottom w:val="0"/>
      <w:divBdr>
        <w:top w:val="none" w:sz="0" w:space="0" w:color="auto"/>
        <w:left w:val="none" w:sz="0" w:space="0" w:color="auto"/>
        <w:bottom w:val="none" w:sz="0" w:space="0" w:color="auto"/>
        <w:right w:val="none" w:sz="0" w:space="0" w:color="auto"/>
      </w:divBdr>
    </w:div>
    <w:div w:id="805126143">
      <w:bodyDiv w:val="1"/>
      <w:marLeft w:val="0"/>
      <w:marRight w:val="0"/>
      <w:marTop w:val="0"/>
      <w:marBottom w:val="0"/>
      <w:divBdr>
        <w:top w:val="none" w:sz="0" w:space="0" w:color="auto"/>
        <w:left w:val="none" w:sz="0" w:space="0" w:color="auto"/>
        <w:bottom w:val="none" w:sz="0" w:space="0" w:color="auto"/>
        <w:right w:val="none" w:sz="0" w:space="0" w:color="auto"/>
      </w:divBdr>
    </w:div>
    <w:div w:id="899825571">
      <w:bodyDiv w:val="1"/>
      <w:marLeft w:val="0"/>
      <w:marRight w:val="0"/>
      <w:marTop w:val="0"/>
      <w:marBottom w:val="0"/>
      <w:divBdr>
        <w:top w:val="none" w:sz="0" w:space="0" w:color="auto"/>
        <w:left w:val="none" w:sz="0" w:space="0" w:color="auto"/>
        <w:bottom w:val="none" w:sz="0" w:space="0" w:color="auto"/>
        <w:right w:val="none" w:sz="0" w:space="0" w:color="auto"/>
      </w:divBdr>
    </w:div>
    <w:div w:id="910967914">
      <w:bodyDiv w:val="1"/>
      <w:marLeft w:val="0"/>
      <w:marRight w:val="0"/>
      <w:marTop w:val="0"/>
      <w:marBottom w:val="0"/>
      <w:divBdr>
        <w:top w:val="none" w:sz="0" w:space="0" w:color="auto"/>
        <w:left w:val="none" w:sz="0" w:space="0" w:color="auto"/>
        <w:bottom w:val="none" w:sz="0" w:space="0" w:color="auto"/>
        <w:right w:val="none" w:sz="0" w:space="0" w:color="auto"/>
      </w:divBdr>
    </w:div>
    <w:div w:id="1111515742">
      <w:bodyDiv w:val="1"/>
      <w:marLeft w:val="0"/>
      <w:marRight w:val="0"/>
      <w:marTop w:val="0"/>
      <w:marBottom w:val="0"/>
      <w:divBdr>
        <w:top w:val="none" w:sz="0" w:space="0" w:color="auto"/>
        <w:left w:val="none" w:sz="0" w:space="0" w:color="auto"/>
        <w:bottom w:val="none" w:sz="0" w:space="0" w:color="auto"/>
        <w:right w:val="none" w:sz="0" w:space="0" w:color="auto"/>
      </w:divBdr>
    </w:div>
    <w:div w:id="1189954653">
      <w:bodyDiv w:val="1"/>
      <w:marLeft w:val="0"/>
      <w:marRight w:val="0"/>
      <w:marTop w:val="0"/>
      <w:marBottom w:val="0"/>
      <w:divBdr>
        <w:top w:val="none" w:sz="0" w:space="0" w:color="auto"/>
        <w:left w:val="none" w:sz="0" w:space="0" w:color="auto"/>
        <w:bottom w:val="none" w:sz="0" w:space="0" w:color="auto"/>
        <w:right w:val="none" w:sz="0" w:space="0" w:color="auto"/>
      </w:divBdr>
    </w:div>
    <w:div w:id="1195070225">
      <w:bodyDiv w:val="1"/>
      <w:marLeft w:val="0"/>
      <w:marRight w:val="0"/>
      <w:marTop w:val="0"/>
      <w:marBottom w:val="0"/>
      <w:divBdr>
        <w:top w:val="none" w:sz="0" w:space="0" w:color="auto"/>
        <w:left w:val="none" w:sz="0" w:space="0" w:color="auto"/>
        <w:bottom w:val="none" w:sz="0" w:space="0" w:color="auto"/>
        <w:right w:val="none" w:sz="0" w:space="0" w:color="auto"/>
      </w:divBdr>
    </w:div>
    <w:div w:id="1314915314">
      <w:bodyDiv w:val="1"/>
      <w:marLeft w:val="0"/>
      <w:marRight w:val="0"/>
      <w:marTop w:val="0"/>
      <w:marBottom w:val="0"/>
      <w:divBdr>
        <w:top w:val="none" w:sz="0" w:space="0" w:color="auto"/>
        <w:left w:val="none" w:sz="0" w:space="0" w:color="auto"/>
        <w:bottom w:val="none" w:sz="0" w:space="0" w:color="auto"/>
        <w:right w:val="none" w:sz="0" w:space="0" w:color="auto"/>
      </w:divBdr>
    </w:div>
    <w:div w:id="1336878290">
      <w:bodyDiv w:val="1"/>
      <w:marLeft w:val="0"/>
      <w:marRight w:val="0"/>
      <w:marTop w:val="0"/>
      <w:marBottom w:val="0"/>
      <w:divBdr>
        <w:top w:val="none" w:sz="0" w:space="0" w:color="auto"/>
        <w:left w:val="none" w:sz="0" w:space="0" w:color="auto"/>
        <w:bottom w:val="none" w:sz="0" w:space="0" w:color="auto"/>
        <w:right w:val="none" w:sz="0" w:space="0" w:color="auto"/>
      </w:divBdr>
    </w:div>
    <w:div w:id="1392118190">
      <w:bodyDiv w:val="1"/>
      <w:marLeft w:val="0"/>
      <w:marRight w:val="0"/>
      <w:marTop w:val="0"/>
      <w:marBottom w:val="0"/>
      <w:divBdr>
        <w:top w:val="none" w:sz="0" w:space="0" w:color="auto"/>
        <w:left w:val="none" w:sz="0" w:space="0" w:color="auto"/>
        <w:bottom w:val="none" w:sz="0" w:space="0" w:color="auto"/>
        <w:right w:val="none" w:sz="0" w:space="0" w:color="auto"/>
      </w:divBdr>
    </w:div>
    <w:div w:id="1404450127">
      <w:bodyDiv w:val="1"/>
      <w:marLeft w:val="0"/>
      <w:marRight w:val="0"/>
      <w:marTop w:val="0"/>
      <w:marBottom w:val="0"/>
      <w:divBdr>
        <w:top w:val="none" w:sz="0" w:space="0" w:color="auto"/>
        <w:left w:val="none" w:sz="0" w:space="0" w:color="auto"/>
        <w:bottom w:val="none" w:sz="0" w:space="0" w:color="auto"/>
        <w:right w:val="none" w:sz="0" w:space="0" w:color="auto"/>
      </w:divBdr>
    </w:div>
    <w:div w:id="1428695543">
      <w:bodyDiv w:val="1"/>
      <w:marLeft w:val="0"/>
      <w:marRight w:val="0"/>
      <w:marTop w:val="0"/>
      <w:marBottom w:val="0"/>
      <w:divBdr>
        <w:top w:val="none" w:sz="0" w:space="0" w:color="auto"/>
        <w:left w:val="none" w:sz="0" w:space="0" w:color="auto"/>
        <w:bottom w:val="none" w:sz="0" w:space="0" w:color="auto"/>
        <w:right w:val="none" w:sz="0" w:space="0" w:color="auto"/>
      </w:divBdr>
    </w:div>
    <w:div w:id="1450735082">
      <w:bodyDiv w:val="1"/>
      <w:marLeft w:val="0"/>
      <w:marRight w:val="0"/>
      <w:marTop w:val="0"/>
      <w:marBottom w:val="0"/>
      <w:divBdr>
        <w:top w:val="none" w:sz="0" w:space="0" w:color="auto"/>
        <w:left w:val="none" w:sz="0" w:space="0" w:color="auto"/>
        <w:bottom w:val="none" w:sz="0" w:space="0" w:color="auto"/>
        <w:right w:val="none" w:sz="0" w:space="0" w:color="auto"/>
      </w:divBdr>
    </w:div>
    <w:div w:id="1524587953">
      <w:bodyDiv w:val="1"/>
      <w:marLeft w:val="0"/>
      <w:marRight w:val="0"/>
      <w:marTop w:val="0"/>
      <w:marBottom w:val="0"/>
      <w:divBdr>
        <w:top w:val="none" w:sz="0" w:space="0" w:color="auto"/>
        <w:left w:val="none" w:sz="0" w:space="0" w:color="auto"/>
        <w:bottom w:val="none" w:sz="0" w:space="0" w:color="auto"/>
        <w:right w:val="none" w:sz="0" w:space="0" w:color="auto"/>
      </w:divBdr>
    </w:div>
    <w:div w:id="1552114717">
      <w:bodyDiv w:val="1"/>
      <w:marLeft w:val="0"/>
      <w:marRight w:val="0"/>
      <w:marTop w:val="0"/>
      <w:marBottom w:val="0"/>
      <w:divBdr>
        <w:top w:val="none" w:sz="0" w:space="0" w:color="auto"/>
        <w:left w:val="none" w:sz="0" w:space="0" w:color="auto"/>
        <w:bottom w:val="none" w:sz="0" w:space="0" w:color="auto"/>
        <w:right w:val="none" w:sz="0" w:space="0" w:color="auto"/>
      </w:divBdr>
    </w:div>
    <w:div w:id="1576089666">
      <w:bodyDiv w:val="1"/>
      <w:marLeft w:val="0"/>
      <w:marRight w:val="0"/>
      <w:marTop w:val="0"/>
      <w:marBottom w:val="0"/>
      <w:divBdr>
        <w:top w:val="none" w:sz="0" w:space="0" w:color="auto"/>
        <w:left w:val="none" w:sz="0" w:space="0" w:color="auto"/>
        <w:bottom w:val="none" w:sz="0" w:space="0" w:color="auto"/>
        <w:right w:val="none" w:sz="0" w:space="0" w:color="auto"/>
      </w:divBdr>
    </w:div>
    <w:div w:id="1776319199">
      <w:bodyDiv w:val="1"/>
      <w:marLeft w:val="0"/>
      <w:marRight w:val="0"/>
      <w:marTop w:val="0"/>
      <w:marBottom w:val="0"/>
      <w:divBdr>
        <w:top w:val="none" w:sz="0" w:space="0" w:color="auto"/>
        <w:left w:val="none" w:sz="0" w:space="0" w:color="auto"/>
        <w:bottom w:val="none" w:sz="0" w:space="0" w:color="auto"/>
        <w:right w:val="none" w:sz="0" w:space="0" w:color="auto"/>
      </w:divBdr>
    </w:div>
    <w:div w:id="1839495290">
      <w:bodyDiv w:val="1"/>
      <w:marLeft w:val="0"/>
      <w:marRight w:val="0"/>
      <w:marTop w:val="0"/>
      <w:marBottom w:val="0"/>
      <w:divBdr>
        <w:top w:val="none" w:sz="0" w:space="0" w:color="auto"/>
        <w:left w:val="none" w:sz="0" w:space="0" w:color="auto"/>
        <w:bottom w:val="none" w:sz="0" w:space="0" w:color="auto"/>
        <w:right w:val="none" w:sz="0" w:space="0" w:color="auto"/>
      </w:divBdr>
    </w:div>
    <w:div w:id="1926450498">
      <w:bodyDiv w:val="1"/>
      <w:marLeft w:val="0"/>
      <w:marRight w:val="0"/>
      <w:marTop w:val="0"/>
      <w:marBottom w:val="0"/>
      <w:divBdr>
        <w:top w:val="none" w:sz="0" w:space="0" w:color="auto"/>
        <w:left w:val="none" w:sz="0" w:space="0" w:color="auto"/>
        <w:bottom w:val="none" w:sz="0" w:space="0" w:color="auto"/>
        <w:right w:val="none" w:sz="0" w:space="0" w:color="auto"/>
      </w:divBdr>
    </w:div>
    <w:div w:id="1951357103">
      <w:bodyDiv w:val="1"/>
      <w:marLeft w:val="0"/>
      <w:marRight w:val="0"/>
      <w:marTop w:val="0"/>
      <w:marBottom w:val="0"/>
      <w:divBdr>
        <w:top w:val="none" w:sz="0" w:space="0" w:color="auto"/>
        <w:left w:val="none" w:sz="0" w:space="0" w:color="auto"/>
        <w:bottom w:val="none" w:sz="0" w:space="0" w:color="auto"/>
        <w:right w:val="none" w:sz="0" w:space="0" w:color="auto"/>
      </w:divBdr>
    </w:div>
    <w:div w:id="2012637354">
      <w:bodyDiv w:val="1"/>
      <w:marLeft w:val="0"/>
      <w:marRight w:val="0"/>
      <w:marTop w:val="0"/>
      <w:marBottom w:val="0"/>
      <w:divBdr>
        <w:top w:val="none" w:sz="0" w:space="0" w:color="auto"/>
        <w:left w:val="none" w:sz="0" w:space="0" w:color="auto"/>
        <w:bottom w:val="none" w:sz="0" w:space="0" w:color="auto"/>
        <w:right w:val="none" w:sz="0" w:space="0" w:color="auto"/>
      </w:divBdr>
    </w:div>
    <w:div w:id="2103717630">
      <w:bodyDiv w:val="1"/>
      <w:marLeft w:val="0"/>
      <w:marRight w:val="0"/>
      <w:marTop w:val="0"/>
      <w:marBottom w:val="0"/>
      <w:divBdr>
        <w:top w:val="none" w:sz="0" w:space="0" w:color="auto"/>
        <w:left w:val="none" w:sz="0" w:space="0" w:color="auto"/>
        <w:bottom w:val="none" w:sz="0" w:space="0" w:color="auto"/>
        <w:right w:val="none" w:sz="0" w:space="0" w:color="auto"/>
      </w:divBdr>
    </w:div>
    <w:div w:id="2125809559">
      <w:bodyDiv w:val="1"/>
      <w:marLeft w:val="0"/>
      <w:marRight w:val="0"/>
      <w:marTop w:val="0"/>
      <w:marBottom w:val="0"/>
      <w:divBdr>
        <w:top w:val="none" w:sz="0" w:space="0" w:color="auto"/>
        <w:left w:val="none" w:sz="0" w:space="0" w:color="auto"/>
        <w:bottom w:val="none" w:sz="0" w:space="0" w:color="auto"/>
        <w:right w:val="none" w:sz="0" w:space="0" w:color="auto"/>
      </w:divBdr>
    </w:div>
    <w:div w:id="2135824489">
      <w:bodyDiv w:val="1"/>
      <w:marLeft w:val="0"/>
      <w:marRight w:val="0"/>
      <w:marTop w:val="0"/>
      <w:marBottom w:val="0"/>
      <w:divBdr>
        <w:top w:val="none" w:sz="0" w:space="0" w:color="auto"/>
        <w:left w:val="none" w:sz="0" w:space="0" w:color="auto"/>
        <w:bottom w:val="none" w:sz="0" w:space="0" w:color="auto"/>
        <w:right w:val="none" w:sz="0" w:space="0" w:color="auto"/>
      </w:divBdr>
    </w:div>
    <w:div w:id="21409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pandia.ru/text/category/bitum/" TargetMode="External"/><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s://pandia.ru/text/category/geodeziya/" TargetMode="External"/><Relationship Id="rId53" Type="http://schemas.openxmlformats.org/officeDocument/2006/relationships/image" Target="media/image35.wmf"/><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hyperlink" Target="https://pandia.ru/text/category/vipolnenie_rabot/" TargetMode="External"/><Relationship Id="rId43" Type="http://schemas.openxmlformats.org/officeDocument/2006/relationships/hyperlink" Target="https://pandia.ru/text/category/viverka/" TargetMode="External"/><Relationship Id="rId48" Type="http://schemas.openxmlformats.org/officeDocument/2006/relationships/hyperlink" Target="https://pandia.ru/text/category/diffuziya/"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hyperlink" Target="https://pandia.ru/text/category/tcirkulyar/"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wmf"/><Relationship Id="rId75" Type="http://schemas.openxmlformats.org/officeDocument/2006/relationships/image" Target="media/image57.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andia.ru/text/category/shpatlevka/" TargetMode="External"/><Relationship Id="rId49" Type="http://schemas.openxmlformats.org/officeDocument/2006/relationships/hyperlink" Target="https://pandia.ru/text/category/kategoriya_/" TargetMode="External"/><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https://pandia.ru/text/category/schet_nou/" TargetMode="External"/><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wmf"/><Relationship Id="rId73" Type="http://schemas.openxmlformats.org/officeDocument/2006/relationships/image" Target="media/image55.wmf"/><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hyperlink" Target="https://pandia.ru/text/category/lesomateriali/"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pandia.ru/text/category/santim/" TargetMode="External"/><Relationship Id="rId45" Type="http://schemas.openxmlformats.org/officeDocument/2006/relationships/image" Target="media/image30.png"/><Relationship Id="rId66"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BB30-7CB1-4B1C-85D1-A0193079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1512</TotalTime>
  <Pages>77</Pages>
  <Words>16561</Words>
  <Characters>94399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RZD</Company>
  <LinksUpToDate>false</LinksUpToDate>
  <CharactersWithSpaces>110739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yuc-GrudnevVS</dc:creator>
  <cp:lastModifiedBy>Сергей</cp:lastModifiedBy>
  <cp:revision>40</cp:revision>
  <cp:lastPrinted>2020-03-25T07:45:00Z</cp:lastPrinted>
  <dcterms:created xsi:type="dcterms:W3CDTF">2020-11-05T06:58:00Z</dcterms:created>
  <dcterms:modified xsi:type="dcterms:W3CDTF">2024-06-03T08:03:00Z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