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FB" w:rsidRDefault="004125FB" w:rsidP="004125FB">
      <w:pPr>
        <w:jc w:val="center"/>
        <w:rPr>
          <w:noProof/>
          <w:lang w:eastAsia="ru-RU"/>
        </w:rPr>
      </w:pPr>
      <w:r>
        <w:rPr>
          <w:noProof/>
          <w:lang w:eastAsia="ru-RU"/>
        </w:rPr>
        <w:t>ВЗАИМОДЕЙСТВИЕ С ДЕТЬМИ С ПСИХИЧЕСКИМИ РАССТРОЙСТВАМИ НА КОНКУРСАХ И АБИЛИМПИКСЕ</w:t>
      </w:r>
    </w:p>
    <w:p w:rsidR="004125FB" w:rsidRDefault="004125FB" w:rsidP="004125FB">
      <w:pPr>
        <w:jc w:val="center"/>
        <w:rPr>
          <w:noProof/>
          <w:lang w:eastAsia="ru-RU"/>
        </w:rPr>
      </w:pPr>
      <w:r>
        <w:rPr>
          <w:noProof/>
          <w:lang w:eastAsia="ru-RU"/>
        </w:rPr>
        <w:t>Педагог-психолог Корсакова Елена Викторовна</w:t>
      </w:r>
    </w:p>
    <w:p w:rsidR="004125FB" w:rsidRDefault="004125FB">
      <w:pPr>
        <w:rPr>
          <w:noProof/>
          <w:lang w:eastAsia="ru-RU"/>
        </w:rPr>
      </w:pPr>
    </w:p>
    <w:p w:rsidR="004125FB" w:rsidRDefault="004125FB">
      <w:pPr>
        <w:rPr>
          <w:noProof/>
          <w:lang w:eastAsia="ru-RU"/>
        </w:rPr>
      </w:pPr>
    </w:p>
    <w:p w:rsidR="004125FB" w:rsidRDefault="004125FB">
      <w:pPr>
        <w:rPr>
          <w:noProof/>
          <w:lang w:eastAsia="ru-RU"/>
        </w:rPr>
      </w:pPr>
    </w:p>
    <w:p w:rsidR="004125FB" w:rsidRDefault="004125FB">
      <w:pPr>
        <w:rPr>
          <w:noProof/>
          <w:lang w:eastAsia="ru-RU"/>
        </w:rPr>
      </w:pPr>
    </w:p>
    <w:p w:rsidR="00A73945" w:rsidRDefault="00D843E8">
      <w:r>
        <w:rPr>
          <w:noProof/>
          <w:lang w:eastAsia="ru-RU"/>
        </w:rPr>
        <w:drawing>
          <wp:inline distT="0" distB="0" distL="0" distR="0">
            <wp:extent cx="5940425" cy="4450483"/>
            <wp:effectExtent l="19050" t="0" r="3175" b="0"/>
            <wp:docPr id="1" name="Рисунок 1" descr="https://cf2.ppt-online.org/files2/slide/d/DvyxFtPHcwCgJkBl0IVQ463sGEb5iMmOW7TpeAhLz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d/DvyxFtPHcwCgJkBl0IVQ463sGEb5iMmOW7TpeAhLz/slide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3260"/>
        <w:gridCol w:w="1843"/>
        <w:gridCol w:w="2942"/>
      </w:tblGrid>
      <w:tr w:rsidR="00C0404B" w:rsidRPr="00460523" w:rsidTr="00460523">
        <w:tc>
          <w:tcPr>
            <w:tcW w:w="1526" w:type="dxa"/>
          </w:tcPr>
          <w:p w:rsidR="00D843E8" w:rsidRPr="00460523" w:rsidRDefault="00D843E8" w:rsidP="0055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Психическое расстройство</w:t>
            </w:r>
          </w:p>
        </w:tc>
        <w:tc>
          <w:tcPr>
            <w:tcW w:w="3260" w:type="dxa"/>
          </w:tcPr>
          <w:p w:rsidR="00D843E8" w:rsidRPr="00460523" w:rsidRDefault="00460523" w:rsidP="0055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</w:tcPr>
          <w:p w:rsidR="00D843E8" w:rsidRPr="00460523" w:rsidRDefault="00D843E8" w:rsidP="0055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b/>
                <w:sz w:val="24"/>
                <w:szCs w:val="24"/>
              </w:rPr>
              <w:t>Какие реакции может проявить</w:t>
            </w:r>
          </w:p>
        </w:tc>
        <w:tc>
          <w:tcPr>
            <w:tcW w:w="2942" w:type="dxa"/>
          </w:tcPr>
          <w:p w:rsidR="00D843E8" w:rsidRPr="00460523" w:rsidRDefault="00D843E8" w:rsidP="0055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b/>
                <w:sz w:val="24"/>
                <w:szCs w:val="24"/>
              </w:rPr>
              <w:t>Как взаимодействовать</w:t>
            </w:r>
          </w:p>
        </w:tc>
      </w:tr>
      <w:tr w:rsidR="00D843E8" w:rsidRPr="00460523" w:rsidTr="00460523">
        <w:tc>
          <w:tcPr>
            <w:tcW w:w="1526" w:type="dxa"/>
          </w:tcPr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Общие расстройства развития</w:t>
            </w:r>
            <w:proofErr w:type="gram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843E8" w:rsidRPr="00460523" w:rsidRDefault="00D843E8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Психозы детского возраста</w:t>
            </w:r>
          </w:p>
        </w:tc>
        <w:tc>
          <w:tcPr>
            <w:tcW w:w="3260" w:type="dxa"/>
          </w:tcPr>
          <w:p w:rsidR="00D843E8" w:rsidRPr="00460523" w:rsidRDefault="00D843E8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Возрастные кризисы</w:t>
            </w:r>
            <w:r w:rsidR="00C659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от 3 до 4 лет, с 5 до 7, с 12 до 18 лет</w:t>
            </w:r>
          </w:p>
          <w:p w:rsidR="00D843E8" w:rsidRPr="00460523" w:rsidRDefault="00D843E8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66" w:rsidRDefault="00D843E8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характерны: 1. Задержка развития навыков и интеллекта. Но бывают болезни, например, аутизм, во время которых ребенок имеет яркие и продвинутые способности в какой-то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 деятельности. </w:t>
            </w:r>
          </w:p>
          <w:p w:rsidR="00C65966" w:rsidRDefault="00D843E8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2. Проблемы с социальной приспособленностью.</w:t>
            </w:r>
          </w:p>
          <w:p w:rsidR="00C65966" w:rsidRDefault="00D843E8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3. Нарушение межличностных отношений. 4. Возвышенное и особенное отношение к невоодушевленным предметам. </w:t>
            </w:r>
          </w:p>
          <w:p w:rsidR="00D843E8" w:rsidRDefault="00D843E8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5. Поддержка однообразия, не восприятие изменений в жизни.</w:t>
            </w:r>
          </w:p>
          <w:p w:rsidR="00C65966" w:rsidRDefault="00C65966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66" w:rsidRDefault="00C65966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В 7 лет </w:t>
            </w:r>
          </w:p>
          <w:p w:rsidR="00C65966" w:rsidRDefault="00C65966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неустойчив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в психике, появля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аппетита, лишние страхи, снижается работоспособность, быстрое переутомление. В 12 лет: </w:t>
            </w:r>
          </w:p>
          <w:p w:rsidR="00C65966" w:rsidRDefault="00C65966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резкие перепады настроения;</w:t>
            </w:r>
          </w:p>
          <w:p w:rsidR="00C65966" w:rsidRDefault="00C65966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меланхолия, тревога;</w:t>
            </w:r>
          </w:p>
          <w:p w:rsidR="00C65966" w:rsidRDefault="00C65966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агрессивность, конфликтность;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негативизм, противоречивость;</w:t>
            </w:r>
          </w:p>
          <w:p w:rsidR="00C65966" w:rsidRDefault="00C65966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не сочетаемого: раздражительности с острой застенчивостью, чувствительности с черствостью, желания полной независимости с желанием быть всегда рядом с мамой;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шизоидность</w:t>
            </w:r>
            <w:proofErr w:type="spell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отказ от принятых правил; </w:t>
            </w:r>
          </w:p>
          <w:p w:rsidR="00C65966" w:rsidRDefault="00C65966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склонность к философии и крайним позициям; </w:t>
            </w:r>
          </w:p>
          <w:p w:rsidR="00C65966" w:rsidRDefault="00C65966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непереносимость опеки. </w:t>
            </w:r>
          </w:p>
          <w:p w:rsidR="00C65966" w:rsidRPr="00460523" w:rsidRDefault="00C65966" w:rsidP="00C6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0523" w:rsidRDefault="00D843E8" w:rsidP="004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болезненные признаки </w:t>
            </w:r>
          </w:p>
          <w:p w:rsidR="00460523" w:rsidRDefault="00D843E8" w:rsidP="004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проявляются в: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попытках суицида или </w:t>
            </w:r>
            <w:proofErr w:type="gram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само повреждения</w:t>
            </w:r>
            <w:proofErr w:type="gram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0523" w:rsidRDefault="00D843E8" w:rsidP="004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беспричинном </w:t>
            </w:r>
            <w:proofErr w:type="gram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страхе</w:t>
            </w:r>
            <w:proofErr w:type="gram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, который сопровождается сердцебиением и быстрым дыханием;</w:t>
            </w:r>
          </w:p>
          <w:p w:rsidR="00460523" w:rsidRDefault="00D843E8" w:rsidP="004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желании</w:t>
            </w:r>
            <w:proofErr w:type="gram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навредить кому-то, жестокости по отношении к окружающим;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повышенном чувстве тревоги, </w:t>
            </w:r>
          </w:p>
          <w:p w:rsidR="00460523" w:rsidRDefault="00D843E8" w:rsidP="004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неспособности к усидчивости; </w:t>
            </w:r>
          </w:p>
          <w:p w:rsidR="00460523" w:rsidRDefault="00D843E8" w:rsidP="004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 </w:t>
            </w:r>
            <w:proofErr w:type="gram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перепадах</w:t>
            </w:r>
            <w:proofErr w:type="gram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настроения;</w:t>
            </w:r>
          </w:p>
          <w:p w:rsidR="00D843E8" w:rsidRPr="00460523" w:rsidRDefault="00D843E8" w:rsidP="004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плохом </w:t>
            </w:r>
            <w:proofErr w:type="gram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</w:p>
        </w:tc>
        <w:tc>
          <w:tcPr>
            <w:tcW w:w="2942" w:type="dxa"/>
          </w:tcPr>
          <w:p w:rsidR="00C0404B" w:rsidRPr="007B1566" w:rsidRDefault="00C0404B" w:rsidP="007B1566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Обращайтесь всегда спокойно и </w:t>
            </w:r>
            <w:proofErr w:type="spellStart"/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доброжелательноПроявите</w:t>
            </w:r>
            <w:proofErr w:type="spellEnd"/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и сохраняйте спокойствие.</w:t>
            </w:r>
          </w:p>
          <w:p w:rsidR="00C0404B" w:rsidRPr="007B1566" w:rsidRDefault="00C0404B" w:rsidP="007B1566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Говорите максимально просто и медленно, чтобы человек успел «обработать» ту </w:t>
            </w: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информацию, которую вы хотите до него донести.</w:t>
            </w:r>
          </w:p>
          <w:p w:rsidR="007B1566" w:rsidRPr="007B1566" w:rsidRDefault="00C0404B" w:rsidP="007B1566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раздражайте и не провоцируйте на гнев больного человека. </w:t>
            </w:r>
          </w:p>
          <w:p w:rsidR="007B1566" w:rsidRPr="007B1566" w:rsidRDefault="00C0404B" w:rsidP="007B1566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больной громко кричит в общественном месте, нарушает нормы поведения – не пугайтесь, и постарайтесь спокойно и убедительно напомнить человеку о том, что этого делать не нужно. </w:t>
            </w:r>
          </w:p>
          <w:p w:rsidR="00C0404B" w:rsidRPr="007B1566" w:rsidRDefault="00C0404B" w:rsidP="007B1566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у человека бред или галлюцинации </w:t>
            </w:r>
            <w:proofErr w:type="gramStart"/>
            <w:r w:rsidR="007B1566"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proofErr w:type="gramEnd"/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учше не давать повод для новых фантазий.</w:t>
            </w:r>
          </w:p>
          <w:p w:rsidR="00C0404B" w:rsidRPr="007B1566" w:rsidRDefault="00C0404B" w:rsidP="007B1566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Признайте </w:t>
            </w:r>
            <w:proofErr w:type="gramStart"/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реальность</w:t>
            </w:r>
            <w:proofErr w:type="gramEnd"/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которой живет больной и научитесь уважать его мнение.</w:t>
            </w:r>
          </w:p>
          <w:p w:rsidR="00C0404B" w:rsidRPr="007B1566" w:rsidRDefault="00C0404B" w:rsidP="007B1566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Относитесь к нему как к человеку, который говорит на ином языке, но не как </w:t>
            </w:r>
            <w:proofErr w:type="gramStart"/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неполноценному!</w:t>
            </w:r>
          </w:p>
          <w:p w:rsidR="00C0404B" w:rsidRPr="007B1566" w:rsidRDefault="00C0404B" w:rsidP="007B1566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говорите с ними уверенным, спокойным тоном. Такой голос помогает им быстро избавиться от многих иррациональных чувств.</w:t>
            </w:r>
          </w:p>
          <w:p w:rsidR="00C0404B" w:rsidRPr="007B1566" w:rsidRDefault="00C0404B" w:rsidP="007B1566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Следите за тем, чтобы вокруг него не скапливалось большое количество людей. Человек может ощущать себя </w:t>
            </w:r>
            <w:proofErr w:type="gramStart"/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загнанным</w:t>
            </w:r>
            <w:proofErr w:type="gramEnd"/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ловушку и начать паниковать, или же проявлять агрессию.</w:t>
            </w:r>
          </w:p>
          <w:p w:rsidR="00C0404B" w:rsidRPr="007B1566" w:rsidRDefault="00C0404B" w:rsidP="007B1566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вы видите, что человек встревожен, лучше избегайте физического контакта </w:t>
            </w: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(если уверены в том, что это будет ему неприятно), и не подходите слишком близко.</w:t>
            </w:r>
          </w:p>
          <w:p w:rsidR="00C0404B" w:rsidRPr="007B1566" w:rsidRDefault="00C0404B" w:rsidP="007B1566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вы видите пусть даже небольшие изменения состояния больного в лучшую сторону – </w:t>
            </w:r>
            <w:r w:rsidR="007B1566"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 отмечайте это и хвал</w:t>
            </w: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ите.</w:t>
            </w:r>
          </w:p>
          <w:p w:rsidR="00C0404B" w:rsidRPr="00460523" w:rsidRDefault="007B1566" w:rsidP="007B15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C0404B" w:rsidRPr="007B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же вы чем-то недовольны – говорите об этом. Но говорите доброжелательным тоном</w:t>
            </w:r>
            <w:r w:rsidR="00C0404B" w:rsidRPr="00460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843E8" w:rsidRPr="00460523" w:rsidRDefault="00D843E8" w:rsidP="00C0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E8" w:rsidRPr="00460523" w:rsidTr="00460523">
        <w:tc>
          <w:tcPr>
            <w:tcW w:w="1526" w:type="dxa"/>
          </w:tcPr>
          <w:p w:rsidR="00D843E8" w:rsidRPr="00460523" w:rsidRDefault="00D843E8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аутизм</w:t>
            </w:r>
          </w:p>
        </w:tc>
        <w:tc>
          <w:tcPr>
            <w:tcW w:w="3260" w:type="dxa"/>
          </w:tcPr>
          <w:p w:rsidR="00D843E8" w:rsidRPr="00460523" w:rsidRDefault="00D843E8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находятся в состоянии постоянного «экстремального» одиночества, не способны установить эмоциональный контакт с окружающими, социально и </w:t>
            </w:r>
            <w:proofErr w:type="spell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коммуникативно</w:t>
            </w:r>
            <w:proofErr w:type="spell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не развиты</w:t>
            </w:r>
            <w:proofErr w:type="gram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0F0" w:rsidRPr="004605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е смотрят в глаза, их взгляд блуждает</w:t>
            </w:r>
            <w:r w:rsidR="006420F0" w:rsidRPr="00460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выразительная </w:t>
            </w:r>
            <w:r w:rsidR="006420F0" w:rsidRPr="00460523">
              <w:rPr>
                <w:rFonts w:ascii="Times New Roman" w:hAnsi="Times New Roman" w:cs="Times New Roman"/>
                <w:sz w:val="24"/>
                <w:szCs w:val="24"/>
              </w:rPr>
              <w:t>мимика, речь не имеет интонации.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Ребенку тяжело выразить эмоциональное состояние</w:t>
            </w:r>
            <w:r w:rsidR="006420F0"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понять эмоции другого человека.</w:t>
            </w:r>
          </w:p>
          <w:p w:rsidR="00D843E8" w:rsidRPr="00460523" w:rsidRDefault="00D843E8" w:rsidP="0064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У детей с аутизмом проявляется стереотипное поведение, им сложно менять обстановку, жизненные условия, к которым привыкли. Малейшие изменения вызывают панический страх и сопротивление</w:t>
            </w:r>
            <w:proofErr w:type="gram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клонны совершать однообразные речевые и двигательные действия: трясут руками, подпрыгивают, повторяют слова и звуки. В любой деятельности ребенок с аутизмом предпочитает однообразие: привязывается и совершает однообразные 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манипуляции определенными предметами, выбирает одну и ту же игру, тему разговора, рисования. </w:t>
            </w:r>
          </w:p>
        </w:tc>
        <w:tc>
          <w:tcPr>
            <w:tcW w:w="1843" w:type="dxa"/>
          </w:tcPr>
          <w:p w:rsidR="00D843E8" w:rsidRPr="00460523" w:rsidRDefault="00D843E8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-Ступор</w:t>
            </w:r>
          </w:p>
          <w:p w:rsidR="00D843E8" w:rsidRPr="00460523" w:rsidRDefault="00D843E8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-Отказ от деятельности</w:t>
            </w:r>
          </w:p>
          <w:p w:rsidR="00D843E8" w:rsidRPr="00460523" w:rsidRDefault="00D843E8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-применение </w:t>
            </w:r>
            <w:r w:rsidR="00C65966">
              <w:rPr>
                <w:rFonts w:ascii="Times New Roman" w:hAnsi="Times New Roman" w:cs="Times New Roman"/>
                <w:sz w:val="24"/>
                <w:szCs w:val="24"/>
              </w:rPr>
              <w:t>аутостимуляции</w:t>
            </w:r>
          </w:p>
          <w:p w:rsidR="00D843E8" w:rsidRPr="00460523" w:rsidRDefault="00D843E8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-распад деятельности</w:t>
            </w:r>
          </w:p>
        </w:tc>
        <w:tc>
          <w:tcPr>
            <w:tcW w:w="2942" w:type="dxa"/>
          </w:tcPr>
          <w:p w:rsidR="00D843E8" w:rsidRDefault="00047A4B" w:rsidP="00D843E8">
            <w:pPr>
              <w:spacing w:after="268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6420F0" w:rsidRPr="0046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необходимо нахождение значимого близкого человека</w:t>
            </w:r>
            <w:r w:rsidR="00C6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5966" w:rsidRDefault="00C65966" w:rsidP="00D843E8">
            <w:pPr>
              <w:spacing w:after="268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изготовления чего-либо на конкурсе должен быть знаком ребенку или быть таким же, на котором шло обучение</w:t>
            </w:r>
          </w:p>
          <w:p w:rsidR="00C65966" w:rsidRDefault="00C65966" w:rsidP="00D843E8">
            <w:pPr>
              <w:spacing w:after="268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966" w:rsidRDefault="00C65966" w:rsidP="00D843E8">
            <w:pPr>
              <w:spacing w:after="268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966" w:rsidRDefault="00C65966" w:rsidP="00D843E8">
            <w:pPr>
              <w:spacing w:after="268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966" w:rsidRPr="00460523" w:rsidRDefault="00C65966" w:rsidP="00D843E8">
            <w:pPr>
              <w:spacing w:after="268" w:line="3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D5A" w:rsidRPr="00460523" w:rsidTr="00460523">
        <w:tc>
          <w:tcPr>
            <w:tcW w:w="1526" w:type="dxa"/>
            <w:vMerge w:val="restart"/>
          </w:tcPr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Поведенческие и эмоциональные расстройства:</w:t>
            </w:r>
          </w:p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гиперкинетические</w:t>
            </w:r>
            <w:proofErr w:type="spellEnd"/>
          </w:p>
        </w:tc>
        <w:tc>
          <w:tcPr>
            <w:tcW w:w="3260" w:type="dxa"/>
          </w:tcPr>
          <w:p w:rsidR="00431D5A" w:rsidRPr="00C65966" w:rsidRDefault="006403E3" w:rsidP="0055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9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431D5A" w:rsidRPr="00C65966">
              <w:rPr>
                <w:rFonts w:ascii="Times New Roman" w:hAnsi="Times New Roman" w:cs="Times New Roman"/>
                <w:b/>
                <w:sz w:val="24"/>
                <w:szCs w:val="24"/>
              </w:rPr>
              <w:t>иперкинетические</w:t>
            </w:r>
            <w:proofErr w:type="spellEnd"/>
          </w:p>
          <w:p w:rsidR="00047A4B" w:rsidRDefault="006403E3" w:rsidP="00047A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F1FA"/>
                <w:lang w:eastAsia="ru-RU"/>
              </w:rPr>
            </w:pPr>
            <w:r w:rsidRPr="0064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F1FA"/>
                <w:lang w:eastAsia="ru-RU"/>
              </w:rPr>
              <w:t xml:space="preserve">1. Раннее начало. </w:t>
            </w:r>
          </w:p>
          <w:p w:rsidR="00047A4B" w:rsidRDefault="006403E3" w:rsidP="00047A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F1FA"/>
                <w:lang w:eastAsia="ru-RU"/>
              </w:rPr>
            </w:pPr>
            <w:r w:rsidRPr="0064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F1FA"/>
                <w:lang w:eastAsia="ru-RU"/>
              </w:rPr>
              <w:t xml:space="preserve">2. Сочетание </w:t>
            </w:r>
            <w:proofErr w:type="spellStart"/>
            <w:r w:rsidRPr="0064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F1FA"/>
                <w:lang w:eastAsia="ru-RU"/>
              </w:rPr>
              <w:t>гиперактивного</w:t>
            </w:r>
            <w:proofErr w:type="spellEnd"/>
            <w:r w:rsidRPr="0064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F1FA"/>
                <w:lang w:eastAsia="ru-RU"/>
              </w:rPr>
              <w:t>, мало модулируемого поведения с выраженной невнимательностью и недостаточной усидчивостью при выполнении заданий.</w:t>
            </w:r>
          </w:p>
          <w:p w:rsidR="006403E3" w:rsidRPr="00460523" w:rsidRDefault="006403E3" w:rsidP="00047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F1FA"/>
                <w:lang w:eastAsia="ru-RU"/>
              </w:rPr>
              <w:t xml:space="preserve"> 3. Независимые от ситуации и стабильные во времени поведенческие характеристики.</w:t>
            </w:r>
          </w:p>
        </w:tc>
        <w:tc>
          <w:tcPr>
            <w:tcW w:w="1843" w:type="dxa"/>
          </w:tcPr>
          <w:p w:rsidR="00431D5A" w:rsidRPr="00460523" w:rsidRDefault="00047A4B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Импульсивность, невнимательность, двигательная буря</w:t>
            </w:r>
          </w:p>
        </w:tc>
        <w:tc>
          <w:tcPr>
            <w:tcW w:w="2942" w:type="dxa"/>
          </w:tcPr>
          <w:p w:rsidR="00C0404B" w:rsidRPr="00047A4B" w:rsidRDefault="00460523" w:rsidP="00047A4B">
            <w:pPr>
              <w:shd w:val="clear" w:color="auto" w:fill="FAFC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следить </w:t>
            </w:r>
            <w:proofErr w:type="gramStart"/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сбалансированный</w:t>
            </w:r>
            <w:proofErr w:type="gramEnd"/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питанием ребенка, в котором не будет продуктов, повышающих возбудимость;</w:t>
            </w:r>
          </w:p>
          <w:p w:rsidR="00C0404B" w:rsidRPr="00047A4B" w:rsidRDefault="00460523" w:rsidP="00047A4B">
            <w:pPr>
              <w:shd w:val="clear" w:color="auto" w:fill="FAFC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досуг ребенка так, чтобы вся избыточная энергия выходила наружу (активные игры, занятия спортом, продолжительные прогулки);</w:t>
            </w:r>
          </w:p>
          <w:p w:rsidR="00C0404B" w:rsidRPr="00047A4B" w:rsidRDefault="00460523" w:rsidP="00047A4B">
            <w:pPr>
              <w:shd w:val="clear" w:color="auto" w:fill="FAFC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стараться организовать режим дня </w:t>
            </w:r>
            <w:r w:rsidR="00C65966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</w:t>
            </w:r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чтобы он знал, что его ждет;</w:t>
            </w:r>
          </w:p>
          <w:p w:rsidR="00C0404B" w:rsidRPr="00047A4B" w:rsidRDefault="00460523" w:rsidP="00047A4B">
            <w:pPr>
              <w:shd w:val="clear" w:color="auto" w:fill="FAFC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разговаривать, просить о чем-то нужно спокойным голосом и в понятной для ребенка форме;</w:t>
            </w:r>
          </w:p>
          <w:p w:rsidR="00C0404B" w:rsidRPr="00047A4B" w:rsidRDefault="00460523" w:rsidP="00047A4B">
            <w:pPr>
              <w:shd w:val="clear" w:color="auto" w:fill="FAFC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исправлять и критиковать только при необходимости и в мягкой форме, подкрепляя беседу положительными моментами;</w:t>
            </w:r>
          </w:p>
          <w:p w:rsidR="00C0404B" w:rsidRPr="00047A4B" w:rsidRDefault="00460523" w:rsidP="00047A4B">
            <w:pPr>
              <w:shd w:val="clear" w:color="auto" w:fill="FAFC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занятиях, требующих усидчивости и сосредоточения, давать ребенку достаточное время отдыха, не позволяя ему переутомляться;</w:t>
            </w:r>
          </w:p>
          <w:p w:rsidR="00C0404B" w:rsidRPr="00047A4B" w:rsidRDefault="00460523" w:rsidP="00047A4B">
            <w:pPr>
              <w:shd w:val="clear" w:color="auto" w:fill="FAFC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с ребенком инструкции по выполнению различных дел для развития самоорганизации;</w:t>
            </w:r>
          </w:p>
          <w:p w:rsidR="00C0404B" w:rsidRPr="00047A4B" w:rsidRDefault="00460523" w:rsidP="00047A4B">
            <w:pPr>
              <w:shd w:val="clear" w:color="auto" w:fill="FAFC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хвалить его даже за небольшие достижения.</w:t>
            </w:r>
          </w:p>
          <w:p w:rsidR="00C0404B" w:rsidRPr="00047A4B" w:rsidRDefault="00C0404B" w:rsidP="00047A4B">
            <w:pPr>
              <w:shd w:val="clear" w:color="auto" w:fill="FAFCFF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</w:t>
            </w:r>
          </w:p>
          <w:p w:rsidR="00C0404B" w:rsidRPr="00047A4B" w:rsidRDefault="00C0404B" w:rsidP="00047A4B">
            <w:pPr>
              <w:shd w:val="clear" w:color="auto" w:fill="FAFC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следить за:</w:t>
            </w:r>
          </w:p>
          <w:p w:rsidR="00C0404B" w:rsidRPr="00047A4B" w:rsidRDefault="00460523" w:rsidP="00047A4B">
            <w:pPr>
              <w:shd w:val="clear" w:color="auto" w:fill="FAFC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педагогическим контролем;</w:t>
            </w:r>
          </w:p>
          <w:p w:rsidR="00C0404B" w:rsidRPr="00047A4B" w:rsidRDefault="00460523" w:rsidP="00047A4B">
            <w:pPr>
              <w:shd w:val="clear" w:color="auto" w:fill="FAFC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поддержанием комфортной психологической атмосферы в </w:t>
            </w:r>
            <w:proofErr w:type="spellStart"/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</w:t>
            </w:r>
            <w:proofErr w:type="gramStart"/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047A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="00047A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</w:t>
            </w:r>
            <w:proofErr w:type="spellEnd"/>
          </w:p>
          <w:p w:rsidR="00C0404B" w:rsidRPr="00047A4B" w:rsidRDefault="00460523" w:rsidP="00047A4B">
            <w:pPr>
              <w:shd w:val="clear" w:color="auto" w:fill="FAFC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соблюдением режима дня;</w:t>
            </w:r>
          </w:p>
          <w:p w:rsidR="00431D5A" w:rsidRPr="00047A4B" w:rsidRDefault="00460523" w:rsidP="00047A4B">
            <w:pPr>
              <w:shd w:val="clear" w:color="auto" w:fill="FAFC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0404B" w:rsidRPr="0004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качеством сна.</w:t>
            </w:r>
          </w:p>
        </w:tc>
      </w:tr>
      <w:tr w:rsidR="00431D5A" w:rsidRPr="00460523" w:rsidTr="00460523">
        <w:tc>
          <w:tcPr>
            <w:tcW w:w="1526" w:type="dxa"/>
            <w:vMerge/>
          </w:tcPr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1D5A" w:rsidRPr="00047A4B" w:rsidRDefault="00431D5A" w:rsidP="0055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A4B">
              <w:rPr>
                <w:rFonts w:ascii="Times New Roman" w:hAnsi="Times New Roman" w:cs="Times New Roman"/>
                <w:b/>
                <w:sz w:val="24"/>
                <w:szCs w:val="24"/>
              </w:rPr>
              <w:t>Расстройства поведения</w:t>
            </w:r>
          </w:p>
          <w:p w:rsidR="00460523" w:rsidRPr="00460523" w:rsidRDefault="00460523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color w:val="181D21"/>
                <w:sz w:val="24"/>
                <w:szCs w:val="24"/>
                <w:shd w:val="clear" w:color="auto" w:fill="FFFFFF"/>
              </w:rPr>
              <w:t>психические нарушения у детей и подростков, при котором они постоянно нарушают общественные нормы и правила. </w:t>
            </w:r>
            <w:r w:rsidRPr="00460523">
              <w:rPr>
                <w:rStyle w:val="a8"/>
                <w:rFonts w:ascii="Times New Roman" w:hAnsi="Times New Roman" w:cs="Times New Roman"/>
                <w:b w:val="0"/>
                <w:bCs w:val="0"/>
                <w:color w:val="181D21"/>
                <w:sz w:val="24"/>
                <w:szCs w:val="24"/>
                <w:shd w:val="clear" w:color="auto" w:fill="FFFFFF"/>
              </w:rPr>
              <w:t>Основные черты</w:t>
            </w:r>
            <w:r w:rsidRPr="00460523">
              <w:rPr>
                <w:rFonts w:ascii="Times New Roman" w:hAnsi="Times New Roman" w:cs="Times New Roman"/>
                <w:color w:val="181D21"/>
                <w:sz w:val="24"/>
                <w:szCs w:val="24"/>
                <w:shd w:val="clear" w:color="auto" w:fill="FFFFFF"/>
              </w:rPr>
              <w:t> этого расстройства: агрессивное поведение по отношению к другим людям, животным или вещам, обман, воровство или другие серьёзные нарушения правил</w:t>
            </w:r>
            <w:proofErr w:type="gramStart"/>
            <w:r w:rsidRPr="00460523">
              <w:rPr>
                <w:rFonts w:ascii="Times New Roman" w:hAnsi="Times New Roman" w:cs="Times New Roman"/>
                <w:color w:val="181D21"/>
                <w:sz w:val="24"/>
                <w:szCs w:val="24"/>
                <w:shd w:val="clear" w:color="auto" w:fill="FFFFFF"/>
              </w:rPr>
              <w:t> .</w:t>
            </w:r>
            <w:proofErr w:type="gramEnd"/>
            <w:r w:rsidRPr="00460523">
              <w:rPr>
                <w:rFonts w:ascii="Times New Roman" w:hAnsi="Times New Roman" w:cs="Times New Roman"/>
                <w:color w:val="181D21"/>
                <w:sz w:val="24"/>
                <w:szCs w:val="24"/>
                <w:shd w:val="clear" w:color="auto" w:fill="FFFFFF"/>
              </w:rPr>
              <w:t xml:space="preserve"> В отличие от обычного непослушания, связанного с возрастными </w:t>
            </w:r>
            <w:r w:rsidRPr="00460523">
              <w:rPr>
                <w:rFonts w:ascii="Times New Roman" w:hAnsi="Times New Roman" w:cs="Times New Roman"/>
                <w:color w:val="181D21"/>
                <w:sz w:val="24"/>
                <w:szCs w:val="24"/>
                <w:shd w:val="clear" w:color="auto" w:fill="FFFFFF"/>
              </w:rPr>
              <w:lastRenderedPageBreak/>
              <w:t>особенностями, симптомы расстройства поведения длятся от 6 месяцев и дольше.</w:t>
            </w:r>
          </w:p>
        </w:tc>
        <w:tc>
          <w:tcPr>
            <w:tcW w:w="1843" w:type="dxa"/>
          </w:tcPr>
          <w:p w:rsidR="00431D5A" w:rsidRPr="00460523" w:rsidRDefault="006420F0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Брутальность</w:t>
            </w:r>
            <w:proofErr w:type="spell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ко всем людям,</w:t>
            </w:r>
          </w:p>
          <w:p w:rsidR="006420F0" w:rsidRPr="00460523" w:rsidRDefault="006420F0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-нарушение норм социального поведения, агрессивность</w:t>
            </w:r>
          </w:p>
          <w:p w:rsidR="006420F0" w:rsidRPr="00460523" w:rsidRDefault="006420F0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-непокорность и непослушание /с 9 лет</w:t>
            </w:r>
            <w:proofErr w:type="gram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/,</w:t>
            </w:r>
            <w:proofErr w:type="gram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игнорирование /без агрессии/</w:t>
            </w:r>
          </w:p>
          <w:p w:rsidR="006420F0" w:rsidRPr="00460523" w:rsidRDefault="006420F0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патохарактерологические</w:t>
            </w:r>
            <w:proofErr w:type="spell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реакции /грубость, </w:t>
            </w:r>
            <w:proofErr w:type="spell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агресиия</w:t>
            </w:r>
            <w:proofErr w:type="spell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, вызывающе-оппозиционное поведение</w:t>
            </w:r>
          </w:p>
        </w:tc>
        <w:tc>
          <w:tcPr>
            <w:tcW w:w="2942" w:type="dxa"/>
          </w:tcPr>
          <w:p w:rsidR="00431D5A" w:rsidRPr="00460523" w:rsidRDefault="006420F0" w:rsidP="00D843E8">
            <w:pPr>
              <w:spacing w:after="268" w:line="3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Соблюдение вышеописанных правил и стратегий поведения</w:t>
            </w:r>
          </w:p>
        </w:tc>
      </w:tr>
      <w:tr w:rsidR="00431D5A" w:rsidRPr="00460523" w:rsidTr="00460523">
        <w:tc>
          <w:tcPr>
            <w:tcW w:w="1526" w:type="dxa"/>
            <w:vMerge/>
          </w:tcPr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1D5A" w:rsidRPr="00047A4B" w:rsidRDefault="00431D5A" w:rsidP="0055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A4B">
              <w:rPr>
                <w:rFonts w:ascii="Times New Roman" w:hAnsi="Times New Roman" w:cs="Times New Roman"/>
                <w:b/>
                <w:sz w:val="24"/>
                <w:szCs w:val="24"/>
              </w:rPr>
              <w:t>Тревожные расстройства</w:t>
            </w:r>
          </w:p>
          <w:p w:rsidR="006403E3" w:rsidRPr="00047A4B" w:rsidRDefault="006403E3" w:rsidP="0055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3E3" w:rsidRPr="00460523" w:rsidRDefault="006403E3" w:rsidP="0004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Ключевым признаком является избегание. это проявляется избеганием определенных ситуаций, мест или раздражителей, однако нередко может приобретать менее явные формы, такие как нерешительность, неуверенность, замкнутость или ритуальные действия</w:t>
            </w:r>
            <w:proofErr w:type="gram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главное отличие между </w:t>
            </w:r>
            <w:r w:rsidR="00047A4B">
              <w:rPr>
                <w:rFonts w:ascii="Times New Roman" w:hAnsi="Times New Roman" w:cs="Times New Roman"/>
                <w:sz w:val="24"/>
                <w:szCs w:val="24"/>
              </w:rPr>
              <w:t>расстройствами</w:t>
            </w: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том, что послужило пусковым механизмом (триггером) такого избегания. Избегание, как правило, сопровождается аффективными проявлениями в виде боязливости, </w:t>
            </w:r>
            <w:proofErr w:type="spellStart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дистресса</w:t>
            </w:r>
            <w:proofErr w:type="spellEnd"/>
            <w:r w:rsidRPr="00460523">
              <w:rPr>
                <w:rFonts w:ascii="Times New Roman" w:hAnsi="Times New Roman" w:cs="Times New Roman"/>
                <w:sz w:val="24"/>
                <w:szCs w:val="24"/>
              </w:rPr>
              <w:t xml:space="preserve"> или застенчивости. Некоторые дети, особенно младшего возраста, могут испытывать трудности с вербализацией этих эмоций. Тревожность связана с ожиданием того, что должно произойти некое опасное или негативное событие – другими словами, с ожиданием угрозы</w:t>
            </w:r>
          </w:p>
        </w:tc>
        <w:tc>
          <w:tcPr>
            <w:tcW w:w="1843" w:type="dxa"/>
          </w:tcPr>
          <w:p w:rsidR="00431D5A" w:rsidRPr="00460523" w:rsidRDefault="00C0404B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Обострение страхов и тревог</w:t>
            </w:r>
          </w:p>
        </w:tc>
        <w:tc>
          <w:tcPr>
            <w:tcW w:w="2942" w:type="dxa"/>
          </w:tcPr>
          <w:p w:rsidR="00431D5A" w:rsidRPr="00460523" w:rsidRDefault="00047A4B" w:rsidP="00D843E8">
            <w:pPr>
              <w:spacing w:after="268" w:line="3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46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 помощи при тревогах</w:t>
            </w:r>
          </w:p>
        </w:tc>
      </w:tr>
      <w:tr w:rsidR="00431D5A" w:rsidRPr="00460523" w:rsidTr="00460523">
        <w:tc>
          <w:tcPr>
            <w:tcW w:w="1526" w:type="dxa"/>
            <w:vMerge/>
          </w:tcPr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1D5A" w:rsidRPr="00047A4B" w:rsidRDefault="00431D5A" w:rsidP="0055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7A4B">
              <w:rPr>
                <w:rFonts w:ascii="Times New Roman" w:hAnsi="Times New Roman" w:cs="Times New Roman"/>
                <w:b/>
                <w:sz w:val="24"/>
                <w:szCs w:val="24"/>
              </w:rPr>
              <w:t>Фобические</w:t>
            </w:r>
            <w:proofErr w:type="spellEnd"/>
            <w:r w:rsidRPr="0004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расстройства</w:t>
            </w:r>
          </w:p>
          <w:p w:rsidR="00C0404B" w:rsidRPr="00460523" w:rsidRDefault="00C0404B" w:rsidP="0004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внезапный интенсивный страх, устойчиво возникающий в связи с определенными объектами, действиями или ситуациями</w:t>
            </w:r>
            <w:proofErr w:type="gramStart"/>
            <w:r w:rsidRPr="004605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605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605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4605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иагноз «</w:t>
            </w:r>
            <w:proofErr w:type="spellStart"/>
            <w:r w:rsidRPr="004605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фобическое</w:t>
            </w:r>
            <w:proofErr w:type="spellEnd"/>
            <w:r w:rsidRPr="004605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расстройство» устанавливается когда страх ограничивает больного и </w:t>
            </w:r>
            <w:r w:rsidRPr="004605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негативно влияет на различные стороны его жизни: личные отношения, социальную активность, профессиональную реализацию.</w:t>
            </w:r>
          </w:p>
        </w:tc>
        <w:tc>
          <w:tcPr>
            <w:tcW w:w="1843" w:type="dxa"/>
          </w:tcPr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-Уход в себя</w:t>
            </w:r>
          </w:p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-Отказ от деятельности</w:t>
            </w:r>
          </w:p>
          <w:p w:rsidR="00C0404B" w:rsidRPr="00460523" w:rsidRDefault="00C0404B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интенсивный острый страх при столкновении с объектом фобии, избегание, </w:t>
            </w:r>
            <w:r w:rsidRPr="004605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тревога ожидания</w:t>
            </w:r>
          </w:p>
        </w:tc>
        <w:tc>
          <w:tcPr>
            <w:tcW w:w="2942" w:type="dxa"/>
          </w:tcPr>
          <w:p w:rsidR="00431D5A" w:rsidRPr="00460523" w:rsidRDefault="00047A4B" w:rsidP="00D843E8">
            <w:pPr>
              <w:spacing w:after="268" w:line="3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  <w:r w:rsidR="00C0404B" w:rsidRPr="0046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приемов экстренной помощи при </w:t>
            </w:r>
            <w:proofErr w:type="spellStart"/>
            <w:r w:rsidR="00C0404B" w:rsidRPr="0046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фобических</w:t>
            </w:r>
            <w:proofErr w:type="spellEnd"/>
            <w:r w:rsidR="00C0404B" w:rsidRPr="0046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состояниях</w:t>
            </w:r>
          </w:p>
        </w:tc>
      </w:tr>
      <w:tr w:rsidR="00431D5A" w:rsidRPr="00460523" w:rsidTr="00460523">
        <w:tc>
          <w:tcPr>
            <w:tcW w:w="1526" w:type="dxa"/>
            <w:vMerge/>
          </w:tcPr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1D5A" w:rsidRPr="00047A4B" w:rsidRDefault="00431D5A" w:rsidP="0055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A4B">
              <w:rPr>
                <w:rFonts w:ascii="Times New Roman" w:hAnsi="Times New Roman" w:cs="Times New Roman"/>
                <w:b/>
                <w:sz w:val="24"/>
                <w:szCs w:val="24"/>
              </w:rPr>
              <w:t>Тикозные расстройства</w:t>
            </w:r>
          </w:p>
          <w:p w:rsidR="00C0404B" w:rsidRPr="00460523" w:rsidRDefault="00C0404B" w:rsidP="00554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непроизвольные, неожиданные, повторяющиеся, рекуррентные, неритмические, стереотипные моторные движения или вокализация</w:t>
            </w:r>
          </w:p>
          <w:p w:rsidR="00C0404B" w:rsidRPr="00460523" w:rsidRDefault="00C0404B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Главным признаком разграничения тиков от других двигательных расстройств является внезапный, быстрый, преходящий и ограниченный характер движений при отсутствии неврологического расстройства. Характерна повторяемость движений и исчезновение их во время сна, легкость, с которой они добровольно могут быть вызваны или подавлены. </w:t>
            </w:r>
          </w:p>
        </w:tc>
        <w:tc>
          <w:tcPr>
            <w:tcW w:w="1843" w:type="dxa"/>
          </w:tcPr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обострение</w:t>
            </w:r>
          </w:p>
        </w:tc>
        <w:tc>
          <w:tcPr>
            <w:tcW w:w="2942" w:type="dxa"/>
          </w:tcPr>
          <w:p w:rsidR="00431D5A" w:rsidRPr="00460523" w:rsidRDefault="00460523" w:rsidP="00D843E8">
            <w:pPr>
              <w:spacing w:after="268" w:line="3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Игнорирование тиков, </w:t>
            </w:r>
            <w:proofErr w:type="spellStart"/>
            <w:r w:rsidRPr="0046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противофобическая</w:t>
            </w:r>
            <w:proofErr w:type="spellEnd"/>
            <w:r w:rsidRPr="0046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первая помощь</w:t>
            </w:r>
          </w:p>
        </w:tc>
      </w:tr>
      <w:tr w:rsidR="00431D5A" w:rsidRPr="00460523" w:rsidTr="00460523">
        <w:tc>
          <w:tcPr>
            <w:tcW w:w="1526" w:type="dxa"/>
            <w:vMerge/>
          </w:tcPr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1D5A" w:rsidRPr="00047A4B" w:rsidRDefault="00431D5A" w:rsidP="0055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Неорганический </w:t>
            </w:r>
            <w:proofErr w:type="spellStart"/>
            <w:r w:rsidRPr="00047A4B">
              <w:rPr>
                <w:rFonts w:ascii="Times New Roman" w:hAnsi="Times New Roman" w:cs="Times New Roman"/>
                <w:b/>
                <w:sz w:val="24"/>
                <w:szCs w:val="24"/>
              </w:rPr>
              <w:t>энурез</w:t>
            </w:r>
            <w:proofErr w:type="spellEnd"/>
          </w:p>
        </w:tc>
        <w:tc>
          <w:tcPr>
            <w:tcW w:w="1843" w:type="dxa"/>
          </w:tcPr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- обострение</w:t>
            </w:r>
          </w:p>
        </w:tc>
        <w:tc>
          <w:tcPr>
            <w:tcW w:w="2942" w:type="dxa"/>
          </w:tcPr>
          <w:p w:rsidR="00431D5A" w:rsidRPr="00460523" w:rsidRDefault="00431D5A" w:rsidP="00D843E8">
            <w:pPr>
              <w:spacing w:after="268" w:line="3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5A" w:rsidRPr="00460523" w:rsidTr="00460523">
        <w:tc>
          <w:tcPr>
            <w:tcW w:w="1526" w:type="dxa"/>
            <w:vMerge/>
          </w:tcPr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1D5A" w:rsidRPr="00047A4B" w:rsidRDefault="00431D5A" w:rsidP="0055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A4B">
              <w:rPr>
                <w:rFonts w:ascii="Times New Roman" w:hAnsi="Times New Roman" w:cs="Times New Roman"/>
                <w:b/>
                <w:sz w:val="24"/>
                <w:szCs w:val="24"/>
              </w:rPr>
              <w:t>заикание</w:t>
            </w:r>
          </w:p>
        </w:tc>
        <w:tc>
          <w:tcPr>
            <w:tcW w:w="1843" w:type="dxa"/>
          </w:tcPr>
          <w:p w:rsidR="00431D5A" w:rsidRPr="00460523" w:rsidRDefault="00431D5A" w:rsidP="0055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23">
              <w:rPr>
                <w:rFonts w:ascii="Times New Roman" w:hAnsi="Times New Roman" w:cs="Times New Roman"/>
                <w:sz w:val="24"/>
                <w:szCs w:val="24"/>
              </w:rPr>
              <w:t>- обострение заикания</w:t>
            </w:r>
          </w:p>
        </w:tc>
        <w:tc>
          <w:tcPr>
            <w:tcW w:w="2942" w:type="dxa"/>
          </w:tcPr>
          <w:p w:rsidR="00431D5A" w:rsidRPr="00460523" w:rsidRDefault="00431D5A" w:rsidP="00D843E8">
            <w:pPr>
              <w:spacing w:after="268" w:line="3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43E8" w:rsidRPr="00460523" w:rsidRDefault="00D843E8">
      <w:pPr>
        <w:rPr>
          <w:rFonts w:ascii="Times New Roman" w:hAnsi="Times New Roman" w:cs="Times New Roman"/>
          <w:sz w:val="24"/>
          <w:szCs w:val="24"/>
        </w:rPr>
      </w:pPr>
    </w:p>
    <w:sectPr w:rsidR="00D843E8" w:rsidRPr="00460523" w:rsidSect="00A7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9C0"/>
    <w:multiLevelType w:val="multilevel"/>
    <w:tmpl w:val="0BDE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02DA1"/>
    <w:multiLevelType w:val="multilevel"/>
    <w:tmpl w:val="6E02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70CB0"/>
    <w:multiLevelType w:val="multilevel"/>
    <w:tmpl w:val="E62A6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43E8"/>
    <w:rsid w:val="00047A4B"/>
    <w:rsid w:val="004125FB"/>
    <w:rsid w:val="00431D5A"/>
    <w:rsid w:val="00460523"/>
    <w:rsid w:val="00464BD8"/>
    <w:rsid w:val="005A1ED2"/>
    <w:rsid w:val="006403E3"/>
    <w:rsid w:val="006420F0"/>
    <w:rsid w:val="007B1566"/>
    <w:rsid w:val="007C15DE"/>
    <w:rsid w:val="00A73945"/>
    <w:rsid w:val="00C0404B"/>
    <w:rsid w:val="00C65966"/>
    <w:rsid w:val="00D8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45"/>
  </w:style>
  <w:style w:type="paragraph" w:styleId="2">
    <w:name w:val="heading 2"/>
    <w:basedOn w:val="a"/>
    <w:link w:val="20"/>
    <w:uiPriority w:val="9"/>
    <w:qFormat/>
    <w:rsid w:val="00C04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3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4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403E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4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4605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РИВО-4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2024-02-12T00:54:00Z</cp:lastPrinted>
  <dcterms:created xsi:type="dcterms:W3CDTF">2024-02-11T23:50:00Z</dcterms:created>
  <dcterms:modified xsi:type="dcterms:W3CDTF">2024-06-05T00:49:00Z</dcterms:modified>
</cp:coreProperties>
</file>