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687D0" w14:textId="77777777" w:rsidR="001A3781" w:rsidRPr="00384524" w:rsidRDefault="005C76C7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846EC" wp14:editId="22F596BD">
            <wp:extent cx="7372350" cy="10648950"/>
            <wp:effectExtent l="19050" t="0" r="0" b="0"/>
            <wp:docPr id="1" name="Рисунок 1" descr="C:\Users\Алексей\Download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163" cy="1065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5241B" w14:textId="77777777" w:rsidR="006D7133" w:rsidRPr="00384524" w:rsidRDefault="006D7133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E70F14" w14:textId="77777777" w:rsidR="006D7133" w:rsidRPr="00384524" w:rsidRDefault="00987CF2" w:rsidP="0038452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XX века, форму синквейна разработала американская поэтесса Аделаида Крепси</w:t>
      </w:r>
      <w:r w:rsidR="00305285"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3A4210" w14:textId="77777777" w:rsidR="00987CF2" w:rsidRPr="00384524" w:rsidRDefault="006D7133" w:rsidP="0038452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hAnsi="Times New Roman" w:cs="Times New Roman"/>
          <w:sz w:val="28"/>
          <w:szCs w:val="28"/>
        </w:rPr>
        <w:t xml:space="preserve">    </w:t>
      </w:r>
      <w:r w:rsidR="00987CF2" w:rsidRPr="00384524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987CF2" w:rsidRPr="00384524">
        <w:rPr>
          <w:rFonts w:ascii="Times New Roman" w:hAnsi="Times New Roman" w:cs="Times New Roman"/>
          <w:color w:val="FF0000"/>
          <w:sz w:val="28"/>
          <w:szCs w:val="28"/>
        </w:rPr>
        <w:t xml:space="preserve">«синквейн» </w:t>
      </w:r>
      <w:r w:rsidR="00987CF2" w:rsidRPr="00384524">
        <w:rPr>
          <w:rFonts w:ascii="Times New Roman" w:hAnsi="Times New Roman" w:cs="Times New Roman"/>
          <w:sz w:val="28"/>
          <w:szCs w:val="28"/>
        </w:rPr>
        <w:t>происходит от французского слова «пять» и означает «стихотворение пяти строк». Синквейн – нерифмованная  пятистрочная стихотворная форма, написанная по определённым правилам.</w:t>
      </w:r>
    </w:p>
    <w:p w14:paraId="42054ACF" w14:textId="77777777" w:rsidR="00987CF2" w:rsidRPr="00384524" w:rsidRDefault="00305285" w:rsidP="0038452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hAnsi="Times New Roman" w:cs="Times New Roman"/>
          <w:sz w:val="28"/>
          <w:szCs w:val="28"/>
        </w:rPr>
        <w:t>С</w:t>
      </w:r>
      <w:r w:rsidR="00987CF2" w:rsidRPr="00384524">
        <w:rPr>
          <w:rFonts w:ascii="Times New Roman" w:hAnsi="Times New Roman" w:cs="Times New Roman"/>
          <w:sz w:val="28"/>
          <w:szCs w:val="28"/>
        </w:rPr>
        <w:t xml:space="preserve">инквейн состоит из пяти </w:t>
      </w:r>
      <w:r w:rsidRPr="00384524">
        <w:rPr>
          <w:rFonts w:ascii="Times New Roman" w:hAnsi="Times New Roman" w:cs="Times New Roman"/>
          <w:sz w:val="28"/>
          <w:szCs w:val="28"/>
        </w:rPr>
        <w:t>строк,</w:t>
      </w:r>
      <w:r w:rsidR="00987CF2" w:rsidRPr="00384524">
        <w:rPr>
          <w:rFonts w:ascii="Times New Roman" w:hAnsi="Times New Roman" w:cs="Times New Roman"/>
          <w:sz w:val="28"/>
          <w:szCs w:val="28"/>
        </w:rPr>
        <w:t xml:space="preserve"> и его форма напоминает ёлочку</w:t>
      </w:r>
      <w:r w:rsidRPr="00384524">
        <w:rPr>
          <w:rFonts w:ascii="Times New Roman" w:hAnsi="Times New Roman" w:cs="Times New Roman"/>
          <w:sz w:val="28"/>
          <w:szCs w:val="28"/>
        </w:rPr>
        <w:t xml:space="preserve">, пирамиду. </w:t>
      </w:r>
      <w:r w:rsidR="00987CF2" w:rsidRPr="003845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1 строка</w:t>
      </w:r>
      <w:r w:rsidR="00987CF2" w:rsidRPr="00384524">
        <w:rPr>
          <w:rFonts w:ascii="Times New Roman" w:hAnsi="Times New Roman" w:cs="Times New Roman"/>
          <w:sz w:val="28"/>
          <w:szCs w:val="28"/>
        </w:rPr>
        <w:t xml:space="preserve"> – </w:t>
      </w:r>
      <w:r w:rsidR="00987CF2" w:rsidRPr="0038452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Название.</w:t>
      </w:r>
      <w:r w:rsidR="00987CF2" w:rsidRPr="00384524">
        <w:rPr>
          <w:rFonts w:ascii="Times New Roman" w:hAnsi="Times New Roman" w:cs="Times New Roman"/>
          <w:sz w:val="28"/>
          <w:szCs w:val="28"/>
        </w:rPr>
        <w:t xml:space="preserve"> Одно слово, обычно существительное, отражающее главную идею (Кто, что?);</w:t>
      </w:r>
    </w:p>
    <w:p w14:paraId="6013CFB9" w14:textId="77777777" w:rsidR="00987CF2" w:rsidRPr="00384524" w:rsidRDefault="00987CF2" w:rsidP="0038452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hAnsi="Times New Roman" w:cs="Times New Roman"/>
          <w:b/>
          <w:sz w:val="28"/>
          <w:szCs w:val="28"/>
        </w:rPr>
        <w:t>2 строка</w:t>
      </w:r>
      <w:r w:rsidRPr="00384524">
        <w:rPr>
          <w:rFonts w:ascii="Times New Roman" w:hAnsi="Times New Roman" w:cs="Times New Roman"/>
          <w:sz w:val="28"/>
          <w:szCs w:val="28"/>
        </w:rPr>
        <w:t xml:space="preserve"> – </w:t>
      </w:r>
      <w:r w:rsidRPr="0038452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Описание</w:t>
      </w:r>
      <w:r w:rsidRPr="00384524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. </w:t>
      </w:r>
      <w:r w:rsidRPr="00384524">
        <w:rPr>
          <w:rFonts w:ascii="Times New Roman" w:hAnsi="Times New Roman" w:cs="Times New Roman"/>
          <w:sz w:val="28"/>
          <w:szCs w:val="28"/>
        </w:rPr>
        <w:t>Два слова, прилагательные, описывающие основную мысль (Какой, какая, какое, какие?);</w:t>
      </w:r>
    </w:p>
    <w:p w14:paraId="7314D4F4" w14:textId="77777777" w:rsidR="00987CF2" w:rsidRPr="00384524" w:rsidRDefault="00987CF2" w:rsidP="0038452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hAnsi="Times New Roman" w:cs="Times New Roman"/>
          <w:b/>
          <w:sz w:val="28"/>
          <w:szCs w:val="28"/>
        </w:rPr>
        <w:t>3 строка</w:t>
      </w:r>
      <w:r w:rsidRPr="00384524">
        <w:rPr>
          <w:rFonts w:ascii="Times New Roman" w:hAnsi="Times New Roman" w:cs="Times New Roman"/>
          <w:sz w:val="28"/>
          <w:szCs w:val="28"/>
        </w:rPr>
        <w:t xml:space="preserve"> – </w:t>
      </w:r>
      <w:r w:rsidRPr="0038452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Действие.</w:t>
      </w:r>
      <w:r w:rsidRPr="00384524">
        <w:rPr>
          <w:rFonts w:ascii="Times New Roman" w:hAnsi="Times New Roman" w:cs="Times New Roman"/>
          <w:sz w:val="28"/>
          <w:szCs w:val="28"/>
        </w:rPr>
        <w:t xml:space="preserve"> Три слова, глаголы, описывающие действия в рамках темы (Что делает, что делают?);</w:t>
      </w:r>
    </w:p>
    <w:p w14:paraId="013A924D" w14:textId="77777777" w:rsidR="00987CF2" w:rsidRPr="00384524" w:rsidRDefault="00987CF2" w:rsidP="0038452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hAnsi="Times New Roman" w:cs="Times New Roman"/>
          <w:b/>
          <w:sz w:val="28"/>
          <w:szCs w:val="28"/>
        </w:rPr>
        <w:t>4 строка</w:t>
      </w:r>
      <w:r w:rsidRPr="00384524">
        <w:rPr>
          <w:rFonts w:ascii="Times New Roman" w:hAnsi="Times New Roman" w:cs="Times New Roman"/>
          <w:sz w:val="28"/>
          <w:szCs w:val="28"/>
        </w:rPr>
        <w:t xml:space="preserve"> – </w:t>
      </w:r>
      <w:r w:rsidRPr="0038452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Фраза из нескольких слов</w:t>
      </w:r>
      <w:r w:rsidRPr="00384524">
        <w:rPr>
          <w:rFonts w:ascii="Times New Roman" w:hAnsi="Times New Roman" w:cs="Times New Roman"/>
          <w:sz w:val="28"/>
          <w:szCs w:val="28"/>
        </w:rPr>
        <w:t xml:space="preserve">, показывающая отношение к теме, выражающая личное отношение автора синквейна к описываемому предмету или объекту; </w:t>
      </w:r>
    </w:p>
    <w:p w14:paraId="3F0B389D" w14:textId="77777777" w:rsidR="00987CF2" w:rsidRPr="00384524" w:rsidRDefault="00987CF2" w:rsidP="0038452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hAnsi="Times New Roman" w:cs="Times New Roman"/>
          <w:b/>
          <w:sz w:val="28"/>
          <w:szCs w:val="28"/>
        </w:rPr>
        <w:t>5 строка</w:t>
      </w:r>
      <w:r w:rsidRPr="00384524">
        <w:rPr>
          <w:rFonts w:ascii="Times New Roman" w:hAnsi="Times New Roman" w:cs="Times New Roman"/>
          <w:sz w:val="28"/>
          <w:szCs w:val="28"/>
        </w:rPr>
        <w:t xml:space="preserve"> – </w:t>
      </w:r>
      <w:r w:rsidRPr="0038452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Синоним названия темы</w:t>
      </w:r>
      <w:r w:rsidRPr="00384524">
        <w:rPr>
          <w:rFonts w:ascii="Times New Roman" w:hAnsi="Times New Roman" w:cs="Times New Roman"/>
          <w:b/>
          <w:sz w:val="28"/>
          <w:szCs w:val="28"/>
        </w:rPr>
        <w:t>.</w:t>
      </w:r>
      <w:r w:rsidRPr="00384524">
        <w:rPr>
          <w:rFonts w:ascii="Times New Roman" w:hAnsi="Times New Roman" w:cs="Times New Roman"/>
          <w:sz w:val="28"/>
          <w:szCs w:val="28"/>
        </w:rPr>
        <w:t xml:space="preserve"> Одно слово-резюме, характеризующее суть предмета или объекта (обобщающее слово). Вывод, итог, ассоциация.</w:t>
      </w:r>
    </w:p>
    <w:p w14:paraId="2C87B20F" w14:textId="77777777" w:rsidR="008653C8" w:rsidRPr="00384524" w:rsidRDefault="008653C8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hAnsi="Times New Roman" w:cs="Times New Roman"/>
          <w:sz w:val="28"/>
          <w:szCs w:val="28"/>
        </w:rPr>
        <w:t xml:space="preserve">    Можно сказать, что синквейн – это стихи, в которых нет рифмы, но есть смысл.</w:t>
      </w:r>
    </w:p>
    <w:p w14:paraId="6CC6B247" w14:textId="77777777" w:rsidR="00334AE4" w:rsidRPr="00384524" w:rsidRDefault="005A4CA1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творческом использовании синквейна на ООД он воспринимается дошкольниками как  увлекательная игра – ведь сочинять весело, полезно и легко. Но нужно помнить, что необходимо составлять синквейн только на темы хорошо известные детьми и обязательно показывать образец.</w:t>
      </w:r>
      <w:r w:rsidR="00334AE4" w:rsidRPr="00384524">
        <w:rPr>
          <w:rFonts w:ascii="Times New Roman" w:hAnsi="Times New Roman" w:cs="Times New Roman"/>
          <w:sz w:val="28"/>
          <w:szCs w:val="28"/>
        </w:rPr>
        <w:t xml:space="preserve"> </w:t>
      </w:r>
      <w:r w:rsidR="00334AE4"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синквейна – это форма свободного творчества, которая </w:t>
      </w:r>
    </w:p>
    <w:p w14:paraId="1DB23CEA" w14:textId="77777777" w:rsidR="00334AE4" w:rsidRPr="00384524" w:rsidRDefault="00334AE4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направлена на развитие умения находить в большом потоке информации </w:t>
      </w:r>
    </w:p>
    <w:p w14:paraId="59D79EDE" w14:textId="77777777" w:rsidR="00334AE4" w:rsidRPr="00384524" w:rsidRDefault="00334AE4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главные и существенные признаки, анализировать, делать выводы, </w:t>
      </w:r>
    </w:p>
    <w:p w14:paraId="0317E33F" w14:textId="77777777" w:rsidR="00384524" w:rsidRDefault="00334AE4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 формулировать свои высказывания. </w:t>
      </w:r>
    </w:p>
    <w:p w14:paraId="5FB414F4" w14:textId="3716DC8D" w:rsidR="005A4CA1" w:rsidRPr="00384524" w:rsidRDefault="005A4CA1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Когда же начинать знакомство с технологией Синквейн?</w:t>
      </w:r>
      <w:r w:rsidR="00F40F72" w:rsidRPr="0038452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F40F72" w:rsidRPr="003845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2A4A3AE" wp14:editId="14CE9CCE">
            <wp:simplePos x="0" y="0"/>
            <wp:positionH relativeFrom="column">
              <wp:posOffset>0</wp:posOffset>
            </wp:positionH>
            <wp:positionV relativeFrom="paragraph">
              <wp:posOffset>309245</wp:posOffset>
            </wp:positionV>
            <wp:extent cx="6743700" cy="5057775"/>
            <wp:effectExtent l="0" t="0" r="0" b="0"/>
            <wp:wrapThrough wrapText="bothSides">
              <wp:wrapPolygon edited="0">
                <wp:start x="0" y="0"/>
                <wp:lineTo x="0" y="21559"/>
                <wp:lineTo x="21539" y="21559"/>
                <wp:lineTo x="21539" y="0"/>
                <wp:lineTo x="0" y="0"/>
              </wp:wrapPolygon>
            </wp:wrapThrough>
            <wp:docPr id="12" name="Рисунок 9" descr="C:\Users\Алексей\Downloads\2021-02-18-20-5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ownloads\2021-02-18-20-55-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94AEC8" w14:textId="77777777" w:rsidR="005A4CA1" w:rsidRPr="00384524" w:rsidRDefault="005A4CA1" w:rsidP="0038452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 детьми старшего возраста.</w:t>
      </w:r>
    </w:p>
    <w:p w14:paraId="5501F5D6" w14:textId="77777777" w:rsidR="00334AE4" w:rsidRPr="00384524" w:rsidRDefault="00334AE4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учить составлять синквейны детей, ещё не умеющих </w:t>
      </w:r>
    </w:p>
    <w:p w14:paraId="47410203" w14:textId="77777777" w:rsidR="00334AE4" w:rsidRPr="00384524" w:rsidRDefault="00334AE4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читать? </w:t>
      </w:r>
    </w:p>
    <w:p w14:paraId="23F6FCD1" w14:textId="77777777" w:rsidR="00334AE4" w:rsidRPr="00384524" w:rsidRDefault="00334AE4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почему нельзя? Конечно, можно. Детям, которые только изучают </w:t>
      </w:r>
    </w:p>
    <w:p w14:paraId="554D9B97" w14:textId="77777777" w:rsidR="00334AE4" w:rsidRPr="00384524" w:rsidRDefault="00334AE4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буквы и не умеют читать, можно предложить устное составление синквейна с </w:t>
      </w:r>
    </w:p>
    <w:p w14:paraId="1D56DC81" w14:textId="77777777" w:rsidR="00334AE4" w:rsidRPr="00384524" w:rsidRDefault="00334AE4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вопросительными словами. О ком, о чем? Какие, какая, какое? Что делал, что </w:t>
      </w:r>
    </w:p>
    <w:p w14:paraId="285602E0" w14:textId="77777777" w:rsidR="00334AE4" w:rsidRPr="00384524" w:rsidRDefault="00334AE4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сделал? При помощи наводящих вопросов дети учатся выделять главную </w:t>
      </w:r>
    </w:p>
    <w:p w14:paraId="06B92631" w14:textId="77777777" w:rsidR="00334AE4" w:rsidRPr="00384524" w:rsidRDefault="00334AE4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мысль, отвечать на вопросы и по определенному алгоритму создают свои </w:t>
      </w:r>
    </w:p>
    <w:p w14:paraId="07FADEFA" w14:textId="77777777" w:rsidR="00334AE4" w:rsidRPr="00384524" w:rsidRDefault="00334AE4" w:rsidP="003845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устные нерифмованные стихотворения. </w:t>
      </w:r>
    </w:p>
    <w:p w14:paraId="3E48C0A3" w14:textId="77777777" w:rsidR="005A4CA1" w:rsidRPr="00384524" w:rsidRDefault="005A4CA1" w:rsidP="00384524">
      <w:pPr>
        <w:pStyle w:val="a5"/>
        <w:spacing w:before="0" w:beforeAutospacing="0" w:after="0" w:afterAutospacing="0" w:line="360" w:lineRule="auto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14:paraId="1614938F" w14:textId="77777777" w:rsidR="00384524" w:rsidRDefault="008653C8" w:rsidP="0038452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384524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Актуальность и целесообразность </w:t>
      </w:r>
      <w:r w:rsidRPr="00384524">
        <w:rPr>
          <w:rFonts w:eastAsia="Calibri"/>
          <w:color w:val="000000" w:themeColor="text1"/>
          <w:kern w:val="24"/>
          <w:sz w:val="28"/>
          <w:szCs w:val="28"/>
        </w:rPr>
        <w:t xml:space="preserve">использования синквейна: </w:t>
      </w:r>
      <w:r w:rsidRPr="00384524">
        <w:rPr>
          <w:sz w:val="28"/>
          <w:szCs w:val="28"/>
        </w:rPr>
        <w:t xml:space="preserve">                                                                                                                </w:t>
      </w:r>
      <w:r w:rsidRPr="00384524">
        <w:rPr>
          <w:rFonts w:eastAsia="Calibri"/>
          <w:color w:val="000000" w:themeColor="text1"/>
          <w:kern w:val="24"/>
          <w:sz w:val="28"/>
          <w:szCs w:val="28"/>
        </w:rPr>
        <w:t>- открываются новые творческие интеллектуальные возможности;</w:t>
      </w:r>
      <w:r w:rsidRPr="00384524"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384524">
        <w:rPr>
          <w:rFonts w:eastAsia="Calibri"/>
          <w:color w:val="000000" w:themeColor="text1"/>
          <w:kern w:val="24"/>
          <w:sz w:val="28"/>
          <w:szCs w:val="28"/>
        </w:rPr>
        <w:t>- способствует обогащению и актуализации словаря;</w:t>
      </w:r>
      <w:r w:rsidRPr="00384524">
        <w:rPr>
          <w:sz w:val="28"/>
          <w:szCs w:val="28"/>
        </w:rPr>
        <w:t xml:space="preserve">                                                                                             </w:t>
      </w:r>
      <w:r w:rsidRPr="00384524">
        <w:rPr>
          <w:rFonts w:eastAsia="Calibri"/>
          <w:color w:val="000000" w:themeColor="text1"/>
          <w:kern w:val="24"/>
          <w:sz w:val="28"/>
          <w:szCs w:val="28"/>
        </w:rPr>
        <w:t>- является диагностическим инструментом и проводится в рамках прохождения определённой лексической темы;</w:t>
      </w:r>
      <w:r w:rsidRPr="00384524"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384524">
        <w:rPr>
          <w:rFonts w:eastAsia="Calibri"/>
          <w:color w:val="000000" w:themeColor="text1"/>
          <w:kern w:val="24"/>
          <w:sz w:val="28"/>
          <w:szCs w:val="28"/>
        </w:rPr>
        <w:lastRenderedPageBreak/>
        <w:t>- носит характер комплексного воздействия (развивает речь, память, внимание, мышление);</w:t>
      </w:r>
      <w:r w:rsidRPr="00384524">
        <w:rPr>
          <w:sz w:val="28"/>
          <w:szCs w:val="28"/>
        </w:rPr>
        <w:t xml:space="preserve"> </w:t>
      </w:r>
    </w:p>
    <w:p w14:paraId="08130050" w14:textId="551EB50D" w:rsidR="008653C8" w:rsidRPr="00384524" w:rsidRDefault="008653C8" w:rsidP="0038452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384524">
        <w:rPr>
          <w:rFonts w:eastAsia="Calibri"/>
          <w:color w:val="000000" w:themeColor="text1"/>
          <w:kern w:val="24"/>
          <w:sz w:val="28"/>
          <w:szCs w:val="28"/>
        </w:rPr>
        <w:t xml:space="preserve"> - используется для закрепления изученной темы</w:t>
      </w:r>
      <w:r w:rsidR="005A4CA1" w:rsidRPr="00384524">
        <w:rPr>
          <w:rFonts w:eastAsia="Calibri"/>
          <w:color w:val="000000" w:themeColor="text1"/>
          <w:kern w:val="24"/>
          <w:sz w:val="28"/>
          <w:szCs w:val="28"/>
        </w:rPr>
        <w:t>.</w:t>
      </w:r>
      <w:r w:rsidRPr="00384524">
        <w:rPr>
          <w:sz w:val="28"/>
          <w:szCs w:val="28"/>
        </w:rPr>
        <w:t xml:space="preserve">                                           </w:t>
      </w:r>
    </w:p>
    <w:p w14:paraId="5BFFC165" w14:textId="77777777" w:rsidR="005A4CA1" w:rsidRPr="00384524" w:rsidRDefault="008653C8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hAnsi="Times New Roman" w:cs="Times New Roman"/>
          <w:b/>
          <w:sz w:val="28"/>
          <w:szCs w:val="28"/>
        </w:rPr>
        <w:t>В чём же его эффективность и значимость</w:t>
      </w:r>
      <w:r w:rsidR="005A4CA1" w:rsidRPr="00384524">
        <w:rPr>
          <w:rFonts w:ascii="Times New Roman" w:hAnsi="Times New Roman" w:cs="Times New Roman"/>
          <w:b/>
          <w:sz w:val="28"/>
          <w:szCs w:val="28"/>
        </w:rPr>
        <w:t xml:space="preserve"> технологии Синквейн</w:t>
      </w:r>
      <w:r w:rsidR="005A4CA1" w:rsidRPr="00384524">
        <w:rPr>
          <w:rFonts w:ascii="Times New Roman" w:hAnsi="Times New Roman" w:cs="Times New Roman"/>
          <w:sz w:val="28"/>
          <w:szCs w:val="28"/>
        </w:rPr>
        <w:t>?</w:t>
      </w:r>
      <w:r w:rsidR="005A4CA1" w:rsidRPr="00384524">
        <w:rPr>
          <w:rFonts w:ascii="Times New Roman" w:hAnsi="Times New Roman" w:cs="Times New Roman"/>
          <w:sz w:val="28"/>
          <w:szCs w:val="28"/>
        </w:rPr>
        <w:br/>
        <w:t xml:space="preserve">изученный на ООД </w:t>
      </w:r>
      <w:r w:rsidRPr="00384524">
        <w:rPr>
          <w:rFonts w:ascii="Times New Roman" w:hAnsi="Times New Roman" w:cs="Times New Roman"/>
          <w:sz w:val="28"/>
          <w:szCs w:val="28"/>
        </w:rPr>
        <w:t xml:space="preserve"> материал приобретает эмоциональную окраску, что способствует его более глубокому усвоению;</w:t>
      </w:r>
      <w:r w:rsidRPr="00384524">
        <w:rPr>
          <w:rFonts w:ascii="Times New Roman" w:hAnsi="Times New Roman" w:cs="Times New Roman"/>
          <w:sz w:val="28"/>
          <w:szCs w:val="28"/>
        </w:rPr>
        <w:br/>
        <w:t>отрабатываются знания о частях речи, о предложении;</w:t>
      </w:r>
      <w:r w:rsidRPr="00384524">
        <w:rPr>
          <w:rFonts w:ascii="Times New Roman" w:hAnsi="Times New Roman" w:cs="Times New Roman"/>
          <w:sz w:val="28"/>
          <w:szCs w:val="28"/>
        </w:rPr>
        <w:br/>
        <w:t>дети учатся соблюдать интонацию;</w:t>
      </w:r>
      <w:r w:rsidRPr="00384524">
        <w:rPr>
          <w:rFonts w:ascii="Times New Roman" w:hAnsi="Times New Roman" w:cs="Times New Roman"/>
          <w:sz w:val="28"/>
          <w:szCs w:val="28"/>
        </w:rPr>
        <w:br/>
        <w:t>значительно активизируется словарный запас;</w:t>
      </w:r>
      <w:r w:rsidRPr="00384524">
        <w:rPr>
          <w:rFonts w:ascii="Times New Roman" w:hAnsi="Times New Roman" w:cs="Times New Roman"/>
          <w:sz w:val="28"/>
          <w:szCs w:val="28"/>
        </w:rPr>
        <w:br/>
        <w:t>совершенствуется навык использования в речи синонимов, антонимов;</w:t>
      </w:r>
      <w:r w:rsidRPr="00384524">
        <w:rPr>
          <w:rFonts w:ascii="Times New Roman" w:hAnsi="Times New Roman" w:cs="Times New Roman"/>
          <w:sz w:val="28"/>
          <w:szCs w:val="28"/>
        </w:rPr>
        <w:br/>
        <w:t>активизируется и развивается мыслительная деятельность;</w:t>
      </w:r>
      <w:r w:rsidRPr="00384524">
        <w:rPr>
          <w:rFonts w:ascii="Times New Roman" w:hAnsi="Times New Roman" w:cs="Times New Roman"/>
          <w:sz w:val="28"/>
          <w:szCs w:val="28"/>
        </w:rPr>
        <w:br/>
        <w:t>совершенствуется умение высказывать собственное отношение к чему-либо, осуществляется подготовка к краткому пересказу;</w:t>
      </w:r>
      <w:r w:rsidRPr="00384524">
        <w:rPr>
          <w:rFonts w:ascii="Times New Roman" w:hAnsi="Times New Roman" w:cs="Times New Roman"/>
          <w:sz w:val="28"/>
          <w:szCs w:val="28"/>
        </w:rPr>
        <w:br/>
        <w:t>дети учатся определять грамматическую основу предложений</w:t>
      </w:r>
      <w:r w:rsidR="005A4CA1" w:rsidRPr="00384524">
        <w:rPr>
          <w:rFonts w:ascii="Times New Roman" w:hAnsi="Times New Roman" w:cs="Times New Roman"/>
          <w:sz w:val="28"/>
          <w:szCs w:val="28"/>
        </w:rPr>
        <w:t>.</w:t>
      </w:r>
      <w:r w:rsidRPr="00384524">
        <w:rPr>
          <w:rFonts w:ascii="Times New Roman" w:hAnsi="Times New Roman" w:cs="Times New Roman"/>
          <w:sz w:val="28"/>
          <w:szCs w:val="28"/>
        </w:rPr>
        <w:br/>
        <w:t xml:space="preserve">При составлении синквейна с дошкольниками нужно помнить, что необходимо составлять синквейн только на темы, хорошо известные детям и обязательно показывать образец. </w:t>
      </w:r>
    </w:p>
    <w:p w14:paraId="43E7FC11" w14:textId="2498CC69" w:rsidR="008653C8" w:rsidRPr="00384524" w:rsidRDefault="00384524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 w:rsidR="007C2D0E" w:rsidRPr="00384524">
        <w:rPr>
          <w:rFonts w:ascii="Times New Roman" w:hAnsi="Times New Roman" w:cs="Times New Roman"/>
          <w:sz w:val="28"/>
          <w:szCs w:val="28"/>
        </w:rPr>
        <w:t>рименяя данную технологию</w:t>
      </w:r>
      <w:r w:rsidR="008653C8" w:rsidRPr="00384524">
        <w:rPr>
          <w:rFonts w:ascii="Times New Roman" w:hAnsi="Times New Roman" w:cs="Times New Roman"/>
          <w:sz w:val="28"/>
          <w:szCs w:val="28"/>
        </w:rPr>
        <w:t>, у детей увеличится словарный запас, речь станет богаче, ярче, дети перестанут бояться высказывать свои мысли вслух, что является особенно важным для детей.</w:t>
      </w:r>
    </w:p>
    <w:p w14:paraId="35BDFF21" w14:textId="77777777" w:rsidR="00987CF2" w:rsidRPr="00384524" w:rsidRDefault="00987CF2" w:rsidP="00384524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</w:p>
    <w:p w14:paraId="54F15E7E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AC2E8E1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26CE92A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39B98A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C8FAF56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4645AA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EB7947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5986F8F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3FCA7D4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EBF328E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8033073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D6694D5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36855D1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4B113BC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84EE0D9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514BE98" w14:textId="77777777" w:rsidR="00305285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45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774753" wp14:editId="23F80DA7">
            <wp:extent cx="6723338" cy="9467557"/>
            <wp:effectExtent l="0" t="0" r="0" b="0"/>
            <wp:docPr id="4" name="Рисунок 2" descr="C:\Users\Алексей\Downloads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img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689" cy="94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E0BE49" w14:textId="77777777" w:rsidR="00987CF2" w:rsidRPr="00384524" w:rsidRDefault="00305285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45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E30729E" wp14:editId="23AA0505">
            <wp:extent cx="6790307" cy="9769280"/>
            <wp:effectExtent l="0" t="0" r="0" b="0"/>
            <wp:docPr id="6" name="Рисунок 3" descr="C:\Users\Алексей\Downloads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wnloads\img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30" cy="977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F0D408" w14:textId="77777777" w:rsidR="00987CF2" w:rsidRPr="00384524" w:rsidRDefault="00987CF2" w:rsidP="00384524">
      <w:pPr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390304C2" w14:textId="77777777" w:rsidR="00987CF2" w:rsidRPr="00384524" w:rsidRDefault="005A4CA1" w:rsidP="00384524">
      <w:pPr>
        <w:spacing w:after="0" w:line="360" w:lineRule="auto"/>
        <w:ind w:hanging="142"/>
        <w:rPr>
          <w:rFonts w:ascii="Times New Roman" w:hAnsi="Times New Roman" w:cs="Times New Roman"/>
          <w:b/>
          <w:sz w:val="28"/>
          <w:szCs w:val="28"/>
        </w:rPr>
      </w:pPr>
      <w:r w:rsidRPr="003845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8F60C4" wp14:editId="338011C6">
            <wp:extent cx="6912607" cy="8618660"/>
            <wp:effectExtent l="0" t="0" r="0" b="0"/>
            <wp:docPr id="8" name="Рисунок 5" descr="F:\Старшая гр 2020-2021г\ПЕд совет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ршая гр 2020-2021г\ПЕд совет\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313" cy="862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DA55C0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A188756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A0CA6E4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26B3898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666E8CD" w14:textId="77777777" w:rsidR="00987CF2" w:rsidRPr="00384524" w:rsidRDefault="005A4CA1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45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36B936" wp14:editId="756C361D">
            <wp:extent cx="6511584" cy="4883688"/>
            <wp:effectExtent l="0" t="0" r="0" b="0"/>
            <wp:docPr id="9" name="Рисунок 6" descr="F:\Старшая гр 2020-2021г\ПЕд совет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аршая гр 2020-2021г\ПЕд совет\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846" cy="488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DC230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60F6A62" w14:textId="77777777" w:rsidR="00987CF2" w:rsidRPr="00384524" w:rsidRDefault="00987CF2" w:rsidP="003845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870D4E5" w14:textId="77777777" w:rsidR="005C76C7" w:rsidRPr="00384524" w:rsidRDefault="005C76C7" w:rsidP="00384524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</w:p>
    <w:p w14:paraId="3BA41DDF" w14:textId="77777777" w:rsidR="005C76C7" w:rsidRPr="00384524" w:rsidRDefault="006D7133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21AD532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A71A931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74A852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6A44CF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DE65C8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F3866C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788BC5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96B054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5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64ED25" wp14:editId="61EA92F5">
            <wp:extent cx="6440399" cy="3622724"/>
            <wp:effectExtent l="0" t="0" r="0" b="0"/>
            <wp:docPr id="11" name="Рисунок 8" descr="F:\Старшая гр 2020-2021г\ПЕд совет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аршая гр 2020-2021г\ПЕд совет\img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380" cy="362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F73CFE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2EB9D47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45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4BE21" wp14:editId="59CF053A">
            <wp:extent cx="6820227" cy="3836377"/>
            <wp:effectExtent l="0" t="0" r="0" b="0"/>
            <wp:docPr id="10" name="Рисунок 7" descr="F:\Старшая гр 2020-2021г\ПЕд совет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таршая гр 2020-2021г\ПЕд совет\img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113" cy="3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D6315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ACED3E4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BA3ADF3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1553CCF" w14:textId="77777777" w:rsidR="005A4CA1" w:rsidRPr="00384524" w:rsidRDefault="005A4CA1" w:rsidP="00384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E0AC304" w14:textId="77777777" w:rsidR="005A4CA1" w:rsidRPr="00384524" w:rsidRDefault="005A4CA1" w:rsidP="00384524">
      <w:pPr>
        <w:pStyle w:val="3LTTite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A4CA1" w:rsidRPr="00384524" w:rsidSect="00384524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76C7"/>
    <w:rsid w:val="001A3781"/>
    <w:rsid w:val="00305285"/>
    <w:rsid w:val="00334AE4"/>
    <w:rsid w:val="00384524"/>
    <w:rsid w:val="005A4CA1"/>
    <w:rsid w:val="005C76C7"/>
    <w:rsid w:val="006D7133"/>
    <w:rsid w:val="007C2D0E"/>
    <w:rsid w:val="008653C8"/>
    <w:rsid w:val="00987CF2"/>
    <w:rsid w:val="009F4C79"/>
    <w:rsid w:val="00D0057B"/>
    <w:rsid w:val="00F4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F7131"/>
  <w15:docId w15:val="{94C30A8A-BD1E-429A-9A38-7C8BB681F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6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65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LTTitel">
    <w:name w:val="??????? 3~LT~Titel"/>
    <w:uiPriority w:val="99"/>
    <w:rsid w:val="005A4CA1"/>
    <w:pPr>
      <w:autoSpaceDE w:val="0"/>
      <w:autoSpaceDN w:val="0"/>
      <w:adjustRightInd w:val="0"/>
      <w:spacing w:after="0" w:line="240" w:lineRule="auto"/>
    </w:pPr>
    <w:rPr>
      <w:rFonts w:ascii="Mangal" w:eastAsia="Microsoft YaHei" w:hAnsi="Mangal" w:cs="Mangal"/>
      <w:color w:val="000000"/>
      <w:kern w:val="1"/>
      <w:sz w:val="36"/>
      <w:szCs w:val="36"/>
    </w:rPr>
  </w:style>
  <w:style w:type="paragraph" w:customStyle="1" w:styleId="3LTGliederung1">
    <w:name w:val="??????? 3~LT~Gliederung 1"/>
    <w:uiPriority w:val="99"/>
    <w:rsid w:val="00334AE4"/>
    <w:pPr>
      <w:autoSpaceDE w:val="0"/>
      <w:autoSpaceDN w:val="0"/>
      <w:adjustRightInd w:val="0"/>
      <w:spacing w:after="283" w:line="240" w:lineRule="auto"/>
    </w:pPr>
    <w:rPr>
      <w:rFonts w:ascii="Mangal" w:eastAsia="Microsoft YaHei" w:hAnsi="Mangal" w:cs="Mangal"/>
      <w:color w:val="404040"/>
      <w:kern w:val="1"/>
      <w:sz w:val="36"/>
      <w:szCs w:val="36"/>
    </w:rPr>
  </w:style>
  <w:style w:type="character" w:customStyle="1" w:styleId="ff8">
    <w:name w:val="ff8"/>
    <w:basedOn w:val="a0"/>
    <w:rsid w:val="00334AE4"/>
  </w:style>
  <w:style w:type="character" w:customStyle="1" w:styleId="ff1">
    <w:name w:val="ff1"/>
    <w:basedOn w:val="a0"/>
    <w:rsid w:val="00334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6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FEAB8-7A32-4C65-9848-478BB8C3C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10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Пользователь</cp:lastModifiedBy>
  <cp:revision>6</cp:revision>
  <dcterms:created xsi:type="dcterms:W3CDTF">2021-02-19T00:06:00Z</dcterms:created>
  <dcterms:modified xsi:type="dcterms:W3CDTF">2024-06-16T21:05:00Z</dcterms:modified>
</cp:coreProperties>
</file>