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77" w:rsidRPr="00E62590" w:rsidRDefault="00296277" w:rsidP="0052009C">
      <w:pPr>
        <w:shd w:val="clear" w:color="auto" w:fill="FFFFFF"/>
        <w:spacing w:after="85" w:line="240" w:lineRule="auto"/>
        <w:ind w:right="-15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52009C">
        <w:rPr>
          <w:rFonts w:ascii="Arial" w:eastAsia="Times New Roman" w:hAnsi="Arial" w:cs="Arial"/>
          <w:b/>
          <w:bCs/>
          <w:i/>
          <w:iCs/>
          <w:noProof/>
          <w:color w:val="C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28575</wp:posOffset>
            </wp:positionV>
            <wp:extent cx="2710180" cy="1374140"/>
            <wp:effectExtent l="190500" t="152400" r="166370" b="130810"/>
            <wp:wrapSquare wrapText="bothSides"/>
            <wp:docPr id="4" name="Рисунок 6" descr="https://ckroir.rooivacevichi.gov.by/files/00363/obj/140/75493/ico/mini_super_medium_0406383b4d20fbc0c84f8e42814ae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kroir.rooivacevichi.gov.by/files/00363/obj/140/75493/ico/mini_super_medium_0406383b4d20fbc0c84f8e42814ae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374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62590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 xml:space="preserve">Здравствуйте, </w:t>
      </w:r>
      <w:r w:rsidRPr="0052009C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уважаемые</w:t>
      </w:r>
      <w:r w:rsidRPr="00E62590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 xml:space="preserve"> родители!</w:t>
      </w:r>
    </w:p>
    <w:p w:rsidR="00296277" w:rsidRDefault="00296277" w:rsidP="00296277">
      <w:pPr>
        <w:shd w:val="clear" w:color="auto" w:fill="FFFFFF"/>
        <w:spacing w:after="90" w:line="240" w:lineRule="auto"/>
        <w:ind w:right="-15" w:firstLine="567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 xml:space="preserve">Неправильное звукопроизношение многие списывают на возраст. Перерастёт, думаем мы. А ведь может сложиться по-другому. Знаете, о неприятностях, которые влекут за собой корявость речи у взрослого? В первую очередь, это огромная неуверенность в себе и своих силах. Давайте поправим, пока не поздно, неверное произношение у Ваших детей! </w:t>
      </w:r>
    </w:p>
    <w:p w:rsidR="0052009C" w:rsidRDefault="00296277" w:rsidP="0052009C">
      <w:pPr>
        <w:shd w:val="clear" w:color="auto" w:fill="FFFFFF"/>
        <w:spacing w:after="90" w:line="240" w:lineRule="auto"/>
        <w:ind w:right="-15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Логопедические занятия для детей дома — это постоянное общение с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 xml:space="preserve"> ребенком в игровой 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форме</w:t>
      </w:r>
      <w:r w:rsidRPr="00E62590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.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</w:t>
      </w:r>
    </w:p>
    <w:p w:rsidR="00296277" w:rsidRDefault="00296277" w:rsidP="00E62590">
      <w:pPr>
        <w:shd w:val="clear" w:color="auto" w:fill="FFFFFF"/>
        <w:spacing w:after="85" w:line="240" w:lineRule="auto"/>
        <w:ind w:left="562" w:right="-15"/>
        <w:jc w:val="center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52009C" w:rsidRDefault="0052009C" w:rsidP="0052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Несколько советов перед началом занятий с детьми дома:</w:t>
      </w:r>
    </w:p>
    <w:p w:rsidR="0052009C" w:rsidRPr="00E62590" w:rsidRDefault="0052009C" w:rsidP="0052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52009C" w:rsidRPr="00E62590" w:rsidRDefault="0052009C" w:rsidP="0052009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Занятия должны быть первоначально короткими (5 - 10 мин.). Далее их постепенно увеличиваем. Максимум 15-20 минут разово.</w:t>
      </w:r>
    </w:p>
    <w:p w:rsidR="0052009C" w:rsidRPr="00E62590" w:rsidRDefault="0052009C" w:rsidP="0052009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Занятия должны нравиться ребенку. Не заставляйте и не настаивайте, так можно полностью отбить у ребенка к чему-либо охоту.</w:t>
      </w:r>
    </w:p>
    <w:p w:rsidR="0052009C" w:rsidRPr="00E62590" w:rsidRDefault="0052009C" w:rsidP="0052009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Лучше чаще заниматься, но понемногу. Часто выполняя одно и то же </w:t>
      </w:r>
      <w:bookmarkStart w:id="0" w:name="_GoBack"/>
      <w:bookmarkEnd w:id="0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упражнение, у ребенка формируется навык.</w:t>
      </w:r>
    </w:p>
    <w:p w:rsidR="0052009C" w:rsidRPr="00E62590" w:rsidRDefault="0052009C" w:rsidP="0052009C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Используйте во время занятий смех. Не ругайте за неправильное произношение или если у ребенка что-то не получается сделать. Лучше вместе с ребенком узнайте, почему это у него такой язычок непослушный и как это исправить.</w:t>
      </w:r>
    </w:p>
    <w:p w:rsidR="0052009C" w:rsidRDefault="0052009C" w:rsidP="0052009C">
      <w:pPr>
        <w:shd w:val="clear" w:color="auto" w:fill="FFFFFF"/>
        <w:spacing w:after="87" w:line="240" w:lineRule="auto"/>
        <w:ind w:left="426" w:right="152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Лучше быть союзником и другом ребенк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у, чем строгим 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учителем.  </w:t>
      </w:r>
    </w:p>
    <w:p w:rsidR="00296277" w:rsidRDefault="00296277" w:rsidP="0052009C">
      <w:pPr>
        <w:shd w:val="clear" w:color="auto" w:fill="FFFFFF"/>
        <w:spacing w:after="85" w:line="240" w:lineRule="auto"/>
        <w:ind w:right="-15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296277" w:rsidRDefault="00296277" w:rsidP="0052009C">
      <w:pPr>
        <w:shd w:val="clear" w:color="auto" w:fill="FFFFFF"/>
        <w:spacing w:after="85" w:line="240" w:lineRule="auto"/>
        <w:ind w:left="562" w:right="-15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6B1C79" w:rsidRPr="0052009C" w:rsidRDefault="0052009C" w:rsidP="0052009C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66675</wp:posOffset>
            </wp:positionV>
            <wp:extent cx="2240280" cy="1354455"/>
            <wp:effectExtent l="190500" t="152400" r="179070" b="131445"/>
            <wp:wrapSquare wrapText="bothSides"/>
            <wp:docPr id="3" name="Рисунок 3" descr="https://www.mgpu.ru/wp-content/uploads/2018/01/speech_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gpu.ru/wp-content/uploads/2018/01/speech_thera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54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62590"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Логопедические</w:t>
      </w:r>
      <w:r w:rsidR="006B1C79" w:rsidRPr="0052009C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 занятия для детей — занимаемся </w:t>
      </w:r>
      <w:r w:rsidR="00E62590"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дома</w:t>
      </w:r>
    </w:p>
    <w:p w:rsidR="00E62590" w:rsidRPr="00E62590" w:rsidRDefault="00E62590" w:rsidP="0052009C">
      <w:pPr>
        <w:shd w:val="clear" w:color="auto" w:fill="FFFFFF"/>
        <w:tabs>
          <w:tab w:val="left" w:pos="6096"/>
          <w:tab w:val="left" w:pos="9355"/>
        </w:tabs>
        <w:spacing w:after="84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Игры для развития речи:</w:t>
      </w:r>
    </w:p>
    <w:p w:rsidR="00E62590" w:rsidRPr="00E62590" w:rsidRDefault="00E62590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пальчиковые игры (игры на развитие мелкой моторики)</w:t>
      </w:r>
    </w:p>
    <w:p w:rsidR="00E62590" w:rsidRPr="00E62590" w:rsidRDefault="00E62590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артикуляционная гимнастика</w:t>
      </w:r>
    </w:p>
    <w:p w:rsidR="00E62590" w:rsidRPr="00E62590" w:rsidRDefault="00E62590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игры на ра</w:t>
      </w:r>
      <w:r w:rsidR="005200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звитие слуха, игры на звукоподра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жание и логоритмика (стихи с движениями)</w:t>
      </w:r>
    </w:p>
    <w:p w:rsidR="00E62590" w:rsidRPr="00E62590" w:rsidRDefault="00E62590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стихи для развития речи и пополнение словарного запаса</w:t>
      </w:r>
    </w:p>
    <w:p w:rsidR="006B1C79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Самым трудным является заинтересовать ребенка. И это очень серьезная задачка. Ведь усадить маленького непоседу не так и просто. Но и не обязательно его усаживать, можно заниматься с ребенком, когда он играет в своем шалашике или прыгает по дивану. Занятия должны проходить в игровой форме. Тогда и Вам легче будет, и ребенок материал усвоит без истерик и капризов. </w:t>
      </w:r>
    </w:p>
    <w:p w:rsidR="0052009C" w:rsidRDefault="0052009C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2009C" w:rsidRDefault="0052009C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1C79" w:rsidRPr="0052009C" w:rsidRDefault="0052009C" w:rsidP="0052009C">
      <w:pPr>
        <w:shd w:val="clear" w:color="auto" w:fill="FFFFFF"/>
        <w:spacing w:after="87" w:line="240" w:lineRule="auto"/>
        <w:ind w:right="1528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Пальчиковые игры</w:t>
      </w:r>
    </w:p>
    <w:p w:rsidR="00296277" w:rsidRDefault="00296277" w:rsidP="006B1C79">
      <w:pPr>
        <w:shd w:val="clear" w:color="auto" w:fill="FFFFFF"/>
        <w:spacing w:after="87" w:line="240" w:lineRule="auto"/>
        <w:ind w:right="1528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296277">
        <w:rPr>
          <w:rFonts w:ascii="Arial" w:eastAsia="Times New Roman" w:hAnsi="Arial" w:cs="Arial"/>
          <w:b/>
          <w:bCs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344107" cy="1561396"/>
            <wp:effectExtent l="190500" t="152400" r="170493" b="134054"/>
            <wp:docPr id="5" name="Рисунок 1" descr="C:\Users\Приёмная\Downloads\jDxPB5Sa6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ownloads\jDxPB5Sa64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48" cy="156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      </w:t>
      </w:r>
      <w:r w:rsidRPr="00296277">
        <w:rPr>
          <w:rFonts w:ascii="Arial" w:eastAsia="Times New Roman" w:hAnsi="Arial" w:cs="Arial"/>
          <w:b/>
          <w:bCs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075134" cy="1556425"/>
            <wp:effectExtent l="190500" t="152400" r="172766" b="139025"/>
            <wp:docPr id="7" name="Рисунок 2" descr="C:\Users\Приёмная\Downloads\IMG_20191022_1153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ёмная\Downloads\IMG_20191022_11530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91" cy="1559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2590" w:rsidRPr="00E62590" w:rsidRDefault="00E62590" w:rsidP="0052009C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Пальчиковые игры — это один из видов развития </w:t>
      </w:r>
      <w:hyperlink r:id="rId9" w:tgtFrame="_blank" w:history="1">
        <w:r w:rsidRPr="0052009C">
          <w:rPr>
            <w:rFonts w:ascii="Arial" w:eastAsia="Times New Roman" w:hAnsi="Arial" w:cs="Arial"/>
            <w:color w:val="C00000"/>
            <w:sz w:val="21"/>
            <w:u w:val="single"/>
            <w:lang w:eastAsia="ru-RU"/>
          </w:rPr>
          <w:t>мелкой моторики</w:t>
        </w:r>
        <w:r w:rsidRPr="00E62590">
          <w:rPr>
            <w:rFonts w:ascii="Arial" w:eastAsia="Times New Roman" w:hAnsi="Arial" w:cs="Arial"/>
            <w:color w:val="000000"/>
            <w:sz w:val="21"/>
            <w:u w:val="single"/>
            <w:lang w:eastAsia="ru-RU"/>
          </w:rPr>
          <w:t>.</w:t>
        </w:r>
      </w:hyperlink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Между рукой человека и речевым центром мозга установлена тесная взаимосвязь. </w:t>
      </w:r>
    </w:p>
    <w:p w:rsidR="00E62590" w:rsidRPr="00E62590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6B1C79" w:rsidRDefault="00E62590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Заниматься нужно каждый день по 5 минут, тогда такие упражнения будут эффективны.</w:t>
      </w:r>
    </w:p>
    <w:p w:rsidR="006B1C79" w:rsidRDefault="006B1C79" w:rsidP="006B1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2590" w:rsidRPr="00E62590" w:rsidRDefault="00E62590" w:rsidP="00382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lastRenderedPageBreak/>
        <w:t>Артикуляционная гимнастика</w:t>
      </w:r>
    </w:p>
    <w:p w:rsidR="006B1C79" w:rsidRPr="0038253E" w:rsidRDefault="006B1C79" w:rsidP="003825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E62590" w:rsidRPr="00E62590" w:rsidRDefault="00E62590" w:rsidP="0038253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Артикуляционная гимнастика — это гимнастика для языка и губ. Язык — главная мышца органов речи. Язык необходимо тренировать и развивать для того, чтобы он мог правильно выполнять определенные конкретные движения, которые называют звукопроизношение. </w:t>
      </w:r>
    </w:p>
    <w:p w:rsidR="00E62590" w:rsidRPr="00E62590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Губы и язык должны быть гибкими и сильными. Для выполнения артикуляционной гимнастики нужно зеркало. Ребенок должен видеть, как работает его язык, где он расположен. Для того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чтобы довести упражнения до автоматизма нужно постоянно упражняться. </w:t>
      </w:r>
    </w:p>
    <w:p w:rsidR="00E62590" w:rsidRPr="00E62590" w:rsidRDefault="00E62590" w:rsidP="00E62590">
      <w:pPr>
        <w:shd w:val="clear" w:color="auto" w:fill="FFFFFF"/>
        <w:spacing w:after="88" w:line="233" w:lineRule="atLeast"/>
        <w:ind w:right="-15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Важно выполнять упражнения правильно, внимательно следить за положением языка. Упражняться нужно каждый день по 5-7 минут. Желательно 2 раза в день. Результат -  правильная и четкая речь.</w:t>
      </w:r>
    </w:p>
    <w:p w:rsidR="0038253E" w:rsidRDefault="0038253E" w:rsidP="0038253E">
      <w:pPr>
        <w:shd w:val="clear" w:color="auto" w:fill="FFFFFF"/>
        <w:tabs>
          <w:tab w:val="left" w:pos="8647"/>
          <w:tab w:val="left" w:pos="10915"/>
        </w:tabs>
        <w:spacing w:after="84" w:line="240" w:lineRule="auto"/>
        <w:ind w:right="283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Default="00E62590" w:rsidP="0038253E">
      <w:pPr>
        <w:shd w:val="clear" w:color="auto" w:fill="FFFFFF"/>
        <w:tabs>
          <w:tab w:val="left" w:pos="8647"/>
          <w:tab w:val="left" w:pos="10915"/>
        </w:tabs>
        <w:spacing w:after="84" w:line="240" w:lineRule="auto"/>
        <w:ind w:right="283"/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Игр</w:t>
      </w:r>
      <w:r w:rsidR="006B1C79" w:rsidRPr="0038253E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ы на звукоподражание,  развитие </w:t>
      </w: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 xml:space="preserve">фонематического слуха </w:t>
      </w:r>
    </w:p>
    <w:p w:rsidR="00CC5803" w:rsidRPr="00E62590" w:rsidRDefault="00CC5803" w:rsidP="0038253E">
      <w:pPr>
        <w:shd w:val="clear" w:color="auto" w:fill="FFFFFF"/>
        <w:tabs>
          <w:tab w:val="left" w:pos="8647"/>
          <w:tab w:val="left" w:pos="10915"/>
        </w:tabs>
        <w:spacing w:after="84" w:line="240" w:lineRule="auto"/>
        <w:ind w:right="283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CC5803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Речевой или фонематический слух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— 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это способность правильно слышать, распознавать и различать звуки.</w:t>
      </w:r>
    </w:p>
    <w:p w:rsidR="006B1C79" w:rsidRDefault="006B1C79" w:rsidP="00E62590">
      <w:pPr>
        <w:shd w:val="clear" w:color="auto" w:fill="FFFFFF"/>
        <w:spacing w:after="84" w:line="240" w:lineRule="auto"/>
        <w:ind w:left="562" w:right="-15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Игры на развитие слуха</w:t>
      </w: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«Ушки — слушки»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 закреплять умение дифференцировать звуки, развивать слуховое внимание.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Показываем деревянные, металлические ложки, хрустальные рюмки. Ребёнок называет эти предметы. Взрослый предлагает послушать, как звучат эти предметы. Установив ширму, воспроизводит звучание этих предметов по очереди. Ребёнок узнаёт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звуки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называют предметы их издающие.</w:t>
      </w: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«Кто сказал: «Мяу?»»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 совершенствовать умение различать на слух голоса домашних животных.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Материал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магнитофон, аудиозапись со звуками голосов домашних животных.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 включает аудиозапись со звуками голосов домашних животных. Ребёнок должен услышать и назвать, кому из домашних животных принадлежит голос.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«Кто как голос подаёт»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проводится аналогично. Включается аудиозапись со звуками лесных птиц.</w:t>
      </w: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«Кто стоит у светофора?»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 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развивать слуховое внимание, узнавать и называть виды транспорта.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Материал: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магнитофон и аудиозапись с шумами улицы.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 включает аудиозапись со звуками улицы. Ребёнок слушает звуки и называет транспорт, остановившийся у светофора (легковую машину, грузовик, трактор, мотоцикл, телегу, трамвай).</w:t>
      </w: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«Где звенит?»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 развивать слуховое внимание, умение ориентироваться в пространстве с закрытыми глазами.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Ребёнок стоит с закрытыми глазами. Взрослый с колокольчиком бесшумно передвигается по комнате и звенит. Ребёнок, не открывая глаз, указывает рукой в направлении источника звука.</w:t>
      </w: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5.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Пальчиковая игра «Гроза»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 согласовывать движение с текстом, с учётом изменения динамики и темпа звучания.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Взрослый читает слова игры, а ребёнок выполняет движения соответственно тексту.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Закапали капли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(стучат по столу двумя указательными пальцами).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Идёт дождь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(тихо стучат четырьмя пальцами обеих рук).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 льёт, как из ведра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(громко стучат четырьмя пальцами).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Пошёл град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(стучат косточками пальцев, выбивая дробь).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Гремит гром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(барабанить кулаками по столу).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Сверкает молния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(рисуем пальцами молнию в воздухе, издаём звук ш).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Все быстро убегают домой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(хлопок в ладоши, руки прячут за спину).</w:t>
      </w:r>
    </w:p>
    <w:p w:rsidR="00E62590" w:rsidRPr="00E62590" w:rsidRDefault="00E62590" w:rsidP="00CC5803">
      <w:pPr>
        <w:shd w:val="clear" w:color="auto" w:fill="FFFFFF"/>
        <w:spacing w:after="9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Утром ярко светит солнце </w:t>
      </w:r>
      <w:r w:rsidRPr="00E62590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(описать обеими руками большой круг).</w:t>
      </w: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CC5803" w:rsidRDefault="00CC5803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6.</w:t>
      </w:r>
      <w:r w:rsidRPr="00E62590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Упражнение "Если звук угадал, </w:t>
      </w:r>
      <w:proofErr w:type="gramStart"/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верно</w:t>
      </w:r>
      <w:proofErr w:type="gramEnd"/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слово ты назвал"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Cs/>
          <w:color w:val="181818"/>
          <w:sz w:val="21"/>
          <w:szCs w:val="21"/>
          <w:u w:val="single"/>
          <w:lang w:eastAsia="ru-RU"/>
        </w:rPr>
        <w:t>Цель:</w:t>
      </w:r>
      <w:r w:rsidRPr="00E62590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 показать ребенку, что с изменением звука может измениться и смысл слова.</w:t>
      </w:r>
    </w:p>
    <w:p w:rsidR="006B1C79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Выполнение: Предложите ребенку правильно повторять за взрослым два слова, в которых с изменением дифференцируемых звуков С и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меняется их смысл. Ребенок должен после повторения каждой пары слов раскрыть их смысловое значение. Например, объяснить, что такое мишка и что такое миска, и указать, в каком слове звук С, а в каком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кашка - каска, мишка - миска, крыша - крыса и др.</w:t>
      </w:r>
    </w:p>
    <w:p w:rsidR="00CC5803" w:rsidRDefault="00CC5803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7.Упражнение "На картинку посмотри, ее верно назови"</w:t>
      </w:r>
    </w:p>
    <w:p w:rsidR="00CC5803" w:rsidRPr="00E62590" w:rsidRDefault="00CC5803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</w:pPr>
      <w:r w:rsidRPr="00E62590"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  <w:t>Цель: научить ребенка не смешивать звуки, когда они встречаются в одном и том же слове.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Выполнение: подберите картинки, в названии которых одновременно встречаются звуки (например) С и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попросите ребёнка правильно их назвать: Саша, шоссе, сушки, старушка, солнышко, машинист, стеклышко, пушистый снег и др. При отсутствии картинок можно предложить ребенку повторить эти слова за взрослыми.</w:t>
      </w:r>
    </w:p>
    <w:p w:rsidR="007E47E4" w:rsidRDefault="007E47E4" w:rsidP="00CC5803">
      <w:pPr>
        <w:shd w:val="clear" w:color="auto" w:fill="FFFFFF"/>
        <w:spacing w:after="84" w:line="240" w:lineRule="auto"/>
        <w:ind w:left="562" w:right="-15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8.Упражнение "Кто лучше придумает"</w:t>
      </w:r>
    </w:p>
    <w:p w:rsidR="00E62590" w:rsidRPr="00E62590" w:rsidRDefault="00CC5803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</w:pPr>
      <w:r w:rsidRPr="00CC5803"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  <w:t xml:space="preserve">Цель: научить ребенка правильно употреблять звуки С и </w:t>
      </w:r>
      <w:proofErr w:type="gramStart"/>
      <w:r w:rsidRPr="00CC5803"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  <w:t>Ш</w:t>
      </w:r>
      <w:proofErr w:type="gramEnd"/>
      <w:r w:rsidRPr="00CC5803"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  <w:t xml:space="preserve"> во </w:t>
      </w:r>
      <w:r w:rsidR="00E62590" w:rsidRPr="00E62590"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  <w:t>фразах.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Выполнение: по картинкам, подобранным для предыдущего упражнения, ребенок должен составить предложения и правильно произнести их. Если нет картинок, взрослый называет слово, а ребенок составляет с этим словом предложение. Можно соревноваться, чье предложение интереснее. Сначала предложение должен составить взрослый, а затем ребенок, например со словом "шоссе" можно составить такую фразу: "Саша шла по тропинке вдоль шоссе".</w:t>
      </w:r>
    </w:p>
    <w:p w:rsidR="00E62590" w:rsidRPr="00E62590" w:rsidRDefault="00E62590" w:rsidP="00CC5803">
      <w:pPr>
        <w:shd w:val="clear" w:color="auto" w:fill="FFFFFF"/>
        <w:spacing w:after="93" w:line="240" w:lineRule="auto"/>
        <w:ind w:left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E47E4" w:rsidRDefault="00E62590" w:rsidP="00CC5803">
      <w:pPr>
        <w:shd w:val="clear" w:color="auto" w:fill="FFFFFF"/>
        <w:spacing w:after="88" w:line="233" w:lineRule="atLeast"/>
        <w:ind w:right="-1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9.</w:t>
      </w:r>
      <w:r w:rsidR="007E47E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Упражнение "Выучите с ребенком </w:t>
      </w: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стихотворение"</w:t>
      </w:r>
    </w:p>
    <w:p w:rsidR="007E47E4" w:rsidRDefault="00E62590" w:rsidP="00CC5803">
      <w:pPr>
        <w:shd w:val="clear" w:color="auto" w:fill="FFFFFF"/>
        <w:spacing w:after="88" w:line="233" w:lineRule="atLeast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Простокваши дали Клаше, </w:t>
      </w:r>
      <w:proofErr w:type="gramStart"/>
      <w:r w:rsidR="007E47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едовольна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Клаша:</w:t>
      </w:r>
    </w:p>
    <w:p w:rsidR="007E47E4" w:rsidRDefault="007E47E4" w:rsidP="00CC5803">
      <w:pPr>
        <w:shd w:val="clear" w:color="auto" w:fill="FFFFFF"/>
        <w:spacing w:after="88" w:line="233" w:lineRule="atLeast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Не хочу я простокваши,  д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айте просто каши!</w:t>
      </w:r>
    </w:p>
    <w:p w:rsidR="00E62590" w:rsidRPr="00E62590" w:rsidRDefault="007E47E4" w:rsidP="00CC5803">
      <w:pPr>
        <w:shd w:val="clear" w:color="auto" w:fill="FFFFFF"/>
        <w:spacing w:after="88" w:line="233" w:lineRule="atLeast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Дали вместо простокваши  к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аши нашей Клаше:</w:t>
      </w:r>
    </w:p>
    <w:p w:rsidR="00E62590" w:rsidRPr="00E62590" w:rsidRDefault="007E47E4" w:rsidP="00CC5803">
      <w:pPr>
        <w:shd w:val="clear" w:color="auto" w:fill="FFFFFF"/>
        <w:spacing w:after="87" w:line="240" w:lineRule="auto"/>
        <w:ind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Не хочу я просто каши т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 - без простокваши!</w:t>
      </w:r>
    </w:p>
    <w:p w:rsidR="007E47E4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Дали вместе с простоквашей </w:t>
      </w:r>
      <w:r w:rsidR="007E47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аши Клаше нашей,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Ела, ела Клаша кашу </w:t>
      </w:r>
      <w:r w:rsidR="007E47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месте с простоквашей.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 поела - встала, "Спасибо" сказала.</w:t>
      </w:r>
    </w:p>
    <w:p w:rsidR="00E62590" w:rsidRPr="00E62590" w:rsidRDefault="00E62590" w:rsidP="00E62590">
      <w:pPr>
        <w:shd w:val="clear" w:color="auto" w:fill="FFFFFF"/>
        <w:spacing w:after="83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C5803" w:rsidRPr="00D34E52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Речевое подражание или звукоподражание </w:t>
      </w:r>
      <w:r w:rsidRPr="00E62590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—</w:t>
      </w:r>
    </w:p>
    <w:p w:rsidR="00E62590" w:rsidRPr="00E62590" w:rsidRDefault="00E62590" w:rsidP="00CC58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это воспроизведение вслед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говорящим произнесенных им звуков, слов, фраз.</w:t>
      </w:r>
    </w:p>
    <w:p w:rsidR="007E47E4" w:rsidRDefault="007E47E4" w:rsidP="007E47E4">
      <w:pPr>
        <w:shd w:val="clear" w:color="auto" w:fill="FFFFFF"/>
        <w:spacing w:after="84" w:line="240" w:lineRule="auto"/>
        <w:ind w:right="-15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E62590" w:rsidRDefault="00E62590" w:rsidP="00CC5803">
      <w:pPr>
        <w:shd w:val="clear" w:color="auto" w:fill="FFFFFF"/>
        <w:spacing w:after="84" w:line="240" w:lineRule="auto"/>
        <w:ind w:right="-15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Игры на подражание голосам животных и птиц</w:t>
      </w:r>
    </w:p>
    <w:p w:rsidR="00E62590" w:rsidRPr="00E62590" w:rsidRDefault="00D34E52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игры используйте фигурки или картинки животных. Мам и их детенышей. Ведь мама</w:t>
      </w:r>
      <w:r w:rsidR="007E47E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лягушка кричит КВА, а лягушонок - </w:t>
      </w:r>
      <w:proofErr w:type="spellStart"/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ква</w:t>
      </w:r>
      <w:proofErr w:type="spellEnd"/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Вспомните сказку про трех медведей, папа-медведь рычит громко, мама-медведица </w:t>
      </w:r>
      <w:proofErr w:type="gramStart"/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потише</w:t>
      </w:r>
      <w:proofErr w:type="gramEnd"/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а медвежонок пищит.</w:t>
      </w:r>
    </w:p>
    <w:p w:rsidR="007E47E4" w:rsidRDefault="007E47E4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E62590" w:rsidRPr="00CC5803" w:rsidRDefault="00E62590" w:rsidP="00CC5803">
      <w:pPr>
        <w:shd w:val="clear" w:color="auto" w:fill="FFFFFF"/>
        <w:spacing w:after="0" w:line="240" w:lineRule="auto"/>
        <w:ind w:left="562" w:right="-15"/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Игры для развития речи</w:t>
      </w:r>
    </w:p>
    <w:p w:rsidR="00CC5803" w:rsidRPr="00E62590" w:rsidRDefault="00CC5803" w:rsidP="00CC5803">
      <w:pPr>
        <w:shd w:val="clear" w:color="auto" w:fill="FFFFFF"/>
        <w:spacing w:after="0" w:line="240" w:lineRule="auto"/>
        <w:ind w:left="562" w:right="-1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2590" w:rsidRPr="00E62590" w:rsidRDefault="00CC5803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="00E62590"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Чтобы ребенок мог разговаривать грамотно, умел выражать свои мысли и чувства, ему необходим свой словарный запас.</w:t>
      </w:r>
    </w:p>
    <w:p w:rsidR="00E62590" w:rsidRPr="00E62590" w:rsidRDefault="00E62590" w:rsidP="007E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Словарный запас вашего ребенка состоит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</w:t>
      </w:r>
    </w:p>
    <w:p w:rsidR="00E62590" w:rsidRPr="00E62590" w:rsidRDefault="00E62590" w:rsidP="007E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пассивного словаря (те слова, которые ребенок понимает)</w:t>
      </w:r>
    </w:p>
    <w:p w:rsidR="00E62590" w:rsidRPr="00E62590" w:rsidRDefault="00E62590" w:rsidP="007E4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E6259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активного словаря (те слова, которые ребенок говорит)</w:t>
      </w:r>
    </w:p>
    <w:p w:rsidR="00E62590" w:rsidRPr="00E62590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Первоначально активный словарный запас у ребенка мал, однако со временем те слова, которые находились в пассивном словаре ребенок перенесет </w:t>
      </w:r>
      <w:proofErr w:type="gramStart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proofErr w:type="gramEnd"/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активный. Чем больше пассивный словарь, тем лучше.</w:t>
      </w:r>
    </w:p>
    <w:p w:rsidR="00E62590" w:rsidRPr="00E62590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увеличения словарного запаса разглядывайте вместе картинки, читайте книги, комментируйте свои действия.</w:t>
      </w:r>
    </w:p>
    <w:p w:rsidR="00EF32D9" w:rsidRDefault="00E62590" w:rsidP="00E62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Занимайтесь с ребенком только в хорошем настроении, верьте в своего ребенка, радуйтесь его успехам, помогайте преодолеть неудачи. Логопедические занятия вместе с ребенком дома помогут вам стать еще ближе и роднее. </w:t>
      </w:r>
    </w:p>
    <w:p w:rsidR="00EF32D9" w:rsidRDefault="00EF32D9" w:rsidP="00EF3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32D9" w:rsidRDefault="00EF32D9" w:rsidP="00EF3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2590" w:rsidRPr="00E62590" w:rsidRDefault="00E62590" w:rsidP="00021B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590"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  <w:t>Терпения Вам и удачи!</w:t>
      </w:r>
    </w:p>
    <w:p w:rsidR="000716F2" w:rsidRDefault="000716F2"/>
    <w:sectPr w:rsidR="000716F2" w:rsidSect="00CC5803">
      <w:pgSz w:w="11906" w:h="16838"/>
      <w:pgMar w:top="851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590"/>
    <w:rsid w:val="00021B74"/>
    <w:rsid w:val="000716F2"/>
    <w:rsid w:val="00191102"/>
    <w:rsid w:val="00296277"/>
    <w:rsid w:val="0038253E"/>
    <w:rsid w:val="0052009C"/>
    <w:rsid w:val="006B1C79"/>
    <w:rsid w:val="00716FAF"/>
    <w:rsid w:val="007E47E4"/>
    <w:rsid w:val="008F766F"/>
    <w:rsid w:val="00CC5803"/>
    <w:rsid w:val="00D34E52"/>
    <w:rsid w:val="00E62590"/>
    <w:rsid w:val="00E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F2"/>
  </w:style>
  <w:style w:type="paragraph" w:styleId="1">
    <w:name w:val="heading 1"/>
    <w:basedOn w:val="a"/>
    <w:link w:val="10"/>
    <w:uiPriority w:val="9"/>
    <w:qFormat/>
    <w:rsid w:val="00E62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5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-happybaby.ru/sensorn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Ник</cp:lastModifiedBy>
  <cp:revision>6</cp:revision>
  <dcterms:created xsi:type="dcterms:W3CDTF">2022-05-11T06:07:00Z</dcterms:created>
  <dcterms:modified xsi:type="dcterms:W3CDTF">2022-06-21T06:43:00Z</dcterms:modified>
</cp:coreProperties>
</file>