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67C" w:rsidRPr="00957F79" w:rsidRDefault="00A918C3" w:rsidP="0064167C">
      <w:pPr>
        <w:suppressAutoHyphens/>
        <w:spacing w:after="0" w:line="240" w:lineRule="auto"/>
        <w:ind w:leftChars="-1" w:hangingChars="1" w:hanging="2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167C" w:rsidRPr="00957F79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 xml:space="preserve">ГОСУДАРСТВЕННОЕ БЮДЖЕТНОЕ ПРОФЕССИОНАЛЬНОЕ </w:t>
      </w:r>
    </w:p>
    <w:p w:rsidR="0064167C" w:rsidRPr="00957F79" w:rsidRDefault="0064167C" w:rsidP="0064167C">
      <w:pPr>
        <w:suppressAutoHyphens/>
        <w:spacing w:after="0" w:line="240" w:lineRule="auto"/>
        <w:ind w:leftChars="-1" w:left="1" w:hangingChars="1" w:hanging="3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r w:rsidRPr="00957F79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 xml:space="preserve">ОБРАЗОВАТЕЛЬНОЕ УЧРЕЖДЕНИЕ </w:t>
      </w:r>
    </w:p>
    <w:p w:rsidR="0064167C" w:rsidRPr="00957F79" w:rsidRDefault="0064167C" w:rsidP="0064167C">
      <w:pPr>
        <w:suppressAutoHyphens/>
        <w:spacing w:after="0" w:line="240" w:lineRule="auto"/>
        <w:ind w:leftChars="-1" w:left="1" w:hangingChars="1" w:hanging="3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r w:rsidRPr="00957F79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>КРАСНОДАРСКОГО КРАЯ</w:t>
      </w:r>
    </w:p>
    <w:p w:rsidR="0064167C" w:rsidRPr="00957F79" w:rsidRDefault="0064167C" w:rsidP="0064167C">
      <w:pPr>
        <w:suppressAutoHyphens/>
        <w:spacing w:after="0" w:line="240" w:lineRule="auto"/>
        <w:ind w:leftChars="-1" w:left="1" w:hangingChars="1" w:hanging="3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  <w:r w:rsidRPr="00957F79"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  <w:t>«СОЧИНСКИЙ ПРОФЕССИОНАЛЬНЫЙ ТЕХНИКУМ»</w:t>
      </w:r>
    </w:p>
    <w:p w:rsidR="0064167C" w:rsidRDefault="0064167C" w:rsidP="0064167C">
      <w:pPr>
        <w:suppressAutoHyphens/>
        <w:spacing w:after="0" w:line="240" w:lineRule="auto"/>
        <w:ind w:leftChars="-1" w:left="1" w:hangingChars="1" w:hanging="3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</w:p>
    <w:p w:rsidR="0064167C" w:rsidRPr="00957F79" w:rsidRDefault="0064167C" w:rsidP="0064167C">
      <w:pPr>
        <w:suppressAutoHyphens/>
        <w:spacing w:after="0" w:line="240" w:lineRule="auto"/>
        <w:ind w:leftChars="-1" w:left="1" w:hangingChars="1" w:hanging="3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ru-RU"/>
        </w:rPr>
      </w:pPr>
    </w:p>
    <w:p w:rsidR="0064167C" w:rsidRPr="00957F79" w:rsidRDefault="0064167C" w:rsidP="0064167C">
      <w:pPr>
        <w:pStyle w:val="af5"/>
        <w:shd w:val="clear" w:color="auto" w:fill="FFFFFF"/>
        <w:spacing w:before="0" w:beforeAutospacing="0" w:after="300" w:afterAutospacing="0" w:line="360" w:lineRule="auto"/>
        <w:contextualSpacing/>
        <w:jc w:val="right"/>
        <w:rPr>
          <w:rStyle w:val="a8"/>
          <w:rFonts w:eastAsiaTheme="majorEastAsia"/>
          <w:b w:val="0"/>
          <w:color w:val="111111"/>
        </w:rPr>
      </w:pPr>
      <w:r w:rsidRPr="00957F79">
        <w:rPr>
          <w:rStyle w:val="a8"/>
          <w:rFonts w:eastAsiaTheme="majorEastAsia"/>
          <w:color w:val="111111"/>
        </w:rPr>
        <w:t>Разработчик:</w:t>
      </w:r>
    </w:p>
    <w:p w:rsidR="0064167C" w:rsidRPr="00957F79" w:rsidRDefault="0064167C" w:rsidP="0064167C">
      <w:pPr>
        <w:pStyle w:val="af5"/>
        <w:shd w:val="clear" w:color="auto" w:fill="FFFFFF"/>
        <w:spacing w:before="0" w:beforeAutospacing="0" w:after="300" w:afterAutospacing="0" w:line="360" w:lineRule="auto"/>
        <w:contextualSpacing/>
        <w:jc w:val="right"/>
        <w:rPr>
          <w:rStyle w:val="a8"/>
          <w:rFonts w:eastAsiaTheme="majorEastAsia"/>
          <w:b w:val="0"/>
          <w:color w:val="111111"/>
        </w:rPr>
      </w:pPr>
      <w:r>
        <w:rPr>
          <w:rStyle w:val="a8"/>
          <w:rFonts w:eastAsiaTheme="majorEastAsia"/>
          <w:color w:val="111111"/>
        </w:rPr>
        <w:t>Никитина Светлана Ивановна</w:t>
      </w:r>
    </w:p>
    <w:p w:rsidR="0064167C" w:rsidRDefault="0064167C" w:rsidP="0064167C">
      <w:pPr>
        <w:pStyle w:val="af5"/>
        <w:shd w:val="clear" w:color="auto" w:fill="FFFFFF"/>
        <w:spacing w:before="0" w:beforeAutospacing="0" w:after="300" w:afterAutospacing="0" w:line="360" w:lineRule="auto"/>
        <w:contextualSpacing/>
        <w:jc w:val="right"/>
        <w:rPr>
          <w:rStyle w:val="a8"/>
          <w:rFonts w:eastAsiaTheme="majorEastAsia"/>
          <w:b w:val="0"/>
          <w:color w:val="111111"/>
        </w:rPr>
      </w:pPr>
      <w:r w:rsidRPr="00957F79">
        <w:rPr>
          <w:rStyle w:val="a8"/>
          <w:rFonts w:eastAsiaTheme="majorEastAsia"/>
          <w:color w:val="111111"/>
        </w:rPr>
        <w:t xml:space="preserve">Преподаватель спец. дисциплин </w:t>
      </w:r>
    </w:p>
    <w:p w:rsidR="0064167C" w:rsidRDefault="0064167C" w:rsidP="0064167C">
      <w:pPr>
        <w:pStyle w:val="af5"/>
        <w:shd w:val="clear" w:color="auto" w:fill="FFFFFF"/>
        <w:spacing w:before="0" w:beforeAutospacing="0" w:after="300" w:afterAutospacing="0" w:line="360" w:lineRule="auto"/>
        <w:contextualSpacing/>
        <w:jc w:val="right"/>
        <w:rPr>
          <w:rStyle w:val="a8"/>
          <w:rFonts w:eastAsiaTheme="majorEastAsia"/>
          <w:b w:val="0"/>
          <w:color w:val="111111"/>
        </w:rPr>
      </w:pPr>
    </w:p>
    <w:p w:rsidR="0064167C" w:rsidRDefault="0064167C" w:rsidP="0064167C">
      <w:pPr>
        <w:pStyle w:val="af5"/>
        <w:shd w:val="clear" w:color="auto" w:fill="FFFFFF"/>
        <w:spacing w:before="0" w:beforeAutospacing="0" w:after="300" w:afterAutospacing="0" w:line="360" w:lineRule="auto"/>
        <w:contextualSpacing/>
        <w:jc w:val="center"/>
        <w:rPr>
          <w:rStyle w:val="a8"/>
          <w:rFonts w:eastAsiaTheme="majorEastAsia"/>
          <w:b w:val="0"/>
          <w:color w:val="111111"/>
        </w:rPr>
      </w:pPr>
      <w:r>
        <w:rPr>
          <w:rStyle w:val="a8"/>
          <w:rFonts w:eastAsiaTheme="majorEastAsia"/>
          <w:color w:val="111111"/>
        </w:rPr>
        <w:t>г. Сочи 2024 г.</w:t>
      </w:r>
    </w:p>
    <w:p w:rsidR="0064167C" w:rsidRPr="00957F79" w:rsidRDefault="0064167C" w:rsidP="0064167C">
      <w:pPr>
        <w:pStyle w:val="af5"/>
        <w:shd w:val="clear" w:color="auto" w:fill="FFFFFF"/>
        <w:spacing w:before="0" w:beforeAutospacing="0" w:after="300" w:afterAutospacing="0" w:line="360" w:lineRule="auto"/>
        <w:contextualSpacing/>
        <w:jc w:val="center"/>
        <w:rPr>
          <w:rStyle w:val="a8"/>
          <w:rFonts w:eastAsiaTheme="majorEastAsia"/>
          <w:b w:val="0"/>
          <w:color w:val="111111"/>
        </w:rPr>
      </w:pPr>
    </w:p>
    <w:p w:rsidR="00FF448F" w:rsidRPr="005B2940" w:rsidRDefault="0064167C" w:rsidP="005B2940">
      <w:pPr>
        <w:pStyle w:val="af5"/>
        <w:shd w:val="clear" w:color="auto" w:fill="FFFFFF"/>
        <w:spacing w:before="0" w:beforeAutospacing="0" w:after="300" w:afterAutospacing="0" w:line="360" w:lineRule="auto"/>
        <w:contextualSpacing/>
        <w:jc w:val="both"/>
        <w:rPr>
          <w:bCs/>
          <w:color w:val="111111"/>
          <w:sz w:val="28"/>
          <w:szCs w:val="28"/>
        </w:rPr>
      </w:pPr>
      <w:r w:rsidRPr="005B2940">
        <w:rPr>
          <w:rStyle w:val="a8"/>
          <w:rFonts w:eastAsiaTheme="majorEastAsia"/>
          <w:color w:val="111111"/>
          <w:sz w:val="28"/>
          <w:szCs w:val="28"/>
        </w:rPr>
        <w:t>ТЕМА: «Устройство учебного полигона для специальности «Электроснабжение»</w:t>
      </w:r>
    </w:p>
    <w:p w:rsidR="005B2940" w:rsidRPr="005B2940" w:rsidRDefault="005B2940" w:rsidP="00182E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940">
        <w:rPr>
          <w:rFonts w:ascii="Times New Roman" w:hAnsi="Times New Roman" w:cs="Times New Roman"/>
          <w:bCs/>
          <w:sz w:val="28"/>
          <w:szCs w:val="28"/>
        </w:rPr>
        <w:t xml:space="preserve">Сегодня, уровень профессиональных знаний студентов должен отвечать не только требованиям современного, динамически меняющегося рынка труда, но и предполагает умение работать в условиях непрерывной модернизации технологий производства, ориентировать выпускников профессиональных учебных заведений на создание собственного дела. Перед нами стоит </w:t>
      </w:r>
      <w:proofErr w:type="gramStart"/>
      <w:r w:rsidRPr="005B2940">
        <w:rPr>
          <w:rFonts w:ascii="Times New Roman" w:hAnsi="Times New Roman" w:cs="Times New Roman"/>
          <w:bCs/>
          <w:sz w:val="28"/>
          <w:szCs w:val="28"/>
        </w:rPr>
        <w:t>задача  осуществлять</w:t>
      </w:r>
      <w:proofErr w:type="gramEnd"/>
      <w:r w:rsidRPr="005B2940">
        <w:rPr>
          <w:rFonts w:ascii="Times New Roman" w:hAnsi="Times New Roman" w:cs="Times New Roman"/>
          <w:bCs/>
          <w:sz w:val="28"/>
          <w:szCs w:val="28"/>
        </w:rPr>
        <w:t xml:space="preserve"> такую профессиональную подготовку, которая отвечала бы не только современному состоянию производства, но и перспективам его развития.</w:t>
      </w:r>
    </w:p>
    <w:p w:rsidR="005B2940" w:rsidRPr="005B2940" w:rsidRDefault="005B2940" w:rsidP="00182E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940">
        <w:rPr>
          <w:rFonts w:ascii="Times New Roman" w:hAnsi="Times New Roman" w:cs="Times New Roman"/>
          <w:bCs/>
          <w:sz w:val="28"/>
          <w:szCs w:val="28"/>
        </w:rPr>
        <w:t xml:space="preserve">Одной из насущных проблем, требующих первоочередного решения в организации учебного процесса, является оснащенность его учебными пособиями и образцами современной техники. Для решения этой проблемы при подготовке техников-электриков организован учебный полигон. </w:t>
      </w:r>
    </w:p>
    <w:p w:rsidR="00FF448F" w:rsidRPr="005B2940" w:rsidRDefault="005B2940" w:rsidP="00182E2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2940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Pr="005B2940">
        <w:rPr>
          <w:rFonts w:ascii="Times New Roman" w:hAnsi="Times New Roman" w:cs="Times New Roman"/>
          <w:bCs/>
          <w:sz w:val="28"/>
          <w:szCs w:val="28"/>
        </w:rPr>
        <w:t>целом,  данная</w:t>
      </w:r>
      <w:proofErr w:type="gramEnd"/>
      <w:r w:rsidRPr="005B2940">
        <w:rPr>
          <w:rFonts w:ascii="Times New Roman" w:hAnsi="Times New Roman" w:cs="Times New Roman"/>
          <w:bCs/>
          <w:sz w:val="28"/>
          <w:szCs w:val="28"/>
        </w:rPr>
        <w:t xml:space="preserve"> территория должна способствовать повышению методической компетентности обучающихся, поиску методов и способов улучшения материально-технического оснащения рабочих мест в соответствии с ФГОС СПО, а следовательно и повышению качества обучения.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Учебный полигон – это специально оборудованный учебный объект, расположенный на местности (открытой территории производственного корпуса С</w:t>
      </w:r>
      <w:r w:rsidR="0064167C"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очинского профессионального техникума</w:t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укомплектованный необходимым производственным оборудованием, приспособлениями, инструментом, техническим </w:t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инвентарём и т.п., а также оснащённый материально-техническими, учебно-методическими и информационно-коммуникативными средствами обучения, которые необходимы для освоения конкретных учебных дисциплин, междисциплинарных курсов (далее МДК) и для прохождения учебных практик (далее УП) по специальностям среднего профессионального образования в полном соответствии с действующим федеральными государственными образовательными стандартами среднего профессионального образования по программам подготовки специалистов среднего звена, учебными планами и рабочими программами</w:t>
      </w:r>
    </w:p>
    <w:p w:rsid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FF448F" w:rsidRPr="005B2940" w:rsidRDefault="005B2940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F448F"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учебном полигоне проводятся учебная, воспитательная, научная и внеурочная работа со студентами, а также методическая работа по учебным дисциплинам и профессиональным модулям с целью повышения эффективности и результативности образовательного процесса.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полигон – это средство, обеспечивающее: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 студентов общих и профессиональных компетенций, знаний, умений, практического опыта и творческого потенциала на практических занятиях, во время прохождения учебных практик.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научную организацию труда студентов и преподавателей в процессе реализации </w:t>
      </w:r>
      <w:r w:rsidR="00182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обучения.</w:t>
      </w:r>
    </w:p>
    <w:p w:rsidR="00FF448F" w:rsidRPr="005B2940" w:rsidRDefault="00FF448F" w:rsidP="00182E20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Основные направления функционирования учебного полигона: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ym w:font="Symbol" w:char="F02D"/>
      </w:r>
      <w:r w:rsidRPr="005B2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учебное:</w:t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знакомство, изучение, получение навыков работы с производственным оборудованием, получение навыков работы по исправлению дефектов и неисправностей оборудования, трансформаторных подстанций (ТП), распределительных устройств (РУ) и воздушных линий электропередач (ВЛЭ), в соответствии с требованиями ФГОС СПО;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ym w:font="Symbol" w:char="F02D"/>
      </w:r>
      <w:r w:rsidRPr="005B294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методическое:</w:t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разработка рекомендаций по реализации практической составляющей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Учебных дисциплин, МДК при проведении теоретических, практических занятий и учебных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практик.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448F" w:rsidRPr="005B2940" w:rsidRDefault="00FF448F" w:rsidP="00182E20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На территории учебного полигона проводятся: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практические занятия;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учебная практика;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текущий контроль успеваемости;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конкурсы профессионального мастерства по профессиям;</w:t>
      </w:r>
    </w:p>
    <w:p w:rsidR="00FA0379" w:rsidRPr="005B2940" w:rsidRDefault="00FA0379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 для школьников;</w:t>
      </w:r>
    </w:p>
    <w:p w:rsidR="00FF448F" w:rsidRPr="005B2940" w:rsidRDefault="00FF448F" w:rsidP="00182E2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занятия, воспитательного характера с целью формирования чувства </w:t>
      </w:r>
      <w:r w:rsidR="0064167C"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значимости будущей профессии;</w:t>
      </w:r>
    </w:p>
    <w:p w:rsidR="005B2940" w:rsidRPr="00182E20" w:rsidRDefault="0064167C" w:rsidP="00182E2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5B2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итоговый демонстрационный экзамен.</w:t>
      </w:r>
    </w:p>
    <w:p w:rsidR="0064167C" w:rsidRPr="00182E20" w:rsidRDefault="00FF448F" w:rsidP="00182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2E20">
        <w:rPr>
          <w:rFonts w:ascii="Times New Roman" w:hAnsi="Times New Roman" w:cs="Times New Roman"/>
          <w:b/>
          <w:bCs/>
          <w:sz w:val="28"/>
          <w:szCs w:val="28"/>
        </w:rPr>
        <w:t>Общий вид учебного полигона</w:t>
      </w:r>
    </w:p>
    <w:p w:rsidR="00FF448F" w:rsidRPr="00182E20" w:rsidRDefault="00FF448F" w:rsidP="00182E2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B294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C76EF6D" wp14:editId="49CBD747">
            <wp:extent cx="3086100" cy="2268205"/>
            <wp:effectExtent l="0" t="0" r="0" b="0"/>
            <wp:docPr id="2" name="Рисунок 2" descr="C:\Users\студент\Desktop\Новая папка (3)\20200425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удент\Desktop\Новая папка (3)\20200425_102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14" cy="228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E20" w:rsidRPr="00D92944">
        <w:rPr>
          <w:rFonts w:asciiTheme="majorBidi" w:hAnsiTheme="majorBidi" w:cstheme="majorBidi"/>
          <w:b/>
          <w:bCs/>
          <w:noProof/>
          <w:sz w:val="24"/>
          <w:szCs w:val="24"/>
          <w:lang w:eastAsia="ru-RU"/>
        </w:rPr>
        <w:drawing>
          <wp:inline distT="0" distB="0" distL="0" distR="0" wp14:anchorId="6D4004B1" wp14:editId="4C00E513">
            <wp:extent cx="3278365" cy="2266891"/>
            <wp:effectExtent l="0" t="0" r="0" b="635"/>
            <wp:docPr id="3" name="Рисунок 3" descr="C:\Users\студент\Desktop\Новая папка (3)\20200425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удент\Desktop\Новая папка (3)\20200425_102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08" cy="22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8F" w:rsidRPr="00FA0379" w:rsidRDefault="00FF448F" w:rsidP="00FA0379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3064F" w:rsidRDefault="00A3064F" w:rsidP="00A3064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82E20" w:rsidRDefault="00182E2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182E20" w:rsidRDefault="00182E2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182E20" w:rsidRDefault="00182E2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182E20" w:rsidRDefault="00182E2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182E20" w:rsidRDefault="00182E2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182E20" w:rsidRDefault="00182E2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182E20" w:rsidRDefault="00182E2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182E20" w:rsidRDefault="00182E2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182E20" w:rsidRDefault="00182E2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182E20" w:rsidRDefault="00182E2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182E20" w:rsidRDefault="00182E2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</w:p>
    <w:p w:rsidR="005B2940" w:rsidRPr="005B2940" w:rsidRDefault="005B2940" w:rsidP="00182E2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В итоге можно говорить о </w:t>
      </w:r>
      <w:hyperlink r:id="rId8" w:tooltip="Ввод в действие" w:history="1">
        <w:r w:rsidRPr="005B2940">
          <w:rPr>
            <w:rFonts w:ascii="Times New Roman" w:eastAsia="Times New Roman" w:hAnsi="Times New Roman" w:cs="Times New Roman"/>
            <w:spacing w:val="3"/>
            <w:sz w:val="28"/>
            <w:szCs w:val="28"/>
            <w:lang w:eastAsia="ru-RU"/>
          </w:rPr>
          <w:t>введение в действие</w:t>
        </w:r>
      </w:hyperlink>
      <w:r w:rsidRPr="005B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 полноценной площадки по получению и отработке навыков монтажа и обслуживания трансформаторных подстанций. В перспективе планируется продолжить насыщать полигон </w:t>
      </w:r>
      <w:hyperlink r:id="rId9" w:tooltip="Учебные пособия" w:history="1">
        <w:r w:rsidRPr="005B2940">
          <w:rPr>
            <w:rFonts w:ascii="Times New Roman" w:eastAsia="Times New Roman" w:hAnsi="Times New Roman" w:cs="Times New Roman"/>
            <w:spacing w:val="3"/>
            <w:sz w:val="28"/>
            <w:szCs w:val="28"/>
            <w:lang w:eastAsia="ru-RU"/>
          </w:rPr>
          <w:t>учебными пособиями</w:t>
        </w:r>
      </w:hyperlink>
      <w:r w:rsidRPr="005B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, совершенствовать </w:t>
      </w:r>
      <w:proofErr w:type="spellStart"/>
      <w:r w:rsidRPr="005B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учебно</w:t>
      </w:r>
      <w:proofErr w:type="spellEnd"/>
      <w:r w:rsidRPr="005B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- методическое обеспечение. По мере выхода новых нормативных документов министерства образования,  планирования учебно-воспитательного процесса, </w:t>
      </w:r>
      <w:hyperlink r:id="rId10" w:tooltip="Деятельность преподавателей" w:history="1">
        <w:r w:rsidRPr="005B2940">
          <w:rPr>
            <w:rFonts w:ascii="Times New Roman" w:eastAsia="Times New Roman" w:hAnsi="Times New Roman" w:cs="Times New Roman"/>
            <w:spacing w:val="3"/>
            <w:sz w:val="28"/>
            <w:szCs w:val="28"/>
            <w:lang w:eastAsia="ru-RU"/>
          </w:rPr>
          <w:t>деятельности преподавателей</w:t>
        </w:r>
      </w:hyperlink>
      <w:r w:rsidRPr="005B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, можно вносить коррективы в организацию рабочих мест.</w:t>
      </w:r>
    </w:p>
    <w:p w:rsidR="005B2940" w:rsidRPr="005B2940" w:rsidRDefault="005B2940" w:rsidP="005B2940">
      <w:pPr>
        <w:shd w:val="clear" w:color="auto" w:fill="FFFFFF"/>
        <w:spacing w:before="504" w:after="504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5B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В конечном итоге введение таких комбинированных учебных площадок делает учебный процесс более </w:t>
      </w:r>
      <w:proofErr w:type="gramStart"/>
      <w:r w:rsidRPr="005B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наглядным,  </w:t>
      </w:r>
      <w:proofErr w:type="spellStart"/>
      <w:r w:rsidRPr="005B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практикоориентированным</w:t>
      </w:r>
      <w:proofErr w:type="spellEnd"/>
      <w:proofErr w:type="gramEnd"/>
      <w:r w:rsidRPr="005B2940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и эффективным.</w:t>
      </w:r>
    </w:p>
    <w:p w:rsidR="005E7988" w:rsidRDefault="005B2940" w:rsidP="005B294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B2940">
        <w:rPr>
          <w:rFonts w:asciiTheme="majorBidi" w:hAnsiTheme="majorBidi" w:cstheme="majorBidi"/>
          <w:sz w:val="28"/>
          <w:szCs w:val="28"/>
        </w:rPr>
        <w:t>Такая система обучения профессиональн</w:t>
      </w:r>
      <w:r>
        <w:rPr>
          <w:rFonts w:asciiTheme="majorBidi" w:hAnsiTheme="majorBidi" w:cstheme="majorBidi"/>
          <w:sz w:val="28"/>
          <w:szCs w:val="28"/>
        </w:rPr>
        <w:t xml:space="preserve">ых </w:t>
      </w:r>
      <w:r w:rsidR="00182E20" w:rsidRPr="005B2940">
        <w:rPr>
          <w:rFonts w:asciiTheme="majorBidi" w:hAnsiTheme="majorBidi" w:cstheme="majorBidi"/>
          <w:sz w:val="28"/>
          <w:szCs w:val="28"/>
        </w:rPr>
        <w:t>моду</w:t>
      </w:r>
      <w:r w:rsidR="00182E20">
        <w:rPr>
          <w:rFonts w:asciiTheme="majorBidi" w:hAnsiTheme="majorBidi" w:cstheme="majorBidi"/>
          <w:sz w:val="28"/>
          <w:szCs w:val="28"/>
        </w:rPr>
        <w:t xml:space="preserve">лей </w:t>
      </w:r>
      <w:r w:rsidR="00182E20" w:rsidRPr="005B2940">
        <w:rPr>
          <w:rFonts w:asciiTheme="majorBidi" w:hAnsiTheme="majorBidi" w:cstheme="majorBidi"/>
          <w:sz w:val="28"/>
          <w:szCs w:val="28"/>
        </w:rPr>
        <w:t>на</w:t>
      </w:r>
      <w:r w:rsidRPr="005B2940">
        <w:rPr>
          <w:rFonts w:asciiTheme="majorBidi" w:hAnsiTheme="majorBidi" w:cstheme="majorBidi"/>
          <w:sz w:val="28"/>
          <w:szCs w:val="28"/>
        </w:rPr>
        <w:t xml:space="preserve"> учебно-тренировочном полигоне прив</w:t>
      </w:r>
      <w:r w:rsidR="00182E20">
        <w:rPr>
          <w:rFonts w:asciiTheme="majorBidi" w:hAnsiTheme="majorBidi" w:cstheme="majorBidi"/>
          <w:sz w:val="28"/>
          <w:szCs w:val="28"/>
        </w:rPr>
        <w:t>одит</w:t>
      </w:r>
      <w:r w:rsidRPr="005B2940">
        <w:rPr>
          <w:rFonts w:asciiTheme="majorBidi" w:hAnsiTheme="majorBidi" w:cstheme="majorBidi"/>
          <w:sz w:val="28"/>
          <w:szCs w:val="28"/>
        </w:rPr>
        <w:t xml:space="preserve"> </w:t>
      </w:r>
      <w:r w:rsidR="00182E20">
        <w:rPr>
          <w:rFonts w:asciiTheme="majorBidi" w:hAnsiTheme="majorBidi" w:cstheme="majorBidi"/>
          <w:sz w:val="28"/>
          <w:szCs w:val="28"/>
        </w:rPr>
        <w:t xml:space="preserve">к </w:t>
      </w:r>
      <w:r w:rsidR="00182E20" w:rsidRPr="005B2940">
        <w:rPr>
          <w:rFonts w:asciiTheme="majorBidi" w:hAnsiTheme="majorBidi" w:cstheme="majorBidi"/>
          <w:sz w:val="28"/>
          <w:szCs w:val="28"/>
        </w:rPr>
        <w:t>э</w:t>
      </w:r>
      <w:r w:rsidR="00182E20">
        <w:rPr>
          <w:rFonts w:asciiTheme="majorBidi" w:hAnsiTheme="majorBidi" w:cstheme="majorBidi"/>
          <w:sz w:val="28"/>
          <w:szCs w:val="28"/>
        </w:rPr>
        <w:t>ффективному результату</w:t>
      </w:r>
      <w:r w:rsidRPr="005B2940">
        <w:rPr>
          <w:rFonts w:asciiTheme="majorBidi" w:hAnsiTheme="majorBidi" w:cstheme="majorBidi"/>
          <w:sz w:val="28"/>
          <w:szCs w:val="28"/>
        </w:rPr>
        <w:t xml:space="preserve">. Обучение </w:t>
      </w:r>
      <w:r w:rsidR="00182E20">
        <w:rPr>
          <w:rFonts w:asciiTheme="majorBidi" w:hAnsiTheme="majorBidi" w:cstheme="majorBidi"/>
          <w:sz w:val="28"/>
          <w:szCs w:val="28"/>
        </w:rPr>
        <w:t>на</w:t>
      </w:r>
      <w:r w:rsidRPr="005B2940">
        <w:rPr>
          <w:rFonts w:asciiTheme="majorBidi" w:hAnsiTheme="majorBidi" w:cstheme="majorBidi"/>
          <w:sz w:val="28"/>
          <w:szCs w:val="28"/>
        </w:rPr>
        <w:t xml:space="preserve"> учебно-тренировочном полигоне помо</w:t>
      </w:r>
      <w:r w:rsidR="00182E20">
        <w:rPr>
          <w:rFonts w:asciiTheme="majorBidi" w:hAnsiTheme="majorBidi" w:cstheme="majorBidi"/>
          <w:sz w:val="28"/>
          <w:szCs w:val="28"/>
        </w:rPr>
        <w:t>гает</w:t>
      </w:r>
      <w:r w:rsidRPr="005B2940">
        <w:rPr>
          <w:rFonts w:asciiTheme="majorBidi" w:hAnsiTheme="majorBidi" w:cstheme="majorBidi"/>
          <w:sz w:val="28"/>
          <w:szCs w:val="28"/>
        </w:rPr>
        <w:t xml:space="preserve"> обучающимся легко усвоить теорию и освоить практические навыки работы </w:t>
      </w:r>
      <w:r w:rsidR="00182E20">
        <w:rPr>
          <w:rFonts w:asciiTheme="majorBidi" w:hAnsiTheme="majorBidi" w:cstheme="majorBidi"/>
          <w:sz w:val="28"/>
          <w:szCs w:val="28"/>
        </w:rPr>
        <w:t>обучающихся по специальности «Электроснабжение (по отраслям)»</w:t>
      </w:r>
      <w:r w:rsidRPr="005B2940">
        <w:rPr>
          <w:rFonts w:asciiTheme="majorBidi" w:hAnsiTheme="majorBidi" w:cstheme="majorBidi"/>
          <w:sz w:val="24"/>
          <w:szCs w:val="24"/>
        </w:rPr>
        <w:t>.</w:t>
      </w:r>
    </w:p>
    <w:p w:rsidR="00220F93" w:rsidRDefault="00220F93" w:rsidP="005B294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20F93" w:rsidRDefault="00220F93" w:rsidP="005B294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BBD0D8" wp14:editId="6D47B99F">
            <wp:extent cx="5181600" cy="35052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72" cy="350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93" w:rsidRDefault="00220F93" w:rsidP="005B294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20F93" w:rsidRDefault="00220F93" w:rsidP="005B294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20F93" w:rsidRDefault="00220F93" w:rsidP="005B294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20F93" w:rsidRDefault="00220F93" w:rsidP="005B294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20F93" w:rsidRDefault="00220F93" w:rsidP="005B294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20F93" w:rsidRPr="00A33A0E" w:rsidRDefault="00220F93" w:rsidP="005B294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046AD">
        <w:rPr>
          <w:noProof/>
          <w:lang w:eastAsia="ru-RU"/>
        </w:rPr>
        <w:lastRenderedPageBreak/>
        <w:drawing>
          <wp:inline distT="0" distB="0" distL="0" distR="0" wp14:anchorId="1C516F86" wp14:editId="7B303AC6">
            <wp:extent cx="4553585" cy="2248071"/>
            <wp:effectExtent l="0" t="9207" r="9207" b="9208"/>
            <wp:docPr id="4" name="Рисунок 4" descr="C:\Users\User\Desktop\Новая папка\Новая папка-общ\Произ.Практ ЭС\20220629_12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Новая папка-общ\Произ.Практ ЭС\20220629_122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8076" cy="225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</w:t>
      </w:r>
      <w:bookmarkStart w:id="0" w:name="_GoBack"/>
      <w:bookmarkEnd w:id="0"/>
      <w:r w:rsidRPr="00E046AD">
        <w:rPr>
          <w:noProof/>
          <w:lang w:eastAsia="ru-RU"/>
        </w:rPr>
        <w:drawing>
          <wp:inline distT="0" distB="0" distL="0" distR="0" wp14:anchorId="051938F4" wp14:editId="33AA9812">
            <wp:extent cx="5118100" cy="2589800"/>
            <wp:effectExtent l="6985" t="0" r="0" b="0"/>
            <wp:docPr id="5" name="Рисунок 5" descr="C:\Users\User\Desktop\Новая папка\Новая папка-общ\Произ.Практ ЭС\20220629_11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Новая папка-общ\Произ.Практ ЭС\20220629_115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3727" cy="259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F93" w:rsidRPr="00A33A0E" w:rsidSect="00901837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25871"/>
    <w:multiLevelType w:val="multilevel"/>
    <w:tmpl w:val="68D0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974EC"/>
    <w:multiLevelType w:val="multilevel"/>
    <w:tmpl w:val="B37E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215A59"/>
    <w:multiLevelType w:val="multilevel"/>
    <w:tmpl w:val="B036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036BB6"/>
    <w:multiLevelType w:val="multilevel"/>
    <w:tmpl w:val="C914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6E620A"/>
    <w:multiLevelType w:val="multilevel"/>
    <w:tmpl w:val="DAF21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101"/>
    <w:rsid w:val="00024EE4"/>
    <w:rsid w:val="000824A4"/>
    <w:rsid w:val="000873BC"/>
    <w:rsid w:val="00111EA6"/>
    <w:rsid w:val="001131C8"/>
    <w:rsid w:val="00182E20"/>
    <w:rsid w:val="001B6121"/>
    <w:rsid w:val="001C4374"/>
    <w:rsid w:val="00212AB7"/>
    <w:rsid w:val="00220F93"/>
    <w:rsid w:val="00243F4A"/>
    <w:rsid w:val="00244222"/>
    <w:rsid w:val="00275CF8"/>
    <w:rsid w:val="002D362C"/>
    <w:rsid w:val="002E7E42"/>
    <w:rsid w:val="00303E53"/>
    <w:rsid w:val="00315B31"/>
    <w:rsid w:val="00315E81"/>
    <w:rsid w:val="00344203"/>
    <w:rsid w:val="00355889"/>
    <w:rsid w:val="003B6A3C"/>
    <w:rsid w:val="003B7F37"/>
    <w:rsid w:val="003D565D"/>
    <w:rsid w:val="003F6CEE"/>
    <w:rsid w:val="00451078"/>
    <w:rsid w:val="00492BB2"/>
    <w:rsid w:val="004C4983"/>
    <w:rsid w:val="004E02BD"/>
    <w:rsid w:val="004E5CA3"/>
    <w:rsid w:val="004F035B"/>
    <w:rsid w:val="00554A33"/>
    <w:rsid w:val="005B2940"/>
    <w:rsid w:val="005E7988"/>
    <w:rsid w:val="00614EA0"/>
    <w:rsid w:val="0064167C"/>
    <w:rsid w:val="00652ED8"/>
    <w:rsid w:val="00675450"/>
    <w:rsid w:val="00693367"/>
    <w:rsid w:val="007516DF"/>
    <w:rsid w:val="00770ED1"/>
    <w:rsid w:val="007B1116"/>
    <w:rsid w:val="007B7E35"/>
    <w:rsid w:val="007D07D6"/>
    <w:rsid w:val="007F3633"/>
    <w:rsid w:val="00832A54"/>
    <w:rsid w:val="00867D04"/>
    <w:rsid w:val="00876115"/>
    <w:rsid w:val="008C5792"/>
    <w:rsid w:val="00901837"/>
    <w:rsid w:val="0094737C"/>
    <w:rsid w:val="00987A20"/>
    <w:rsid w:val="009A2101"/>
    <w:rsid w:val="00A269C3"/>
    <w:rsid w:val="00A3064F"/>
    <w:rsid w:val="00A33A0E"/>
    <w:rsid w:val="00A918C3"/>
    <w:rsid w:val="00AC6BAB"/>
    <w:rsid w:val="00AD7930"/>
    <w:rsid w:val="00AF0B8C"/>
    <w:rsid w:val="00B22DE4"/>
    <w:rsid w:val="00B87B5C"/>
    <w:rsid w:val="00BF5106"/>
    <w:rsid w:val="00C1518D"/>
    <w:rsid w:val="00C46C94"/>
    <w:rsid w:val="00C96F6E"/>
    <w:rsid w:val="00D1203F"/>
    <w:rsid w:val="00D143B3"/>
    <w:rsid w:val="00D26992"/>
    <w:rsid w:val="00D355A1"/>
    <w:rsid w:val="00D4637C"/>
    <w:rsid w:val="00D74C45"/>
    <w:rsid w:val="00DE2409"/>
    <w:rsid w:val="00E13C71"/>
    <w:rsid w:val="00E6524D"/>
    <w:rsid w:val="00E72C67"/>
    <w:rsid w:val="00E87E6F"/>
    <w:rsid w:val="00E91BF8"/>
    <w:rsid w:val="00EA60AA"/>
    <w:rsid w:val="00EA7DCB"/>
    <w:rsid w:val="00EB3930"/>
    <w:rsid w:val="00EB527B"/>
    <w:rsid w:val="00F05A65"/>
    <w:rsid w:val="00F433EE"/>
    <w:rsid w:val="00FA0379"/>
    <w:rsid w:val="00FB02B0"/>
    <w:rsid w:val="00FF074E"/>
    <w:rsid w:val="00FF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8E9B7"/>
  <w15:chartTrackingRefBased/>
  <w15:docId w15:val="{87633298-DC1B-4CBB-A4ED-3D86BF470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48F"/>
  </w:style>
  <w:style w:type="paragraph" w:styleId="1">
    <w:name w:val="heading 1"/>
    <w:basedOn w:val="a"/>
    <w:next w:val="a"/>
    <w:link w:val="10"/>
    <w:uiPriority w:val="9"/>
    <w:qFormat/>
    <w:rsid w:val="002D362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362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362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36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36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36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36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362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36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362C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2D362C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D362C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D362C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2D362C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2D362C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2D362C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2D362C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D362C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2D362C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2D362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2D362C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D362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2D362C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2D362C"/>
    <w:rPr>
      <w:b/>
      <w:bCs/>
    </w:rPr>
  </w:style>
  <w:style w:type="character" w:styleId="a9">
    <w:name w:val="Emphasis"/>
    <w:basedOn w:val="a0"/>
    <w:uiPriority w:val="20"/>
    <w:qFormat/>
    <w:rsid w:val="002D362C"/>
    <w:rPr>
      <w:i/>
      <w:iCs/>
    </w:rPr>
  </w:style>
  <w:style w:type="paragraph" w:styleId="aa">
    <w:name w:val="No Spacing"/>
    <w:uiPriority w:val="1"/>
    <w:qFormat/>
    <w:rsid w:val="002D362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D362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D362C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D362C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2D362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2D362C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ae">
    <w:name w:val="Subtle Emphasis"/>
    <w:basedOn w:val="a0"/>
    <w:uiPriority w:val="19"/>
    <w:qFormat/>
    <w:rsid w:val="002D362C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2D362C"/>
    <w:rPr>
      <w:b w:val="0"/>
      <w:bCs w:val="0"/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2D362C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2D362C"/>
    <w:rPr>
      <w:b/>
      <w:bCs/>
      <w:smallCaps/>
      <w:color w:val="5B9BD5" w:themeColor="accent1"/>
      <w:spacing w:val="5"/>
      <w:u w:val="single"/>
    </w:rPr>
  </w:style>
  <w:style w:type="character" w:styleId="af2">
    <w:name w:val="Book Title"/>
    <w:basedOn w:val="a0"/>
    <w:uiPriority w:val="33"/>
    <w:qFormat/>
    <w:rsid w:val="002D362C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2D362C"/>
    <w:pPr>
      <w:outlineLvl w:val="9"/>
    </w:pPr>
  </w:style>
  <w:style w:type="character" w:styleId="af4">
    <w:name w:val="Hyperlink"/>
    <w:basedOn w:val="a0"/>
    <w:uiPriority w:val="99"/>
    <w:semiHidden/>
    <w:unhideWhenUsed/>
    <w:rsid w:val="001C4374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A33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71975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92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55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2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7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05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2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8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22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3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vvod_v_dejstvie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andia.ru/text/category/deyatelmznostmz_prepodavatelej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uchebnie_posobiy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2D583-A960-426C-9641-FBB9F26CD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5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User</cp:lastModifiedBy>
  <cp:revision>26</cp:revision>
  <dcterms:created xsi:type="dcterms:W3CDTF">2020-04-27T10:15:00Z</dcterms:created>
  <dcterms:modified xsi:type="dcterms:W3CDTF">2024-06-17T12:23:00Z</dcterms:modified>
</cp:coreProperties>
</file>