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EE" w:rsidRPr="008033CF" w:rsidRDefault="00F108EE" w:rsidP="00F108EE">
      <w:pPr>
        <w:spacing w:line="360" w:lineRule="auto"/>
        <w:ind w:firstLine="425"/>
        <w:jc w:val="both"/>
      </w:pPr>
      <w:r w:rsidRPr="008033CF">
        <w:t>Компетентностно-ориентированные задания (КОЗ)- это задания, которые носят практико-ориентированный характер, и, следовательно, актуальны и целесообразны. Данный вид заданий  можно классифицировать по структуре и характеру выполнения на творческие (эвристического характера, не содержащие чётких требований к структуре и порядку выполнения) и структурированные (соответствующие определённой структуре). Компетентностно-ориентированные задания структурированного типа (КОЗы) представляют собой способ формирования и развития у учащихся таких компетентностей, как информационная, коммуникативная и компетентность разрешения проблем.</w:t>
      </w:r>
    </w:p>
    <w:p w:rsidR="00F108EE" w:rsidRPr="008033CF" w:rsidRDefault="00F108EE" w:rsidP="00F108EE">
      <w:pPr>
        <w:spacing w:line="360" w:lineRule="auto"/>
        <w:ind w:firstLine="425"/>
        <w:jc w:val="both"/>
      </w:pPr>
      <w:r w:rsidRPr="008033CF">
        <w:t xml:space="preserve">Каждая компетентность при разработке КОЗ может быть представлена несколькими аспектами. </w:t>
      </w:r>
    </w:p>
    <w:p w:rsidR="00F108EE" w:rsidRPr="008033CF" w:rsidRDefault="00F108EE" w:rsidP="00F108EE">
      <w:pPr>
        <w:spacing w:line="360" w:lineRule="auto"/>
        <w:ind w:firstLine="425"/>
        <w:jc w:val="both"/>
      </w:pPr>
      <w:r w:rsidRPr="008033CF">
        <w:t>Коммуникативная компетентность включает следующие аспекты:  письменная коммуникация, публичное выступление, диалог, продуктивная групповая коммуникация.</w:t>
      </w:r>
    </w:p>
    <w:p w:rsidR="00F108EE" w:rsidRPr="008033CF" w:rsidRDefault="00F108EE" w:rsidP="00F108EE">
      <w:pPr>
        <w:spacing w:line="360" w:lineRule="auto"/>
        <w:ind w:firstLine="425"/>
        <w:jc w:val="both"/>
      </w:pPr>
      <w:r w:rsidRPr="008033CF">
        <w:t>Информационная компетентность: планирование и поиск информации, извлечение первичной информации, извлечение вторичной информации, обработка информации.</w:t>
      </w:r>
    </w:p>
    <w:p w:rsidR="00F108EE" w:rsidRPr="008033CF" w:rsidRDefault="00F108EE" w:rsidP="00F108EE">
      <w:pPr>
        <w:spacing w:line="360" w:lineRule="auto"/>
        <w:ind w:firstLine="425"/>
        <w:jc w:val="both"/>
      </w:pPr>
      <w:r w:rsidRPr="008033CF">
        <w:t>Компетентность разрешения проблем. Идентификация (определение) проблемы, целеполагание и планирование деятельности, действия по решению проблемы, использование ресурсов, оценка действий, оценка результата/продукта деятельности, рефлексия (оценка собственного продвижения).</w:t>
      </w:r>
    </w:p>
    <w:p w:rsidR="00F108EE" w:rsidRDefault="00F108EE" w:rsidP="00F108EE">
      <w:pPr>
        <w:spacing w:line="360" w:lineRule="auto"/>
        <w:ind w:firstLine="425"/>
        <w:jc w:val="both"/>
      </w:pPr>
      <w:r>
        <w:t xml:space="preserve">Как узнать компетентностно-ориентированное задание? </w:t>
      </w:r>
    </w:p>
    <w:p w:rsidR="00F108EE" w:rsidRDefault="00F108EE" w:rsidP="00F108EE">
      <w:pPr>
        <w:spacing w:line="360" w:lineRule="auto"/>
        <w:ind w:firstLine="425"/>
        <w:jc w:val="both"/>
      </w:pPr>
      <w:r>
        <w:t>•</w:t>
      </w:r>
      <w:r>
        <w:tab/>
        <w:t xml:space="preserve">Во-первых, это деятельностное задание; </w:t>
      </w:r>
    </w:p>
    <w:p w:rsidR="00F108EE" w:rsidRDefault="00F108EE" w:rsidP="00F108EE">
      <w:pPr>
        <w:spacing w:line="360" w:lineRule="auto"/>
        <w:ind w:firstLine="425"/>
        <w:jc w:val="both"/>
      </w:pPr>
      <w:r>
        <w:t>•</w:t>
      </w:r>
      <w:r>
        <w:tab/>
        <w:t xml:space="preserve">Во-вторых, оно моделирует практическую, жизненную ситуацию; </w:t>
      </w:r>
    </w:p>
    <w:p w:rsidR="00F108EE" w:rsidRDefault="00F108EE" w:rsidP="00F108EE">
      <w:pPr>
        <w:spacing w:line="360" w:lineRule="auto"/>
        <w:ind w:firstLine="425"/>
        <w:jc w:val="both"/>
      </w:pPr>
      <w:r>
        <w:t>•</w:t>
      </w:r>
      <w:r>
        <w:tab/>
        <w:t xml:space="preserve">В третьих, оно строится на актуальном для учащихся материале; </w:t>
      </w:r>
    </w:p>
    <w:p w:rsidR="00F108EE" w:rsidRDefault="00F108EE" w:rsidP="00F108EE">
      <w:pPr>
        <w:spacing w:line="360" w:lineRule="auto"/>
        <w:ind w:firstLine="425"/>
        <w:jc w:val="both"/>
      </w:pPr>
      <w:r>
        <w:t>•</w:t>
      </w:r>
      <w:r>
        <w:tab/>
        <w:t xml:space="preserve">В-четвёртых, его структура задаётся следующими элементами: </w:t>
      </w:r>
    </w:p>
    <w:p w:rsidR="00F108EE" w:rsidRDefault="00F108EE" w:rsidP="00F108EE">
      <w:pPr>
        <w:spacing w:line="360" w:lineRule="auto"/>
        <w:ind w:firstLine="425"/>
        <w:jc w:val="both"/>
      </w:pPr>
      <w:r>
        <w:t>o</w:t>
      </w:r>
      <w:r>
        <w:tab/>
        <w:t xml:space="preserve">Стимул (погружает в контекст задания и мотивирует на его выполнение) </w:t>
      </w:r>
    </w:p>
    <w:p w:rsidR="00F108EE" w:rsidRDefault="00F108EE" w:rsidP="00F108EE">
      <w:pPr>
        <w:spacing w:line="360" w:lineRule="auto"/>
        <w:ind w:firstLine="425"/>
        <w:jc w:val="both"/>
      </w:pPr>
      <w:r>
        <w:t>o</w:t>
      </w:r>
      <w:r>
        <w:tab/>
        <w:t xml:space="preserve">Задачная формулировка (точно указывает на деятельность учащегося, необходимую для выполнения задания) </w:t>
      </w:r>
    </w:p>
    <w:p w:rsidR="00F108EE" w:rsidRDefault="00F108EE" w:rsidP="00F108EE">
      <w:pPr>
        <w:spacing w:line="360" w:lineRule="auto"/>
        <w:ind w:firstLine="425"/>
        <w:jc w:val="both"/>
      </w:pPr>
      <w:r>
        <w:t>o</w:t>
      </w:r>
      <w:r>
        <w:tab/>
        <w:t xml:space="preserve">Источник (содержит информацию, необходимую для успешной деятельности учащегося по выполнению задания) </w:t>
      </w:r>
    </w:p>
    <w:p w:rsidR="00F108EE" w:rsidRDefault="00F108EE" w:rsidP="00F108EE">
      <w:pPr>
        <w:spacing w:line="360" w:lineRule="auto"/>
        <w:ind w:firstLine="425"/>
        <w:jc w:val="both"/>
      </w:pPr>
      <w:r>
        <w:t>o</w:t>
      </w:r>
      <w:r>
        <w:tab/>
        <w:t xml:space="preserve">Инструмент проверки (задаёт способы и критерии оценивания результата) </w:t>
      </w:r>
    </w:p>
    <w:p w:rsidR="00F108EE" w:rsidRDefault="00F108EE" w:rsidP="00F108EE">
      <w:pPr>
        <w:spacing w:line="360" w:lineRule="auto"/>
        <w:ind w:firstLine="425"/>
        <w:jc w:val="both"/>
      </w:pPr>
      <w:r>
        <w:t>Практически в любом художественном произведении можно найти проблемы, актуальные сегодня. Например, в романе Ф.М. Достоевского «Преступление и наказание» можно найти интересный стимул для интриги. Так, работая над образом Раскольникова, я предлагаю учащимся стимул в форме притчи.</w:t>
      </w:r>
    </w:p>
    <w:p w:rsidR="00F108EE" w:rsidRPr="00F108EE" w:rsidRDefault="00F108EE" w:rsidP="00F108EE">
      <w:pPr>
        <w:jc w:val="both"/>
        <w:rPr>
          <w:i/>
        </w:rPr>
      </w:pPr>
      <w:r w:rsidRPr="009744D9">
        <w:rPr>
          <w:b/>
        </w:rPr>
        <w:t>Стимул:</w:t>
      </w:r>
      <w:r w:rsidRPr="00BD2DA9">
        <w:t xml:space="preserve"> </w:t>
      </w:r>
      <w:r w:rsidRPr="00F108EE">
        <w:rPr>
          <w:i/>
        </w:rPr>
        <w:t>Один человек искал идеальное место на земле. И вот в далёкой стране нашёл он место, где ему было хорошо. Он бродил по городу и смотрел вокруг. Но когда он забрёл на кладбище, он ужаснулся. На всех надгробиях даты смерти указывали, что эти люди жили два–три года с точностью до прожитых часов.</w:t>
      </w:r>
    </w:p>
    <w:p w:rsidR="00F108EE" w:rsidRPr="00F108EE" w:rsidRDefault="00F108EE" w:rsidP="00F108EE">
      <w:pPr>
        <w:jc w:val="both"/>
        <w:rPr>
          <w:i/>
        </w:rPr>
      </w:pPr>
      <w:r w:rsidRPr="00F108EE">
        <w:rPr>
          <w:i/>
        </w:rPr>
        <w:t>В страхе человек побежал вон из города, но на площади столкнулся со стариком. В ужасе человек закричал:</w:t>
      </w:r>
    </w:p>
    <w:p w:rsidR="00F108EE" w:rsidRPr="00F108EE" w:rsidRDefault="00F108EE" w:rsidP="00F108EE">
      <w:pPr>
        <w:jc w:val="both"/>
        <w:rPr>
          <w:i/>
        </w:rPr>
      </w:pPr>
      <w:r w:rsidRPr="00F108EE">
        <w:rPr>
          <w:i/>
        </w:rPr>
        <w:t>— Вы чудовища! Вы убиваете ваших детей?</w:t>
      </w:r>
    </w:p>
    <w:p w:rsidR="00F108EE" w:rsidRPr="00F108EE" w:rsidRDefault="00F108EE" w:rsidP="00F108EE">
      <w:pPr>
        <w:jc w:val="both"/>
        <w:rPr>
          <w:i/>
        </w:rPr>
      </w:pPr>
      <w:r w:rsidRPr="00F108EE">
        <w:rPr>
          <w:i/>
        </w:rPr>
        <w:t>Старик показал ему книжечку, которая висела у него на шее на цепочке, и сказал:</w:t>
      </w:r>
    </w:p>
    <w:p w:rsidR="00F108EE" w:rsidRPr="00F108EE" w:rsidRDefault="00F108EE" w:rsidP="00F108EE">
      <w:pPr>
        <w:jc w:val="both"/>
        <w:rPr>
          <w:i/>
        </w:rPr>
      </w:pPr>
      <w:r w:rsidRPr="00F108EE">
        <w:rPr>
          <w:i/>
        </w:rPr>
        <w:lastRenderedPageBreak/>
        <w:t>— Когда ребёнок у нас достигает зрелости, мы даём ему такую книжку. И каждое мгновение, каждую минуту или час настоящего счастья в нашей жизни каждый из нас заносит в эту книгу. После смерти же все эти мгновения мы складываем. И это — настоящие дни нашей жизни.</w:t>
      </w:r>
    </w:p>
    <w:p w:rsidR="00F108EE" w:rsidRDefault="00F108EE" w:rsidP="00F108EE"/>
    <w:p w:rsidR="00F108EE" w:rsidRDefault="00F108EE" w:rsidP="00F108EE">
      <w:pPr>
        <w:jc w:val="both"/>
      </w:pPr>
      <w:r w:rsidRPr="00DF241A">
        <w:rPr>
          <w:b/>
        </w:rPr>
        <w:t>Задачная формулировка</w:t>
      </w:r>
      <w:r>
        <w:rPr>
          <w:b/>
        </w:rPr>
        <w:t xml:space="preserve">: </w:t>
      </w:r>
      <w:r>
        <w:t xml:space="preserve">Приведите </w:t>
      </w:r>
      <w:r w:rsidRPr="006A178C">
        <w:rPr>
          <w:i/>
        </w:rPr>
        <w:t xml:space="preserve">такие </w:t>
      </w:r>
      <w:r>
        <w:t xml:space="preserve">примеры из романа Ф.М. Достоевского «Преступление и наказание», которые можно было бы назвать </w:t>
      </w:r>
      <w:r w:rsidRPr="00F108EE">
        <w:rPr>
          <w:i/>
        </w:rPr>
        <w:t>«днями настоящей жизни»</w:t>
      </w:r>
      <w:r>
        <w:t xml:space="preserve"> Раскольникова.</w:t>
      </w:r>
      <w:r w:rsidRPr="00C07C1C">
        <w:t xml:space="preserve"> </w:t>
      </w:r>
    </w:p>
    <w:p w:rsidR="00F108EE" w:rsidRDefault="00F108EE" w:rsidP="00F108EE">
      <w:pPr>
        <w:jc w:val="both"/>
      </w:pPr>
    </w:p>
    <w:p w:rsidR="00F108EE" w:rsidRPr="005C75E4" w:rsidRDefault="00F108EE" w:rsidP="00F108EE">
      <w:pPr>
        <w:jc w:val="both"/>
      </w:pPr>
      <w:r w:rsidRPr="005C75E4">
        <w:t>Вот другой пример. Обратимся к рассказу А.И.Куприна «Гранатовый браслет»</w:t>
      </w:r>
    </w:p>
    <w:p w:rsidR="00F108EE" w:rsidRDefault="00F108EE" w:rsidP="00F108EE">
      <w:pPr>
        <w:jc w:val="both"/>
        <w:rPr>
          <w:b/>
        </w:rPr>
      </w:pPr>
    </w:p>
    <w:p w:rsidR="00F108EE" w:rsidRPr="00F108EE" w:rsidRDefault="00F108EE" w:rsidP="00F108EE">
      <w:pPr>
        <w:jc w:val="both"/>
        <w:rPr>
          <w:i/>
        </w:rPr>
      </w:pPr>
      <w:r w:rsidRPr="00DF241A">
        <w:rPr>
          <w:b/>
        </w:rPr>
        <w:t>Стимул:</w:t>
      </w:r>
      <w:r>
        <w:t xml:space="preserve"> </w:t>
      </w:r>
      <w:r w:rsidRPr="00F108EE">
        <w:rPr>
          <w:i/>
        </w:rPr>
        <w:t>Знаете ли вы значение своего имени? Верите ли вы, что имя человека имеет огромную власть над его судьбой?  Древние египтяне считали, что имя описывает душу человека,  отражает его характер  и  даже  судьбу — и всё это подтверждалось не один раз. Вы, наверное, замечали, что если люди носят одинаковые имена, то они удивительно похожи друг на друга своим поведением, привычками…</w:t>
      </w:r>
    </w:p>
    <w:p w:rsidR="00F108EE" w:rsidRDefault="00F108EE" w:rsidP="00F108EE">
      <w:pPr>
        <w:rPr>
          <w:b/>
        </w:rPr>
      </w:pPr>
    </w:p>
    <w:p w:rsidR="00F108EE" w:rsidRDefault="00F108EE" w:rsidP="00F108EE">
      <w:r w:rsidRPr="00DF241A">
        <w:rPr>
          <w:b/>
        </w:rPr>
        <w:t>Задачная формулировка</w:t>
      </w:r>
      <w:r>
        <w:rPr>
          <w:b/>
        </w:rPr>
        <w:t xml:space="preserve">: </w:t>
      </w:r>
      <w:r w:rsidRPr="00DF241A">
        <w:t xml:space="preserve">Докажите или опровергните </w:t>
      </w:r>
      <w:r>
        <w:t xml:space="preserve">эти утверждения на примере  </w:t>
      </w:r>
      <w:r w:rsidRPr="00DF241A">
        <w:t xml:space="preserve"> </w:t>
      </w:r>
      <w:r>
        <w:t xml:space="preserve">Желткова из </w:t>
      </w:r>
      <w:r w:rsidRPr="00DF241A">
        <w:t>рассказа А.И.Куприна «Гранатовый браслет»</w:t>
      </w:r>
      <w:r>
        <w:t>.</w:t>
      </w:r>
    </w:p>
    <w:p w:rsidR="00F108EE" w:rsidRDefault="00F108EE" w:rsidP="00F108EE"/>
    <w:p w:rsidR="00F108EE" w:rsidRDefault="00F108EE" w:rsidP="00F108EE">
      <w:pPr>
        <w:jc w:val="both"/>
      </w:pPr>
      <w:r w:rsidRPr="00992D97">
        <w:rPr>
          <w:b/>
        </w:rPr>
        <w:t>Ответ:</w:t>
      </w:r>
      <w:r>
        <w:t xml:space="preserve"> А.И.Куприн дал имя герою-Георгий, что означает  </w:t>
      </w:r>
      <w:r w:rsidRPr="005F10D8">
        <w:rPr>
          <w:i/>
        </w:rPr>
        <w:t>победоносец</w:t>
      </w:r>
      <w:r>
        <w:t>. Автор изобразил в своём произведении «маленького», но в то же время великого человека, который силой своих чувств встаёт над мелочной суетой. В благородстве чувств не уступает аристократам.</w:t>
      </w:r>
    </w:p>
    <w:p w:rsidR="00F108EE" w:rsidRDefault="00F108EE" w:rsidP="00F108EE">
      <w:pPr>
        <w:jc w:val="both"/>
      </w:pPr>
    </w:p>
    <w:p w:rsidR="00F108EE" w:rsidRDefault="00F108EE" w:rsidP="00F108EE">
      <w:pPr>
        <w:jc w:val="both"/>
      </w:pPr>
      <w:r>
        <w:t xml:space="preserve">Такие задания можно отнести к КОЗ эвристического характера, они не предъявляют </w:t>
      </w:r>
      <w:r w:rsidRPr="001305C8">
        <w:t>чётких требований к структуре и порядку выполнения</w:t>
      </w:r>
      <w:r>
        <w:t>.</w:t>
      </w:r>
    </w:p>
    <w:p w:rsidR="00F108EE" w:rsidRDefault="00F108EE" w:rsidP="00F108EE">
      <w:pPr>
        <w:spacing w:line="360" w:lineRule="auto"/>
        <w:jc w:val="both"/>
      </w:pPr>
    </w:p>
    <w:p w:rsidR="00F108EE" w:rsidRPr="00E46581" w:rsidRDefault="00F108EE" w:rsidP="00F108EE">
      <w:pPr>
        <w:spacing w:line="360" w:lineRule="auto"/>
        <w:jc w:val="both"/>
      </w:pPr>
      <w:r>
        <w:t>Приведём пример к</w:t>
      </w:r>
      <w:r w:rsidRPr="00E46581">
        <w:t>омпетентностно-орие</w:t>
      </w:r>
      <w:r>
        <w:t>нтированных заданий</w:t>
      </w:r>
      <w:r w:rsidRPr="00E46581">
        <w:t xml:space="preserve"> структурированного типа</w:t>
      </w:r>
      <w:r>
        <w:t>.</w:t>
      </w:r>
    </w:p>
    <w:tbl>
      <w:tblPr>
        <w:tblpPr w:leftFromText="180" w:rightFromText="180" w:vertAnchor="text" w:horzAnchor="margin" w:tblpY="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731"/>
      </w:tblGrid>
      <w:tr w:rsidR="006A39FE" w:rsidRPr="006A39FE" w:rsidTr="00F6625B">
        <w:tc>
          <w:tcPr>
            <w:tcW w:w="195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Предмет</w:t>
            </w:r>
          </w:p>
        </w:tc>
        <w:tc>
          <w:tcPr>
            <w:tcW w:w="873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Литература</w:t>
            </w:r>
          </w:p>
        </w:tc>
      </w:tr>
      <w:tr w:rsidR="006A39FE" w:rsidRPr="006A39FE" w:rsidTr="00F6625B">
        <w:tc>
          <w:tcPr>
            <w:tcW w:w="195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Класс</w:t>
            </w:r>
          </w:p>
        </w:tc>
        <w:tc>
          <w:tcPr>
            <w:tcW w:w="873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10</w:t>
            </w:r>
          </w:p>
        </w:tc>
      </w:tr>
      <w:tr w:rsidR="006A39FE" w:rsidRPr="006A39FE" w:rsidTr="00F6625B">
        <w:tc>
          <w:tcPr>
            <w:tcW w:w="195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Тема</w:t>
            </w:r>
          </w:p>
        </w:tc>
        <w:tc>
          <w:tcPr>
            <w:tcW w:w="873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Пути исканий Пьера - пути к собственному прозрению.</w:t>
            </w:r>
          </w:p>
        </w:tc>
      </w:tr>
      <w:tr w:rsidR="006A39FE" w:rsidRPr="006A39FE" w:rsidTr="00F6625B">
        <w:tc>
          <w:tcPr>
            <w:tcW w:w="195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Компетентность</w:t>
            </w:r>
          </w:p>
        </w:tc>
        <w:tc>
          <w:tcPr>
            <w:tcW w:w="873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Информационно-коммуникативная</w:t>
            </w:r>
          </w:p>
        </w:tc>
      </w:tr>
      <w:tr w:rsidR="006A39FE" w:rsidRPr="006A39FE" w:rsidTr="00F6625B">
        <w:tc>
          <w:tcPr>
            <w:tcW w:w="195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Аспект</w:t>
            </w:r>
          </w:p>
        </w:tc>
        <w:tc>
          <w:tcPr>
            <w:tcW w:w="873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групповая коммуникация, обработка информации</w:t>
            </w:r>
          </w:p>
        </w:tc>
      </w:tr>
      <w:tr w:rsidR="006A39FE" w:rsidRPr="006A39FE" w:rsidTr="00F6625B">
        <w:trPr>
          <w:trHeight w:val="1544"/>
        </w:trPr>
        <w:tc>
          <w:tcPr>
            <w:tcW w:w="195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Стимул</w:t>
            </w:r>
          </w:p>
        </w:tc>
        <w:tc>
          <w:tcPr>
            <w:tcW w:w="873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t xml:space="preserve">Статистика показывает, что </w:t>
            </w:r>
            <w:r w:rsidRPr="006A39FE">
              <w:rPr>
                <w:bCs/>
                <w:iCs/>
              </w:rPr>
              <w:t>с каждым годом увеличивается</w:t>
            </w:r>
            <w:r w:rsidRPr="006A39FE">
              <w:t xml:space="preserve"> количество людей, у которых выявляют такой дефект зрения, как «</w:t>
            </w:r>
            <w:r w:rsidRPr="006A39FE">
              <w:rPr>
                <w:bCs/>
                <w:iCs/>
              </w:rPr>
              <w:t>близорукость». Специалисты  выделяют одну из причин появления близорукости- психологическую: «не вижу, потому что не хочу видеть». Исследователи выяснили, что близорукие люди в большинстве своем приветливы и жизнерадостны.</w:t>
            </w:r>
          </w:p>
        </w:tc>
      </w:tr>
      <w:tr w:rsidR="006A39FE" w:rsidRPr="006A39FE" w:rsidTr="00F6625B">
        <w:tc>
          <w:tcPr>
            <w:tcW w:w="195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Задачная формулировка</w:t>
            </w:r>
          </w:p>
        </w:tc>
        <w:tc>
          <w:tcPr>
            <w:tcW w:w="873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 xml:space="preserve">Узнайте, только ли о физическом недостатке идёт речь в романе Л.Н. Толстого «Война и мир», когда автор несколько раз подчёркивает существенную и многозначную примету Пьера -  </w:t>
            </w:r>
            <w:r w:rsidRPr="006A39FE">
              <w:rPr>
                <w:bCs/>
                <w:i/>
                <w:iCs/>
              </w:rPr>
              <w:t>близорукость</w:t>
            </w:r>
            <w:r w:rsidRPr="006A39FE">
              <w:rPr>
                <w:bCs/>
                <w:iCs/>
              </w:rPr>
              <w:t>? Ответьте на вопросы.</w:t>
            </w:r>
          </w:p>
          <w:p w:rsidR="006A39FE" w:rsidRPr="006A39FE" w:rsidRDefault="006A39FE" w:rsidP="006A39FE">
            <w:pPr>
              <w:spacing w:before="100" w:beforeAutospacing="1" w:after="100" w:afterAutospacing="1"/>
              <w:jc w:val="both"/>
            </w:pPr>
          </w:p>
        </w:tc>
      </w:tr>
      <w:tr w:rsidR="006A39FE" w:rsidRPr="006A39FE" w:rsidTr="00F6625B">
        <w:tc>
          <w:tcPr>
            <w:tcW w:w="195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Бланк для выполнения задания</w:t>
            </w:r>
          </w:p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</w:p>
        </w:tc>
        <w:tc>
          <w:tcPr>
            <w:tcW w:w="8731" w:type="dxa"/>
            <w:shd w:val="clear" w:color="auto" w:fill="auto"/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4677"/>
            </w:tblGrid>
            <w:tr w:rsidR="006A39FE" w:rsidRPr="006A39FE" w:rsidTr="00F6625B">
              <w:tc>
                <w:tcPr>
                  <w:tcW w:w="5524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  <w:jc w:val="center"/>
                  </w:pPr>
                  <w:r w:rsidRPr="006A39FE">
                    <w:t>Вопрос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  <w:jc w:val="center"/>
                  </w:pPr>
                  <w:r w:rsidRPr="006A39FE">
                    <w:t>Ответ</w:t>
                  </w:r>
                </w:p>
              </w:tc>
            </w:tr>
            <w:tr w:rsidR="006A39FE" w:rsidRPr="006A39FE" w:rsidTr="00F6625B">
              <w:tc>
                <w:tcPr>
                  <w:tcW w:w="5524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</w:pPr>
                  <w:r w:rsidRPr="006A39FE">
                    <w:t>Дайте толкование понятию «близорукость» (в контексте)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  <w:jc w:val="both"/>
                  </w:pPr>
                </w:p>
              </w:tc>
            </w:tr>
            <w:tr w:rsidR="006A39FE" w:rsidRPr="006A39FE" w:rsidTr="00F6625B">
              <w:tc>
                <w:tcPr>
                  <w:tcW w:w="5524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</w:pPr>
                  <w:r w:rsidRPr="006A39FE">
                    <w:t>В каких жизненных ситуациях «близорукость» особенно проявлялась у героя?</w:t>
                  </w:r>
                </w:p>
                <w:p w:rsidR="006A39FE" w:rsidRPr="006A39FE" w:rsidRDefault="006A39FE" w:rsidP="00D369FF">
                  <w:pPr>
                    <w:framePr w:hSpace="180" w:wrap="around" w:vAnchor="text" w:hAnchor="margin" w:y="404"/>
                  </w:pPr>
                  <w:r w:rsidRPr="006A39FE">
                    <w:t>(приведите 2-3 примера из текста)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  <w:jc w:val="both"/>
                  </w:pPr>
                </w:p>
              </w:tc>
            </w:tr>
            <w:tr w:rsidR="006A39FE" w:rsidRPr="006A39FE" w:rsidTr="00F6625B">
              <w:tc>
                <w:tcPr>
                  <w:tcW w:w="5524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</w:pPr>
                  <w:r w:rsidRPr="006A39FE">
                    <w:t>«Близорукость» как своеобразное достоинство или недостаток героя? (вывод)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</w:pPr>
                </w:p>
              </w:tc>
            </w:tr>
          </w:tbl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</w:p>
        </w:tc>
      </w:tr>
      <w:tr w:rsidR="006A39FE" w:rsidRPr="006A39FE" w:rsidTr="00F6625B">
        <w:tc>
          <w:tcPr>
            <w:tcW w:w="195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6A39FE">
              <w:rPr>
                <w:bCs/>
                <w:iCs/>
              </w:rPr>
              <w:t>Инструмент проверки</w:t>
            </w:r>
          </w:p>
        </w:tc>
        <w:tc>
          <w:tcPr>
            <w:tcW w:w="8731" w:type="dxa"/>
            <w:shd w:val="clear" w:color="auto" w:fill="auto"/>
          </w:tcPr>
          <w:p w:rsidR="006A39FE" w:rsidRPr="006A39FE" w:rsidRDefault="006A39FE" w:rsidP="006A39FE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6912"/>
            </w:tblGrid>
            <w:tr w:rsidR="006A39FE" w:rsidRPr="006A39FE" w:rsidTr="00F6625B">
              <w:tc>
                <w:tcPr>
                  <w:tcW w:w="2439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  <w:jc w:val="center"/>
                  </w:pPr>
                  <w:r w:rsidRPr="006A39FE">
                    <w:t>Вопрос</w:t>
                  </w:r>
                </w:p>
              </w:tc>
              <w:tc>
                <w:tcPr>
                  <w:tcW w:w="6912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  <w:jc w:val="center"/>
                  </w:pPr>
                  <w:r w:rsidRPr="006A39FE">
                    <w:t>Ответ</w:t>
                  </w:r>
                </w:p>
              </w:tc>
            </w:tr>
            <w:tr w:rsidR="006A39FE" w:rsidRPr="006A39FE" w:rsidTr="00F6625B">
              <w:tc>
                <w:tcPr>
                  <w:tcW w:w="2439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</w:pPr>
                  <w:r w:rsidRPr="006A39FE">
                    <w:lastRenderedPageBreak/>
                    <w:t>Дайте толкование понятию «близорукость» (в контексте)</w:t>
                  </w:r>
                </w:p>
              </w:tc>
              <w:tc>
                <w:tcPr>
                  <w:tcW w:w="6912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  <w:jc w:val="both"/>
                  </w:pPr>
                  <w:r w:rsidRPr="006A39FE">
                    <w:t xml:space="preserve">Близорукость оказывается не только физическим </w:t>
                  </w:r>
                </w:p>
                <w:p w:rsidR="006A39FE" w:rsidRPr="006A39FE" w:rsidRDefault="006A39FE" w:rsidP="00D369FF">
                  <w:pPr>
                    <w:framePr w:hSpace="180" w:wrap="around" w:vAnchor="text" w:hAnchor="margin" w:y="404"/>
                    <w:jc w:val="both"/>
                  </w:pPr>
                  <w:r w:rsidRPr="006A39FE">
                    <w:t xml:space="preserve">недостатком - плохое зрение,- но наш герой несколько </w:t>
                  </w:r>
                </w:p>
                <w:p w:rsidR="006A39FE" w:rsidRPr="006A39FE" w:rsidRDefault="006A39FE" w:rsidP="00D369FF">
                  <w:pPr>
                    <w:framePr w:hSpace="180" w:wrap="around" w:vAnchor="text" w:hAnchor="margin" w:y="404"/>
                    <w:jc w:val="both"/>
                  </w:pPr>
                  <w:r w:rsidRPr="006A39FE">
                    <w:t xml:space="preserve">раз в романе обнаруживает «внутреннюю </w:t>
                  </w:r>
                </w:p>
                <w:p w:rsidR="006A39FE" w:rsidRPr="006A39FE" w:rsidRDefault="006A39FE" w:rsidP="00D369FF">
                  <w:pPr>
                    <w:framePr w:hSpace="180" w:wrap="around" w:vAnchor="text" w:hAnchor="margin" w:y="404"/>
                    <w:jc w:val="both"/>
                  </w:pPr>
                  <w:r w:rsidRPr="006A39FE">
                    <w:t>близорукость» - отсутствие всякой дальновидности.</w:t>
                  </w:r>
                </w:p>
              </w:tc>
            </w:tr>
            <w:tr w:rsidR="006A39FE" w:rsidRPr="006A39FE" w:rsidTr="00F6625B">
              <w:tc>
                <w:tcPr>
                  <w:tcW w:w="2439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</w:pPr>
                  <w:r w:rsidRPr="006A39FE">
                    <w:t>В каких жизненных ситуациях «близорукость» особенно проявлялась у героя?</w:t>
                  </w:r>
                </w:p>
                <w:p w:rsidR="006A39FE" w:rsidRPr="006A39FE" w:rsidRDefault="006A39FE" w:rsidP="00D369FF">
                  <w:pPr>
                    <w:framePr w:hSpace="180" w:wrap="around" w:vAnchor="text" w:hAnchor="margin" w:y="404"/>
                  </w:pPr>
                  <w:r w:rsidRPr="006A39FE">
                    <w:t>(приведите 2-3 примера из текста)</w:t>
                  </w:r>
                </w:p>
              </w:tc>
              <w:tc>
                <w:tcPr>
                  <w:tcW w:w="6912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  <w:jc w:val="both"/>
                  </w:pPr>
                  <w:r w:rsidRPr="006A39FE">
                    <w:t xml:space="preserve">Да, Пьер  оказался «близоруким», когда не сумел увидеть </w:t>
                  </w:r>
                </w:p>
                <w:p w:rsidR="006A39FE" w:rsidRPr="006A39FE" w:rsidRDefault="006A39FE" w:rsidP="00D369FF">
                  <w:pPr>
                    <w:framePr w:hSpace="180" w:wrap="around" w:vAnchor="text" w:hAnchor="margin" w:y="404"/>
                    <w:jc w:val="both"/>
                  </w:pPr>
                  <w:r w:rsidRPr="006A39FE">
                    <w:t xml:space="preserve">в Элен Курагиной корыстолюбие и позволил ей </w:t>
                  </w:r>
                </w:p>
                <w:p w:rsidR="006A39FE" w:rsidRPr="006A39FE" w:rsidRDefault="006A39FE" w:rsidP="00D369FF">
                  <w:pPr>
                    <w:framePr w:hSpace="180" w:wrap="around" w:vAnchor="text" w:hAnchor="margin" w:y="404"/>
                    <w:jc w:val="both"/>
                  </w:pPr>
                  <w:r w:rsidRPr="006A39FE">
                    <w:t>обмануть себя.</w:t>
                  </w:r>
                </w:p>
                <w:p w:rsidR="006A39FE" w:rsidRPr="006A39FE" w:rsidRDefault="006A39FE" w:rsidP="00D369FF">
                  <w:pPr>
                    <w:framePr w:hSpace="180" w:wrap="around" w:vAnchor="text" w:hAnchor="margin" w:y="404"/>
                    <w:jc w:val="both"/>
                  </w:pPr>
                  <w:r w:rsidRPr="006A39FE">
                    <w:t xml:space="preserve">Если бы Пьер не был «близоруким», вряд ли его втянули </w:t>
                  </w:r>
                </w:p>
                <w:p w:rsidR="006A39FE" w:rsidRPr="006A39FE" w:rsidRDefault="006A39FE" w:rsidP="00D369FF">
                  <w:pPr>
                    <w:framePr w:hSpace="180" w:wrap="around" w:vAnchor="text" w:hAnchor="margin" w:y="404"/>
                    <w:jc w:val="both"/>
                  </w:pPr>
                  <w:r w:rsidRPr="006A39FE">
                    <w:t xml:space="preserve">бы в светские интриги, он не дрался бы с Долоховым на </w:t>
                  </w:r>
                </w:p>
                <w:p w:rsidR="006A39FE" w:rsidRPr="006A39FE" w:rsidRDefault="006A39FE" w:rsidP="00D369FF">
                  <w:pPr>
                    <w:framePr w:hSpace="180" w:wrap="around" w:vAnchor="text" w:hAnchor="margin" w:y="404"/>
                    <w:jc w:val="both"/>
                  </w:pPr>
                  <w:r w:rsidRPr="006A39FE">
                    <w:t>дуэли.</w:t>
                  </w:r>
                </w:p>
              </w:tc>
            </w:tr>
            <w:tr w:rsidR="006A39FE" w:rsidRPr="006A39FE" w:rsidTr="00F6625B">
              <w:tc>
                <w:tcPr>
                  <w:tcW w:w="2439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</w:pPr>
                  <w:r w:rsidRPr="006A39FE">
                    <w:t>«Близорукость» как своеобразное достоинство или недостаток героя? (вывод)</w:t>
                  </w:r>
                </w:p>
              </w:tc>
              <w:tc>
                <w:tcPr>
                  <w:tcW w:w="6912" w:type="dxa"/>
                  <w:shd w:val="clear" w:color="auto" w:fill="auto"/>
                </w:tcPr>
                <w:p w:rsidR="006A39FE" w:rsidRPr="006A39FE" w:rsidRDefault="006A39FE" w:rsidP="00D369FF">
                  <w:pPr>
                    <w:framePr w:hSpace="180" w:wrap="around" w:vAnchor="text" w:hAnchor="margin" w:y="404"/>
                  </w:pPr>
                  <w:r w:rsidRPr="006A39FE">
                    <w:t xml:space="preserve">«Близорукость»  охраняет Пьера от тлетворного влияния аристократического окружения ( Шерер, Курагиных, </w:t>
                  </w:r>
                </w:p>
                <w:p w:rsidR="006A39FE" w:rsidRPr="006A39FE" w:rsidRDefault="006A39FE" w:rsidP="00D369FF">
                  <w:pPr>
                    <w:framePr w:hSpace="180" w:wrap="around" w:vAnchor="text" w:hAnchor="margin" w:y="404"/>
                  </w:pPr>
                  <w:r w:rsidRPr="006A39FE">
                    <w:t>Друбецких  и  т.д.) «Близорукость» противостоит той лжи, которая культивируется в среде аристократов-</w:t>
                  </w:r>
                </w:p>
                <w:p w:rsidR="006A39FE" w:rsidRPr="006A39FE" w:rsidRDefault="006A39FE" w:rsidP="00D369FF">
                  <w:pPr>
                    <w:framePr w:hSpace="180" w:wrap="around" w:vAnchor="text" w:hAnchor="margin" w:y="404"/>
                  </w:pPr>
                  <w:r w:rsidRPr="006A39FE">
                    <w:t>«патриотов».</w:t>
                  </w:r>
                </w:p>
              </w:tc>
            </w:tr>
          </w:tbl>
          <w:p w:rsidR="006A39FE" w:rsidRPr="006A39FE" w:rsidRDefault="006A39FE" w:rsidP="006A39FE"/>
        </w:tc>
      </w:tr>
    </w:tbl>
    <w:p w:rsidR="000F75AB" w:rsidRDefault="00EC4974"/>
    <w:p w:rsidR="006A39FE" w:rsidRPr="009944AA" w:rsidRDefault="006A39FE" w:rsidP="006A39FE">
      <w:pPr>
        <w:rPr>
          <w:bCs/>
          <w:iCs/>
        </w:rPr>
      </w:pPr>
      <w:r w:rsidRPr="006A39FE">
        <w:rPr>
          <w:bCs/>
          <w:i/>
          <w:iCs/>
        </w:rPr>
        <w:t>Примечание:</w:t>
      </w:r>
      <w:r w:rsidRPr="009944AA">
        <w:t xml:space="preserve"> </w:t>
      </w:r>
      <w:r w:rsidRPr="009944AA">
        <w:rPr>
          <w:bCs/>
          <w:iCs/>
        </w:rPr>
        <w:t xml:space="preserve">За каждый верный ответ ученик получает 1 балл. </w:t>
      </w:r>
    </w:p>
    <w:p w:rsidR="006A39FE" w:rsidRPr="009944AA" w:rsidRDefault="006A39FE" w:rsidP="006A39FE">
      <w:pPr>
        <w:rPr>
          <w:bCs/>
          <w:iCs/>
        </w:rPr>
      </w:pPr>
      <w:r w:rsidRPr="009944AA">
        <w:rPr>
          <w:bCs/>
          <w:iCs/>
        </w:rPr>
        <w:t xml:space="preserve">За каждый правильный, но неполный ответ – 0,5 балла. </w:t>
      </w:r>
    </w:p>
    <w:p w:rsidR="006A39FE" w:rsidRPr="009944AA" w:rsidRDefault="006A39FE" w:rsidP="006A39FE">
      <w:pPr>
        <w:rPr>
          <w:bCs/>
          <w:iCs/>
        </w:rPr>
      </w:pPr>
      <w:r w:rsidRPr="009944AA">
        <w:rPr>
          <w:bCs/>
          <w:iCs/>
        </w:rPr>
        <w:t xml:space="preserve">За каждый неверный ответ – 0 баллов. </w:t>
      </w:r>
    </w:p>
    <w:p w:rsidR="006A39FE" w:rsidRDefault="006A39FE" w:rsidP="006A39FE">
      <w:pPr>
        <w:rPr>
          <w:bCs/>
          <w:iCs/>
        </w:rPr>
      </w:pPr>
      <w:r>
        <w:rPr>
          <w:bCs/>
          <w:iCs/>
        </w:rPr>
        <w:t>Максимальное количество – 3 балла</w:t>
      </w:r>
      <w:r w:rsidRPr="009944AA">
        <w:rPr>
          <w:bCs/>
          <w:iCs/>
        </w:rPr>
        <w:t xml:space="preserve">.   </w:t>
      </w:r>
    </w:p>
    <w:p w:rsidR="006A39FE" w:rsidRDefault="006A39FE"/>
    <w:p w:rsidR="006A39FE" w:rsidRDefault="006A39FE"/>
    <w:tbl>
      <w:tblPr>
        <w:tblpPr w:leftFromText="180" w:rightFromText="180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8559"/>
      </w:tblGrid>
      <w:tr w:rsidR="006A39FE" w:rsidRPr="006A39FE" w:rsidTr="00F6625B">
        <w:tc>
          <w:tcPr>
            <w:tcW w:w="1897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>Предмет</w:t>
            </w:r>
          </w:p>
        </w:tc>
        <w:tc>
          <w:tcPr>
            <w:tcW w:w="8559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>Литература</w:t>
            </w:r>
          </w:p>
        </w:tc>
      </w:tr>
      <w:tr w:rsidR="006A39FE" w:rsidRPr="006A39FE" w:rsidTr="00F6625B">
        <w:tc>
          <w:tcPr>
            <w:tcW w:w="1897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>Класс</w:t>
            </w:r>
          </w:p>
        </w:tc>
        <w:tc>
          <w:tcPr>
            <w:tcW w:w="8559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>7</w:t>
            </w:r>
          </w:p>
        </w:tc>
      </w:tr>
      <w:tr w:rsidR="006A39FE" w:rsidRPr="006A39FE" w:rsidTr="00F6625B">
        <w:tc>
          <w:tcPr>
            <w:tcW w:w="1897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>Тема</w:t>
            </w:r>
          </w:p>
        </w:tc>
        <w:tc>
          <w:tcPr>
            <w:tcW w:w="8559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>Сострадание и уважение к человеку в рассказе А.П. Платонова «Юшка»</w:t>
            </w:r>
          </w:p>
        </w:tc>
      </w:tr>
      <w:tr w:rsidR="006A39FE" w:rsidRPr="006A39FE" w:rsidTr="00F6625B">
        <w:tc>
          <w:tcPr>
            <w:tcW w:w="1897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>Компетентность</w:t>
            </w:r>
          </w:p>
        </w:tc>
        <w:tc>
          <w:tcPr>
            <w:tcW w:w="8559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>Разрешение проблем</w:t>
            </w:r>
          </w:p>
        </w:tc>
      </w:tr>
      <w:tr w:rsidR="006A39FE" w:rsidRPr="006A39FE" w:rsidTr="00F6625B">
        <w:trPr>
          <w:trHeight w:val="1967"/>
        </w:trPr>
        <w:tc>
          <w:tcPr>
            <w:tcW w:w="1897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>Стимул</w:t>
            </w:r>
          </w:p>
        </w:tc>
        <w:tc>
          <w:tcPr>
            <w:tcW w:w="8559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>Нужно ли вам в настоящее время кого-то простить? Или, быть может, вы однажды совершили поступок, за который вам  до сих пор очень стыдно?</w:t>
            </w:r>
          </w:p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 xml:space="preserve">В библейской притче о Каине и Авеле рассказывается о том, как после смерти Каин просит прощения у своего брата за совершённое убийство. Авель же говорит, что не помнит, кто кого убивал, ведь главное - быть снова вместе. </w:t>
            </w:r>
          </w:p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>Все люди совершают ошибки, однако всем нужно, чтобы их любили и прощали.</w:t>
            </w:r>
          </w:p>
          <w:p w:rsidR="006A39FE" w:rsidRPr="006A39FE" w:rsidRDefault="006A39FE" w:rsidP="006A39FE">
            <w:pPr>
              <w:rPr>
                <w:b/>
                <w:bCs/>
                <w:iCs/>
              </w:rPr>
            </w:pPr>
          </w:p>
        </w:tc>
      </w:tr>
      <w:tr w:rsidR="006A39FE" w:rsidRPr="006A39FE" w:rsidTr="00F6625B">
        <w:tc>
          <w:tcPr>
            <w:tcW w:w="1897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/>
                <w:bCs/>
                <w:iCs/>
              </w:rPr>
              <w:t xml:space="preserve"> </w:t>
            </w:r>
            <w:r w:rsidRPr="006A39FE">
              <w:rPr>
                <w:bCs/>
                <w:iCs/>
              </w:rPr>
              <w:t>Задачная формулировка</w:t>
            </w:r>
          </w:p>
        </w:tc>
        <w:tc>
          <w:tcPr>
            <w:tcW w:w="8559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 xml:space="preserve">В рассказе Андрея Платонова «Юшка» противопоставлены два типа людей. Охарактеризуйте каждый из них. </w:t>
            </w:r>
          </w:p>
        </w:tc>
      </w:tr>
      <w:tr w:rsidR="006A39FE" w:rsidRPr="006A39FE" w:rsidTr="00F6625B">
        <w:tc>
          <w:tcPr>
            <w:tcW w:w="1897" w:type="dxa"/>
            <w:shd w:val="clear" w:color="auto" w:fill="auto"/>
          </w:tcPr>
          <w:p w:rsidR="006A39FE" w:rsidRPr="006A39FE" w:rsidRDefault="006A39FE" w:rsidP="006A39FE">
            <w:pPr>
              <w:rPr>
                <w:bCs/>
                <w:iCs/>
              </w:rPr>
            </w:pPr>
            <w:r w:rsidRPr="006A39FE">
              <w:rPr>
                <w:bCs/>
                <w:iCs/>
              </w:rPr>
              <w:t>Бланк для выполнения задания</w:t>
            </w:r>
          </w:p>
        </w:tc>
        <w:tc>
          <w:tcPr>
            <w:tcW w:w="8559" w:type="dxa"/>
            <w:shd w:val="clear" w:color="auto" w:fill="auto"/>
          </w:tcPr>
          <w:tbl>
            <w:tblPr>
              <w:tblpPr w:leftFromText="180" w:rightFromText="180" w:vertAnchor="text" w:horzAnchor="margin" w:tblpY="240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1843"/>
              <w:gridCol w:w="1843"/>
            </w:tblGrid>
            <w:tr w:rsidR="006A39FE" w:rsidRPr="006A39FE" w:rsidTr="00F6625B">
              <w:trPr>
                <w:trHeight w:val="408"/>
              </w:trPr>
              <w:tc>
                <w:tcPr>
                  <w:tcW w:w="4106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  <w:r w:rsidRPr="006A39FE">
                    <w:rPr>
                      <w:bCs/>
                      <w:iCs/>
                    </w:rPr>
                    <w:t xml:space="preserve">Позиции для характеристики </w:t>
                  </w:r>
                </w:p>
              </w:tc>
              <w:tc>
                <w:tcPr>
                  <w:tcW w:w="1843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  <w:r w:rsidRPr="006A39FE">
                    <w:rPr>
                      <w:bCs/>
                      <w:iCs/>
                    </w:rPr>
                    <w:t xml:space="preserve">1 тип людей </w:t>
                  </w:r>
                </w:p>
              </w:tc>
              <w:tc>
                <w:tcPr>
                  <w:tcW w:w="1843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  <w:r w:rsidRPr="006A39FE">
                    <w:rPr>
                      <w:bCs/>
                      <w:iCs/>
                    </w:rPr>
                    <w:t>2 тип людей</w:t>
                  </w:r>
                </w:p>
              </w:tc>
            </w:tr>
            <w:tr w:rsidR="006A39FE" w:rsidRPr="006A39FE" w:rsidTr="00F6625B">
              <w:trPr>
                <w:trHeight w:val="988"/>
              </w:trPr>
              <w:tc>
                <w:tcPr>
                  <w:tcW w:w="4106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  <w:r w:rsidRPr="006A39FE">
                    <w:rPr>
                      <w:bCs/>
                      <w:iCs/>
                    </w:rPr>
                    <w:t>1.Назовите 1-2 персонажей рассказа, представителей каждого типа.</w:t>
                  </w:r>
                </w:p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</w:p>
              </w:tc>
              <w:tc>
                <w:tcPr>
                  <w:tcW w:w="1843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</w:p>
              </w:tc>
              <w:tc>
                <w:tcPr>
                  <w:tcW w:w="1843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</w:p>
              </w:tc>
            </w:tr>
            <w:tr w:rsidR="006A39FE" w:rsidRPr="006A39FE" w:rsidTr="00F6625B">
              <w:trPr>
                <w:trHeight w:val="1302"/>
              </w:trPr>
              <w:tc>
                <w:tcPr>
                  <w:tcW w:w="4106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  <w:r w:rsidRPr="006A39FE">
                    <w:rPr>
                      <w:bCs/>
                      <w:iCs/>
                    </w:rPr>
                    <w:t>2.Оперируя цитатами либо примерами из текста, назовите 1-2 особенности внешности и поведения  таких людей.</w:t>
                  </w:r>
                </w:p>
              </w:tc>
              <w:tc>
                <w:tcPr>
                  <w:tcW w:w="1843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</w:p>
              </w:tc>
              <w:tc>
                <w:tcPr>
                  <w:tcW w:w="1843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</w:p>
              </w:tc>
            </w:tr>
            <w:tr w:rsidR="006A39FE" w:rsidRPr="006A39FE" w:rsidTr="00F6625B">
              <w:trPr>
                <w:trHeight w:val="1039"/>
              </w:trPr>
              <w:tc>
                <w:tcPr>
                  <w:tcW w:w="4106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  <w:r w:rsidRPr="006A39FE">
                    <w:rPr>
                      <w:bCs/>
                      <w:iCs/>
                    </w:rPr>
                    <w:t xml:space="preserve">3.Найдите в тексте не менее 2 цитат, характеризующих внутренний мир каждого типа </w:t>
                  </w:r>
                </w:p>
              </w:tc>
              <w:tc>
                <w:tcPr>
                  <w:tcW w:w="1843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</w:p>
              </w:tc>
              <w:tc>
                <w:tcPr>
                  <w:tcW w:w="1843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</w:p>
              </w:tc>
            </w:tr>
            <w:tr w:rsidR="006A39FE" w:rsidRPr="006A39FE" w:rsidTr="00F6625B">
              <w:trPr>
                <w:trHeight w:val="532"/>
              </w:trPr>
              <w:tc>
                <w:tcPr>
                  <w:tcW w:w="4106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  <w:r w:rsidRPr="006A39FE">
                    <w:rPr>
                      <w:bCs/>
                      <w:iCs/>
                    </w:rPr>
                    <w:t xml:space="preserve">4.Сформулируйте (где возможно, используя цитаты) представление каждого типа о мире, объясняющее </w:t>
                  </w:r>
                  <w:r w:rsidRPr="006A39FE">
                    <w:rPr>
                      <w:bCs/>
                      <w:iCs/>
                    </w:rPr>
                    <w:lastRenderedPageBreak/>
                    <w:t xml:space="preserve">их поведение </w:t>
                  </w:r>
                </w:p>
              </w:tc>
              <w:tc>
                <w:tcPr>
                  <w:tcW w:w="1843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</w:p>
              </w:tc>
              <w:tc>
                <w:tcPr>
                  <w:tcW w:w="1843" w:type="dxa"/>
                </w:tcPr>
                <w:p w:rsidR="006A39FE" w:rsidRPr="006A39FE" w:rsidRDefault="006A39FE" w:rsidP="006A39FE">
                  <w:pPr>
                    <w:rPr>
                      <w:bCs/>
                      <w:iCs/>
                    </w:rPr>
                  </w:pPr>
                </w:p>
              </w:tc>
            </w:tr>
          </w:tbl>
          <w:p w:rsidR="006A39FE" w:rsidRPr="006A39FE" w:rsidRDefault="006A39FE" w:rsidP="006A39FE">
            <w:pPr>
              <w:rPr>
                <w:bCs/>
                <w:iCs/>
              </w:rPr>
            </w:pPr>
          </w:p>
        </w:tc>
      </w:tr>
    </w:tbl>
    <w:p w:rsidR="006A39FE" w:rsidRDefault="006A39FE"/>
    <w:p w:rsidR="006A39FE" w:rsidRPr="009944AA" w:rsidRDefault="006A39FE" w:rsidP="006A39FE">
      <w:pPr>
        <w:rPr>
          <w:bCs/>
          <w:iCs/>
        </w:rPr>
      </w:pPr>
      <w:r w:rsidRPr="006A39FE">
        <w:rPr>
          <w:bCs/>
          <w:i/>
          <w:iCs/>
        </w:rPr>
        <w:t>Примечание:</w:t>
      </w:r>
      <w:r w:rsidRPr="009944AA">
        <w:t xml:space="preserve"> </w:t>
      </w:r>
      <w:r w:rsidRPr="009944AA">
        <w:rPr>
          <w:bCs/>
          <w:iCs/>
        </w:rPr>
        <w:t xml:space="preserve">За каждый верный ответ ученик получает 1 балл. </w:t>
      </w:r>
    </w:p>
    <w:p w:rsidR="006A39FE" w:rsidRPr="009944AA" w:rsidRDefault="006A39FE" w:rsidP="006A39FE">
      <w:pPr>
        <w:rPr>
          <w:bCs/>
          <w:iCs/>
        </w:rPr>
      </w:pPr>
      <w:r w:rsidRPr="009944AA">
        <w:rPr>
          <w:bCs/>
          <w:iCs/>
        </w:rPr>
        <w:t xml:space="preserve">За каждый правильный, но неполный ответ – 0,5 балла. </w:t>
      </w:r>
    </w:p>
    <w:p w:rsidR="006A39FE" w:rsidRPr="009944AA" w:rsidRDefault="006A39FE" w:rsidP="006A39FE">
      <w:pPr>
        <w:rPr>
          <w:bCs/>
          <w:iCs/>
        </w:rPr>
      </w:pPr>
      <w:r w:rsidRPr="009944AA">
        <w:rPr>
          <w:bCs/>
          <w:iCs/>
        </w:rPr>
        <w:t xml:space="preserve">За каждый неверный ответ – 0 баллов. </w:t>
      </w:r>
    </w:p>
    <w:p w:rsidR="006A39FE" w:rsidRDefault="006A39FE" w:rsidP="006A39FE">
      <w:r>
        <w:rPr>
          <w:bCs/>
          <w:iCs/>
        </w:rPr>
        <w:t>Максимальное количество – 4 балла</w:t>
      </w:r>
      <w:r w:rsidRPr="009944AA">
        <w:rPr>
          <w:bCs/>
          <w:iCs/>
        </w:rPr>
        <w:t xml:space="preserve">.   </w:t>
      </w:r>
    </w:p>
    <w:p w:rsidR="006A39FE" w:rsidRDefault="006A39FE"/>
    <w:p w:rsidR="002F70C2" w:rsidRDefault="002F70C2"/>
    <w:p w:rsidR="002F70C2" w:rsidRDefault="002F70C2">
      <w:bookmarkStart w:id="0" w:name="_GoBack"/>
      <w:bookmarkEnd w:id="0"/>
    </w:p>
    <w:sectPr w:rsidR="002F70C2" w:rsidSect="00F10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74" w:rsidRDefault="00EC4974" w:rsidP="00F108EE">
      <w:r>
        <w:separator/>
      </w:r>
    </w:p>
  </w:endnote>
  <w:endnote w:type="continuationSeparator" w:id="0">
    <w:p w:rsidR="00EC4974" w:rsidRDefault="00EC4974" w:rsidP="00F1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74" w:rsidRDefault="00EC4974" w:rsidP="00F108EE">
      <w:r>
        <w:separator/>
      </w:r>
    </w:p>
  </w:footnote>
  <w:footnote w:type="continuationSeparator" w:id="0">
    <w:p w:rsidR="00EC4974" w:rsidRDefault="00EC4974" w:rsidP="00F1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EE"/>
    <w:rsid w:val="002F70C2"/>
    <w:rsid w:val="00331D26"/>
    <w:rsid w:val="0061183C"/>
    <w:rsid w:val="006A39FE"/>
    <w:rsid w:val="008033CF"/>
    <w:rsid w:val="00D369FF"/>
    <w:rsid w:val="00EC4974"/>
    <w:rsid w:val="00F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27EF"/>
  <w15:docId w15:val="{CB9AE9E7-59B7-46C9-98A6-841A95D3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8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08EE"/>
  </w:style>
  <w:style w:type="paragraph" w:styleId="a5">
    <w:name w:val="footer"/>
    <w:basedOn w:val="a"/>
    <w:link w:val="a6"/>
    <w:uiPriority w:val="99"/>
    <w:unhideWhenUsed/>
    <w:rsid w:val="00F108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1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1160</Words>
  <Characters>6615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 Нуртдинова</cp:lastModifiedBy>
  <cp:revision>5</cp:revision>
  <dcterms:created xsi:type="dcterms:W3CDTF">2016-06-14T13:42:00Z</dcterms:created>
  <dcterms:modified xsi:type="dcterms:W3CDTF">2024-06-26T08:41:00Z</dcterms:modified>
</cp:coreProperties>
</file>