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45200" w14:textId="7591F071" w:rsidR="00F87D05" w:rsidRDefault="00F87D05" w:rsidP="00B91B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ЕПИШИНА АЛЛА АЛЕКСАНДРОВНА, УЧИТЕЛЬ АНГЛИЙСКОГО ЯЗЫКА</w:t>
      </w:r>
    </w:p>
    <w:p w14:paraId="36DEA53F" w14:textId="7FF4634C" w:rsidR="00F87D05" w:rsidRDefault="00F87D05" w:rsidP="00B91B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D05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"СРЕДНЯЯ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87D05">
        <w:rPr>
          <w:rFonts w:ascii="Times New Roman" w:hAnsi="Times New Roman" w:cs="Times New Roman"/>
          <w:sz w:val="24"/>
          <w:szCs w:val="24"/>
        </w:rPr>
        <w:t>ШКОЛА № 12 ГОРОДСКОГО ОКРУГА МАКЕЕВКА"</w:t>
      </w:r>
    </w:p>
    <w:p w14:paraId="0DB8B490" w14:textId="071AA0A1" w:rsidR="00F87D05" w:rsidRDefault="00F87D05" w:rsidP="00B91B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ДОНЕЦКАЯ НАРОДНАЯ РЕСУБЛИКА.Г.МАКЕЕВКА</w:t>
      </w:r>
    </w:p>
    <w:p w14:paraId="7819B89B" w14:textId="3A2C958B" w:rsidR="00F87D05" w:rsidRDefault="00F87D05" w:rsidP="00B91B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ЗДОРОВЬЕСБЕРЕГАЮЩИЕ ТЕХНОЛОГИИ НА УРОКАХ АНГЛИЙСКОГО ЯЗЫКА</w:t>
      </w:r>
      <w:r w:rsidR="00B91B83">
        <w:rPr>
          <w:rFonts w:ascii="Times New Roman" w:hAnsi="Times New Roman" w:cs="Times New Roman"/>
          <w:sz w:val="24"/>
          <w:szCs w:val="24"/>
        </w:rPr>
        <w:t>.</w:t>
      </w:r>
    </w:p>
    <w:p w14:paraId="658244DB" w14:textId="77777777" w:rsidR="00F87D05" w:rsidRDefault="00F87D05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CB6CE7" w14:textId="69C9A570" w:rsidR="002809F1" w:rsidRDefault="00F87D05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375F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Здоровье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нации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любой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страны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здоровье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ее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детей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Данные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многочисленных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исследований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ученых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показывают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источник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возникновения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отклонений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здоровье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взрослых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нужно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искать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детстве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90085C5" w14:textId="67CF4736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75F7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Среди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факторов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способствующих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снижению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уровня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детского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здоровья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важнейшая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роль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принадлежит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нагрузке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школе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Поэтому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внедрение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оздоровительных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технологий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позволит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предупредить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умственную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перегрузку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школьников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418C850" w14:textId="63C78FE6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75F7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Главной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задачей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учителя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должно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стать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обеспечение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максимально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благоприятной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комфортной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обстановки и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создание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детей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положительной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эмоциональной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настроенности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уроке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Положительные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эмоции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способны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полностью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снимать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последствия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негативных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воздействий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организм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школьника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Учитель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обязан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стремиться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вызвать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положительное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отношение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к предмету,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увеличивать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энтузиазм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мотивацию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школьников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Важно,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чтобы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детей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не появлялось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чувство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страха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перед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этим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предметом.</w:t>
      </w:r>
    </w:p>
    <w:p w14:paraId="45C94E33" w14:textId="0C4ECE52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5F7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Современный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урок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английского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языка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характеризуется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большой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интенсивностью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требует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от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учащихся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концентрации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внимания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напряжения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сил.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Хорошо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известно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внимание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учащихся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младшем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среднем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звене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неустойчиво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Быстрая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утомляемость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уроках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иностранного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языка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вызвана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спецификой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предмета: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необходимостью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большом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количестве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тренировочных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упражнений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6C9C9A7" w14:textId="44632211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75F7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повышения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здоровья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учащихся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большое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значение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имеет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структура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урока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Требования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к уроку в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условиях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здоровьесберегающих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технологий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должны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быть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следующие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649DE51" w14:textId="77777777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построение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урока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основе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закономерностей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учебно-воспитательного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процесса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учетом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вопросов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здоровьесбережения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AE28A51" w14:textId="77777777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логичность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эмоциональность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всех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этапов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учебно-воспитательного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процесса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вариативного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использования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правил здорового образа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жизни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зависимости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от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конкретных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условий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проведения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урока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FE10471" w14:textId="77777777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эффективное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использование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элементов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здоровьесберегающих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технологий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таких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физкультминутки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игры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песни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релаксация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и т. д.;</w:t>
      </w:r>
    </w:p>
    <w:p w14:paraId="067433AD" w14:textId="77777777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тщательное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планирование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этапов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каждого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урока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учетом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особенностей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развития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возраста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учащихся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E53CF57" w14:textId="6D696573" w:rsidR="002809F1" w:rsidRPr="002809F1" w:rsidRDefault="00726087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5F7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Чтобы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избежать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усталости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учащихся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нужно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менять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виды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работ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самостоятельная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работа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самопроверка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чтение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письмо,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аудирование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ответы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вопросы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работа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учебником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устно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письменно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творческие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задания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, "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мозговой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штурм",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работа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группах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т.д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Все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способствует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lastRenderedPageBreak/>
        <w:t>развитию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умственных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операций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памяти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одновременно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отдыха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учащихся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Смена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разных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видов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должна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производиться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через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каждые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7-10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минут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046031E" w14:textId="68B1E6BE" w:rsidR="002809F1" w:rsidRPr="002809F1" w:rsidRDefault="00726087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375F7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целью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предотвращения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утомления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учащихся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а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также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целью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профилактики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нарушения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осанки и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зрения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в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каждый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урок я стараюсь включать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оздоровительные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моменты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8F24673" w14:textId="77777777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> -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игры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31859E97" w14:textId="77777777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> -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физкультминутки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6E21E783" w14:textId="77777777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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минутки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релаксации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5BB7292" w14:textId="77777777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> -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гимнастика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глаз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32706C2" w14:textId="77777777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3B1167" w14:textId="4926A03B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Игра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417567E" w14:textId="2F094483" w:rsidR="002809F1" w:rsidRPr="002809F1" w:rsidRDefault="00726087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5F7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Все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дети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известно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очень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любят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играть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Так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почему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бы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использовать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целью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обучения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детей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чтению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аудированию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письму и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говорению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английском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5E5DCA7B" w14:textId="113958BC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608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375F7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С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этой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целью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можно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использовать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разные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виды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игр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43B9214" w14:textId="77777777" w:rsid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фонетические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эти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игры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основаны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театрализации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стишков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а у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младших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школьников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даже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слов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или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скороговорок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Red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lorry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yellow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lorry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; A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big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black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bug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bit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a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big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black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bea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Luke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Luck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likes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lakes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90744EB" w14:textId="5BDF653C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• для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учащихся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порой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сложно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дается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произношение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некоторых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английских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звуков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поэтому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при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введении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я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обычно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обыгрываю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звуки в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игровых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ситуациях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например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: у нас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болит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горло, давайте покажем его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врачу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[ɑ:];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замерзли, давайте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погреем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свои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ручки [h]; давайте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откусим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большое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яблоко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[æ];</w:t>
      </w:r>
    </w:p>
    <w:p w14:paraId="16EBB421" w14:textId="77777777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также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можно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использовать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всевозможные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сказки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например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о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язычке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дети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очень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любят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повторять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процессе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прослушивания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разные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звуки,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издаваемые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героями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сказки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сами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придумывающие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разные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истории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с ними);</w:t>
      </w:r>
    </w:p>
    <w:p w14:paraId="601EF333" w14:textId="593A42C0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лексические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кроссворды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песенки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DAC1987" w14:textId="6F2F1C44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608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75F7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7260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Игра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также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является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одной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форм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релаксации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Она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используется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снятия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напряжения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, монотонно</w:t>
      </w:r>
      <w:r w:rsidR="00B91B83">
        <w:rPr>
          <w:rFonts w:ascii="Times New Roman" w:hAnsi="Times New Roman" w:cs="Times New Roman"/>
          <w:sz w:val="24"/>
          <w:szCs w:val="24"/>
          <w:lang w:val="uk-UA"/>
        </w:rPr>
        <w:t xml:space="preserve">го </w:t>
      </w:r>
      <w:proofErr w:type="spellStart"/>
      <w:r w:rsidR="00B91B83">
        <w:rPr>
          <w:rFonts w:ascii="Times New Roman" w:hAnsi="Times New Roman" w:cs="Times New Roman"/>
          <w:sz w:val="24"/>
          <w:szCs w:val="24"/>
          <w:lang w:val="uk-UA"/>
        </w:rPr>
        <w:t>повторения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при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отработке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речевого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материала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при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активизации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речевой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Вот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несколько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игр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E5C0337" w14:textId="77777777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Имитация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изученных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слов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Дети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помощью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пантомимы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показывают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новые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слова,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которые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нужно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угадать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AF45781" w14:textId="33AD5502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Игра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мяч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Используйте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мяч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повторения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правил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или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слов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Попросите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детей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стать в круг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или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рядом с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стульями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Задать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вопрос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затем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бросить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мяч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избранному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ребенку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пытающемуся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него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ответить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Если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ребенок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не правильно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отвечает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он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возвращает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мяч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учителю и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садится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Учитель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повторяет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вопросы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бросает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мяч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другому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ребенку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ACDD9E2" w14:textId="5C06E08C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Игра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"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Внимание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".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Детям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показываются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картинки по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изученной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лексике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в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течение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короткого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времени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они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запоминают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Учитель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убирает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часть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картинок, и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дети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называют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пропавши</w:t>
      </w:r>
      <w:r w:rsidR="00B91B83"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62CB420" w14:textId="77777777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Класс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делится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команды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На столе учителя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лежит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рассказ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Члены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команды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подходят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к столу,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запоминают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предложения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и шепотом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пересказывают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своей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команде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C0727BD" w14:textId="6EB495D2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5.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Хлопаем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ладони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Члены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обеих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команд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становятся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в круг.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Ведущий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– в центре круга. Он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называет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например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овощи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фрукты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Когда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дети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слышат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название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овощей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они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хлопают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один раз,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когда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слшат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название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фруктов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то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хлопают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два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раза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Тот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кто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ошибся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выбывает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игры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Победительницей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считается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та команда, в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которой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останется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больше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игроков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342D203" w14:textId="3D2ECA90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Игра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Simon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says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такой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игре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количество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участников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должно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составлять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хотя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бы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три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человека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Один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детей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играет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роль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Саймона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говорит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вслух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простые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инструкции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английском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Touch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your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nose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Touch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your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ears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Open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your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books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Touch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something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red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Touch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something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green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т.д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57F5EBC" w14:textId="77777777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7. Попросите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учащихся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написать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слова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или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числа в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воздухе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используя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например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свой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правый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локоть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2621B20" w14:textId="123B9A01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Писатели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Составить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краткий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рассказ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на тему,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например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, «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Самый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счастливый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грустный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предмет у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меня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комнате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508E75B1" w14:textId="24937CC7" w:rsidR="002809F1" w:rsidRPr="002809F1" w:rsidRDefault="002809F1" w:rsidP="00B91B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Физкультминутка</w:t>
      </w:r>
      <w:proofErr w:type="spellEnd"/>
    </w:p>
    <w:p w14:paraId="067F2367" w14:textId="050B7BA8" w:rsidR="002809F1" w:rsidRPr="002809F1" w:rsidRDefault="00726087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375F7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Физкультминутка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неотъемлемая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часть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любого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урока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начальной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средней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даже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старшей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школе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если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учитель не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хочет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чтобы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гиперактивность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современных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детей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мешала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ему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проведении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урока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Не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исключение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и урок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английского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языка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Наблюдения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показывают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запоминание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бывает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более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эффективным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если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после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работы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запоминание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младшие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школьники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расслабляются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или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занимаются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совершенно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иным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видом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. Мини-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инсценовки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всем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известные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стихи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песни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недавно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изученные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наизусть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исполняемые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в проходах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между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партами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или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даже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сидя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за партами, в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зависимости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от того,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какие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движения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нужно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выполнять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к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примеру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2C89CD0" w14:textId="759D7FF3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Please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No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thank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you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Please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No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thank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you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 (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Clap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your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hands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under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your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chin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as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if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asking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for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something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then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shake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your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head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wave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your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hand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front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your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face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as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if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saying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, "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No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thank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you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.")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Please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please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please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please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No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thank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you.Please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No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thank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you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Please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No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thank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you.Please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please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please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please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No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thank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you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6E01B00" w14:textId="69DDCB47" w:rsidR="002809F1" w:rsidRPr="002809F1" w:rsidRDefault="002809F1" w:rsidP="00B91B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Минутки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релаксации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E789715" w14:textId="63433DEB" w:rsidR="002809F1" w:rsidRPr="002809F1" w:rsidRDefault="00726087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Релаксацию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можно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проводить либо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под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музыку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либо в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тишине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сопровождая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расслабление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командами.</w:t>
      </w:r>
    </w:p>
    <w:p w14:paraId="0E9A62BF" w14:textId="77777777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2809F1">
        <w:rPr>
          <w:rFonts w:ascii="Times New Roman" w:hAnsi="Times New Roman" w:cs="Times New Roman"/>
          <w:sz w:val="24"/>
          <w:szCs w:val="24"/>
          <w:lang w:val="uk-UA"/>
        </w:rPr>
        <w:tab/>
        <w:t xml:space="preserve">My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hands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upon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my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head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I place</w:t>
      </w:r>
    </w:p>
    <w:p w14:paraId="53CAFEC5" w14:textId="77777777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On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my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shoulders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on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my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face</w:t>
      </w:r>
    </w:p>
    <w:p w14:paraId="2D9CAD0D" w14:textId="77777777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Then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I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put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them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front of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me</w:t>
      </w:r>
      <w:proofErr w:type="spellEnd"/>
    </w:p>
    <w:p w14:paraId="6EA78B42" w14:textId="77777777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gently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clap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one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two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three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14:paraId="2095AB64" w14:textId="3AC8690B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2809F1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Sit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comfortably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C8E88A2" w14:textId="4B96A5CD" w:rsidR="002809F1" w:rsidRPr="002809F1" w:rsidRDefault="00375F77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Close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your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eyes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B49477" w14:textId="011944CD" w:rsidR="002809F1" w:rsidRPr="002809F1" w:rsidRDefault="00375F77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Breathe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BF1111B" w14:textId="343D3F49" w:rsidR="002809F1" w:rsidRPr="002809F1" w:rsidRDefault="00375F77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Breathe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out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803BF8A" w14:textId="58B26E4F" w:rsidR="002809F1" w:rsidRPr="002809F1" w:rsidRDefault="00375F77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Let’s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pretend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it’s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summer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369213B" w14:textId="614EFFDE" w:rsidR="002809F1" w:rsidRPr="002809F1" w:rsidRDefault="00375F77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You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are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lying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on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a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sandy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beach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5881559" w14:textId="09BEE205" w:rsidR="002809F1" w:rsidRPr="002809F1" w:rsidRDefault="00375F77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weather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is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fine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C1CAFB0" w14:textId="00DD4B6B" w:rsidR="002809F1" w:rsidRPr="002809F1" w:rsidRDefault="00375F77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A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light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wind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is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blowing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from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sea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DAC880A" w14:textId="19125F58" w:rsidR="002809F1" w:rsidRPr="002809F1" w:rsidRDefault="00375F77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birds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are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singing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613A8FF" w14:textId="30A6453D" w:rsidR="002809F1" w:rsidRPr="002809F1" w:rsidRDefault="00375F77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You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have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no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troubles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542E6CD" w14:textId="3B7BB5F2" w:rsidR="002809F1" w:rsidRPr="002809F1" w:rsidRDefault="00375F77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No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serious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problems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BCEA9B6" w14:textId="49A177FA" w:rsidR="002809F1" w:rsidRPr="002809F1" w:rsidRDefault="00375F77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You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are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quiet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67E80B3" w14:textId="7413BDC2" w:rsidR="002809F1" w:rsidRPr="002809F1" w:rsidRDefault="00375F77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Your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brain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relaxes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CC671BB" w14:textId="4DC872C7" w:rsidR="002809F1" w:rsidRPr="002809F1" w:rsidRDefault="00375F77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There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is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calm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your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body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1E07F09" w14:textId="199D97E8" w:rsidR="002809F1" w:rsidRPr="002809F1" w:rsidRDefault="00375F77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Nothing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diverts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your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attention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FF262F4" w14:textId="33DDC2A3" w:rsidR="002809F1" w:rsidRPr="002809F1" w:rsidRDefault="00375F77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You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are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relaxing</w:t>
      </w:r>
      <w:proofErr w:type="spellEnd"/>
      <w:r w:rsidR="002809F1"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48C55FA" w14:textId="6ABA2B68" w:rsidR="002809F1" w:rsidRPr="002809F1" w:rsidRDefault="002809F1" w:rsidP="008A33CE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Pause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7183F548" w14:textId="03202B3F" w:rsidR="002809F1" w:rsidRPr="002809F1" w:rsidRDefault="002809F1" w:rsidP="008A33CE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Your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troubles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float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away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F577B47" w14:textId="0427CA09" w:rsidR="002809F1" w:rsidRPr="002809F1" w:rsidRDefault="002809F1" w:rsidP="008A33CE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You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love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your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relatives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your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school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your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friends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3D72A41" w14:textId="057E6CF4" w:rsidR="002809F1" w:rsidRPr="002809F1" w:rsidRDefault="002809F1" w:rsidP="008A33CE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They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love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you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too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B2308B4" w14:textId="5E268128" w:rsidR="002809F1" w:rsidRPr="002809F1" w:rsidRDefault="002809F1" w:rsidP="008A33CE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Learn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to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appreciate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every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good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thing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FD956B2" w14:textId="0635B2C8" w:rsidR="002809F1" w:rsidRPr="002809F1" w:rsidRDefault="002809F1" w:rsidP="008A33CE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Earth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is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full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wonders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C2559B0" w14:textId="551847AB" w:rsidR="002809F1" w:rsidRPr="002809F1" w:rsidRDefault="002809F1" w:rsidP="008A33CE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You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can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do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anything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F5269AC" w14:textId="1F8260FC" w:rsidR="002809F1" w:rsidRPr="002809F1" w:rsidRDefault="002809F1" w:rsidP="008A33CE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You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are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sure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yourself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that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you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have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much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energy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6F5F709" w14:textId="67CF72AB" w:rsidR="002809F1" w:rsidRPr="002809F1" w:rsidRDefault="002809F1" w:rsidP="008A33CE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You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are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good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spirits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2A73572" w14:textId="1C6F0322" w:rsidR="002809F1" w:rsidRPr="002809F1" w:rsidRDefault="002809F1" w:rsidP="008A33CE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Open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your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eyes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3B25E09" w14:textId="4A8AADC8" w:rsidR="002809F1" w:rsidRPr="002809F1" w:rsidRDefault="002809F1" w:rsidP="008A33CE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How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do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you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feel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05E7D5D8" w14:textId="45399D7C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Зарядка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глаз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чтобы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снять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напряжение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A03811C" w14:textId="6EB15CA4" w:rsidR="002809F1" w:rsidRPr="002809F1" w:rsidRDefault="002809F1" w:rsidP="008A33CE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Look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at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ceiling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637CC724" w14:textId="77777777" w:rsidR="002809F1" w:rsidRPr="002809F1" w:rsidRDefault="002809F1" w:rsidP="008A33CE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Look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at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floor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44F0A438" w14:textId="77777777" w:rsidR="002809F1" w:rsidRPr="002809F1" w:rsidRDefault="002809F1" w:rsidP="008A33CE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Look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at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window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5ED8C0A6" w14:textId="77777777" w:rsidR="002809F1" w:rsidRPr="002809F1" w:rsidRDefault="002809F1" w:rsidP="008A33CE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Look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at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door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C638502" w14:textId="77777777" w:rsidR="002809F1" w:rsidRPr="002809F1" w:rsidRDefault="002809F1" w:rsidP="008A33CE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Point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to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window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50F27C5C" w14:textId="77777777" w:rsidR="002809F1" w:rsidRPr="002809F1" w:rsidRDefault="002809F1" w:rsidP="008A33CE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Point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to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door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0199BF13" w14:textId="77777777" w:rsidR="002809F1" w:rsidRPr="002809F1" w:rsidRDefault="002809F1" w:rsidP="008A33CE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Point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to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ceiling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125AE6A8" w14:textId="77777777" w:rsidR="002809F1" w:rsidRDefault="002809F1" w:rsidP="008A33CE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Point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to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floor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F392631" w14:textId="633AA0C2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Быстро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моргать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глазами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закрыть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глаза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спокойно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сидеть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медленно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считать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до 5-ти. Повторить 4-5 раз.</w:t>
      </w:r>
    </w:p>
    <w:p w14:paraId="0E7B016A" w14:textId="5032342F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Прочно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зажмурить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глаза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считая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до 3),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открыть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глаза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посмотреть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562A">
        <w:rPr>
          <w:rFonts w:ascii="Times New Roman" w:hAnsi="Times New Roman" w:cs="Times New Roman"/>
          <w:sz w:val="24"/>
          <w:szCs w:val="24"/>
          <w:lang w:val="uk-UA"/>
        </w:rPr>
        <w:t>вдаль</w:t>
      </w: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считая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до 5). Повторить 4-5 раз.</w:t>
      </w:r>
    </w:p>
    <w:p w14:paraId="1FF1F130" w14:textId="77777777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Вытянуть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правую руку вперед.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Следить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глазами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не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поворачивая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головы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за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медленными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движениями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указательного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пальца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вытянутой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руки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влево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и вправо, вверх и вниз. Повторить 4-5 раз.</w:t>
      </w:r>
    </w:p>
    <w:p w14:paraId="1FBE8253" w14:textId="197345F6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Просмотреть</w:t>
      </w:r>
      <w:proofErr w:type="spellEnd"/>
      <w:r w:rsidR="0022562A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указательный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палец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вытянутой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руки на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счет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1-4,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затем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перевести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взгляд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вдаль на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счет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1-6. Повторить 4-5 раз.</w:t>
      </w:r>
    </w:p>
    <w:p w14:paraId="6A9A735B" w14:textId="77777777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• В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среднем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темпе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выполнять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круговые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движения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глазными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яблоками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влево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столько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же вправо.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Расслабить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глазные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мышцы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посмотреть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вдаль на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счет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1-6. Повторить 1-2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раза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24855A8" w14:textId="77777777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Упражнение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выполняется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сидя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Откинуться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назад,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сделать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глубокий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вдох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затем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наклонившись вперед,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выдох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 Повторить 5-6 раз.</w:t>
      </w:r>
    </w:p>
    <w:p w14:paraId="6C0AE193" w14:textId="77777777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Упражнение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выполняется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сидя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Откинуться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на спинку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стула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прикрыть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веки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крепко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зажмуриться,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открыть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веки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 Повторить 5-6 раз.</w:t>
      </w:r>
    </w:p>
    <w:p w14:paraId="787CB28B" w14:textId="77777777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Выполняется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сидя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Руки на поясе,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поворачивая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голову направо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смотреть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локоть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правой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руки;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поворачивая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голову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налево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смотреть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локоть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левой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руки, вернуться в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исходное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положение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 Повторить 5-6 раз.</w:t>
      </w:r>
    </w:p>
    <w:p w14:paraId="62DA7F4C" w14:textId="77777777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Выполняется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сидя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Поднять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глаза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вверх,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сделать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глазами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круговые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движения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часовой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стрелке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затем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сделать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глазами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круговые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движения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против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часовой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стрелки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 Повторить 5-6 раз.</w:t>
      </w:r>
    </w:p>
    <w:p w14:paraId="735269BD" w14:textId="6A3F9346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Выполняется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сидя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Руки вверх,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посмотреть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кончики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пальцев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поднять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руки вверх (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вдох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следить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глазами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за руками, не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поднимая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головы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, рук</w:t>
      </w:r>
      <w:r w:rsidR="0022562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опустить (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выдох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). Повторить 4-5 раз.</w:t>
      </w:r>
    </w:p>
    <w:p w14:paraId="3BAF5D6A" w14:textId="77777777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Во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время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исполнения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дети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считают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вслух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английском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языке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19F78C2" w14:textId="77777777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И в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завершение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хочется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обратить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внимание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на то,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учитывая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повышенную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утомляемость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современных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школьников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необходимо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рационально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чередовать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разные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виды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уроках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английского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языка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в том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числе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двигательную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активность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сопровождаемую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английской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речью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DE88EBA" w14:textId="77777777" w:rsid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Надо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учить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детей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с самого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раннего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возраста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ценить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беречь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укреплять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свое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здоровье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Если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будем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внедрять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оздоровительные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технологии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уроках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то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только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этом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случае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можно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надеяться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будущие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поколения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будут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здоровее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развиты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только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личностно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интеллектуально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духовно, но и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физически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Здоровье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детей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общая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проблема не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только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медиков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, а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прежде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всего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педагогов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родителей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. И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решение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этой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проблемы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зависит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от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внедрения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в школу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здоровьесберегающих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технологий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EF0ACB5" w14:textId="77777777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Литература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21E99A1" w14:textId="77777777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Казачинер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О. С.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Здоровьесберегающие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технологии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уроках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начальной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школе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Елена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Семеновна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Казачинер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 –</w:t>
      </w:r>
      <w:r w:rsidRPr="002809F1">
        <w:rPr>
          <w:rFonts w:ascii="Times New Roman" w:hAnsi="Times New Roman" w:cs="Times New Roman"/>
          <w:sz w:val="24"/>
          <w:szCs w:val="24"/>
        </w:rPr>
        <w:t xml:space="preserve"> </w:t>
      </w:r>
      <w:r w:rsidRPr="002809F1">
        <w:rPr>
          <w:rFonts w:ascii="Times New Roman" w:hAnsi="Times New Roman" w:cs="Times New Roman"/>
          <w:sz w:val="24"/>
          <w:szCs w:val="24"/>
          <w:lang w:val="uk-UA"/>
        </w:rPr>
        <w:t>Х.: Основа, 2011. – 112 с.</w:t>
      </w:r>
    </w:p>
    <w:p w14:paraId="1AF8BBB0" w14:textId="77777777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3. Петриченко Г. И.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Создание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здоровьесберегающего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образовательного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пространства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условия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повышения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качества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обучения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/ Г. И. Петриченко //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Начальная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школа. – 2008. – №9. – С.63–64.</w:t>
      </w:r>
    </w:p>
    <w:p w14:paraId="53450EB3" w14:textId="57CC03D7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4. Смирнов Н.К.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Здоровьесберегающие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образовательные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технологии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психология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здоровья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школе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/ Н.К. Смирнов. –М.:АРКТЫ. –2005. – С. 32 –35.</w:t>
      </w:r>
    </w:p>
    <w:p w14:paraId="1B51D8F9" w14:textId="77777777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Соловьева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Н.И.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Концепция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здоровьесберегающей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технологии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образовании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основе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организационно-методические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подходы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ее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реализации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/ Н.И.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Соловьева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 – М.: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Образование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. – 2004. – № 17. – С 23-28.</w:t>
      </w:r>
    </w:p>
    <w:p w14:paraId="2DFD8A2C" w14:textId="77777777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Шляхтова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Г.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Использование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элементов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здоровьезберегающих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технологий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уроках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английского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языка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/ Г.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Шляхтова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// ENGLISH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Прилож.к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газ. "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Первое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9F1">
        <w:rPr>
          <w:rFonts w:ascii="Times New Roman" w:hAnsi="Times New Roman" w:cs="Times New Roman"/>
          <w:sz w:val="24"/>
          <w:szCs w:val="24"/>
          <w:lang w:val="uk-UA"/>
        </w:rPr>
        <w:t>сентября</w:t>
      </w:r>
      <w:proofErr w:type="spellEnd"/>
      <w:r w:rsidRPr="002809F1">
        <w:rPr>
          <w:rFonts w:ascii="Times New Roman" w:hAnsi="Times New Roman" w:cs="Times New Roman"/>
          <w:sz w:val="24"/>
          <w:szCs w:val="24"/>
          <w:lang w:val="uk-UA"/>
        </w:rPr>
        <w:t>". – 2006. – №17. – Р.13–15.</w:t>
      </w:r>
    </w:p>
    <w:p w14:paraId="72AA78EC" w14:textId="77777777" w:rsidR="002809F1" w:rsidRPr="002809F1" w:rsidRDefault="002809F1" w:rsidP="008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9F1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Pr="00975522">
        <w:rPr>
          <w:rFonts w:ascii="Times New Roman" w:hAnsi="Times New Roman" w:cs="Times New Roman"/>
          <w:sz w:val="28"/>
          <w:szCs w:val="28"/>
          <w:lang w:val="uk-UA"/>
        </w:rPr>
        <w:t>http://www.gooverseas.com/blog/10-best-games-esl-teachers</w:t>
      </w:r>
    </w:p>
    <w:p w14:paraId="4DBBE066" w14:textId="77777777" w:rsidR="007034D0" w:rsidRPr="002809F1" w:rsidRDefault="007034D0" w:rsidP="008A33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034D0" w:rsidRPr="002809F1" w:rsidSect="00375F77">
      <w:pgSz w:w="11906" w:h="16838" w:code="9"/>
      <w:pgMar w:top="720" w:right="720" w:bottom="720" w:left="720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523C9" w14:textId="77777777" w:rsidR="001C5EE4" w:rsidRDefault="001C5EE4">
      <w:pPr>
        <w:spacing w:after="0" w:line="240" w:lineRule="auto"/>
      </w:pPr>
      <w:r>
        <w:separator/>
      </w:r>
    </w:p>
  </w:endnote>
  <w:endnote w:type="continuationSeparator" w:id="0">
    <w:p w14:paraId="4180048A" w14:textId="77777777" w:rsidR="001C5EE4" w:rsidRDefault="001C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7295D" w14:textId="77777777" w:rsidR="001C5EE4" w:rsidRDefault="001C5EE4">
      <w:pPr>
        <w:spacing w:after="0" w:line="240" w:lineRule="auto"/>
      </w:pPr>
      <w:r>
        <w:separator/>
      </w:r>
    </w:p>
  </w:footnote>
  <w:footnote w:type="continuationSeparator" w:id="0">
    <w:p w14:paraId="01E8E9D6" w14:textId="77777777" w:rsidR="001C5EE4" w:rsidRDefault="001C5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E247F9"/>
    <w:multiLevelType w:val="hybridMultilevel"/>
    <w:tmpl w:val="F06C0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7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7A"/>
    <w:rsid w:val="000F43FC"/>
    <w:rsid w:val="001062E5"/>
    <w:rsid w:val="001B1E73"/>
    <w:rsid w:val="001C130F"/>
    <w:rsid w:val="001C5EE4"/>
    <w:rsid w:val="0022562A"/>
    <w:rsid w:val="00240F40"/>
    <w:rsid w:val="002809F1"/>
    <w:rsid w:val="0036401A"/>
    <w:rsid w:val="00375F77"/>
    <w:rsid w:val="004078F9"/>
    <w:rsid w:val="004272E6"/>
    <w:rsid w:val="00435AE8"/>
    <w:rsid w:val="005A65CE"/>
    <w:rsid w:val="007034D0"/>
    <w:rsid w:val="00726087"/>
    <w:rsid w:val="00875EC4"/>
    <w:rsid w:val="008A33CE"/>
    <w:rsid w:val="008B48F5"/>
    <w:rsid w:val="00975522"/>
    <w:rsid w:val="009C7D7A"/>
    <w:rsid w:val="00B91B83"/>
    <w:rsid w:val="00C50EDD"/>
    <w:rsid w:val="00F87D05"/>
    <w:rsid w:val="00F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8374"/>
  <w15:chartTrackingRefBased/>
  <w15:docId w15:val="{3E8AF942-107E-48CD-9CD2-1613BBFF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9F1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C7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7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7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7D7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7D7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7D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7D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7D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7D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7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7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7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7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7D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7D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7D7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7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7D7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C7D7A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280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809F1"/>
    <w:rPr>
      <w:rFonts w:eastAsiaTheme="minorEastAsia"/>
      <w:kern w:val="0"/>
      <w:lang w:val="ru-RU"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280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809F1"/>
    <w:rPr>
      <w:rFonts w:eastAsiaTheme="minorEastAsia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78411-3B47-49AE-A28C-5D071FBB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Епишина</dc:creator>
  <cp:keywords/>
  <dc:description/>
  <cp:lastModifiedBy>Алла Епишина</cp:lastModifiedBy>
  <cp:revision>2</cp:revision>
  <dcterms:created xsi:type="dcterms:W3CDTF">2024-07-24T15:06:00Z</dcterms:created>
  <dcterms:modified xsi:type="dcterms:W3CDTF">2024-07-24T15:06:00Z</dcterms:modified>
</cp:coreProperties>
</file>