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8B2" w:rsidRPr="00E928CB" w:rsidRDefault="00F32852" w:rsidP="00AF724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Определиние  зависимости</w:t>
      </w:r>
      <w:r w:rsidR="004B08B2" w:rsidRPr="00E928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частоты колебаний пластиковой бутылки, наполненной водой, от объема воды  в ней.</w:t>
      </w:r>
    </w:p>
    <w:p w:rsidR="004B08B2" w:rsidRPr="000F4F6A" w:rsidRDefault="004B08B2" w:rsidP="00AF724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B08B2" w:rsidRPr="000F4F6A" w:rsidRDefault="00AF7248" w:rsidP="004B08B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4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яс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нить, как за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сит</w:t>
      </w:r>
      <w:r w:rsidR="004B08B2" w:rsidRPr="000F4F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частота колебаний пластиковой бутылки, наполненной водой, от объема воды  в ней.</w:t>
      </w:r>
    </w:p>
    <w:p w:rsidR="00AF7248" w:rsidRPr="000F4F6A" w:rsidRDefault="00AF7248" w:rsidP="00AF724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</w:t>
      </w:r>
      <w:r w:rsidRPr="000F4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ру</w:t>
      </w:r>
      <w:r w:rsidRPr="000F4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до</w:t>
      </w:r>
      <w:r w:rsidRPr="000F4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ва</w:t>
      </w:r>
      <w:r w:rsidRPr="000F4F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  <w:t>ние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t>: шта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тив с муф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той и лап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кой,</w:t>
      </w:r>
      <w:r w:rsidR="00EF4C4E" w:rsidRPr="00EF4C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4C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пластиковая бутылка</w:t>
      </w:r>
      <w:r w:rsidR="00EF4C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водой на нити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кун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мер.</w:t>
      </w:r>
    </w:p>
    <w:p w:rsidR="00AF7248" w:rsidRPr="000F4F6A" w:rsidRDefault="00AF7248" w:rsidP="00AF724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пол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ра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ты нам по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тре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бу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таб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ца. Таб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ца будет со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ять из сле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ду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щих ча</w:t>
      </w:r>
      <w:r w:rsidRPr="000F4F6A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стей:</w:t>
      </w:r>
    </w:p>
    <w:p w:rsidR="004B08B2" w:rsidRPr="004B08B2" w:rsidRDefault="004B08B2" w:rsidP="004B08B2">
      <w:pPr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4F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Описание работы.</w:t>
      </w:r>
    </w:p>
    <w:p w:rsidR="004B08B2" w:rsidRDefault="00AB3F45" w:rsidP="004B08B2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измерить длину нити</w:t>
      </w:r>
    </w:p>
    <w:p w:rsidR="00AB3F45" w:rsidRPr="004B08B2" w:rsidRDefault="00275BC6" w:rsidP="004B08B2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измерить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</w:t>
      </w:r>
      <w:r w:rsidRPr="006A37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асстояние от точки подвеса до центра масс подвешенного тела</w:t>
      </w:r>
    </w:p>
    <w:p w:rsidR="004B08B2" w:rsidRDefault="004B08B2" w:rsidP="004B08B2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08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подсчитать число колебаний, вр</w:t>
      </w:r>
      <w:r w:rsidR="004255D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емя и вычислить период колебаний</w:t>
      </w:r>
    </w:p>
    <w:p w:rsidR="004255DD" w:rsidRPr="004B08B2" w:rsidRDefault="00AB3F45" w:rsidP="004B08B2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вычислить частоту </w:t>
      </w:r>
      <w:r w:rsidR="004255DD" w:rsidRPr="004B08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колебаний</w:t>
      </w:r>
    </w:p>
    <w:p w:rsidR="004B08B2" w:rsidRPr="004B08B2" w:rsidRDefault="004B08B2" w:rsidP="004B08B2">
      <w:pPr>
        <w:numPr>
          <w:ilvl w:val="0"/>
          <w:numId w:val="1"/>
        </w:numPr>
        <w:spacing w:before="100" w:beforeAutospacing="1" w:after="100" w:afterAutospacing="1" w:line="240" w:lineRule="atLeast"/>
        <w:ind w:left="3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B08B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данные измерений и в</w:t>
      </w:r>
      <w:r w:rsidR="006A37E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ычислений занести в таблицу</w:t>
      </w:r>
    </w:p>
    <w:tbl>
      <w:tblPr>
        <w:tblW w:w="68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04"/>
        <w:gridCol w:w="730"/>
        <w:gridCol w:w="840"/>
        <w:gridCol w:w="781"/>
      </w:tblGrid>
      <w:tr w:rsidR="004B08B2" w:rsidRPr="004B08B2" w:rsidTr="000F4F6A">
        <w:tc>
          <w:tcPr>
            <w:tcW w:w="4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4B08B2" w:rsidP="004B08B2">
            <w:pPr>
              <w:spacing w:after="120" w:line="240" w:lineRule="atLeast"/>
              <w:jc w:val="righ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№ опыта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4B08B2" w:rsidP="004B08B2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4B08B2" w:rsidP="004B08B2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4B08B2" w:rsidP="004B08B2">
            <w:pPr>
              <w:spacing w:after="12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</w:t>
            </w:r>
          </w:p>
        </w:tc>
      </w:tr>
      <w:tr w:rsidR="004B08B2" w:rsidRPr="004B08B2" w:rsidTr="000F4F6A">
        <w:tc>
          <w:tcPr>
            <w:tcW w:w="4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6F3B9A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Длина  нити</w:t>
            </w:r>
            <w:r w:rsidR="004B08B2"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="004B08B2"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см</w:t>
            </w:r>
            <w:proofErr w:type="gramEnd"/>
            <w:r w:rsidR="004B08B2"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0F4F6A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0F4F6A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0F4F6A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100</w:t>
            </w:r>
          </w:p>
        </w:tc>
      </w:tr>
      <w:tr w:rsidR="00AB3F45" w:rsidRPr="004B08B2" w:rsidTr="000F4F6A">
        <w:tc>
          <w:tcPr>
            <w:tcW w:w="4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3F45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Pr="006A37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асстояние от точки подвеса до центра масс подвешенного тела.</w:t>
            </w:r>
            <w:r w:rsidRPr="006A37E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3F45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3F45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1,235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B3F45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1,27</w:t>
            </w:r>
          </w:p>
        </w:tc>
      </w:tr>
      <w:tr w:rsidR="004B08B2" w:rsidRPr="004B08B2" w:rsidTr="000F4F6A">
        <w:tc>
          <w:tcPr>
            <w:tcW w:w="4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0F4F6A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Объём воды в бутылке,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</w:t>
            </w:r>
            <w:proofErr w:type="gramEnd"/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0F4F6A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0F4F6A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0.75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0F4F6A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0.5</w:t>
            </w:r>
          </w:p>
        </w:tc>
      </w:tr>
      <w:tr w:rsidR="000F4F6A" w:rsidRPr="004B08B2" w:rsidTr="000F4F6A">
        <w:tc>
          <w:tcPr>
            <w:tcW w:w="4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F4F6A" w:rsidRPr="004B08B2" w:rsidRDefault="000F4F6A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Число колебаний</w:t>
            </w:r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F4F6A" w:rsidRPr="00633250" w:rsidRDefault="00633250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F4F6A" w:rsidRPr="00633250" w:rsidRDefault="00633250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20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F4F6A" w:rsidRPr="00633250" w:rsidRDefault="00633250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20</w:t>
            </w:r>
          </w:p>
        </w:tc>
      </w:tr>
      <w:tr w:rsidR="004B08B2" w:rsidRPr="004B08B2" w:rsidTr="000F4F6A">
        <w:tc>
          <w:tcPr>
            <w:tcW w:w="4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4B08B2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Время колебаний, </w:t>
            </w:r>
            <w:proofErr w:type="gramStart"/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4255DD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46</w:t>
            </w:r>
          </w:p>
        </w:tc>
      </w:tr>
      <w:tr w:rsidR="004B08B2" w:rsidRPr="004B08B2" w:rsidTr="000F4F6A">
        <w:tc>
          <w:tcPr>
            <w:tcW w:w="4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4B08B2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Период колебаний, </w:t>
            </w:r>
            <w:proofErr w:type="gramStart"/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4255DD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2,25</w:t>
            </w:r>
          </w:p>
          <w:p w:rsidR="00AB3F45" w:rsidRPr="004B08B2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2,3</w:t>
            </w:r>
          </w:p>
        </w:tc>
      </w:tr>
      <w:tr w:rsidR="004B08B2" w:rsidRPr="004B08B2" w:rsidTr="000F4F6A">
        <w:tc>
          <w:tcPr>
            <w:tcW w:w="45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4B08B2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Частота колебаний, </w:t>
            </w:r>
            <w:proofErr w:type="gramStart"/>
            <w:r w:rsidRPr="004B08B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Гц</w:t>
            </w:r>
            <w:proofErr w:type="gramEnd"/>
          </w:p>
        </w:tc>
        <w:tc>
          <w:tcPr>
            <w:tcW w:w="7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0.45</w:t>
            </w:r>
          </w:p>
        </w:tc>
        <w:tc>
          <w:tcPr>
            <w:tcW w:w="8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0,44</w:t>
            </w:r>
          </w:p>
        </w:tc>
        <w:tc>
          <w:tcPr>
            <w:tcW w:w="7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B08B2" w:rsidRPr="004B08B2" w:rsidRDefault="00AB3F45" w:rsidP="004B08B2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0,43</w:t>
            </w:r>
          </w:p>
        </w:tc>
      </w:tr>
    </w:tbl>
    <w:p w:rsidR="00E83468" w:rsidRDefault="00AB3F45" w:rsidP="00E83468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</w:t>
      </w:r>
      <w:r w:rsidR="006A37EA" w:rsidRPr="006A37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Сосуд, колеблющийся на нити, это физический маятник. Одним из отличий его от математического является то, что длиной его подвеса считается расстояние от точки подвеса до центра масс подвешенного тела.</w:t>
      </w:r>
      <w:r w:rsidR="006A37EA" w:rsidRPr="006A37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83468" w:rsidRPr="00E834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При малых амплитудах колебания момент инерции не влияет на период </w:t>
      </w:r>
      <w:r w:rsidR="00E83468" w:rsidRPr="00E834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колебания физического маятника, что позволяет пользоваться формулой</w:t>
      </w:r>
      <w:r w:rsidR="00E834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E83468" w:rsidRDefault="00E83468" w:rsidP="00E83468">
      <w:pPr>
        <w:spacing w:before="100" w:beforeAutospacing="1" w:after="100" w:afterAutospacing="1" w:line="240" w:lineRule="auto"/>
        <w:ind w:left="720"/>
        <w:outlineLvl w:val="1"/>
        <w:rPr>
          <w:sz w:val="28"/>
          <w:szCs w:val="28"/>
        </w:rPr>
      </w:pPr>
      <w:r w:rsidRPr="00E83468">
        <w:rPr>
          <w:sz w:val="28"/>
          <w:szCs w:val="28"/>
        </w:rPr>
        <w:t xml:space="preserve"> </w:t>
      </w:r>
      <w:r>
        <w:rPr>
          <w:sz w:val="28"/>
          <w:szCs w:val="28"/>
        </w:rPr>
        <w:t>Частота колебаний определяется по формуле</w:t>
      </w:r>
    </w:p>
    <w:p w:rsidR="00A35606" w:rsidRPr="00E83468" w:rsidRDefault="00E83468" w:rsidP="00E83468">
      <w:pPr>
        <w:spacing w:before="100" w:beforeAutospacing="1" w:after="100" w:afterAutospacing="1" w:line="240" w:lineRule="auto"/>
        <w:ind w:left="720"/>
        <w:outlineLvl w:val="1"/>
        <w:rPr>
          <w:rFonts w:ascii="Times New Roman" w:hAnsi="Times New Roman" w:cs="Times New Roman"/>
          <w:sz w:val="28"/>
          <w:szCs w:val="28"/>
        </w:rPr>
      </w:pPr>
      <w:r w:rsidRPr="00633250">
        <w:rPr>
          <w:sz w:val="32"/>
          <w:szCs w:val="28"/>
        </w:rPr>
        <w:t xml:space="preserve"> </w:t>
      </w:r>
      <w:r w:rsidRPr="00633250">
        <w:rPr>
          <w:rFonts w:ascii="Times New Roman" w:hAnsi="Times New Roman" w:cs="Times New Roman"/>
          <w:sz w:val="32"/>
          <w:szCs w:val="28"/>
        </w:rPr>
        <w:t>ν</w:t>
      </w:r>
      <w:r w:rsidRPr="00633250">
        <w:rPr>
          <w:sz w:val="32"/>
          <w:szCs w:val="28"/>
        </w:rPr>
        <w:t>=</w:t>
      </w:r>
      <m:oMath>
        <m:r>
          <w:rPr>
            <w:rFonts w:ascii="Cambria Math" w:hAnsi="Cambria Math"/>
            <w:sz w:val="32"/>
            <w:szCs w:val="28"/>
          </w:rPr>
          <m:t xml:space="preserve">1/2π </m:t>
        </m:r>
        <m:rad>
          <m:radPr>
            <m:degHide m:val="on"/>
            <m:ctrlPr>
              <w:rPr>
                <w:rFonts w:ascii="Cambria Math" w:eastAsiaTheme="minorEastAsia" w:hAnsi="Cambria Math"/>
                <w:i/>
                <w:sz w:val="32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32"/>
                    <w:szCs w:val="28"/>
                    <w:lang w:val="en-US"/>
                  </w:rPr>
                  <m:t>g</m:t>
                </m:r>
              </m:num>
              <m:den>
                <m:r>
                  <m:rPr>
                    <m:scr m:val="script"/>
                  </m:rPr>
                  <w:rPr>
                    <w:rFonts w:ascii="Cambria Math" w:eastAsiaTheme="minorEastAsia" w:hAnsi="Cambria Math"/>
                    <w:sz w:val="32"/>
                    <w:szCs w:val="28"/>
                  </w:rPr>
                  <m:t>l</m:t>
                </m:r>
              </m:den>
            </m:f>
          </m:e>
        </m:rad>
      </m:oMath>
      <w:proofErr w:type="gramStart"/>
      <w:r w:rsidRPr="00633250">
        <w:rPr>
          <w:rFonts w:eastAsiaTheme="minorEastAsia"/>
          <w:sz w:val="32"/>
          <w:szCs w:val="28"/>
        </w:rPr>
        <w:t xml:space="preserve"> </w:t>
      </w:r>
      <w:r w:rsidR="00275BC6">
        <w:rPr>
          <w:rFonts w:eastAsiaTheme="minorEastAsia"/>
          <w:sz w:val="32"/>
          <w:szCs w:val="28"/>
        </w:rPr>
        <w:t xml:space="preserve"> </w:t>
      </w:r>
      <w:r w:rsidRPr="00633250">
        <w:rPr>
          <w:rFonts w:eastAsiaTheme="minorEastAsia"/>
          <w:sz w:val="32"/>
          <w:szCs w:val="28"/>
        </w:rPr>
        <w:t>;</w:t>
      </w:r>
      <w:proofErr w:type="gramEnd"/>
      <w:r w:rsidRPr="00633250">
        <w:rPr>
          <w:rFonts w:eastAsiaTheme="minorEastAsia"/>
          <w:sz w:val="32"/>
          <w:szCs w:val="28"/>
        </w:rPr>
        <w:t xml:space="preserve"> </w:t>
      </w:r>
      <w:r>
        <w:rPr>
          <w:rFonts w:eastAsiaTheme="minorEastAsia"/>
          <w:sz w:val="32"/>
          <w:szCs w:val="28"/>
        </w:rPr>
        <w:t xml:space="preserve">   </w:t>
      </w:r>
      <w:r w:rsidRPr="00633250">
        <w:rPr>
          <w:rFonts w:eastAsiaTheme="minorEastAsia"/>
          <w:sz w:val="32"/>
          <w:szCs w:val="28"/>
        </w:rPr>
        <w:t xml:space="preserve"> </w:t>
      </w:r>
    </w:p>
    <w:p w:rsidR="006F3B9A" w:rsidRPr="006A37EA" w:rsidRDefault="006F3B9A" w:rsidP="00AF7248">
      <w:pPr>
        <w:spacing w:before="100" w:beforeAutospacing="1" w:after="100" w:afterAutospacing="1" w:line="240" w:lineRule="auto"/>
        <w:ind w:left="720"/>
        <w:outlineLvl w:val="1"/>
        <w:rPr>
          <w:sz w:val="28"/>
          <w:szCs w:val="28"/>
        </w:rPr>
      </w:pPr>
      <w:r>
        <w:rPr>
          <w:sz w:val="28"/>
          <w:szCs w:val="28"/>
        </w:rPr>
        <w:t>Вычисление результатов</w:t>
      </w:r>
      <w:r w:rsidR="00275BC6">
        <w:rPr>
          <w:sz w:val="28"/>
          <w:szCs w:val="28"/>
        </w:rPr>
        <w:t xml:space="preserve"> измерений</w:t>
      </w:r>
      <w:r>
        <w:rPr>
          <w:sz w:val="28"/>
          <w:szCs w:val="28"/>
        </w:rPr>
        <w:t xml:space="preserve">:    </w:t>
      </w:r>
    </w:p>
    <w:p w:rsidR="009370BE" w:rsidRDefault="00633250" w:rsidP="00AF7248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Theme="minorEastAsia" w:hAnsi="Times New Roman" w:cs="Times New Roman"/>
          <w:sz w:val="28"/>
          <w:szCs w:val="28"/>
        </w:rPr>
      </w:pPr>
      <w:r w:rsidRPr="00633250">
        <w:rPr>
          <w:rFonts w:eastAsiaTheme="minorEastAsia"/>
          <w:sz w:val="32"/>
          <w:szCs w:val="28"/>
        </w:rPr>
        <w:t>1</w:t>
      </w:r>
      <w:r w:rsidR="009370BE">
        <w:rPr>
          <w:rFonts w:eastAsiaTheme="minorEastAsia"/>
          <w:sz w:val="32"/>
          <w:szCs w:val="28"/>
        </w:rPr>
        <w:t xml:space="preserve"> опыт</w:t>
      </w:r>
      <w:r>
        <w:rPr>
          <w:rFonts w:eastAsiaTheme="minorEastAsia"/>
          <w:sz w:val="32"/>
          <w:szCs w:val="28"/>
        </w:rPr>
        <w:t>.</w:t>
      </w:r>
      <w:r w:rsidR="006F3B9A" w:rsidRPr="00633250">
        <w:rPr>
          <w:rFonts w:eastAsiaTheme="minorEastAsia"/>
          <w:sz w:val="32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28"/>
        </w:rPr>
        <w:t>ν=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2π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9,8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1,2</m:t>
                </m:r>
              </m:den>
            </m:f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 w:rsidR="009370BE">
        <w:rPr>
          <w:rFonts w:ascii="Times New Roman" w:eastAsiaTheme="minorEastAsia" w:hAnsi="Times New Roman" w:cs="Times New Roman"/>
          <w:sz w:val="28"/>
          <w:szCs w:val="28"/>
        </w:rPr>
        <w:t>0.455</w:t>
      </w:r>
      <w:r w:rsidR="00E83468">
        <w:rPr>
          <w:rFonts w:ascii="Times New Roman" w:eastAsiaTheme="minorEastAsia" w:hAnsi="Times New Roman" w:cs="Times New Roman"/>
          <w:sz w:val="28"/>
          <w:szCs w:val="28"/>
        </w:rPr>
        <w:t xml:space="preserve"> Гц;           2</w:t>
      </w:r>
      <w:r w:rsidR="009370BE" w:rsidRPr="009370BE">
        <w:rPr>
          <w:rFonts w:eastAsiaTheme="minorEastAsia"/>
          <w:sz w:val="32"/>
          <w:szCs w:val="28"/>
        </w:rPr>
        <w:t xml:space="preserve"> </w:t>
      </w:r>
      <w:r w:rsidR="009370BE">
        <w:rPr>
          <w:rFonts w:eastAsiaTheme="minorEastAsia"/>
          <w:sz w:val="32"/>
          <w:szCs w:val="28"/>
        </w:rPr>
        <w:t>опыт</w:t>
      </w:r>
      <w:r w:rsidR="00E83468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E83468" w:rsidRPr="00E83468"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 w:rsidR="00E83468">
        <w:rPr>
          <w:rFonts w:ascii="Times New Roman" w:eastAsiaTheme="minorEastAsia" w:hAnsi="Times New Roman" w:cs="Times New Roman"/>
          <w:sz w:val="32"/>
          <w:szCs w:val="28"/>
        </w:rPr>
        <w:t>ν=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2π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9,8</m:t>
                </m:r>
              </m:num>
              <m:den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1,235</m:t>
                    </m:r>
                  </m:e>
                  <m:e/>
                </m:eqArr>
              </m:den>
            </m:f>
          </m:e>
        </m:rad>
      </m:oMath>
      <w:r w:rsidR="00E83468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 w:rsidR="009370BE">
        <w:rPr>
          <w:rFonts w:ascii="Times New Roman" w:eastAsiaTheme="minorEastAsia" w:hAnsi="Times New Roman" w:cs="Times New Roman"/>
          <w:sz w:val="28"/>
          <w:szCs w:val="28"/>
        </w:rPr>
        <w:t>0.44</w:t>
      </w:r>
      <w:r w:rsidR="004255DD">
        <w:rPr>
          <w:rFonts w:ascii="Times New Roman" w:eastAsiaTheme="minorEastAsia" w:hAnsi="Times New Roman" w:cs="Times New Roman"/>
          <w:sz w:val="28"/>
          <w:szCs w:val="28"/>
        </w:rPr>
        <w:t>8</w:t>
      </w:r>
      <w:r w:rsidR="00E83468">
        <w:rPr>
          <w:rFonts w:ascii="Times New Roman" w:eastAsiaTheme="minorEastAsia" w:hAnsi="Times New Roman" w:cs="Times New Roman"/>
          <w:sz w:val="28"/>
          <w:szCs w:val="28"/>
        </w:rPr>
        <w:t xml:space="preserve"> Гц;  </w:t>
      </w:r>
    </w:p>
    <w:p w:rsidR="009370BE" w:rsidRDefault="009370BE" w:rsidP="00AF7248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9370BE">
        <w:rPr>
          <w:rFonts w:eastAsiaTheme="minorEastAsia"/>
          <w:sz w:val="32"/>
          <w:szCs w:val="28"/>
        </w:rPr>
        <w:t xml:space="preserve"> </w:t>
      </w:r>
      <w:r>
        <w:rPr>
          <w:rFonts w:eastAsiaTheme="minorEastAsia"/>
          <w:sz w:val="32"/>
          <w:szCs w:val="28"/>
        </w:rPr>
        <w:t xml:space="preserve">опыт. </w:t>
      </w:r>
      <w:r w:rsidRPr="009370BE">
        <w:rPr>
          <w:rFonts w:ascii="Times New Roman" w:eastAsiaTheme="minorEastAsia" w:hAnsi="Times New Roman" w:cs="Times New Roman"/>
          <w:sz w:val="32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28"/>
        </w:rPr>
        <w:t>ν=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2π</m:t>
            </m:r>
          </m:den>
        </m:f>
        <m:rad>
          <m:radPr>
            <m:degHide m:val="on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9,8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1,27</m:t>
                </m:r>
              </m:den>
            </m:f>
          </m:e>
        </m:ra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w:r w:rsidR="004255DD">
        <w:rPr>
          <w:rFonts w:ascii="Times New Roman" w:eastAsiaTheme="minorEastAsia" w:hAnsi="Times New Roman" w:cs="Times New Roman"/>
          <w:sz w:val="28"/>
          <w:szCs w:val="28"/>
        </w:rPr>
        <w:t>о,442 Гц</w:t>
      </w:r>
      <w:proofErr w:type="gramStart"/>
      <w:r w:rsidR="004255DD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  <w:proofErr w:type="gramEnd"/>
    </w:p>
    <w:p w:rsidR="00A35606" w:rsidRPr="00633250" w:rsidRDefault="00275BC6" w:rsidP="00AF7248">
      <w:pPr>
        <w:spacing w:before="100" w:beforeAutospacing="1" w:after="100" w:afterAutospacing="1" w:line="240" w:lineRule="auto"/>
        <w:ind w:left="720"/>
        <w:outlineLvl w:val="1"/>
        <w:rPr>
          <w:sz w:val="32"/>
          <w:szCs w:val="28"/>
          <w:vertAlign w:val="subscript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Данные полученные опытным путём </w:t>
      </w:r>
      <w:r w:rsidR="00E834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24CE5">
        <w:rPr>
          <w:rFonts w:ascii="Times New Roman" w:eastAsiaTheme="minorEastAsia" w:hAnsi="Times New Roman" w:cs="Times New Roman"/>
          <w:sz w:val="28"/>
          <w:szCs w:val="28"/>
        </w:rPr>
        <w:t>согласуются вычи</w:t>
      </w:r>
      <w:r>
        <w:rPr>
          <w:rFonts w:ascii="Times New Roman" w:eastAsiaTheme="minorEastAsia" w:hAnsi="Times New Roman" w:cs="Times New Roman"/>
          <w:sz w:val="28"/>
          <w:szCs w:val="28"/>
        </w:rPr>
        <w:t>сленными результатами измерений.</w:t>
      </w:r>
    </w:p>
    <w:p w:rsidR="00A35606" w:rsidRDefault="00A35606" w:rsidP="00AF7248">
      <w:pPr>
        <w:spacing w:before="100" w:beforeAutospacing="1" w:after="100" w:afterAutospacing="1" w:line="240" w:lineRule="auto"/>
        <w:ind w:left="720"/>
        <w:outlineLvl w:val="1"/>
        <w:rPr>
          <w:sz w:val="28"/>
          <w:szCs w:val="28"/>
        </w:rPr>
      </w:pPr>
    </w:p>
    <w:p w:rsidR="00A35606" w:rsidRDefault="00A35606" w:rsidP="00AF7248">
      <w:pPr>
        <w:spacing w:before="100" w:beforeAutospacing="1" w:after="100" w:afterAutospacing="1" w:line="240" w:lineRule="auto"/>
        <w:ind w:left="720"/>
        <w:outlineLvl w:val="1"/>
        <w:rPr>
          <w:sz w:val="28"/>
          <w:szCs w:val="28"/>
        </w:rPr>
      </w:pPr>
    </w:p>
    <w:p w:rsidR="006F3B9A" w:rsidRDefault="00AF7248" w:rsidP="006A37EA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F3B9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Вывод</w:t>
      </w:r>
      <w:proofErr w:type="gramStart"/>
      <w:r w:rsidR="006F3B9A">
        <w:t xml:space="preserve"> :</w:t>
      </w:r>
      <w:proofErr w:type="gramEnd"/>
      <w:r w:rsidR="006F3B9A">
        <w:t xml:space="preserve">    </w:t>
      </w:r>
      <w:r w:rsidR="000F4F6A" w:rsidRPr="006F3B9A">
        <w:rPr>
          <w:b/>
          <w:bCs/>
        </w:rPr>
        <w:t xml:space="preserve"> </w:t>
      </w:r>
      <w:r w:rsidR="006F3B9A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0F4F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мере уменьшении </w:t>
      </w:r>
      <w:r w:rsidR="000F4F6A" w:rsidRPr="000F4F6A">
        <w:rPr>
          <w:rFonts w:ascii="Times New Roman" w:hAnsi="Times New Roman" w:cs="Times New Roman"/>
          <w:bCs/>
          <w:color w:val="000000"/>
          <w:sz w:val="28"/>
          <w:szCs w:val="28"/>
        </w:rPr>
        <w:t>жидкости</w:t>
      </w:r>
      <w:r w:rsidR="006F3B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 сосуда </w:t>
      </w:r>
      <w:r w:rsidR="000F4F6A" w:rsidRPr="000F4F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центр тяжести жидкости, а, значит, и центр тяжести маятника будет опускаться и расстояние от центра тяжести до точки подвеса </w:t>
      </w:r>
      <w:r w:rsidR="004255D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увеличиваться. Поэтому </w:t>
      </w:r>
      <w:r w:rsidR="000F4F6A" w:rsidRPr="000F4F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мере</w:t>
      </w:r>
      <w:r w:rsidR="00AB3F4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уменьшения</w:t>
      </w:r>
      <w:r w:rsidR="00A356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воды </w:t>
      </w:r>
      <w:r w:rsidR="006332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F3B9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частота</w:t>
      </w:r>
      <w:r w:rsidR="000F4F6A" w:rsidRPr="000F4F6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колебаний маятника</w:t>
      </w:r>
      <w:r w:rsidR="0063325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уменьшается</w:t>
      </w:r>
      <w:r w:rsidR="000F4F6A" w:rsidRPr="000F4F6A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AB3F45" w:rsidRDefault="00AB3F45" w:rsidP="00AF7248">
      <w:pPr>
        <w:spacing w:before="100" w:beforeAutospacing="1" w:after="100" w:afterAutospacing="1" w:line="240" w:lineRule="auto"/>
        <w:ind w:left="720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3F45" w:rsidRDefault="00AB3F45" w:rsidP="00AF7248">
      <w:pPr>
        <w:spacing w:before="100" w:beforeAutospacing="1" w:after="100" w:afterAutospacing="1" w:line="240" w:lineRule="auto"/>
        <w:ind w:left="720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3F45" w:rsidRDefault="00AB3F45" w:rsidP="00AF7248">
      <w:pPr>
        <w:spacing w:before="100" w:beforeAutospacing="1" w:after="100" w:afterAutospacing="1" w:line="240" w:lineRule="auto"/>
        <w:ind w:left="720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B3F45" w:rsidRDefault="00AB3F45" w:rsidP="00AF7248">
      <w:pPr>
        <w:spacing w:before="100" w:beforeAutospacing="1" w:after="100" w:afterAutospacing="1" w:line="240" w:lineRule="auto"/>
        <w:ind w:left="720"/>
        <w:outlineLvl w:val="1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F7248" w:rsidRPr="000F4F6A" w:rsidRDefault="000F4F6A" w:rsidP="00AF7248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4F6A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</w:p>
    <w:p w:rsidR="00D51FD5" w:rsidRDefault="00EF4C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4E" w:rsidRDefault="00EF4C4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4E" w:rsidRPr="000F4F6A" w:rsidRDefault="00EF4C4E">
      <w:pPr>
        <w:rPr>
          <w:sz w:val="28"/>
          <w:szCs w:val="28"/>
        </w:rPr>
      </w:pPr>
    </w:p>
    <w:sectPr w:rsidR="00EF4C4E" w:rsidRPr="000F4F6A" w:rsidSect="00E92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144FD"/>
    <w:multiLevelType w:val="multilevel"/>
    <w:tmpl w:val="41967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7248"/>
    <w:rsid w:val="000F4F6A"/>
    <w:rsid w:val="00112634"/>
    <w:rsid w:val="00275BC6"/>
    <w:rsid w:val="002C40DA"/>
    <w:rsid w:val="003E3A30"/>
    <w:rsid w:val="00405384"/>
    <w:rsid w:val="00422872"/>
    <w:rsid w:val="004255DD"/>
    <w:rsid w:val="004B08B2"/>
    <w:rsid w:val="00524CE5"/>
    <w:rsid w:val="005A3D2F"/>
    <w:rsid w:val="00612D15"/>
    <w:rsid w:val="00633250"/>
    <w:rsid w:val="006A37EA"/>
    <w:rsid w:val="006F3B9A"/>
    <w:rsid w:val="00874154"/>
    <w:rsid w:val="009370BE"/>
    <w:rsid w:val="009E595A"/>
    <w:rsid w:val="00A35606"/>
    <w:rsid w:val="00A72CF6"/>
    <w:rsid w:val="00A9228E"/>
    <w:rsid w:val="00AB3F45"/>
    <w:rsid w:val="00AF7248"/>
    <w:rsid w:val="00D51FD5"/>
    <w:rsid w:val="00E83468"/>
    <w:rsid w:val="00E928CB"/>
    <w:rsid w:val="00ED687B"/>
    <w:rsid w:val="00EF4C4E"/>
    <w:rsid w:val="00F32852"/>
    <w:rsid w:val="00F44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FD5"/>
  </w:style>
  <w:style w:type="paragraph" w:styleId="2">
    <w:name w:val="heading 2"/>
    <w:basedOn w:val="a"/>
    <w:link w:val="20"/>
    <w:uiPriority w:val="9"/>
    <w:qFormat/>
    <w:rsid w:val="00AF72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F724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F7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ynopsistitle-line">
    <w:name w:val="b-synopsis__title-line"/>
    <w:basedOn w:val="a0"/>
    <w:rsid w:val="00AF7248"/>
  </w:style>
  <w:style w:type="paragraph" w:styleId="a4">
    <w:name w:val="Balloon Text"/>
    <w:basedOn w:val="a"/>
    <w:link w:val="a5"/>
    <w:uiPriority w:val="99"/>
    <w:semiHidden/>
    <w:unhideWhenUsed/>
    <w:rsid w:val="00AF7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24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B08B2"/>
    <w:rPr>
      <w:b/>
      <w:bCs/>
    </w:rPr>
  </w:style>
  <w:style w:type="character" w:styleId="a7">
    <w:name w:val="Placeholder Text"/>
    <w:basedOn w:val="a0"/>
    <w:uiPriority w:val="99"/>
    <w:semiHidden/>
    <w:rsid w:val="00A3560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6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2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5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96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19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30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375010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0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2256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C26AFC-C61E-4A7F-AF9C-B5BE7C04C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tyuk</dc:creator>
  <cp:lastModifiedBy>tyuk</cp:lastModifiedBy>
  <cp:revision>11</cp:revision>
  <dcterms:created xsi:type="dcterms:W3CDTF">2016-03-20T17:58:00Z</dcterms:created>
  <dcterms:modified xsi:type="dcterms:W3CDTF">2024-08-20T19:16:00Z</dcterms:modified>
</cp:coreProperties>
</file>