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B1" w:rsidRDefault="005602B1" w:rsidP="005602B1">
      <w:pPr>
        <w:spacing w:before="100" w:after="100"/>
        <w:rPr>
          <w:sz w:val="28"/>
        </w:rPr>
      </w:pPr>
      <w:r>
        <w:rPr>
          <w:sz w:val="28"/>
        </w:rPr>
        <w:t>ИНФОРМАЦИОННАЯ СОСТАВЛЯЮЩАЯ ЗАДАЧИ КАК СРЕДСВО АКТИВИЗАЦИИ ПОЗНАВАТЕЛЬНОЙ ДЕЯТЕЛЬНОСТИ УЧАЩИХСЯ В КЛАССАХ ГУМАНИТАРНОГО ПРОФИЛЯ</w:t>
      </w:r>
    </w:p>
    <w:p w:rsidR="00C219F2" w:rsidRDefault="00C219F2" w:rsidP="00C219F2">
      <w:pPr>
        <w:spacing w:before="100" w:after="100"/>
        <w:jc w:val="right"/>
        <w:rPr>
          <w:sz w:val="28"/>
        </w:rPr>
      </w:pPr>
      <w:proofErr w:type="spellStart"/>
      <w:r>
        <w:rPr>
          <w:sz w:val="28"/>
        </w:rPr>
        <w:t>Тюгаева</w:t>
      </w:r>
      <w:proofErr w:type="spellEnd"/>
      <w:r>
        <w:rPr>
          <w:sz w:val="28"/>
        </w:rPr>
        <w:t xml:space="preserve"> О.В.</w:t>
      </w:r>
    </w:p>
    <w:p w:rsidR="00C219F2" w:rsidRDefault="00C219F2" w:rsidP="00C219F2">
      <w:pPr>
        <w:spacing w:before="100" w:after="100"/>
        <w:jc w:val="right"/>
        <w:rPr>
          <w:sz w:val="28"/>
        </w:rPr>
      </w:pPr>
      <w:r>
        <w:rPr>
          <w:sz w:val="28"/>
        </w:rPr>
        <w:t>Учитель математики</w:t>
      </w:r>
    </w:p>
    <w:p w:rsidR="005602B1" w:rsidRDefault="005602B1" w:rsidP="005602B1">
      <w:pPr>
        <w:spacing w:before="100" w:after="100" w:line="360" w:lineRule="auto"/>
        <w:rPr>
          <w:sz w:val="28"/>
        </w:rPr>
      </w:pPr>
      <w:r>
        <w:rPr>
          <w:sz w:val="28"/>
        </w:rPr>
        <w:t xml:space="preserve">Процесс информатизации, охвативший сегодня все стороны жизни современного общества, имеет несколько приоритетных направлений, одним из </w:t>
      </w:r>
      <w:proofErr w:type="gramStart"/>
      <w:r>
        <w:rPr>
          <w:sz w:val="28"/>
        </w:rPr>
        <w:t>которых  является</w:t>
      </w:r>
      <w:proofErr w:type="gramEnd"/>
      <w:r>
        <w:rPr>
          <w:sz w:val="28"/>
        </w:rPr>
        <w:t xml:space="preserve"> образование, что предполагает широкое использование информационных технологий в процессе обучения.</w:t>
      </w:r>
    </w:p>
    <w:p w:rsidR="005602B1" w:rsidRDefault="005602B1" w:rsidP="005602B1">
      <w:pPr>
        <w:pStyle w:val="a3"/>
      </w:pPr>
      <w:r>
        <w:t xml:space="preserve">Информационные технологии  открывают большие возможности вариативности учебной деятельности, но и позволяют по-новому организовать взаимодействие всех субъектов обучения, построить процесс обучения так, что ученик стал  активным  участником образовательной деятельности. Все эти изменения, происходящие сегодня в современной школе, в значительной степени определяют особенности и необходимость внесения изменений в деятельность учителя. </w:t>
      </w:r>
    </w:p>
    <w:p w:rsidR="005602B1" w:rsidRDefault="005602B1" w:rsidP="005602B1">
      <w:pPr>
        <w:spacing w:before="100" w:after="100" w:line="360" w:lineRule="auto"/>
        <w:rPr>
          <w:sz w:val="28"/>
        </w:rPr>
      </w:pPr>
      <w:r>
        <w:rPr>
          <w:sz w:val="28"/>
        </w:rPr>
        <w:t xml:space="preserve">В современных условиях, в образовательной деятельности важна ориентация на развитие познавательной самостоятельности учащихся. Задачей школы является не только сообщение определенной суммы знаний учащимся, но и развитие у них познавательных интересов, творческого отношения к делу, стремления к самостоятельному «добыванию»  знаний, применения их в своей практической деятельности. </w:t>
      </w:r>
    </w:p>
    <w:p w:rsidR="00481A56" w:rsidRDefault="005602B1" w:rsidP="00481A56">
      <w:pPr>
        <w:ind w:firstLine="567"/>
        <w:jc w:val="both"/>
        <w:rPr>
          <w:sz w:val="28"/>
        </w:rPr>
      </w:pPr>
      <w:r>
        <w:rPr>
          <w:sz w:val="28"/>
        </w:rPr>
        <w:t xml:space="preserve">Считается, что математика является наиболее трудным сложным  учебным предметом, требующим от учащихся постоянной, подчас кропотливой и значительной по объему работы, причем, весьма специфичной и разнообразной. Поэтому одной из главных задач учителя математики является отобрать из всего многообразия методов, форм, технологий такие, которые приведут учащихся к успеху в усвоении понятийных компонентов программы обучения, позволят развивать познавательные способности учащихся, их активность в учебной деятельности, а также обеспечат формирование и развитие коммуникативных компетенций учащихся. Изучение математики должно осуществляться так, чтобы учащиеся видели науку в постоянном историческом развитии и, желая изучать ее, испытывали удовлетворение и радость от процесса познания. Как говорил А. Эйнштейн, </w:t>
      </w:r>
      <w:r>
        <w:rPr>
          <w:sz w:val="28"/>
        </w:rPr>
        <w:lastRenderedPageBreak/>
        <w:t xml:space="preserve">если учащийся не переживает радости поиска и находок, не ощущает живого процесса становления идей, то он не может достичь ясного понимания выполняемых действий и применяемых методов. Математика как учебный предмет оказывает весьма существенное влияние на  формирование мировоззрения учащихся, развитие их творческих познавательных способностей, как в области естествознания, так и в самом общем смысле. Особенно это важно для классов гуманитарного направления, в которых учащиеся не рассматривают математику в качестве основной дисциплины для освоения будущей профессии и потому зачастую не проявляют большой активности и заинтересованности в постижении математических истин. А именно им то она и нужна! Сегодня математическая культура – это часть общекультурного уровня любого человека. Для выпускников гуманитариев, чья дальнейшая профессиональная деятельность не будет связана с математикой, тем не менее очень важно </w:t>
      </w:r>
      <w:proofErr w:type="gramStart"/>
      <w:r>
        <w:rPr>
          <w:sz w:val="28"/>
        </w:rPr>
        <w:t>овладеть  определенным</w:t>
      </w:r>
      <w:proofErr w:type="gramEnd"/>
      <w:r>
        <w:rPr>
          <w:sz w:val="28"/>
        </w:rPr>
        <w:t xml:space="preserve"> математическим аппаратом, который позволил бы им осуществлять хотя бы простейший количественный анализ информации и успешно завершить курс средней школы. Преподавание гуманитариям математики нередко превращается в огромную проблему для обеих сторон, и обучающей и обучаемой, из-за отсутствия ощущения целесообразности и интереса. Сложившееся негативное, по разным </w:t>
      </w:r>
      <w:proofErr w:type="gramStart"/>
      <w:r>
        <w:rPr>
          <w:sz w:val="28"/>
        </w:rPr>
        <w:t>причинам,  отношение</w:t>
      </w:r>
      <w:proofErr w:type="gramEnd"/>
      <w:r>
        <w:rPr>
          <w:sz w:val="28"/>
        </w:rPr>
        <w:t xml:space="preserve"> к предмету  у учащихся гуманитарных классов не позволяет им быть успешными как при изучении математики, так и на едином государственным экзамене.  Но возникает вопрос,  как зародить и поддержать интерес учащихся к изучаемому предмету, и обеспечить их познавательную активность на протяжении всего урока. </w:t>
      </w:r>
      <w:r w:rsidR="00A36390" w:rsidRPr="00A36390">
        <w:rPr>
          <w:sz w:val="28"/>
          <w:szCs w:val="28"/>
        </w:rPr>
        <w:t xml:space="preserve">Познавательный интерес носит поисковый характер. Под его влиянием у </w:t>
      </w:r>
      <w:r w:rsidR="00A36390">
        <w:rPr>
          <w:sz w:val="28"/>
          <w:szCs w:val="28"/>
        </w:rPr>
        <w:t>у</w:t>
      </w:r>
      <w:r w:rsidR="00A36390" w:rsidRPr="00A36390">
        <w:rPr>
          <w:sz w:val="28"/>
          <w:szCs w:val="28"/>
        </w:rPr>
        <w:t>ч</w:t>
      </w:r>
      <w:r w:rsidR="00A36390">
        <w:rPr>
          <w:sz w:val="28"/>
          <w:szCs w:val="28"/>
        </w:rPr>
        <w:t>ащихся</w:t>
      </w:r>
      <w:r w:rsidR="00A36390" w:rsidRPr="00A36390">
        <w:rPr>
          <w:sz w:val="28"/>
          <w:szCs w:val="28"/>
        </w:rPr>
        <w:t xml:space="preserve"> постоянно возникают вопросы, ответы на которые он сам постоянно и активно ищет. При этом поисковая деятельность школьника совершается с увлечением, он испытывает эмоциональный подъем, радость от удачи.</w:t>
      </w:r>
      <w:r w:rsidR="00A36390">
        <w:rPr>
          <w:sz w:val="28"/>
          <w:szCs w:val="28"/>
        </w:rPr>
        <w:t xml:space="preserve"> </w:t>
      </w:r>
      <w:r w:rsidR="00A36390">
        <w:rPr>
          <w:sz w:val="28"/>
        </w:rPr>
        <w:t xml:space="preserve">Прежде всего, интерес возбуждает и подкрепляет такой учебный материал, который является для учащихся новым, неизвестным, поражает их воображение, заставляет удивляться. Опыт показывает, что </w:t>
      </w:r>
      <w:r w:rsidR="00A36390">
        <w:rPr>
          <w:sz w:val="28"/>
          <w:szCs w:val="28"/>
        </w:rPr>
        <w:t>в</w:t>
      </w:r>
      <w:r w:rsidR="00A36390" w:rsidRPr="00A36390">
        <w:rPr>
          <w:sz w:val="28"/>
          <w:szCs w:val="28"/>
        </w:rPr>
        <w:t xml:space="preserve">ыполнение творческих исследовательских работ усилит мотивацию обучения и поддержит стремление к получению </w:t>
      </w:r>
      <w:r w:rsidR="00A36390">
        <w:rPr>
          <w:sz w:val="28"/>
          <w:szCs w:val="28"/>
        </w:rPr>
        <w:t xml:space="preserve">знаний ученика-гуманитария и поможет учителю </w:t>
      </w:r>
      <w:r w:rsidR="00A36390">
        <w:rPr>
          <w:sz w:val="28"/>
        </w:rPr>
        <w:t xml:space="preserve"> сформировать стойкий  познавательн</w:t>
      </w:r>
      <w:r w:rsidR="00481A56">
        <w:rPr>
          <w:sz w:val="28"/>
        </w:rPr>
        <w:t>ый интерес</w:t>
      </w:r>
      <w:r w:rsidR="00A36390">
        <w:rPr>
          <w:sz w:val="28"/>
        </w:rPr>
        <w:t>.</w:t>
      </w:r>
      <w:r w:rsidR="00481A56">
        <w:rPr>
          <w:sz w:val="28"/>
        </w:rPr>
        <w:t xml:space="preserve"> Путь к нему лежит, прежде всего, через разнообразную самостоятельную работу учащихся.</w:t>
      </w:r>
    </w:p>
    <w:p w:rsidR="00416F46" w:rsidRPr="00416F46" w:rsidRDefault="00481A56" w:rsidP="00416F46">
      <w:pPr>
        <w:pStyle w:val="3"/>
        <w:tabs>
          <w:tab w:val="left" w:pos="720"/>
        </w:tabs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</w:rPr>
        <w:t>Выполнение заданий на исследование ситуации, описанной в задаче, всегда вызывает у учащихся большой интерес и желание включиться в самостоятельное открытие  закономерностей, одним из частных случаев которых является исходная задача. У учителя может возникнуть вопрос какие задачи необходимо выбрать</w:t>
      </w:r>
      <w:r w:rsidR="00416F46">
        <w:rPr>
          <w:sz w:val="28"/>
        </w:rPr>
        <w:t xml:space="preserve">, в качестве исходных. </w:t>
      </w:r>
      <w:r w:rsidR="00416F46" w:rsidRPr="00416F46">
        <w:rPr>
          <w:sz w:val="28"/>
        </w:rPr>
        <w:t xml:space="preserve">Самый главный </w:t>
      </w:r>
      <w:r w:rsidR="00416F46" w:rsidRPr="00416F46">
        <w:rPr>
          <w:sz w:val="28"/>
        </w:rPr>
        <w:lastRenderedPageBreak/>
        <w:t xml:space="preserve">момент это развитие мотивации и в этом учителю может помочь такое задание. </w:t>
      </w:r>
    </w:p>
    <w:p w:rsidR="00A36390" w:rsidRDefault="00A36390" w:rsidP="00A36390">
      <w:pPr>
        <w:pStyle w:val="31"/>
        <w:ind w:firstLine="567"/>
        <w:rPr>
          <w:sz w:val="28"/>
        </w:rPr>
      </w:pPr>
    </w:p>
    <w:p w:rsidR="00A36390" w:rsidRPr="00A36390" w:rsidRDefault="00A36390" w:rsidP="00A36390">
      <w:pPr>
        <w:spacing w:before="100" w:beforeAutospacing="1" w:after="100" w:afterAutospacing="1"/>
        <w:rPr>
          <w:sz w:val="28"/>
          <w:szCs w:val="28"/>
        </w:rPr>
      </w:pPr>
    </w:p>
    <w:p w:rsidR="00A36390" w:rsidRPr="00DB0670" w:rsidRDefault="00A36390" w:rsidP="00A36390">
      <w:pPr>
        <w:rPr>
          <w:sz w:val="28"/>
        </w:rPr>
      </w:pPr>
    </w:p>
    <w:p w:rsidR="00A36390" w:rsidRPr="00A36390" w:rsidRDefault="00A36390" w:rsidP="00A36390">
      <w:pPr>
        <w:rPr>
          <w:sz w:val="28"/>
          <w:szCs w:val="28"/>
        </w:rPr>
      </w:pPr>
    </w:p>
    <w:p w:rsidR="005602B1" w:rsidRPr="00100194" w:rsidRDefault="005602B1" w:rsidP="005602B1">
      <w:pPr>
        <w:pStyle w:val="3"/>
        <w:tabs>
          <w:tab w:val="left" w:pos="720"/>
        </w:tabs>
        <w:spacing w:after="0" w:line="360" w:lineRule="auto"/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 </w:t>
      </w:r>
    </w:p>
    <w:p w:rsidR="00100194" w:rsidRPr="00C219F2" w:rsidRDefault="005602B1" w:rsidP="005602B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Настало время понять, что современные школьники живут в новой, информационно-насыщенной среде, в которой им легче и интересней работать, общаться  и узнавать новое. Наш опыт показывает, что весьма </w:t>
      </w:r>
      <w:proofErr w:type="gramStart"/>
      <w:r>
        <w:rPr>
          <w:sz w:val="28"/>
        </w:rPr>
        <w:t>эффективным  в</w:t>
      </w:r>
      <w:proofErr w:type="gramEnd"/>
      <w:r>
        <w:rPr>
          <w:sz w:val="28"/>
        </w:rPr>
        <w:t xml:space="preserve"> этом плане является включение учащихся-«гуманитариев» в атмосферу </w:t>
      </w:r>
      <w:r>
        <w:rPr>
          <w:i/>
          <w:sz w:val="28"/>
        </w:rPr>
        <w:t>нового</w:t>
      </w:r>
      <w:r>
        <w:rPr>
          <w:sz w:val="28"/>
        </w:rPr>
        <w:t xml:space="preserve"> урока математики, обогащенного современными информационными и коммуникационными технологиями </w:t>
      </w:r>
      <w:r>
        <w:rPr>
          <w:i/>
          <w:sz w:val="28"/>
        </w:rPr>
        <w:t>учения</w:t>
      </w:r>
      <w:r>
        <w:rPr>
          <w:sz w:val="28"/>
        </w:rPr>
        <w:t xml:space="preserve">. </w:t>
      </w: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C219F2" w:rsidRDefault="00C219F2" w:rsidP="00C219F2">
      <w:pPr>
        <w:numPr>
          <w:ilvl w:val="0"/>
          <w:numId w:val="1"/>
        </w:numPr>
        <w:jc w:val="both"/>
      </w:pPr>
      <w:proofErr w:type="spellStart"/>
      <w:r>
        <w:t>Азевич</w:t>
      </w:r>
      <w:proofErr w:type="spellEnd"/>
      <w:r>
        <w:t>, А.И. Несколько компьютерных программ [Текст] / А.И. </w:t>
      </w:r>
      <w:proofErr w:type="spellStart"/>
      <w:r>
        <w:t>Азевич</w:t>
      </w:r>
      <w:proofErr w:type="spellEnd"/>
      <w:r>
        <w:t xml:space="preserve"> // Математика в школе. – 2002. – №10. – С.44-46. </w:t>
      </w:r>
    </w:p>
    <w:p w:rsidR="00C219F2" w:rsidRDefault="00C219F2" w:rsidP="00C219F2">
      <w:pPr>
        <w:pStyle w:val="a5"/>
        <w:numPr>
          <w:ilvl w:val="0"/>
          <w:numId w:val="1"/>
        </w:numPr>
        <w:rPr>
          <w:sz w:val="20"/>
        </w:rPr>
      </w:pPr>
      <w:proofErr w:type="spellStart"/>
      <w:r>
        <w:rPr>
          <w:sz w:val="20"/>
        </w:rPr>
        <w:t>Апатова</w:t>
      </w:r>
      <w:proofErr w:type="spellEnd"/>
      <w:r>
        <w:rPr>
          <w:sz w:val="20"/>
        </w:rPr>
        <w:t xml:space="preserve"> Н.В. Информационные технологии в школьном образовании</w:t>
      </w:r>
      <w:proofErr w:type="gramStart"/>
      <w:r>
        <w:rPr>
          <w:sz w:val="20"/>
        </w:rPr>
        <w:t>.,М.</w:t>
      </w:r>
      <w:proofErr w:type="gramEnd"/>
      <w:r>
        <w:rPr>
          <w:sz w:val="20"/>
        </w:rPr>
        <w:t xml:space="preserve">,1994. </w:t>
      </w:r>
    </w:p>
    <w:p w:rsidR="00C219F2" w:rsidRDefault="00C219F2" w:rsidP="00C219F2">
      <w:pPr>
        <w:numPr>
          <w:ilvl w:val="0"/>
          <w:numId w:val="1"/>
        </w:numPr>
        <w:jc w:val="both"/>
      </w:pPr>
      <w:r>
        <w:t xml:space="preserve">Роберт И.В. Современные информационные технологии в образовании: дидактические проблемы, перспективы использования. М.: Школа-Пресс, 1994. </w:t>
      </w:r>
    </w:p>
    <w:p w:rsidR="00C219F2" w:rsidRDefault="00C219F2" w:rsidP="00C219F2">
      <w:pPr>
        <w:numPr>
          <w:ilvl w:val="0"/>
          <w:numId w:val="1"/>
        </w:numPr>
        <w:jc w:val="both"/>
      </w:pPr>
      <w:proofErr w:type="spellStart"/>
      <w:r>
        <w:t>Полат</w:t>
      </w:r>
      <w:proofErr w:type="spellEnd"/>
      <w:r>
        <w:t xml:space="preserve"> Е.С. Новые педагогические и информационные технологии в системе образования. -  М: Омега-Л, 2004. - 215 с.  </w:t>
      </w: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  <w:bookmarkStart w:id="0" w:name="_GoBack"/>
      <w:bookmarkEnd w:id="0"/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100194" w:rsidRPr="00C219F2" w:rsidRDefault="00100194" w:rsidP="005602B1">
      <w:pPr>
        <w:spacing w:line="360" w:lineRule="auto"/>
        <w:ind w:firstLine="708"/>
        <w:jc w:val="both"/>
        <w:rPr>
          <w:sz w:val="28"/>
        </w:rPr>
      </w:pPr>
    </w:p>
    <w:p w:rsidR="005602B1" w:rsidRPr="00100194" w:rsidRDefault="005602B1" w:rsidP="005602B1">
      <w:pPr>
        <w:spacing w:line="360" w:lineRule="auto"/>
        <w:ind w:firstLine="708"/>
        <w:jc w:val="both"/>
        <w:rPr>
          <w:color w:val="FF0000"/>
          <w:sz w:val="28"/>
        </w:rPr>
      </w:pPr>
      <w:r w:rsidRPr="00100194">
        <w:rPr>
          <w:color w:val="FF0000"/>
          <w:sz w:val="28"/>
        </w:rPr>
        <w:t>Активная работа с компьютером формирует у учащихся более высокий уровень самообразовательных навыков и умений – анализа и структурирования получаемой информации. При этом следует обратить внимание, что новые средства обучения позволяют органично сочетать информационно – коммуникативные, личностно – ориентированные технологии с методами творческой и поисковой деятельности.</w:t>
      </w:r>
    </w:p>
    <w:p w:rsidR="000B5BD7" w:rsidRPr="00100194" w:rsidRDefault="005602B1" w:rsidP="000B5BD7">
      <w:pPr>
        <w:spacing w:before="100" w:after="100" w:line="360" w:lineRule="auto"/>
        <w:rPr>
          <w:color w:val="FF0000"/>
          <w:sz w:val="28"/>
        </w:rPr>
      </w:pPr>
      <w:r w:rsidRPr="00100194">
        <w:rPr>
          <w:color w:val="FF0000"/>
          <w:sz w:val="28"/>
        </w:rPr>
        <w:t>Учащиеся одного класса имеют разный уровень подготовки. Готовность учеников к экзамену включает и собственно умение выполнять предложенные задания, и выбор заданий, которые решить под силу, и способность к самоконтролю, и умение правильно распорядиться отведенным време</w:t>
      </w:r>
      <w:r w:rsidRPr="00100194">
        <w:rPr>
          <w:color w:val="FF0000"/>
          <w:sz w:val="28"/>
        </w:rPr>
        <w:softHyphen/>
        <w:t>нем, и психологический настрой и концентра</w:t>
      </w:r>
      <w:r w:rsidRPr="00100194">
        <w:rPr>
          <w:color w:val="FF0000"/>
          <w:sz w:val="28"/>
        </w:rPr>
        <w:softHyphen/>
        <w:t xml:space="preserve">ция. </w:t>
      </w:r>
    </w:p>
    <w:p w:rsidR="000B5BD7" w:rsidRDefault="000B5BD7" w:rsidP="000B5BD7">
      <w:pPr>
        <w:spacing w:before="100" w:after="100" w:line="360" w:lineRule="auto"/>
        <w:rPr>
          <w:sz w:val="28"/>
        </w:rPr>
      </w:pPr>
    </w:p>
    <w:p w:rsidR="000B5BD7" w:rsidRDefault="000B5BD7" w:rsidP="000B5BD7">
      <w:pPr>
        <w:spacing w:before="100" w:after="100" w:line="360" w:lineRule="auto"/>
        <w:rPr>
          <w:sz w:val="28"/>
        </w:rPr>
      </w:pPr>
    </w:p>
    <w:p w:rsidR="000B5BD7" w:rsidRDefault="000B5BD7" w:rsidP="000B5BD7">
      <w:pPr>
        <w:spacing w:before="100" w:after="100" w:line="360" w:lineRule="auto"/>
        <w:rPr>
          <w:sz w:val="28"/>
        </w:rPr>
      </w:pPr>
    </w:p>
    <w:p w:rsidR="000B5BD7" w:rsidRDefault="000B5BD7" w:rsidP="000B5BD7">
      <w:pPr>
        <w:spacing w:before="100" w:after="100" w:line="360" w:lineRule="auto"/>
        <w:rPr>
          <w:sz w:val="28"/>
        </w:rPr>
      </w:pPr>
    </w:p>
    <w:p w:rsidR="000B5BD7" w:rsidRDefault="000B5BD7" w:rsidP="000B5BD7">
      <w:pPr>
        <w:spacing w:before="100" w:after="100" w:line="360" w:lineRule="auto"/>
        <w:rPr>
          <w:sz w:val="28"/>
        </w:rPr>
      </w:pPr>
    </w:p>
    <w:p w:rsidR="000B5BD7" w:rsidRDefault="000B5BD7" w:rsidP="000B5BD7">
      <w:pPr>
        <w:spacing w:before="100" w:after="100" w:line="360" w:lineRule="auto"/>
        <w:rPr>
          <w:sz w:val="28"/>
        </w:rPr>
      </w:pPr>
    </w:p>
    <w:p w:rsidR="000B5BD7" w:rsidRDefault="000B5BD7" w:rsidP="000B5BD7">
      <w:pPr>
        <w:spacing w:before="100" w:after="100" w:line="360" w:lineRule="auto"/>
        <w:rPr>
          <w:sz w:val="28"/>
        </w:rPr>
      </w:pPr>
    </w:p>
    <w:p w:rsidR="000B5BD7" w:rsidRDefault="000B5BD7" w:rsidP="000B5BD7">
      <w:pPr>
        <w:spacing w:before="100" w:after="100" w:line="360" w:lineRule="auto"/>
        <w:rPr>
          <w:sz w:val="28"/>
        </w:rPr>
      </w:pPr>
    </w:p>
    <w:p w:rsidR="000B5BD7" w:rsidRDefault="000B5BD7" w:rsidP="000B5BD7">
      <w:pPr>
        <w:spacing w:before="100" w:after="100" w:line="360" w:lineRule="auto"/>
        <w:rPr>
          <w:sz w:val="28"/>
        </w:rPr>
      </w:pPr>
    </w:p>
    <w:p w:rsidR="000B5BD7" w:rsidRDefault="000B5BD7" w:rsidP="000B5BD7">
      <w:pPr>
        <w:spacing w:before="100" w:after="100" w:line="360" w:lineRule="auto"/>
        <w:rPr>
          <w:sz w:val="28"/>
        </w:rPr>
      </w:pPr>
    </w:p>
    <w:p w:rsidR="000B5BD7" w:rsidRDefault="000B5BD7" w:rsidP="000B5BD7">
      <w:pPr>
        <w:spacing w:before="100" w:after="100" w:line="360" w:lineRule="auto"/>
        <w:rPr>
          <w:sz w:val="28"/>
        </w:rPr>
      </w:pPr>
    </w:p>
    <w:p w:rsidR="000B5BD7" w:rsidRPr="00190BA2" w:rsidRDefault="000B5BD7" w:rsidP="000B5BD7">
      <w:pPr>
        <w:spacing w:before="100" w:after="100" w:line="360" w:lineRule="auto"/>
        <w:rPr>
          <w:color w:val="FF0000"/>
          <w:sz w:val="28"/>
        </w:rPr>
      </w:pPr>
    </w:p>
    <w:p w:rsidR="005602B1" w:rsidRPr="00190BA2" w:rsidRDefault="005602B1" w:rsidP="005602B1">
      <w:pPr>
        <w:spacing w:line="360" w:lineRule="auto"/>
        <w:jc w:val="both"/>
        <w:rPr>
          <w:color w:val="FF0000"/>
          <w:sz w:val="28"/>
        </w:rPr>
      </w:pPr>
      <w:r w:rsidRPr="00190BA2">
        <w:rPr>
          <w:color w:val="FF0000"/>
          <w:sz w:val="28"/>
        </w:rPr>
        <w:t xml:space="preserve">которые  значительно усиливают мотивацию к получению знаний по математике у учащихся – гуманитариев. </w:t>
      </w:r>
    </w:p>
    <w:p w:rsidR="005602B1" w:rsidRDefault="005602B1" w:rsidP="005602B1">
      <w:pPr>
        <w:spacing w:line="360" w:lineRule="auto"/>
        <w:jc w:val="both"/>
        <w:rPr>
          <w:sz w:val="28"/>
        </w:rPr>
      </w:pPr>
    </w:p>
    <w:p w:rsidR="005602B1" w:rsidRDefault="005602B1" w:rsidP="005602B1">
      <w:pPr>
        <w:spacing w:line="360" w:lineRule="auto"/>
        <w:jc w:val="both"/>
        <w:rPr>
          <w:sz w:val="28"/>
        </w:rPr>
      </w:pPr>
    </w:p>
    <w:p w:rsidR="005602B1" w:rsidRDefault="005602B1" w:rsidP="005602B1">
      <w:pPr>
        <w:spacing w:line="360" w:lineRule="auto"/>
        <w:jc w:val="both"/>
        <w:rPr>
          <w:sz w:val="28"/>
        </w:rPr>
      </w:pPr>
    </w:p>
    <w:p w:rsidR="005602B1" w:rsidRDefault="005602B1" w:rsidP="005602B1">
      <w:pPr>
        <w:spacing w:line="360" w:lineRule="auto"/>
        <w:jc w:val="both"/>
        <w:rPr>
          <w:sz w:val="28"/>
        </w:rPr>
      </w:pPr>
    </w:p>
    <w:p w:rsidR="005602B1" w:rsidRDefault="005602B1" w:rsidP="005602B1">
      <w:pPr>
        <w:spacing w:line="360" w:lineRule="auto"/>
        <w:jc w:val="both"/>
        <w:rPr>
          <w:sz w:val="28"/>
        </w:rPr>
      </w:pPr>
    </w:p>
    <w:p w:rsidR="005602B1" w:rsidRDefault="005602B1" w:rsidP="005602B1">
      <w:pPr>
        <w:spacing w:line="360" w:lineRule="auto"/>
        <w:jc w:val="both"/>
        <w:rPr>
          <w:sz w:val="28"/>
        </w:rPr>
      </w:pPr>
    </w:p>
    <w:p w:rsidR="005602B1" w:rsidRDefault="005602B1" w:rsidP="005602B1">
      <w:pPr>
        <w:spacing w:line="360" w:lineRule="auto"/>
        <w:jc w:val="both"/>
        <w:rPr>
          <w:sz w:val="28"/>
        </w:rPr>
      </w:pPr>
    </w:p>
    <w:p w:rsidR="005602B1" w:rsidRDefault="005602B1" w:rsidP="005602B1">
      <w:pPr>
        <w:spacing w:line="360" w:lineRule="auto"/>
        <w:jc w:val="both"/>
        <w:rPr>
          <w:sz w:val="28"/>
        </w:rPr>
      </w:pPr>
    </w:p>
    <w:p w:rsidR="005602B1" w:rsidRDefault="005602B1" w:rsidP="005602B1">
      <w:pPr>
        <w:spacing w:line="360" w:lineRule="auto"/>
        <w:jc w:val="both"/>
        <w:rPr>
          <w:sz w:val="28"/>
        </w:rPr>
      </w:pPr>
    </w:p>
    <w:p w:rsidR="005602B1" w:rsidRDefault="005602B1" w:rsidP="005602B1">
      <w:pPr>
        <w:spacing w:line="360" w:lineRule="auto"/>
        <w:jc w:val="both"/>
        <w:rPr>
          <w:sz w:val="28"/>
        </w:rPr>
      </w:pPr>
    </w:p>
    <w:p w:rsidR="005602B1" w:rsidRDefault="005602B1" w:rsidP="005602B1">
      <w:pPr>
        <w:spacing w:line="360" w:lineRule="auto"/>
        <w:jc w:val="both"/>
        <w:rPr>
          <w:sz w:val="28"/>
        </w:rPr>
      </w:pPr>
    </w:p>
    <w:p w:rsidR="005602B1" w:rsidRDefault="005602B1" w:rsidP="005602B1">
      <w:pPr>
        <w:spacing w:line="360" w:lineRule="auto"/>
        <w:jc w:val="both"/>
        <w:rPr>
          <w:sz w:val="28"/>
        </w:rPr>
      </w:pPr>
    </w:p>
    <w:p w:rsidR="005602B1" w:rsidRDefault="005602B1" w:rsidP="005602B1">
      <w:pPr>
        <w:spacing w:line="360" w:lineRule="auto"/>
        <w:jc w:val="both"/>
        <w:rPr>
          <w:sz w:val="28"/>
        </w:rPr>
      </w:pPr>
    </w:p>
    <w:p w:rsidR="005602B1" w:rsidRDefault="005602B1" w:rsidP="005602B1">
      <w:pPr>
        <w:spacing w:line="360" w:lineRule="auto"/>
        <w:jc w:val="both"/>
        <w:rPr>
          <w:sz w:val="28"/>
        </w:rPr>
      </w:pPr>
    </w:p>
    <w:p w:rsidR="005602B1" w:rsidRDefault="005602B1" w:rsidP="005602B1">
      <w:pPr>
        <w:spacing w:line="360" w:lineRule="auto"/>
        <w:jc w:val="both"/>
        <w:rPr>
          <w:sz w:val="28"/>
        </w:rPr>
      </w:pPr>
    </w:p>
    <w:p w:rsidR="005602B1" w:rsidRPr="005677EE" w:rsidRDefault="005602B1" w:rsidP="005602B1">
      <w:pPr>
        <w:spacing w:line="360" w:lineRule="auto"/>
        <w:jc w:val="both"/>
        <w:rPr>
          <w:sz w:val="28"/>
        </w:rPr>
      </w:pPr>
    </w:p>
    <w:p w:rsidR="005602B1" w:rsidRDefault="005602B1" w:rsidP="005602B1">
      <w:pPr>
        <w:ind w:firstLine="708"/>
        <w:jc w:val="both"/>
        <w:rPr>
          <w:sz w:val="28"/>
        </w:rPr>
      </w:pPr>
    </w:p>
    <w:p w:rsidR="005602B1" w:rsidRDefault="005602B1" w:rsidP="005602B1">
      <w:pPr>
        <w:rPr>
          <w:sz w:val="28"/>
        </w:rPr>
      </w:pPr>
    </w:p>
    <w:p w:rsidR="005602B1" w:rsidRDefault="005602B1" w:rsidP="005602B1">
      <w:pPr>
        <w:rPr>
          <w:sz w:val="28"/>
        </w:rPr>
      </w:pPr>
    </w:p>
    <w:p w:rsidR="005602B1" w:rsidRDefault="005602B1" w:rsidP="005602B1">
      <w:pPr>
        <w:rPr>
          <w:sz w:val="28"/>
        </w:rPr>
      </w:pPr>
    </w:p>
    <w:p w:rsidR="005602B1" w:rsidRDefault="005602B1" w:rsidP="005602B1">
      <w:pPr>
        <w:rPr>
          <w:sz w:val="28"/>
        </w:rPr>
      </w:pPr>
    </w:p>
    <w:p w:rsidR="005602B1" w:rsidRDefault="005602B1" w:rsidP="005602B1">
      <w:pPr>
        <w:rPr>
          <w:sz w:val="28"/>
        </w:rPr>
      </w:pPr>
    </w:p>
    <w:p w:rsidR="005602B1" w:rsidRDefault="005602B1" w:rsidP="005602B1">
      <w:pPr>
        <w:rPr>
          <w:sz w:val="28"/>
        </w:rPr>
      </w:pPr>
    </w:p>
    <w:p w:rsidR="005602B1" w:rsidRDefault="005602B1" w:rsidP="005602B1">
      <w:pPr>
        <w:rPr>
          <w:sz w:val="28"/>
        </w:rPr>
      </w:pPr>
    </w:p>
    <w:p w:rsidR="005602B1" w:rsidRDefault="005602B1" w:rsidP="005602B1">
      <w:pPr>
        <w:rPr>
          <w:sz w:val="28"/>
        </w:rPr>
      </w:pPr>
    </w:p>
    <w:p w:rsidR="005602B1" w:rsidRDefault="005602B1" w:rsidP="005602B1">
      <w:pPr>
        <w:rPr>
          <w:sz w:val="28"/>
        </w:rPr>
      </w:pPr>
    </w:p>
    <w:p w:rsidR="005602B1" w:rsidRDefault="005602B1" w:rsidP="005602B1">
      <w:pPr>
        <w:rPr>
          <w:sz w:val="28"/>
        </w:rPr>
      </w:pPr>
    </w:p>
    <w:p w:rsidR="005602B1" w:rsidRDefault="005602B1" w:rsidP="005602B1">
      <w:pPr>
        <w:rPr>
          <w:sz w:val="28"/>
        </w:rPr>
      </w:pPr>
    </w:p>
    <w:p w:rsidR="005602B1" w:rsidRDefault="005602B1" w:rsidP="005602B1">
      <w:pPr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spacing w:before="100" w:after="100"/>
        <w:rPr>
          <w:sz w:val="28"/>
        </w:rPr>
      </w:pPr>
    </w:p>
    <w:p w:rsidR="005602B1" w:rsidRDefault="005602B1" w:rsidP="005602B1">
      <w:pPr>
        <w:rPr>
          <w:sz w:val="28"/>
        </w:rPr>
      </w:pPr>
    </w:p>
    <w:p w:rsidR="005602B1" w:rsidRDefault="005602B1" w:rsidP="005602B1"/>
    <w:p w:rsidR="00A07CB7" w:rsidRDefault="00A07CB7"/>
    <w:sectPr w:rsidR="00A07CB7" w:rsidSect="0079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A7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2B1"/>
    <w:rsid w:val="000B5BD7"/>
    <w:rsid w:val="000F6294"/>
    <w:rsid w:val="00100194"/>
    <w:rsid w:val="00416F46"/>
    <w:rsid w:val="00481A56"/>
    <w:rsid w:val="005602B1"/>
    <w:rsid w:val="00792299"/>
    <w:rsid w:val="00894070"/>
    <w:rsid w:val="00A07CB7"/>
    <w:rsid w:val="00A36390"/>
    <w:rsid w:val="00C219F2"/>
    <w:rsid w:val="00C4348C"/>
    <w:rsid w:val="00C9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BD0E"/>
  <w15:docId w15:val="{0AFD786B-6F69-4794-964A-8EA9770D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602B1"/>
    <w:pPr>
      <w:spacing w:before="100" w:after="100"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602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602B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0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363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363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C219F2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Ульяна Новожилова</cp:lastModifiedBy>
  <cp:revision>5</cp:revision>
  <dcterms:created xsi:type="dcterms:W3CDTF">2012-08-29T14:52:00Z</dcterms:created>
  <dcterms:modified xsi:type="dcterms:W3CDTF">2024-08-20T20:25:00Z</dcterms:modified>
</cp:coreProperties>
</file>