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6C40A" w14:textId="5E0EFC78" w:rsidR="00073430" w:rsidRPr="006E3776" w:rsidRDefault="00073430" w:rsidP="006E377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коррекционного-развивающего занятия по формированию сенсорных эталонов для детей старшего дошкольного возраста с РАС</w:t>
      </w:r>
    </w:p>
    <w:p w14:paraId="18BB611E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9F6AC0">
        <w:rPr>
          <w:rFonts w:ascii="Times New Roman" w:hAnsi="Times New Roman" w:cs="Times New Roman"/>
          <w:sz w:val="24"/>
          <w:szCs w:val="24"/>
        </w:rPr>
        <w:t>: становление мыслительных процессов, коммуникативных навыков, речевых элементов.</w:t>
      </w:r>
    </w:p>
    <w:p w14:paraId="67897930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AC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1FFB221C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1. Формирование психологического контакта с ребенком, переживание им положительных эмоций в ходе совместной деятельности.</w:t>
      </w:r>
    </w:p>
    <w:p w14:paraId="00584B1E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2. Побуждение к визуальному контакту с педагогом –психологом через выполнение инструкции: «Посмотри на меня».</w:t>
      </w:r>
    </w:p>
    <w:p w14:paraId="56466130" w14:textId="5DEFA706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 xml:space="preserve">3. Формирование умения слышать педагога-психолога, реагировать на </w:t>
      </w:r>
      <w:r w:rsidR="00F14B99" w:rsidRPr="009F6AC0">
        <w:rPr>
          <w:rFonts w:ascii="Times New Roman" w:hAnsi="Times New Roman" w:cs="Times New Roman"/>
          <w:sz w:val="24"/>
          <w:szCs w:val="24"/>
        </w:rPr>
        <w:t>обращение, выполнять</w:t>
      </w:r>
      <w:r w:rsidRPr="009F6AC0">
        <w:rPr>
          <w:rFonts w:ascii="Times New Roman" w:hAnsi="Times New Roman" w:cs="Times New Roman"/>
          <w:sz w:val="24"/>
          <w:szCs w:val="24"/>
        </w:rPr>
        <w:t xml:space="preserve"> простую инструкцию</w:t>
      </w:r>
    </w:p>
    <w:p w14:paraId="650B5D7B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4. Развитие умения обращать внимание и реагировать на мимику, жесты, интонацию взрослого.</w:t>
      </w:r>
    </w:p>
    <w:p w14:paraId="000E2742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5. Вызывание у ребенка совместного эмоционального переживания (радости, восхищения, восторга) при выполнении пальчиковых, речедвигательных игр.</w:t>
      </w:r>
    </w:p>
    <w:p w14:paraId="3A04ADD9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6. Формирование навыков конструктивного мышления, и зрительно-пространственной ориентировки, зрительного слежения.</w:t>
      </w:r>
    </w:p>
    <w:p w14:paraId="608E3160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7. Активизация звукокомплексов.</w:t>
      </w:r>
    </w:p>
    <w:p w14:paraId="4A092BA8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8. Формирование элементарных математических представлений, в области порядкового счета и знания цифр.</w:t>
      </w:r>
    </w:p>
    <w:p w14:paraId="183BA908" w14:textId="24EE1D88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9F6AC0">
        <w:rPr>
          <w:rFonts w:ascii="Times New Roman" w:hAnsi="Times New Roman" w:cs="Times New Roman"/>
          <w:sz w:val="24"/>
          <w:szCs w:val="24"/>
        </w:rPr>
        <w:t xml:space="preserve"> массажный шарик (Су-джок, картинки и карточки для соотнесения цвета и формы, набор цветных геометрических фигур, набор карточек для развития речи, цифры от 1 до 1</w:t>
      </w:r>
      <w:r w:rsidR="00801EAA">
        <w:rPr>
          <w:rFonts w:ascii="Times New Roman" w:hAnsi="Times New Roman" w:cs="Times New Roman"/>
          <w:sz w:val="24"/>
          <w:szCs w:val="24"/>
        </w:rPr>
        <w:t>0</w:t>
      </w:r>
      <w:r w:rsidRPr="009F6AC0">
        <w:rPr>
          <w:rFonts w:ascii="Times New Roman" w:hAnsi="Times New Roman" w:cs="Times New Roman"/>
          <w:sz w:val="24"/>
          <w:szCs w:val="24"/>
        </w:rPr>
        <w:t xml:space="preserve">, </w:t>
      </w:r>
      <w:r w:rsidR="00801EAA">
        <w:rPr>
          <w:rFonts w:ascii="Times New Roman" w:hAnsi="Times New Roman" w:cs="Times New Roman"/>
          <w:sz w:val="24"/>
          <w:szCs w:val="24"/>
        </w:rPr>
        <w:t>мыльные пузыри</w:t>
      </w:r>
      <w:r w:rsidRPr="009F6AC0">
        <w:rPr>
          <w:rFonts w:ascii="Times New Roman" w:hAnsi="Times New Roman" w:cs="Times New Roman"/>
          <w:sz w:val="24"/>
          <w:szCs w:val="24"/>
        </w:rPr>
        <w:t>.</w:t>
      </w:r>
    </w:p>
    <w:p w14:paraId="43D05007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AC0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14:paraId="299AF842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1) Организационный момент Приветствие. Положительный настрой.</w:t>
      </w:r>
    </w:p>
    <w:p w14:paraId="3932BC0A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2) Массаж пальцев, рук, предплечья.</w:t>
      </w:r>
    </w:p>
    <w:p w14:paraId="6A64B115" w14:textId="2DC37B23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Массажным шариком Су-джок произвожу вращательные движения по пальчикам левой руки ребенка, затем перемещаюсь на ладонь, и провожу массажные движения до предплечья (те же действия провожу с правой рукой</w:t>
      </w:r>
      <w:r w:rsidR="003E7D89" w:rsidRPr="009F6AC0">
        <w:rPr>
          <w:rFonts w:ascii="Times New Roman" w:hAnsi="Times New Roman" w:cs="Times New Roman"/>
          <w:sz w:val="24"/>
          <w:szCs w:val="24"/>
        </w:rPr>
        <w:t>). Свои</w:t>
      </w:r>
      <w:r w:rsidRPr="009F6AC0">
        <w:rPr>
          <w:rFonts w:ascii="Times New Roman" w:hAnsi="Times New Roman" w:cs="Times New Roman"/>
          <w:sz w:val="24"/>
          <w:szCs w:val="24"/>
        </w:rPr>
        <w:t xml:space="preserve"> действия сопровождаю словами: «Покатился колобок»</w:t>
      </w:r>
      <w:r w:rsidR="009B7C1C">
        <w:rPr>
          <w:rFonts w:ascii="Times New Roman" w:hAnsi="Times New Roman" w:cs="Times New Roman"/>
          <w:sz w:val="24"/>
          <w:szCs w:val="24"/>
        </w:rPr>
        <w:t>, «Где покатился колобок?», «По левой руке катится колобок».</w:t>
      </w:r>
      <w:r w:rsidRPr="009F6AC0">
        <w:rPr>
          <w:rFonts w:ascii="Times New Roman" w:hAnsi="Times New Roman" w:cs="Times New Roman"/>
          <w:sz w:val="24"/>
          <w:szCs w:val="24"/>
        </w:rPr>
        <w:t xml:space="preserve"> В процессе массажа я слежу за состоянием и мимикой ребенка. Добиваюсь проявления положительных эмоций.</w:t>
      </w:r>
    </w:p>
    <w:p w14:paraId="33EA7096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3) Речедвигательное упражнение «Пароход».</w:t>
      </w:r>
    </w:p>
    <w:p w14:paraId="43EDEAEE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lastRenderedPageBreak/>
        <w:t>Читаю стихотворение:</w:t>
      </w:r>
    </w:p>
    <w:p w14:paraId="195A8E65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Пароход плывет по речке.</w:t>
      </w:r>
    </w:p>
    <w:p w14:paraId="42157BAD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И пыхтит он, словно печка.</w:t>
      </w:r>
    </w:p>
    <w:p w14:paraId="4D368486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(У ребенка ладошки сложены вместе, выполняем волнообразные движения).</w:t>
      </w:r>
    </w:p>
    <w:p w14:paraId="3F86D901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4)Упражнение на установление глазного контакта «Очки»</w:t>
      </w:r>
    </w:p>
    <w:p w14:paraId="333FCA6A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Читаю стихотворение, (с помощью больших и указательных пальцев изображаем очки). Добиваюсь, чтобы ребенок смотрел мне в глаза через воображаемые очки.</w:t>
      </w:r>
    </w:p>
    <w:p w14:paraId="31451030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Бабушка очки надела,</w:t>
      </w:r>
    </w:p>
    <w:p w14:paraId="418AC672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И внучонка разглядела!</w:t>
      </w:r>
    </w:p>
    <w:p w14:paraId="03EBE86C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5)Пальчиковая гимнастика «Замок».</w:t>
      </w:r>
    </w:p>
    <w:p w14:paraId="0C402505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Читаю стихотворение и выполняю упражнение в соответствии с текстом:</w:t>
      </w:r>
    </w:p>
    <w:p w14:paraId="13D8E39F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На двери весит замок (Руки скреплены «замком»)</w:t>
      </w:r>
    </w:p>
    <w:p w14:paraId="02A10416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Кто его открыть бы смог?</w:t>
      </w:r>
    </w:p>
    <w:p w14:paraId="762671BE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Постучали, (Стучим «замочком» по столу)</w:t>
      </w:r>
    </w:p>
    <w:p w14:paraId="3BE6773E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Покрутили, (Делаем круговые движения «замком»)</w:t>
      </w:r>
    </w:p>
    <w:p w14:paraId="1379619D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Потянули (Вытягиваем вперед рук, пальцы сплетены)</w:t>
      </w:r>
    </w:p>
    <w:p w14:paraId="32A28094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И открыли! (Разводим ладони в разные стороны)</w:t>
      </w:r>
    </w:p>
    <w:p w14:paraId="1F2B7E9E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6) Игра «Цветные окошечки».</w:t>
      </w:r>
    </w:p>
    <w:p w14:paraId="74C2D1B1" w14:textId="6363F118" w:rsidR="00073430" w:rsidRPr="009F6AC0" w:rsidRDefault="00073430" w:rsidP="009B7C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Раскладываю перед ребенком разноцветные карточки, в центре каждой карточки квадрат. Ребенку предлагаю закрыть «окошечко» в соответствии с цветом карточки с помощью цветных квадратов. Затем даю инструкцию по дальнейшему действию. Например: «Дай, пожалуйста, красный квадрат».</w:t>
      </w:r>
      <w:r w:rsidR="009B7C1C">
        <w:rPr>
          <w:rFonts w:ascii="Times New Roman" w:hAnsi="Times New Roman" w:cs="Times New Roman"/>
          <w:sz w:val="24"/>
          <w:szCs w:val="24"/>
        </w:rPr>
        <w:t xml:space="preserve"> </w:t>
      </w:r>
      <w:r w:rsidRPr="009F6AC0">
        <w:rPr>
          <w:rFonts w:ascii="Times New Roman" w:hAnsi="Times New Roman" w:cs="Times New Roman"/>
          <w:sz w:val="24"/>
          <w:szCs w:val="24"/>
        </w:rPr>
        <w:t>Добиваюсь от ребенка правильного выполнения задания.</w:t>
      </w:r>
    </w:p>
    <w:p w14:paraId="70F3614B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7) Упражнение «Геометрические фигуры».</w:t>
      </w:r>
    </w:p>
    <w:p w14:paraId="43E86CF6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Использую геометрические фигуры (квадрат, треугольник, круг, овал, прямоугольник) четырех цветов для выполнения задания, связанного с формированием навыков конструктивного мышления.</w:t>
      </w:r>
    </w:p>
    <w:p w14:paraId="46A8F6CD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Раскладываю на столе перед ребенком ряд одинаковых фигур, но разных по цвету. Затем предлагаю ребенку фигуры разные по цвету и форме и спрашиваю: «Куда мы положим эту фигуру?». Задача ребенка – соотнести цвет и форму. Если ребенок не справляется, предлагаю помощь).</w:t>
      </w:r>
    </w:p>
    <w:p w14:paraId="5B1103B7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8) Дидактическое упражнение на развитие речевых навыков.</w:t>
      </w:r>
    </w:p>
    <w:p w14:paraId="36C87D3D" w14:textId="2DE56190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Предлагаю ребёнку картинки с изображением животного. Под картинкой надпись, передающая звуковой сигнал (Цыпленок – «Пи-пи-пи» и т. д.)</w:t>
      </w:r>
      <w:r w:rsidR="009B7C1C">
        <w:rPr>
          <w:rFonts w:ascii="Times New Roman" w:hAnsi="Times New Roman" w:cs="Times New Roman"/>
          <w:sz w:val="24"/>
          <w:szCs w:val="24"/>
        </w:rPr>
        <w:t>.</w:t>
      </w:r>
      <w:r w:rsidRPr="009F6AC0">
        <w:rPr>
          <w:rFonts w:ascii="Times New Roman" w:hAnsi="Times New Roman" w:cs="Times New Roman"/>
          <w:sz w:val="24"/>
          <w:szCs w:val="24"/>
        </w:rPr>
        <w:t xml:space="preserve"> Задаю вопрос: «Кто так кричит?» и побуждаю ребенка повторить за мной.</w:t>
      </w:r>
    </w:p>
    <w:p w14:paraId="44796D5E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lastRenderedPageBreak/>
        <w:t>9) Дидактическое упражнение «Разложи цифры по порядку».</w:t>
      </w:r>
    </w:p>
    <w:p w14:paraId="016591AF" w14:textId="77777777" w:rsidR="00073430" w:rsidRPr="009F6AC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Предлагаю ребенку разложить цифры от 1 до 10 по порядку. Если ребенок допускает ошибки, предлагаю свою помощь. (При необходимости провожу упражнение повторно).</w:t>
      </w:r>
    </w:p>
    <w:p w14:paraId="738E9ECD" w14:textId="77777777" w:rsidR="009B7C1C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10) Релаксация «Пузырьк</w:t>
      </w:r>
      <w:r w:rsidR="009B7C1C">
        <w:rPr>
          <w:rFonts w:ascii="Times New Roman" w:hAnsi="Times New Roman" w:cs="Times New Roman"/>
          <w:sz w:val="24"/>
          <w:szCs w:val="24"/>
        </w:rPr>
        <w:t>и</w:t>
      </w:r>
      <w:r w:rsidRPr="009F6AC0">
        <w:rPr>
          <w:rFonts w:ascii="Times New Roman" w:hAnsi="Times New Roman" w:cs="Times New Roman"/>
          <w:sz w:val="24"/>
          <w:szCs w:val="24"/>
        </w:rPr>
        <w:t>».</w:t>
      </w:r>
    </w:p>
    <w:p w14:paraId="5BFC06FE" w14:textId="3D0832CC" w:rsidR="009B7C1C" w:rsidRDefault="00F415C3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педагог выдувает мыльные пузыри, а ребенок смотрит, ловит, дует на них.</w:t>
      </w:r>
    </w:p>
    <w:p w14:paraId="3C54BE19" w14:textId="77777777" w:rsidR="00F415C3" w:rsidRPr="009F6AC0" w:rsidRDefault="00F415C3" w:rsidP="00F41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мыльные пузыри выдувает ребенок (баночку с мыльными пузырями держит педагог). </w:t>
      </w:r>
      <w:r w:rsidRPr="009B7C1C">
        <w:rPr>
          <w:rFonts w:ascii="Times New Roman" w:hAnsi="Times New Roman" w:cs="Times New Roman"/>
          <w:sz w:val="24"/>
          <w:szCs w:val="24"/>
        </w:rPr>
        <w:t>Пусть сначала ребенок выдувает пузыри с помощью коротких и быстрых выдохов. Наблюдайте, как в результате появляются пузыри, которые почти сразу лопаются. Теперь пусть ребенок попробует выдувать пузыри с помощь медленного и глубокого дыхания. Чем медленнее ребенок дышит, тем крупнее будут мыльные пузыри.</w:t>
      </w:r>
    </w:p>
    <w:p w14:paraId="268A5005" w14:textId="422D0CB5" w:rsidR="00073430" w:rsidRPr="00073430" w:rsidRDefault="00073430" w:rsidP="00073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C0">
        <w:rPr>
          <w:rFonts w:ascii="Times New Roman" w:hAnsi="Times New Roman" w:cs="Times New Roman"/>
          <w:sz w:val="24"/>
          <w:szCs w:val="24"/>
        </w:rPr>
        <w:t>11) Итог. Хвалю ребенка, за то, что он хорошо работал на занятии. (Хлопаем ладонь о ладонь и говорю: «Ты – молодец, ты – умница». Предлагаю ребенку встретится встретиться в следующий раз).</w:t>
      </w:r>
    </w:p>
    <w:sectPr w:rsidR="00073430" w:rsidRPr="0007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30"/>
    <w:rsid w:val="00073430"/>
    <w:rsid w:val="00146F5B"/>
    <w:rsid w:val="001C3D26"/>
    <w:rsid w:val="00274F50"/>
    <w:rsid w:val="003E7D89"/>
    <w:rsid w:val="004106B9"/>
    <w:rsid w:val="004F49B1"/>
    <w:rsid w:val="006C503E"/>
    <w:rsid w:val="006E3776"/>
    <w:rsid w:val="007A660F"/>
    <w:rsid w:val="00801EAA"/>
    <w:rsid w:val="00824476"/>
    <w:rsid w:val="0085464A"/>
    <w:rsid w:val="008B0766"/>
    <w:rsid w:val="008B6940"/>
    <w:rsid w:val="00957251"/>
    <w:rsid w:val="009B7C1C"/>
    <w:rsid w:val="00B01B85"/>
    <w:rsid w:val="00BE0E10"/>
    <w:rsid w:val="00C04DFB"/>
    <w:rsid w:val="00DE1ECA"/>
    <w:rsid w:val="00DF66D8"/>
    <w:rsid w:val="00E75130"/>
    <w:rsid w:val="00ED6343"/>
    <w:rsid w:val="00F14B99"/>
    <w:rsid w:val="00F4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A1B7"/>
  <w15:chartTrackingRefBased/>
  <w15:docId w15:val="{F593814E-8C51-419C-AC80-C597B4D3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430"/>
    <w:pPr>
      <w:spacing w:after="160" w:line="259" w:lineRule="auto"/>
      <w:ind w:firstLine="0"/>
      <w:jc w:val="left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430"/>
    <w:pPr>
      <w:spacing w:line="240" w:lineRule="auto"/>
      <w:ind w:firstLine="0"/>
      <w:jc w:val="left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Мелешина</dc:creator>
  <cp:keywords/>
  <dc:description/>
  <cp:lastModifiedBy>Виктория Мелешина</cp:lastModifiedBy>
  <cp:revision>3</cp:revision>
  <dcterms:created xsi:type="dcterms:W3CDTF">2024-08-23T13:59:00Z</dcterms:created>
  <dcterms:modified xsi:type="dcterms:W3CDTF">2024-08-23T15:34:00Z</dcterms:modified>
</cp:coreProperties>
</file>