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45" w:rsidRDefault="00F07445" w:rsidP="00F07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7445">
        <w:rPr>
          <w:rFonts w:ascii="Times New Roman" w:hAnsi="Times New Roman" w:cs="Times New Roman"/>
          <w:sz w:val="24"/>
          <w:szCs w:val="24"/>
        </w:rPr>
        <w:t xml:space="preserve"> </w:t>
      </w:r>
      <w:r w:rsidR="00D044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7445">
        <w:rPr>
          <w:rFonts w:ascii="Times New Roman" w:hAnsi="Times New Roman" w:cs="Times New Roman"/>
          <w:sz w:val="24"/>
          <w:szCs w:val="24"/>
        </w:rPr>
        <w:t>ГКДОУ «ДЕТСКИЙ САД №8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F5A" w:rsidRDefault="00F07445" w:rsidP="00F07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044D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r w:rsidR="00FD1F5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07445" w:rsidRDefault="00FD1F5A" w:rsidP="00F07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ШАХТЕРСКОГО </w:t>
      </w:r>
      <w:r w:rsidR="00F07445">
        <w:rPr>
          <w:rFonts w:ascii="Times New Roman" w:hAnsi="Times New Roman" w:cs="Times New Roman"/>
          <w:sz w:val="24"/>
          <w:szCs w:val="24"/>
        </w:rPr>
        <w:t>М.О</w:t>
      </w:r>
      <w:r w:rsidR="00F07445" w:rsidRPr="00F07445">
        <w:rPr>
          <w:rFonts w:ascii="Times New Roman" w:hAnsi="Times New Roman" w:cs="Times New Roman"/>
          <w:sz w:val="24"/>
          <w:szCs w:val="24"/>
        </w:rPr>
        <w:t>»</w:t>
      </w:r>
      <w:r w:rsidR="00D044D5">
        <w:rPr>
          <w:rFonts w:ascii="Times New Roman" w:hAnsi="Times New Roman" w:cs="Times New Roman"/>
          <w:sz w:val="24"/>
          <w:szCs w:val="24"/>
        </w:rPr>
        <w:t xml:space="preserve"> </w:t>
      </w:r>
      <w:r w:rsidR="00F07445">
        <w:rPr>
          <w:rFonts w:ascii="Times New Roman" w:hAnsi="Times New Roman" w:cs="Times New Roman"/>
          <w:sz w:val="24"/>
          <w:szCs w:val="24"/>
        </w:rPr>
        <w:t>ДНР</w:t>
      </w:r>
    </w:p>
    <w:p w:rsidR="00F07445" w:rsidRPr="00F07445" w:rsidRDefault="00F07445" w:rsidP="00F07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044D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ДЬЯЧЕНКО Л.А.</w:t>
      </w:r>
    </w:p>
    <w:p w:rsidR="00F07445" w:rsidRDefault="00F07445" w:rsidP="00F07445">
      <w:pPr>
        <w:rPr>
          <w:rFonts w:ascii="Times New Roman" w:hAnsi="Times New Roman" w:cs="Times New Roman"/>
          <w:sz w:val="36"/>
          <w:szCs w:val="36"/>
        </w:rPr>
      </w:pPr>
    </w:p>
    <w:p w:rsidR="00F07445" w:rsidRPr="00F07445" w:rsidRDefault="00F07445" w:rsidP="00F0744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F07445">
        <w:rPr>
          <w:rFonts w:ascii="Times New Roman" w:hAnsi="Times New Roman" w:cs="Times New Roman"/>
          <w:sz w:val="36"/>
          <w:szCs w:val="36"/>
        </w:rPr>
        <w:t>Экспериментальная деятельность с дошкольниками на прогулке по закреплению познавательного интереса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F07445" w:rsidRPr="00F07445" w:rsidRDefault="00F07445" w:rsidP="00F0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45">
        <w:rPr>
          <w:rFonts w:ascii="Times New Roman" w:hAnsi="Times New Roman" w:cs="Times New Roman"/>
          <w:sz w:val="28"/>
          <w:szCs w:val="28"/>
        </w:rPr>
        <w:t>Экспериментирование по праву считается одним из самых эффективных способов познания окружающего мира для детей любого возраста. В процессе экспериментирования ребёнок открывает новые знания, изучает явления, процессы, которые характеризуют окружающий мир. Такие сведения необходимы воспитанникам для составления целостной картины мира, расширения кругозора, возникновения первоначального интереса к точным наукам, где возможно пров</w:t>
      </w:r>
      <w:r>
        <w:rPr>
          <w:rFonts w:ascii="Times New Roman" w:hAnsi="Times New Roman" w:cs="Times New Roman"/>
          <w:sz w:val="28"/>
          <w:szCs w:val="28"/>
        </w:rPr>
        <w:t>едение различных экспериментов.</w:t>
      </w:r>
    </w:p>
    <w:p w:rsidR="00F07445" w:rsidRPr="00F07445" w:rsidRDefault="00F07445" w:rsidP="00F0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45">
        <w:rPr>
          <w:rFonts w:ascii="Times New Roman" w:hAnsi="Times New Roman" w:cs="Times New Roman"/>
          <w:sz w:val="28"/>
          <w:szCs w:val="28"/>
        </w:rPr>
        <w:t>Одной из основных задач современного педагога в ДОУ является развитие у ребёнка познавательного интереса, который в последующем поможет ему обрести новые знания, осваивать умения и навыки. Для этого необходимо создавать благоприятные условия, такие, чтобы у ребёнка была возможность взаимодействовать с предметами, манипулировать ими, проделывать самостоятельные эксперименты и эксперименты по инструкции воспитателя.</w:t>
      </w:r>
    </w:p>
    <w:p w:rsidR="00F07445" w:rsidRPr="00F07445" w:rsidRDefault="00F07445" w:rsidP="00F0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45">
        <w:rPr>
          <w:rFonts w:ascii="Times New Roman" w:hAnsi="Times New Roman" w:cs="Times New Roman"/>
          <w:sz w:val="28"/>
          <w:szCs w:val="28"/>
        </w:rPr>
        <w:t>Тяга к экспериментированию свойственна всем детям, поэтому привлечь их к этой деятельности довольно легко, если учесть, что их активность итак находится на высоком уровне.</w:t>
      </w:r>
    </w:p>
    <w:p w:rsidR="00F07445" w:rsidRPr="00F07445" w:rsidRDefault="00F07445" w:rsidP="00F0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45">
        <w:rPr>
          <w:rFonts w:ascii="Times New Roman" w:hAnsi="Times New Roman" w:cs="Times New Roman"/>
          <w:sz w:val="28"/>
          <w:szCs w:val="28"/>
        </w:rPr>
        <w:t>Конечно, хотелось бы отметить, что эксперименты не всегда должны проводиться в процессе образовательной деятельности. Они могут стихийно проходить во время режимных моментов (например, во время умывания можно провести эксперимент с водой, который займёт пару минут), во время самостоятельной деятельности, во время прогулки.</w:t>
      </w:r>
    </w:p>
    <w:p w:rsidR="00F07445" w:rsidRPr="00F07445" w:rsidRDefault="00F07445" w:rsidP="00F074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45">
        <w:rPr>
          <w:rFonts w:ascii="Times New Roman" w:hAnsi="Times New Roman" w:cs="Times New Roman"/>
          <w:sz w:val="28"/>
          <w:szCs w:val="28"/>
        </w:rPr>
        <w:t>Именно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445">
        <w:rPr>
          <w:rFonts w:ascii="Times New Roman" w:hAnsi="Times New Roman" w:cs="Times New Roman"/>
          <w:sz w:val="28"/>
          <w:szCs w:val="28"/>
        </w:rPr>
        <w:t>организации экспериментирования во время прогулки хотелось бы осветить конкретнее. Улица для ребёнка – это целая лаборатория. На улице он открывает для себя огромное количество различных природных материалов: песок, вода, камни, палочки, лёд, снег и т.д. Это и многое другое можно использовать в процессе проведения экспериментов.</w:t>
      </w:r>
    </w:p>
    <w:p w:rsidR="00F07445" w:rsidRPr="00F07445" w:rsidRDefault="00F07445" w:rsidP="00D044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445">
        <w:rPr>
          <w:rFonts w:ascii="Times New Roman" w:hAnsi="Times New Roman" w:cs="Times New Roman"/>
          <w:sz w:val="28"/>
          <w:szCs w:val="28"/>
        </w:rPr>
        <w:t xml:space="preserve">Нужно отметить, что инициатива проведения экспериментальной деятельности может исходить не только от педагога, который подготовил эксперимент, необходимый для решения ряда образовательных задач, но и от </w:t>
      </w:r>
      <w:r w:rsidRPr="00F07445">
        <w:rPr>
          <w:rFonts w:ascii="Times New Roman" w:hAnsi="Times New Roman" w:cs="Times New Roman"/>
          <w:sz w:val="28"/>
          <w:szCs w:val="28"/>
        </w:rPr>
        <w:lastRenderedPageBreak/>
        <w:t>самого ребёнка. Важно здесь поддержать инициативу, привлечь к эксперименту других детей, помочь ребёнку расширить опыт, сделать его более ёмким, а значит, более информативным. Конечно, необходимо научить ребят делать выводы из опытов, анализировать действия, проделанные в эксперименте.</w:t>
      </w:r>
    </w:p>
    <w:p w:rsidR="00F07445" w:rsidRPr="00F07445" w:rsidRDefault="00F07445" w:rsidP="00D044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45">
        <w:rPr>
          <w:rFonts w:ascii="Times New Roman" w:hAnsi="Times New Roman" w:cs="Times New Roman"/>
          <w:sz w:val="28"/>
          <w:szCs w:val="28"/>
        </w:rPr>
        <w:t>Итак, чтобы организовать эффективную экспериментальную деятельность на улице, прежде всего, необходимо привлечь внимание детей. Сделать это можно при помощи сюрпризного момента, с появлением какого- либо героя, а можно призвать детей к совместным играм колокольчиком, бубном и т.д. Когда группа в сборе, необходимо ввести воспитанников в курс дела, рассказать, что натолкнуло вас на мысль провести эксперимент на улице. К примеру, перед прогулкой прошёл небольшой дождь. Песок, покрывающий часть площадки, стал мокрым, в таком состоянии ему можно придать какую-либо форму. После чего можно открыть песочницу, песок в которой был защищён от дождя. Там он остался сухим, сыпучим. Он не может принять форму ведёрка, в которое его накладывают дети, просто рассыпается. После того, как дети провели эксперимент, воспитателю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F07445">
        <w:rPr>
          <w:rFonts w:ascii="Times New Roman" w:hAnsi="Times New Roman" w:cs="Times New Roman"/>
          <w:sz w:val="28"/>
          <w:szCs w:val="28"/>
        </w:rPr>
        <w:t>еобходимо помочь им сделать выводы: сырой и сухой песок имеют совершенно различные свойства.</w:t>
      </w:r>
    </w:p>
    <w:p w:rsidR="00D044D5" w:rsidRPr="00D044D5" w:rsidRDefault="00F07445" w:rsidP="00D044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45">
        <w:rPr>
          <w:rFonts w:ascii="Times New Roman" w:hAnsi="Times New Roman" w:cs="Times New Roman"/>
          <w:sz w:val="28"/>
          <w:szCs w:val="28"/>
        </w:rPr>
        <w:t xml:space="preserve">В заключение стать хотелось бы подвести итог и отметить, что познавательный интерес в разы увеличивается, когда ребёнок участвует в процессе экспериментирования на прогулке. После того, как педагог покажет детям способы взаимодействия с окружающими предметами, дети будут пробовать проводить эксперименты и самостоятельно, узнавая всё новые </w:t>
      </w:r>
      <w:proofErr w:type="gramStart"/>
      <w:r w:rsidRPr="00F07445">
        <w:rPr>
          <w:rFonts w:ascii="Times New Roman" w:hAnsi="Times New Roman" w:cs="Times New Roman"/>
          <w:sz w:val="28"/>
          <w:szCs w:val="28"/>
        </w:rPr>
        <w:t>факты об</w:t>
      </w:r>
      <w:proofErr w:type="gramEnd"/>
      <w:r w:rsidRPr="00F07445">
        <w:rPr>
          <w:rFonts w:ascii="Times New Roman" w:hAnsi="Times New Roman" w:cs="Times New Roman"/>
          <w:sz w:val="28"/>
          <w:szCs w:val="28"/>
        </w:rPr>
        <w:t xml:space="preserve"> окружающем мире и его явлениях.</w:t>
      </w:r>
    </w:p>
    <w:p w:rsidR="00D044D5" w:rsidRDefault="00D044D5" w:rsidP="00D04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445" w:rsidRPr="00D044D5" w:rsidRDefault="00F07445" w:rsidP="00D044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4D5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F07445" w:rsidRDefault="00F07445" w:rsidP="00D04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445">
        <w:rPr>
          <w:rFonts w:ascii="Times New Roman" w:hAnsi="Times New Roman" w:cs="Times New Roman"/>
          <w:sz w:val="28"/>
          <w:szCs w:val="28"/>
        </w:rPr>
        <w:t>Вахрушева, Л. Н. Воспитание познавательных интересов у детей 5-7 лет. – М.: ТЦ Сфера, 2012.</w:t>
      </w:r>
    </w:p>
    <w:p w:rsidR="00F07445" w:rsidRPr="00F07445" w:rsidRDefault="00F07445" w:rsidP="00F0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445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F07445">
        <w:rPr>
          <w:rFonts w:ascii="Times New Roman" w:hAnsi="Times New Roman" w:cs="Times New Roman"/>
          <w:sz w:val="28"/>
          <w:szCs w:val="28"/>
        </w:rPr>
        <w:t xml:space="preserve"> О. В. Поисково-познавательная деятельность</w:t>
      </w:r>
      <w:r w:rsidR="00FD1F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07445">
        <w:rPr>
          <w:rFonts w:ascii="Times New Roman" w:hAnsi="Times New Roman" w:cs="Times New Roman"/>
          <w:sz w:val="28"/>
          <w:szCs w:val="28"/>
        </w:rPr>
        <w:t>детей дошкольного возраста. Учебное пособие. – М., 2005.</w:t>
      </w:r>
    </w:p>
    <w:p w:rsidR="00F07445" w:rsidRPr="00F07445" w:rsidRDefault="00F07445" w:rsidP="00F0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445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F07445">
        <w:rPr>
          <w:rFonts w:ascii="Times New Roman" w:hAnsi="Times New Roman" w:cs="Times New Roman"/>
          <w:sz w:val="28"/>
          <w:szCs w:val="28"/>
        </w:rPr>
        <w:t xml:space="preserve"> О. В. Предметный мир как источник познания</w:t>
      </w:r>
      <w:r w:rsidR="00D044D5">
        <w:rPr>
          <w:rFonts w:ascii="Times New Roman" w:hAnsi="Times New Roman" w:cs="Times New Roman"/>
          <w:sz w:val="28"/>
          <w:szCs w:val="28"/>
        </w:rPr>
        <w:t xml:space="preserve"> </w:t>
      </w:r>
      <w:r w:rsidRPr="00F07445">
        <w:rPr>
          <w:rFonts w:ascii="Times New Roman" w:hAnsi="Times New Roman" w:cs="Times New Roman"/>
          <w:sz w:val="28"/>
          <w:szCs w:val="28"/>
        </w:rPr>
        <w:t>социальной действительности. – М., 2007.</w:t>
      </w:r>
    </w:p>
    <w:p w:rsidR="00F07445" w:rsidRPr="00F07445" w:rsidRDefault="00F07445" w:rsidP="00F0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445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F07445">
        <w:rPr>
          <w:rFonts w:ascii="Times New Roman" w:hAnsi="Times New Roman" w:cs="Times New Roman"/>
          <w:sz w:val="28"/>
          <w:szCs w:val="28"/>
        </w:rPr>
        <w:t xml:space="preserve"> О. В., Рахманова Н. П., Щетинина В. В. </w:t>
      </w:r>
      <w:proofErr w:type="gramStart"/>
      <w:r w:rsidRPr="00F07445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F07445"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дошкольников. – М., 2013.</w:t>
      </w:r>
    </w:p>
    <w:p w:rsidR="00F07445" w:rsidRPr="00F07445" w:rsidRDefault="00F07445" w:rsidP="00F0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445">
        <w:rPr>
          <w:rFonts w:ascii="Times New Roman" w:hAnsi="Times New Roman" w:cs="Times New Roman"/>
          <w:sz w:val="28"/>
          <w:szCs w:val="28"/>
        </w:rPr>
        <w:t>Иванова А. И. Экологические наблюдения и эксперименты в детском саду. Методическое пособие. «Сфера»,2009.</w:t>
      </w:r>
    </w:p>
    <w:p w:rsidR="00F07445" w:rsidRPr="00F07445" w:rsidRDefault="00F07445" w:rsidP="00F0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445">
        <w:rPr>
          <w:rFonts w:ascii="Times New Roman" w:hAnsi="Times New Roman" w:cs="Times New Roman"/>
          <w:sz w:val="28"/>
          <w:szCs w:val="28"/>
        </w:rPr>
        <w:t>Железнова Е. Р. «Оздоровительная гимнастика и подвижные игры для старших дошкольников</w:t>
      </w:r>
      <w:proofErr w:type="gramStart"/>
      <w:r w:rsidRPr="00F07445">
        <w:rPr>
          <w:rFonts w:ascii="Times New Roman" w:hAnsi="Times New Roman" w:cs="Times New Roman"/>
          <w:sz w:val="28"/>
          <w:szCs w:val="28"/>
        </w:rPr>
        <w:t>»«</w:t>
      </w:r>
      <w:proofErr w:type="gramEnd"/>
      <w:r w:rsidRPr="00F07445">
        <w:rPr>
          <w:rFonts w:ascii="Times New Roman" w:hAnsi="Times New Roman" w:cs="Times New Roman"/>
          <w:sz w:val="28"/>
          <w:szCs w:val="28"/>
        </w:rPr>
        <w:t>Детство-Пресс»2013г. ,</w:t>
      </w:r>
    </w:p>
    <w:p w:rsidR="00D46A5A" w:rsidRDefault="00F07445" w:rsidP="00F0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445">
        <w:rPr>
          <w:rFonts w:ascii="Times New Roman" w:hAnsi="Times New Roman" w:cs="Times New Roman"/>
          <w:sz w:val="28"/>
          <w:szCs w:val="28"/>
        </w:rPr>
        <w:t>Королева, Л.А. Познавательно-исследовательская деятельность в ДОУ. Тематические дни. — СПб</w:t>
      </w:r>
      <w:proofErr w:type="gramStart"/>
      <w:r w:rsidRPr="00F0744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07445">
        <w:rPr>
          <w:rFonts w:ascii="Times New Roman" w:hAnsi="Times New Roman" w:cs="Times New Roman"/>
          <w:sz w:val="28"/>
          <w:szCs w:val="28"/>
        </w:rPr>
        <w:t>Детство-Пресс, 2016.</w:t>
      </w:r>
    </w:p>
    <w:p w:rsidR="00F07445" w:rsidRPr="00F07445" w:rsidRDefault="00F07445" w:rsidP="00F07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445">
        <w:rPr>
          <w:rFonts w:ascii="Times New Roman" w:hAnsi="Times New Roman" w:cs="Times New Roman"/>
          <w:sz w:val="28"/>
          <w:szCs w:val="28"/>
        </w:rPr>
        <w:lastRenderedPageBreak/>
        <w:t>Нищева</w:t>
      </w:r>
      <w:proofErr w:type="spellEnd"/>
      <w:r w:rsidRPr="00F07445">
        <w:rPr>
          <w:rFonts w:ascii="Times New Roman" w:hAnsi="Times New Roman" w:cs="Times New Roman"/>
          <w:sz w:val="28"/>
          <w:szCs w:val="28"/>
        </w:rPr>
        <w:t xml:space="preserve"> Н. В. Опытно - экспериментальная деятельность в ДОУ. - СПб, 2013.</w:t>
      </w:r>
    </w:p>
    <w:sectPr w:rsidR="00F07445" w:rsidRPr="00F0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45"/>
    <w:rsid w:val="00D044D5"/>
    <w:rsid w:val="00D46A5A"/>
    <w:rsid w:val="00F07445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2024-08-24T13:03:00Z</dcterms:created>
  <dcterms:modified xsi:type="dcterms:W3CDTF">2024-08-24T13:21:00Z</dcterms:modified>
</cp:coreProperties>
</file>