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80" w:rsidRDefault="00072F80" w:rsidP="00072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</w:t>
      </w:r>
      <w:proofErr w:type="spellStart"/>
      <w:r w:rsidRPr="00072F80">
        <w:rPr>
          <w:rFonts w:ascii="Times New Roman" w:eastAsia="Times New Roman" w:hAnsi="Times New Roman" w:cs="Times New Roman"/>
          <w:b/>
          <w:bCs/>
          <w:sz w:val="28"/>
          <w:szCs w:val="28"/>
        </w:rPr>
        <w:t>Щербацкая</w:t>
      </w:r>
      <w:proofErr w:type="spellEnd"/>
      <w:r w:rsidRPr="00072F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Мария Игоревна</w:t>
      </w:r>
    </w:p>
    <w:p w:rsidR="00072F80" w:rsidRDefault="00072F80" w:rsidP="00072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Учитель математики МБОУ</w:t>
      </w:r>
    </w:p>
    <w:p w:rsidR="00072F80" w:rsidRDefault="00072F80" w:rsidP="00072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«Школа равных возможностей»</w:t>
      </w:r>
    </w:p>
    <w:p w:rsidR="00072F80" w:rsidRDefault="00072F80" w:rsidP="00072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Московской области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 Химки</w:t>
      </w:r>
    </w:p>
    <w:p w:rsidR="00072F80" w:rsidRDefault="00072F80" w:rsidP="00072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72F80" w:rsidRDefault="00072F80" w:rsidP="00072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B448F6" w:rsidRPr="00072F8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Преподавание математики в условиях реализации </w:t>
      </w:r>
    </w:p>
    <w:p w:rsidR="00B448F6" w:rsidRDefault="00B448F6" w:rsidP="00072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2F80">
        <w:rPr>
          <w:rFonts w:ascii="Times New Roman" w:eastAsia="Times New Roman" w:hAnsi="Times New Roman" w:cs="Times New Roman"/>
          <w:b/>
          <w:bCs/>
          <w:sz w:val="28"/>
          <w:szCs w:val="28"/>
        </w:rPr>
        <w:t>ФГОС основного общего образования"</w:t>
      </w:r>
    </w:p>
    <w:p w:rsidR="00072F80" w:rsidRPr="00072F80" w:rsidRDefault="00072F80" w:rsidP="00072F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7701E0" w:rsidRDefault="007701E0" w:rsidP="007701E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</w:t>
      </w:r>
      <w:r w:rsidR="00B448F6" w:rsidRPr="007701E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"Не в количестве знаний заключается образование,</w:t>
      </w:r>
    </w:p>
    <w:p w:rsidR="007701E0" w:rsidRDefault="007701E0" w:rsidP="007701E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</w:t>
      </w:r>
      <w:r w:rsidR="00B448F6" w:rsidRPr="007701E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а в полном понимании и искусном применении</w:t>
      </w:r>
    </w:p>
    <w:p w:rsidR="007701E0" w:rsidRDefault="007701E0" w:rsidP="007701E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</w:t>
      </w:r>
      <w:r w:rsidR="00B448F6" w:rsidRPr="007701E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всего того, что знаешь".</w:t>
      </w:r>
      <w:r w:rsidR="00B448F6" w:rsidRPr="007701E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</w:t>
      </w:r>
      <w:r w:rsidR="00B448F6" w:rsidRPr="007701E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А.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B448F6" w:rsidRPr="007701E0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Дистервег</w:t>
      </w:r>
      <w:proofErr w:type="spellEnd"/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.</w:t>
      </w:r>
      <w:proofErr w:type="gramEnd"/>
    </w:p>
    <w:p w:rsidR="009629F2" w:rsidRDefault="007701E0" w:rsidP="007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Большое значение в обучении школьников математике имеет дифференциация.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48F6" w:rsidRPr="00072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Программе для общеобразовательных учреждений по математике так и отмечается: «Принципиальным положением организации школьного математического образования становится дифференциация обучения математике в основной школе».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48F6" w:rsidRPr="00072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основной школе преобладает уровневая дифференциация.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29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 и те же ученики одного класса  усваивают </w:t>
      </w:r>
      <w:r w:rsidR="00B448F6" w:rsidRPr="00072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материал на различных уровнях. Определяющим является уровень обязательной подготовки. На ее основе формируется более высокие уровни овладения материалом.</w:t>
      </w:r>
    </w:p>
    <w:p w:rsidR="00DC2337" w:rsidRDefault="009629F2" w:rsidP="007701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Я подхожу к дифференциации  в своей профессиональной деятельности постепенно. </w:t>
      </w:r>
      <w:r w:rsidR="00B53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Начиная работу с учащимися 5-го класса, я изучаю результаты их обучения  за предыдущие годы, провожу входную диагностику, встречаюсь с учителем начальных классов и узнаю о психологических особенностей детей. Данный накопленный материал помогает мне правильно включить учащихся в дифференцированную работу на уроке.</w:t>
      </w:r>
      <w:r w:rsidR="00B448F6" w:rsidRPr="00072F8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B532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B448F6" w:rsidRPr="00072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Главная задача УМК заключается не в сухом сообщении математических фактов, а в развитии учащихся посредством продвижения в предмете, т.е. приоритетным является не информационное, а развивающее поле курса.</w:t>
      </w:r>
      <w:r w:rsidR="00B532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стараюсь организовать учебную деятельность так, чтобы в результате обучения математике у учащихся </w:t>
      </w:r>
      <w:r w:rsidR="00DC23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сформировались потребности в осуществлении творческого преобразования учебного материала с целью овладения новыми знаниями. При этом организация управления образованием  направляется и на развитие личности и его познавательные и созидательные способности.</w:t>
      </w:r>
    </w:p>
    <w:p w:rsidR="00B448F6" w:rsidRPr="00072F80" w:rsidRDefault="00DC2337" w:rsidP="007701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Ученые педагоги доказали, что лучше всего знания усваиваются и приобретаются в ходе работы учащихся с этими знаниями.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48F6" w:rsidRPr="00072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Этого можно </w:t>
      </w:r>
      <w:proofErr w:type="gramStart"/>
      <w:r w:rsidR="00B448F6" w:rsidRPr="00072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добиться</w:t>
      </w:r>
      <w:proofErr w:type="gramEnd"/>
      <w:r w:rsidR="00B448F6" w:rsidRPr="00072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используя технологию деятельностного подхода в обучении математике.</w:t>
      </w:r>
      <w:r w:rsidR="00D56A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48F6" w:rsidRPr="00072F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Современный урок - это урок, где учитель использует все возможности для развития личности ученика, его активного умственного роста, где присутствуют самостоятельный поиск учащихся, их исследования, различная творческая работа.</w:t>
      </w:r>
    </w:p>
    <w:p w:rsidR="00B448F6" w:rsidRPr="00072F80" w:rsidRDefault="00E06DB4" w:rsidP="00072F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072F80">
        <w:rPr>
          <w:rFonts w:ascii="Times New Roman" w:eastAsia="Times New Roman" w:hAnsi="Times New Roman" w:cs="Times New Roman"/>
          <w:color w:val="FFFFFF"/>
          <w:sz w:val="28"/>
          <w:szCs w:val="28"/>
        </w:rPr>
        <w:fldChar w:fldCharType="begin"/>
      </w:r>
      <w:r w:rsidR="00B448F6" w:rsidRPr="00072F80">
        <w:rPr>
          <w:rFonts w:ascii="Times New Roman" w:eastAsia="Times New Roman" w:hAnsi="Times New Roman" w:cs="Times New Roman"/>
          <w:color w:val="FFFFFF"/>
          <w:sz w:val="28"/>
          <w:szCs w:val="28"/>
        </w:rPr>
        <w:instrText xml:space="preserve"> HYPERLINK "https://amc.yandex.ru/show?cmn_id=59721&amp;plt_id=203505&amp;crv_id=485886&amp;evt_t=click&amp;ad_type=video" \t "_blank" </w:instrText>
      </w:r>
      <w:r w:rsidRPr="00072F80">
        <w:rPr>
          <w:rFonts w:ascii="Times New Roman" w:eastAsia="Times New Roman" w:hAnsi="Times New Roman" w:cs="Times New Roman"/>
          <w:color w:val="FFFFFF"/>
          <w:sz w:val="28"/>
          <w:szCs w:val="28"/>
        </w:rPr>
        <w:fldChar w:fldCharType="separate"/>
      </w:r>
    </w:p>
    <w:p w:rsidR="00B448F6" w:rsidRPr="00072F80" w:rsidRDefault="00B448F6" w:rsidP="00072F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72F80">
        <w:rPr>
          <w:rFonts w:ascii="Times New Roman" w:eastAsia="Times New Roman" w:hAnsi="Times New Roman" w:cs="Times New Roman"/>
          <w:color w:val="FFFFFF"/>
          <w:sz w:val="28"/>
          <w:szCs w:val="28"/>
        </w:rPr>
        <w:t>visitsaudi.com</w:t>
      </w:r>
    </w:p>
    <w:p w:rsidR="00B448F6" w:rsidRPr="00072F80" w:rsidRDefault="00B448F6" w:rsidP="00072F8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FF"/>
          <w:sz w:val="28"/>
          <w:szCs w:val="28"/>
        </w:rPr>
      </w:pPr>
    </w:p>
    <w:p w:rsidR="00B448F6" w:rsidRPr="00072F80" w:rsidRDefault="00E06DB4" w:rsidP="00072F80">
      <w:pPr>
        <w:spacing w:after="60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072F80">
        <w:rPr>
          <w:rFonts w:ascii="Times New Roman" w:eastAsia="Times New Roman" w:hAnsi="Times New Roman" w:cs="Times New Roman"/>
          <w:color w:val="FFFFFF"/>
          <w:sz w:val="28"/>
          <w:szCs w:val="28"/>
        </w:rPr>
        <w:fldChar w:fldCharType="end"/>
      </w:r>
    </w:p>
    <w:p w:rsidR="00B831A3" w:rsidRDefault="00B831A3" w:rsidP="00B831A3">
      <w:pPr>
        <w:spacing w:after="0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B831A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2E6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уроках </w:t>
      </w:r>
      <w:r w:rsidR="00B448F6" w:rsidRPr="002E6C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448F6" w:rsidRPr="002E6C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использую</w:t>
      </w:r>
      <w:r w:rsidR="00B448F6" w:rsidRPr="00B831A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различные методы и приёмы:</w:t>
      </w:r>
    </w:p>
    <w:p w:rsidR="002E6CF4" w:rsidRPr="002E6CF4" w:rsidRDefault="00B831A3" w:rsidP="00B831A3">
      <w:pPr>
        <w:pStyle w:val="a7"/>
        <w:numPr>
          <w:ilvl w:val="0"/>
          <w:numId w:val="2"/>
        </w:num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противоречии с прежней темой предъявляю новый материал</w:t>
      </w:r>
      <w:r w:rsidR="002E6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предлагаю найти новый способ его разрешения;</w:t>
      </w:r>
    </w:p>
    <w:p w:rsidR="002E6CF4" w:rsidRPr="002E6CF4" w:rsidRDefault="002E6CF4" w:rsidP="00B831A3">
      <w:pPr>
        <w:pStyle w:val="a7"/>
        <w:numPr>
          <w:ilvl w:val="0"/>
          <w:numId w:val="2"/>
        </w:num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Знакомлю учащихся с различными точками зрения по одному и тому же вопросу, побуждаю их к высказыванию собственного мнения и принятию  выбора правильного  решения в практической деятельности;</w:t>
      </w:r>
    </w:p>
    <w:p w:rsidR="002E6CF4" w:rsidRPr="002E6CF4" w:rsidRDefault="002E6CF4" w:rsidP="00B831A3">
      <w:pPr>
        <w:pStyle w:val="a7"/>
        <w:numPr>
          <w:ilvl w:val="0"/>
          <w:numId w:val="2"/>
        </w:num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Учу их сравнивать, обобщать, сопоставлять факты, делать выводы;</w:t>
      </w:r>
    </w:p>
    <w:p w:rsidR="00B831A3" w:rsidRDefault="002E6CF4" w:rsidP="004E6C85">
      <w:pPr>
        <w:pStyle w:val="a7"/>
        <w:numPr>
          <w:ilvl w:val="0"/>
          <w:numId w:val="2"/>
        </w:numPr>
        <w:spacing w:after="0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Насыщаю уроки проблемными теоретическими и практическими заданиями исследовательского характера</w:t>
      </w:r>
      <w:proofErr w:type="gramStart"/>
      <w:r w:rsidR="005C5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B448F6" w:rsidRPr="00B831A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E6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Своих учеников учу самостоятельно и творчески учиться</w:t>
      </w:r>
      <w:r w:rsidR="004E6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поэтому уделяю  внимание выработке у них желания учиться, мотивирую их для лучшего усвоения знаний </w:t>
      </w:r>
      <w:r w:rsidR="005C5D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ходе обсуждения проблем  с другими, делать свои объяснения для хорошего запоминания. </w:t>
      </w:r>
    </w:p>
    <w:p w:rsidR="005C5D7A" w:rsidRDefault="005C5D7A" w:rsidP="005C5D7A">
      <w:pPr>
        <w:pStyle w:val="a7"/>
        <w:spacing w:after="0"/>
        <w:ind w:left="0" w:firstLine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также выделяю следующие методы формирования предметной компетенции учащихся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5C5D7A" w:rsidRPr="005C5D7A" w:rsidRDefault="00B448F6" w:rsidP="005C5D7A">
      <w:pPr>
        <w:pStyle w:val="a7"/>
        <w:numPr>
          <w:ilvl w:val="0"/>
          <w:numId w:val="4"/>
        </w:num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5D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создание проблемной поисковой ситуации;</w:t>
      </w:r>
    </w:p>
    <w:p w:rsidR="005C5D7A" w:rsidRDefault="00B448F6" w:rsidP="005C5D7A">
      <w:pPr>
        <w:pStyle w:val="a7"/>
        <w:numPr>
          <w:ilvl w:val="0"/>
          <w:numId w:val="4"/>
        </w:num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5D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воспитание, развитие творческих способностей</w:t>
      </w:r>
    </w:p>
    <w:p w:rsidR="005C5D7A" w:rsidRPr="005C5D7A" w:rsidRDefault="00B448F6" w:rsidP="005C5D7A">
      <w:pPr>
        <w:pStyle w:val="a7"/>
        <w:numPr>
          <w:ilvl w:val="0"/>
          <w:numId w:val="4"/>
        </w:num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5D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обучение их системе активных умственных действий;</w:t>
      </w:r>
    </w:p>
    <w:p w:rsidR="005B5630" w:rsidRDefault="00B448F6" w:rsidP="005B5630">
      <w:pPr>
        <w:pStyle w:val="a7"/>
        <w:numPr>
          <w:ilvl w:val="0"/>
          <w:numId w:val="4"/>
        </w:num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5D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практического опыта;</w:t>
      </w:r>
    </w:p>
    <w:p w:rsidR="005B5630" w:rsidRDefault="00B448F6" w:rsidP="005B5630">
      <w:pPr>
        <w:pStyle w:val="a7"/>
        <w:numPr>
          <w:ilvl w:val="0"/>
          <w:numId w:val="4"/>
        </w:numPr>
        <w:spacing w:after="0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B5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творческий поиск.</w:t>
      </w:r>
      <w:r w:rsidRPr="005B56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B5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Именно </w:t>
      </w:r>
      <w:r w:rsidRPr="005B5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математическая компетенция учащегося способствует адекватному применению математики для решения возникающих в повседневной жизни проблем.</w:t>
      </w:r>
      <w:r w:rsidR="005B5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Этому также способствуют</w:t>
      </w:r>
      <w:proofErr w:type="gramStart"/>
      <w:r w:rsidR="005B5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5B5630" w:rsidRDefault="005B5630" w:rsidP="005B5630">
      <w:pPr>
        <w:pStyle w:val="a7"/>
        <w:numPr>
          <w:ilvl w:val="0"/>
          <w:numId w:val="4"/>
        </w:numPr>
        <w:spacing w:after="0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участие в математических олимпиадах и конкурсах</w:t>
      </w:r>
    </w:p>
    <w:p w:rsidR="005B5630" w:rsidRPr="005B5630" w:rsidRDefault="005B5630" w:rsidP="005B5630">
      <w:pPr>
        <w:pStyle w:val="a7"/>
        <w:numPr>
          <w:ilvl w:val="0"/>
          <w:numId w:val="4"/>
        </w:numPr>
        <w:spacing w:after="0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 математических кроссвордов</w:t>
      </w:r>
    </w:p>
    <w:p w:rsidR="005B5630" w:rsidRPr="005B5630" w:rsidRDefault="005B5630" w:rsidP="005B5630">
      <w:pPr>
        <w:pStyle w:val="a7"/>
        <w:numPr>
          <w:ilvl w:val="0"/>
          <w:numId w:val="4"/>
        </w:numPr>
        <w:spacing w:after="0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моделей</w:t>
      </w:r>
    </w:p>
    <w:p w:rsidR="005B5630" w:rsidRPr="005B5630" w:rsidRDefault="005B5630" w:rsidP="005B5630">
      <w:pPr>
        <w:pStyle w:val="a7"/>
        <w:numPr>
          <w:ilvl w:val="0"/>
          <w:numId w:val="4"/>
        </w:numPr>
        <w:spacing w:after="0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написание математических сказок</w:t>
      </w:r>
    </w:p>
    <w:p w:rsidR="00B075BF" w:rsidRDefault="005B5630" w:rsidP="005B5630">
      <w:pPr>
        <w:pStyle w:val="a7"/>
        <w:numPr>
          <w:ilvl w:val="0"/>
          <w:numId w:val="4"/>
        </w:numPr>
        <w:spacing w:after="0"/>
        <w:ind w:left="0" w:firstLine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театрализованных представлениях.</w:t>
      </w:r>
      <w:r w:rsidR="00B448F6" w:rsidRPr="005B56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B448F6" w:rsidRPr="005B5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в заключении, огромное влияние на развитие и формирование интересов оказывает облик учителя, глубина и широта его познаний, умение эмоционально излагать материал. Отношения, складывающиеся на уроке, создают микроклимат урока. Они воздействуют на протекание учебной деятельности школьника, влияют на настроение ученика, заставляют его переживать.</w:t>
      </w:r>
      <w:r w:rsidR="00B448F6" w:rsidRPr="005B56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B448F6" w:rsidRPr="005B5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Только разнообразие, творческий характер и перспективность деятельности могут формировать устойчивые интересы. Когда учащиеся </w:t>
      </w:r>
      <w:r w:rsidR="00B448F6" w:rsidRPr="005B56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познают все новые и новые для него стороны деятельности, видят перспективы развития науки и возможности приложения ее к практике, когда его учение носит творческий характер, то его познавательные интересы расширяются и углубляются. Предмет должен преподаваться в атмосфере дружелюбия и увлеченности. При создании условий для формирования познавательного интереса, при целенаправленной и регулярной деятельности педагога по его развитию у школьников действительно достигается более высокий уровень познавательного интереса, что ведет за собой качественный рост результатов обучения.</w:t>
      </w:r>
    </w:p>
    <w:p w:rsidR="005B5630" w:rsidRDefault="005B5630" w:rsidP="005B5630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5630" w:rsidRDefault="005B5630" w:rsidP="005B5630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5630" w:rsidRDefault="005B5630" w:rsidP="005B5630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B5630" w:rsidRDefault="005B5630" w:rsidP="005B5630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 августа 2024 г.</w:t>
      </w:r>
    </w:p>
    <w:p w:rsidR="005B5630" w:rsidRPr="005B5630" w:rsidRDefault="005B5630" w:rsidP="005B5630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 Москва</w:t>
      </w:r>
    </w:p>
    <w:sectPr w:rsidR="005B5630" w:rsidRPr="005B5630" w:rsidSect="007A0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20BC"/>
    <w:multiLevelType w:val="hybridMultilevel"/>
    <w:tmpl w:val="09AA0B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A7540A"/>
    <w:multiLevelType w:val="hybridMultilevel"/>
    <w:tmpl w:val="A336D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85995"/>
    <w:multiLevelType w:val="hybridMultilevel"/>
    <w:tmpl w:val="1200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164EE"/>
    <w:multiLevelType w:val="hybridMultilevel"/>
    <w:tmpl w:val="BB263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8F6"/>
    <w:rsid w:val="00072F80"/>
    <w:rsid w:val="002E6CF4"/>
    <w:rsid w:val="004E6C85"/>
    <w:rsid w:val="005B5630"/>
    <w:rsid w:val="005C5D7A"/>
    <w:rsid w:val="006846C5"/>
    <w:rsid w:val="006C7CF1"/>
    <w:rsid w:val="007701E0"/>
    <w:rsid w:val="007A001C"/>
    <w:rsid w:val="0094557B"/>
    <w:rsid w:val="009629F2"/>
    <w:rsid w:val="00B075BF"/>
    <w:rsid w:val="00B448F6"/>
    <w:rsid w:val="00B5325C"/>
    <w:rsid w:val="00B831A3"/>
    <w:rsid w:val="00D56A8D"/>
    <w:rsid w:val="00DC2337"/>
    <w:rsid w:val="00E0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48F6"/>
    <w:rPr>
      <w:b/>
      <w:bCs/>
    </w:rPr>
  </w:style>
  <w:style w:type="character" w:styleId="a4">
    <w:name w:val="Hyperlink"/>
    <w:basedOn w:val="a0"/>
    <w:uiPriority w:val="99"/>
    <w:semiHidden/>
    <w:unhideWhenUsed/>
    <w:rsid w:val="00B448F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2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F8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31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39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1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52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49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25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2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4956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1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7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19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848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897857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904217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658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113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266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1561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459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5936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7389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390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075964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2024-08-15T08:29:00Z</dcterms:created>
  <dcterms:modified xsi:type="dcterms:W3CDTF">2024-08-25T10:38:00Z</dcterms:modified>
</cp:coreProperties>
</file>