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81" w:rsidRDefault="00236481" w:rsidP="00236481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Роль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артикуляционной гимнастики в постановке звуков.</w:t>
      </w:r>
    </w:p>
    <w:p w:rsidR="00236481" w:rsidRDefault="00236481" w:rsidP="0023648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Бытует мнение, что артикуляционная гимнастика – это не столь важное, несерьёзное занятие, которым можно и не заниматься. Однако, это не так. Систематичное выполнение артикуляционных упражнений позволяет: </w:t>
      </w:r>
    </w:p>
    <w:p w:rsidR="00236481" w:rsidRDefault="00236481" w:rsidP="0023648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Подготовить артикуляционный аппарат к самостоятельному становлению произношения звуков (т.е., чем раньше родители с ребенком начинают заниматься артикуляционной гимнастикой, тем быстрее у ребенка появляются звуки родного языка, даже таких трудных как Р, Л).</w:t>
      </w:r>
    </w:p>
    <w:p w:rsidR="00236481" w:rsidRDefault="00236481" w:rsidP="0023648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ртикуляционные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помогают детям со сложными речевыми нарушениями быстрее преодолеть речевые дефекты. </w:t>
      </w:r>
    </w:p>
    <w:p w:rsidR="00236481" w:rsidRDefault="00236481" w:rsidP="0023648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Артикуляционная гимнастика очень полезна детям, про которых говорят «каша во рту» (т.е. у таких детей снижен тонус мышц щек, губ и языка).</w:t>
      </w:r>
    </w:p>
    <w:p w:rsidR="00236481" w:rsidRDefault="00236481" w:rsidP="0023648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правильно проводить артикуляционную гимнастику дома? </w:t>
      </w:r>
      <w:r>
        <w:rPr>
          <w:rFonts w:ascii="Times New Roman" w:hAnsi="Times New Roman" w:cs="Times New Roman"/>
          <w:sz w:val="28"/>
          <w:szCs w:val="28"/>
        </w:rPr>
        <w:sym w:font="Symbol" w:char="F0D8"/>
      </w:r>
      <w:r>
        <w:rPr>
          <w:rFonts w:ascii="Times New Roman" w:hAnsi="Times New Roman" w:cs="Times New Roman"/>
          <w:sz w:val="28"/>
          <w:szCs w:val="28"/>
        </w:rPr>
        <w:t xml:space="preserve"> Заниматься следует ежедневно 7 – 10 минут. Все упражнения проводятся перед зеркалом (лучший вариант – большое зеркало, где ребенок видит себя и взрослого, но можно и маленькое зеркальце). Все упражнения проводятся в виде игры. Запрещено принуждать ребенка заставлять заниматься. Необходимо заинтересовать: «Давай поиграем с язычком…».  Сначала упражнение проводится медленно, не спеша, 4 – 5 упражнений в день, затем каждый день прибавляем по одному новому упражнению. Теперь остановимся на том, какие артикуляционные упражнения бывают. Артикуляционные упражнения делятся на статические и динамические. Статические упражнения – это упражнения, где ребенок выполняет определенный уклад, позу щек, губ, языка. Это такие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упражнения: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Заборчик»,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«Окошечко»,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«Трубочка»,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«Чашечка»,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«Блинчик»,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«Иголочка»,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«Мостик»,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«Парус» и т.д.</w:t>
      </w:r>
    </w:p>
    <w:p w:rsidR="00236481" w:rsidRDefault="00236481" w:rsidP="0023648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надо отметить, что особенно важные это первые два упражнения – «Заборчик», «Окошечко», так как именно от этих упражнений будут выполняться и другие. Например, чтобы выполнить упражнение «Парус», мы говорим ребенку: «Сделай «Заборчик» - «Окошечко» - «Парус». И так любое упражнение будет начинаться именно с этих двух. </w:t>
      </w:r>
    </w:p>
    <w:p w:rsidR="00236481" w:rsidRDefault="00236481" w:rsidP="0023648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Статические упражнение должны удерживаться ребенком в течение 7 – 10 секунд, то есть мало показать, главное уметь удержать позу. Например, говорим ребенку: «ты будешь выполнять упражнение, а я буду считать» </w:t>
      </w:r>
    </w:p>
    <w:p w:rsidR="00236481" w:rsidRDefault="00236481" w:rsidP="0023648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Динамические упражнения – это упражнения, где необходимо правильное движения щек, губ, языка. Это такие упражнения,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как: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Часики»;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«Качели»;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«Лошадка»;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«Чистим зубки»;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«Вкусное варенье»;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«Барабанщик»;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«Худышки – толстяки» и другие. Эти упражнения тоже проводятся под счет, только при каждом счете ребенку необходимо поменять положение щек, губ или языка. В упражнение «Качели» можно считать, таким образом, ребенок поднимает – опускает язык вверх – вниз, а взрослый считает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75D41" w:rsidRDefault="00875D41"/>
    <w:sectPr w:rsidR="00875D41" w:rsidSect="002364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81"/>
    <w:rsid w:val="00236481"/>
    <w:rsid w:val="0087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3F816-BE63-4EE4-BD59-C42A8F55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2024-08-27T20:46:00Z</dcterms:created>
  <dcterms:modified xsi:type="dcterms:W3CDTF">2024-08-27T20:47:00Z</dcterms:modified>
</cp:coreProperties>
</file>