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A2" w:rsidRPr="00FB7FA2" w:rsidRDefault="00FB7FA2" w:rsidP="00FB7FA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Методы и приемы коррекции звукопроизношения</w:t>
      </w:r>
    </w:p>
    <w:p w:rsidR="00FB7FA2" w:rsidRPr="00FB7FA2" w:rsidRDefault="00FB7FA2" w:rsidP="00FB7FA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у детей старшего дошкольного возраста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Система работы по коррекции звукопроизношения у детей старшего дошкольного возраста складывается из нескольких этапов. Т.Б. Филичева, Н.А.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Чевелева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>, Г.В. Чиркина выделяют два этапа: подготовительный и этап формирования произносительных умений и навыков [7]. На подготовительном этапе решаются задачи развития слухового внимания, слуховой памяти, фонематического слуха и восприятия, а также развития артикуляционной моторики, подвижности органов артикуляции. На этапе формирования произносительных умений и навыков решаются задачи устранения дефектов произношения звуков, развития умения дифференцировать сходные по артикуляции и звучанию звуки, формирования умений и навыков правильного звукопроизношения в различных видах самостоятельной деятельности дошкольников.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Решение каждой задачи на обоих этапах работы осуществляется с помощью различных методов логопедического воздействия.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Рассмотрим методы и приемы логопедического воздействия, применяемые на каждом этапе работы по коррекции звукопроизношения.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1. Подготовительный этап.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С начала логопедической работы осуществляется работа по развитию фонематического слуха и фонематического восприятия. Значение этой работы определяется тем, что без полноценного восприятия и четкой дифференциации фонем невозможно их правильное произношение. Поэтому исправление нарушений звукопроизношения у старших дошкольников состоит в постановке и автоматизации звуков и одновременном развитии фонематического слуха и восприятия.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Эта работа начинается на материале неречевых звуков, затем дети учатся различать высоту, силу, тембр голоса на материале одинаковых звуков, слов и фраз. Далее происходит обучение различению слов, близких по звуковому составу; дифференциации слогов, дифференциации фонем. В процессе такой работы развиваются слуховое внимание и слуховая память дошкольников.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На данном этапе широко используются практические методы логопедического воздействия: различные упражнения, игры, моделирование.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Примерами упражнений подготовительного этапа работы могут служить следующие: послушать звуки за окном, в соседней группе; хлопнуть в ладоши, когда логопед назовет неверное слово; отобрать изображения предметов, названных педагогом, из набора картинок, названия которых </w:t>
      </w:r>
      <w:proofErr w:type="gramStart"/>
      <w:r w:rsidRPr="00FB7FA2">
        <w:rPr>
          <w:rFonts w:ascii="Times New Roman" w:hAnsi="Times New Roman" w:cs="Times New Roman"/>
          <w:sz w:val="24"/>
          <w:szCs w:val="24"/>
        </w:rPr>
        <w:t>звучат</w:t>
      </w:r>
      <w:proofErr w:type="gramEnd"/>
      <w:r w:rsidRPr="00FB7FA2">
        <w:rPr>
          <w:rFonts w:ascii="Times New Roman" w:hAnsi="Times New Roman" w:cs="Times New Roman"/>
          <w:sz w:val="24"/>
          <w:szCs w:val="24"/>
        </w:rPr>
        <w:t xml:space="preserve"> похоже; отложить столько кружков, сколько звуков назовет взрослый и т.д. Примеры возможных игр: </w:t>
      </w:r>
      <w:proofErr w:type="gramStart"/>
      <w:r w:rsidRPr="00FB7FA2">
        <w:rPr>
          <w:rFonts w:ascii="Times New Roman" w:hAnsi="Times New Roman" w:cs="Times New Roman"/>
          <w:sz w:val="24"/>
          <w:szCs w:val="24"/>
        </w:rPr>
        <w:t>«У кого колокольчик?», «Кто сказал?», «Что звучит?», «Громко – тихо», «Далеко – близко», «Маленькие – большие», «Покажи, кто так кричит» и т.д.</w:t>
      </w:r>
      <w:proofErr w:type="gramEnd"/>
      <w:r w:rsidRPr="00FB7FA2">
        <w:rPr>
          <w:rFonts w:ascii="Times New Roman" w:hAnsi="Times New Roman" w:cs="Times New Roman"/>
          <w:sz w:val="24"/>
          <w:szCs w:val="24"/>
        </w:rPr>
        <w:t xml:space="preserve"> Моделирование – это метод обучения, предполагающий создание моделей и их использование, замену действий с реальными предметами действиями с их моделями или графическими заменителями [5, с. 98]. При формировании </w:t>
      </w:r>
      <w:r w:rsidRPr="00FB7FA2">
        <w:rPr>
          <w:rFonts w:ascii="Times New Roman" w:hAnsi="Times New Roman" w:cs="Times New Roman"/>
          <w:sz w:val="24"/>
          <w:szCs w:val="24"/>
        </w:rPr>
        <w:lastRenderedPageBreak/>
        <w:t>звукового анализа и синтеза применяются графические схемы предложения, слогового и звукового состава слова.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На подготовительном этапе параллельно с работой по развитию фонематического слуха проводятся артикуляторные упражнения. Основная цель артикуляционной гимнастики состоит в выработке правильных движений органов артикуляции, необходимых для произношения звуков, отработке правильных артикуляционных укладов различных звуков.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2. Этап формирования произносительных умений и навыков.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Исправление нарушений звукопроизношения у детей осуществляется в определенной последовательности. Т.Б. Филичева выделяет следующие этапы этой работы: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– постановка звука;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– автоматизация навыка произношения звука в слогах;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– автоматизация навыка произношения звука в словах;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– автоматизация навыка произношения звука в предложениях;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– дифференциация звуков;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– автоматизация звука в речи [7].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На этапе постановки звука в основном используют наглядные и практические методы: рассматривание рисунков, показ образца действия, выполнение упражнений по образцу, по показу. Могут использоваться и словесные методы, такие как рассказ педагога, беседа.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Для этапов автоматизации и дифференциации звуков характерно использование словесных, наглядных, практических методов. Словесные методы: беседа, рассказ педагога, использование литературных произведений,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, скороговорок,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; составление пересказов, рассказов. </w:t>
      </w:r>
      <w:proofErr w:type="gramStart"/>
      <w:r w:rsidRPr="00FB7FA2">
        <w:rPr>
          <w:rFonts w:ascii="Times New Roman" w:hAnsi="Times New Roman" w:cs="Times New Roman"/>
          <w:sz w:val="24"/>
          <w:szCs w:val="24"/>
        </w:rPr>
        <w:t>Наглядные методы: использование картин, рисунков, профилей артикуляции; показ логопеда, а также использование таких наглядных средств, как мультфильмы, диафильмы и др. Практические методы: речевые упражнения на повторение звуков, слогов, слов, фраз; различные игры; моделирование [5].</w:t>
      </w:r>
      <w:proofErr w:type="gramEnd"/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В настоящее время специалисты используют новые методы логопедического воздействия. Одним из них является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 – «своеобразная форма активной терапии, основанная на сочетании музыки, слова и движения» [1, с. 5]. Г.А. Волкова считает основной целью использования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 в работе с детьми старшего дошкольного возраста «преодоление речевого нарушения путем развития и коррекции неречевых и речевых психических функций» [1, с. 6]. Данная технология включает упражнения на развитие голоса, дыхания, артикуляции, регулирующие мышечный тонус, активизирующие внимание, а также ритмические,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 и другие виды упражнений. Они способствуют исправлению недостатков звукопроизношения у </w:t>
      </w:r>
      <w:r w:rsidRPr="00FB7FA2">
        <w:rPr>
          <w:rFonts w:ascii="Times New Roman" w:hAnsi="Times New Roman" w:cs="Times New Roman"/>
          <w:sz w:val="24"/>
          <w:szCs w:val="24"/>
        </w:rPr>
        <w:lastRenderedPageBreak/>
        <w:t>дошкольников, кроме того, они нормализуют речевое дыхание, интонацию, ритм, темп речи [3].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Интересно также использование такого метода, как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 [2]. Данный метод предполагает проведение артикуляционных упражнений одновременно с движениями сначала одной кисти руки, затем обеих, имитирующих движения челюсти, языка, губ. Комплексы артикуляционной гимнастики с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биоэнергопластиков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 способствуют развитию подвижности речевого аппарата, мелкой моторики, что оказывает влияние на освоение детьми артикуляционных укладов и правильного звукопроизношения.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Следует также назвать такие методы логопедического воздействия, как мнемотехника,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>, песочная терапия, которые используются логопедами для совершенствования звукопроизношения у старших дошкольников. К числу новых эффективных средств обучения относятся и компьютерные технологии [4]. Сюда относится использование презентаций, компьютерных игр, видеофрагментов. Также применяются и специальные компьютерные программы, например, программа «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SpeechViewer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>» – «Видимая речь», с помощью которой на экране компьютера в ярких и доступных для ребенка образах отображаются все акустические компоненты речи.</w:t>
      </w:r>
    </w:p>
    <w:p w:rsidR="00FB7FA2" w:rsidRPr="00FB7FA2" w:rsidRDefault="00FB7FA2" w:rsidP="00FB7F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Особое внимание следует уделить игровым методам логопедического воздействия. Объединение речевой и игровой деятельности при организации коррекционного обучения детей старшего дошкольного возраста Т.Б. Уварова считает крайне важным, т.к. необходимо организовать учебную деятельность в тот период, когда наиболее естественной деятельностью является игра [6].</w:t>
      </w:r>
    </w:p>
    <w:p w:rsidR="008266B6" w:rsidRDefault="00FB7FA2" w:rsidP="008266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Таким образом, система работы по коррекции звукопроизношения у детей старшего дошкольного возраста складывается из двух основных этапов: подготовительного и этапа формирования произносительных умений и навыков. На каждом из них применяются различные методы и приемы логопедического воздействия: словесные, наглядные и практические. Выбор метода определяется спецификой речевого дефекта, задачами и содержанием коррекционно-логопедического воздействия, этапом работы, а также возрастными и индивидуальными особенностями ребенка. В настоящее время используются и новые методы, такие как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, мнемотехника,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>, компьютерные технологии и др. Исследователи подчеркивают большое значение дидактических игр как метода коррекционно-логопедической работы, который способствует эффективному устранению нарушений звукопроизношения у старших дошкольников.</w:t>
      </w:r>
    </w:p>
    <w:p w:rsidR="008266B6" w:rsidRDefault="00826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7FA2" w:rsidRPr="00FB7FA2" w:rsidRDefault="00FB7FA2" w:rsidP="008266B6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1.Волкова Г.А. Логопедическая ритмика. М.: ВЛАДОС, 2002. 272 с.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2.Григорьева И.А. Автоматизация звуков: традиционные и инновационные технологии // Логопед. 2012 № 9. С. 15-19.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3.Кочикова Е.Н., Мартынова Е.Н. Роль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 упражнений в работе с дошкольниками и первоклассниками в условиях интегрированного образования // Начальная школа. 2014. № 7. С. 31-37.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4.Кукушкина О.И., Королевская Т.К. Информационные технологии в обучении произношению. М.: Полиграф сервис, 2004. 158 </w:t>
      </w:r>
      <w:proofErr w:type="gramStart"/>
      <w:r w:rsidRPr="00FB7F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7FA2">
        <w:rPr>
          <w:rFonts w:ascii="Times New Roman" w:hAnsi="Times New Roman" w:cs="Times New Roman"/>
          <w:sz w:val="24"/>
          <w:szCs w:val="24"/>
        </w:rPr>
        <w:t>.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>5.Логопедия: учебник / под ред. Л.С. Волковой, С. . Шаховской. М.: ВЛАДОС, 2009. 703 с.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6.Уварова Т.Б. Наглядно-игровые средства в логопедической работе с дошкольниками. М.: ТЦ Сфера, 2015. 64 </w:t>
      </w:r>
      <w:proofErr w:type="gramStart"/>
      <w:r w:rsidRPr="00FB7F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7FA2">
        <w:rPr>
          <w:rFonts w:ascii="Times New Roman" w:hAnsi="Times New Roman" w:cs="Times New Roman"/>
          <w:sz w:val="24"/>
          <w:szCs w:val="24"/>
        </w:rPr>
        <w:t>.</w:t>
      </w:r>
    </w:p>
    <w:p w:rsidR="00FB7FA2" w:rsidRPr="00FB7FA2" w:rsidRDefault="00FB7FA2" w:rsidP="00FB7FA2">
      <w:pPr>
        <w:rPr>
          <w:rFonts w:ascii="Times New Roman" w:hAnsi="Times New Roman" w:cs="Times New Roman"/>
          <w:sz w:val="24"/>
          <w:szCs w:val="24"/>
        </w:rPr>
      </w:pPr>
      <w:r w:rsidRPr="00FB7FA2">
        <w:rPr>
          <w:rFonts w:ascii="Times New Roman" w:hAnsi="Times New Roman" w:cs="Times New Roman"/>
          <w:sz w:val="24"/>
          <w:szCs w:val="24"/>
        </w:rPr>
        <w:t xml:space="preserve">7.Филичева Т.Б., </w:t>
      </w:r>
      <w:proofErr w:type="spellStart"/>
      <w:r w:rsidRPr="00FB7FA2">
        <w:rPr>
          <w:rFonts w:ascii="Times New Roman" w:hAnsi="Times New Roman" w:cs="Times New Roman"/>
          <w:sz w:val="24"/>
          <w:szCs w:val="24"/>
        </w:rPr>
        <w:t>Чевелева</w:t>
      </w:r>
      <w:proofErr w:type="spellEnd"/>
      <w:r w:rsidRPr="00FB7FA2">
        <w:rPr>
          <w:rFonts w:ascii="Times New Roman" w:hAnsi="Times New Roman" w:cs="Times New Roman"/>
          <w:sz w:val="24"/>
          <w:szCs w:val="24"/>
        </w:rPr>
        <w:t xml:space="preserve"> Н.А., Чиркина Г.В. Нарушения речи у детей: пособие для воспитателей дошкольных. М.: Профессиональное образование, 1993. 232 </w:t>
      </w:r>
      <w:proofErr w:type="gramStart"/>
      <w:r w:rsidRPr="00FB7F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7FA2">
        <w:rPr>
          <w:rFonts w:ascii="Times New Roman" w:hAnsi="Times New Roman" w:cs="Times New Roman"/>
          <w:sz w:val="24"/>
          <w:szCs w:val="24"/>
        </w:rPr>
        <w:t>.</w:t>
      </w:r>
    </w:p>
    <w:p w:rsidR="009E7CF8" w:rsidRPr="00FB7FA2" w:rsidRDefault="009E7CF8" w:rsidP="00FB7FA2">
      <w:pPr>
        <w:rPr>
          <w:rFonts w:ascii="Times New Roman" w:hAnsi="Times New Roman" w:cs="Times New Roman"/>
          <w:sz w:val="24"/>
          <w:szCs w:val="24"/>
        </w:rPr>
      </w:pPr>
    </w:p>
    <w:sectPr w:rsidR="009E7CF8" w:rsidRPr="00FB7FA2" w:rsidSect="009E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2EAD"/>
    <w:multiLevelType w:val="multilevel"/>
    <w:tmpl w:val="4F9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B7FA2"/>
    <w:rsid w:val="00677282"/>
    <w:rsid w:val="00747D05"/>
    <w:rsid w:val="008266B6"/>
    <w:rsid w:val="009E7CF8"/>
    <w:rsid w:val="00D90A50"/>
    <w:rsid w:val="00FB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F8"/>
  </w:style>
  <w:style w:type="paragraph" w:styleId="2">
    <w:name w:val="heading 2"/>
    <w:basedOn w:val="a"/>
    <w:link w:val="20"/>
    <w:uiPriority w:val="9"/>
    <w:qFormat/>
    <w:rsid w:val="00FB7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2024-09-02T05:31:00Z</dcterms:created>
  <dcterms:modified xsi:type="dcterms:W3CDTF">2024-09-02T06:17:00Z</dcterms:modified>
</cp:coreProperties>
</file>