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3E" w:rsidRPr="00535A5F" w:rsidRDefault="002B653E" w:rsidP="002B653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535A5F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РОССИЙСКАЯ  ФЕДЕРАЦИЯ</w:t>
      </w:r>
    </w:p>
    <w:p w:rsidR="002B653E" w:rsidRPr="00535A5F" w:rsidRDefault="002B653E" w:rsidP="002B653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535A5F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ЯМАЛО-НЕНЕЦКИЙ  АВТОНОМНЫЙ  ОКРУГ</w:t>
      </w:r>
    </w:p>
    <w:p w:rsidR="002B653E" w:rsidRPr="00535A5F" w:rsidRDefault="002B653E" w:rsidP="002B653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535A5F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МУНИЦИПАЛЬНОЕ БЮДЖЕТНОЕ ДОШКОЛЬНОЕ  ОБРАЗОВАТЕЛЬНОЕ УЧРЕЖДЕНИЕ</w:t>
      </w:r>
    </w:p>
    <w:p w:rsidR="002B653E" w:rsidRPr="00535A5F" w:rsidRDefault="002B653E" w:rsidP="002B653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535A5F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«ДЕТСКИЙ  САД «БРУСНИЧКА»   Г. ТАРКО-САЛЕ ПУРОВСКОГО РАЙОНА</w:t>
      </w:r>
    </w:p>
    <w:p w:rsidR="00722AB2" w:rsidRDefault="00722AB2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Pr="002B653E" w:rsidRDefault="002B653E" w:rsidP="002B653E">
      <w:pPr>
        <w:spacing w:after="0" w:line="240" w:lineRule="auto"/>
        <w:jc w:val="center"/>
        <w:rPr>
          <w:rFonts w:ascii="PT Astra Serif" w:hAnsi="PT Astra Serif"/>
          <w:sz w:val="40"/>
          <w:szCs w:val="40"/>
        </w:rPr>
      </w:pPr>
    </w:p>
    <w:p w:rsidR="002B653E" w:rsidRPr="002B653E" w:rsidRDefault="002B653E" w:rsidP="002B653E">
      <w:pPr>
        <w:spacing w:after="0" w:line="240" w:lineRule="auto"/>
        <w:jc w:val="center"/>
        <w:rPr>
          <w:rFonts w:ascii="PT Astra Serif" w:hAnsi="PT Astra Serif"/>
          <w:sz w:val="40"/>
          <w:szCs w:val="40"/>
        </w:rPr>
      </w:pPr>
      <w:r w:rsidRPr="002B653E">
        <w:rPr>
          <w:rFonts w:ascii="PT Astra Serif" w:hAnsi="PT Astra Serif"/>
          <w:sz w:val="40"/>
          <w:szCs w:val="40"/>
        </w:rPr>
        <w:t xml:space="preserve">«Музыкальное воспитание дошкольников с ОВЗ </w:t>
      </w:r>
    </w:p>
    <w:p w:rsidR="002B653E" w:rsidRPr="002B653E" w:rsidRDefault="002B653E" w:rsidP="002B653E">
      <w:pPr>
        <w:spacing w:after="0" w:line="240" w:lineRule="auto"/>
        <w:jc w:val="center"/>
        <w:rPr>
          <w:rFonts w:ascii="PT Astra Serif" w:hAnsi="PT Astra Serif"/>
          <w:sz w:val="40"/>
          <w:szCs w:val="40"/>
        </w:rPr>
      </w:pPr>
      <w:r w:rsidRPr="002B653E">
        <w:rPr>
          <w:rFonts w:ascii="PT Astra Serif" w:hAnsi="PT Astra Serif"/>
          <w:sz w:val="40"/>
          <w:szCs w:val="40"/>
        </w:rPr>
        <w:t>в условиях инклюзивного образования»</w:t>
      </w:r>
    </w:p>
    <w:p w:rsidR="002B653E" w:rsidRPr="002B653E" w:rsidRDefault="002B653E" w:rsidP="002B653E">
      <w:pPr>
        <w:spacing w:after="0" w:line="240" w:lineRule="auto"/>
        <w:jc w:val="center"/>
        <w:rPr>
          <w:rFonts w:ascii="PT Astra Serif" w:hAnsi="PT Astra Serif"/>
          <w:sz w:val="40"/>
          <w:szCs w:val="40"/>
        </w:rPr>
      </w:pPr>
      <w:r w:rsidRPr="002B653E">
        <w:rPr>
          <w:rFonts w:ascii="PT Astra Serif" w:hAnsi="PT Astra Serif"/>
          <w:sz w:val="40"/>
          <w:szCs w:val="40"/>
        </w:rPr>
        <w:t>(Статья)</w:t>
      </w:r>
    </w:p>
    <w:p w:rsidR="002B653E" w:rsidRPr="002B653E" w:rsidRDefault="002B653E" w:rsidP="002B653E">
      <w:pPr>
        <w:spacing w:after="0" w:line="240" w:lineRule="auto"/>
        <w:jc w:val="center"/>
        <w:rPr>
          <w:rFonts w:ascii="PT Astra Serif" w:hAnsi="PT Astra Serif"/>
          <w:sz w:val="40"/>
          <w:szCs w:val="40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Музыкальный руководитель</w:t>
      </w:r>
    </w:p>
    <w:p w:rsidR="002B653E" w:rsidRDefault="002B653E" w:rsidP="002B65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Матвеева Ирина Викторовна</w:t>
      </w:r>
    </w:p>
    <w:p w:rsidR="002B653E" w:rsidRDefault="002B653E" w:rsidP="002B65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г</w:t>
      </w:r>
      <w:proofErr w:type="gramStart"/>
      <w:r>
        <w:rPr>
          <w:rFonts w:ascii="PT Astra Serif" w:hAnsi="PT Astra Serif"/>
          <w:sz w:val="24"/>
          <w:szCs w:val="24"/>
        </w:rPr>
        <w:t>.Т</w:t>
      </w:r>
      <w:proofErr w:type="gramEnd"/>
      <w:r>
        <w:rPr>
          <w:rFonts w:ascii="PT Astra Serif" w:hAnsi="PT Astra Serif"/>
          <w:sz w:val="24"/>
          <w:szCs w:val="24"/>
        </w:rPr>
        <w:t>арко</w:t>
      </w:r>
      <w:proofErr w:type="spellEnd"/>
      <w:r>
        <w:rPr>
          <w:rFonts w:ascii="PT Astra Serif" w:hAnsi="PT Astra Serif"/>
          <w:sz w:val="24"/>
          <w:szCs w:val="24"/>
        </w:rPr>
        <w:t>-Сале</w:t>
      </w:r>
    </w:p>
    <w:p w:rsidR="002B653E" w:rsidRDefault="002B653E" w:rsidP="002B65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«Инклюзивное образование» применительно к музыкальному развитию  дошкольников - это такой процесс воспитания и обучения, при котором все дети, вне зависимости от их физических, психических, интеллектуальных особенностей, включены в общую систему музыкального развития и обучаются со своими сверстниками (не имеющими инвалидность, отклонения) в одних и тех же дошкольных общеобразовательных учреждениях, которые учитывают их особые  образовательные потребности и оказывают необходимую специальную поддержку.</w:t>
      </w:r>
      <w:proofErr w:type="gramEnd"/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Наш </w:t>
      </w:r>
      <w:proofErr w:type="spellStart"/>
      <w:proofErr w:type="gram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</w:t>
      </w:r>
      <w:proofErr w:type="spellEnd"/>
      <w:proofErr w:type="gram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посещают дети с ограниченными возможностями здоровья (ОВЗ). Им необходима коррекция и развитие высших психических функций, эмоционально-волевой, двигательной и социальной сфер.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Музыка помогает социально адаптировать детей с ОВЗ, обогащает их чувственно-эмоциональную сферу, способствует самовыражению и самореализации. </w:t>
      </w:r>
      <w:proofErr w:type="gram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Музыкальные занятия способны помочь детям с ограниченными возможностями здоровья увидеть, услышать, почувствовать все многообразие музыки, помочь им раскрыть свои творческие способности, войти в мир сверстников, полноценно существовать и взаимодействовать в нем. Одной из основных задач музыкальной деятельности является оздоровление детей, причем, не только с точки зрения физиологии, но и с позиций музыкально-эстетической направленности.</w:t>
      </w:r>
      <w:proofErr w:type="gram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Ведь здоровье детей напрямую связано с их душевным равновесием, эмоциональным благополучием.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Решению задач музыкального образования детей с ОВЗ помогает использование разнообразных форм организации музыкальной деятельности. Основной формой являются музыкальные занятия, но не менее важна и индивидуальная работа педагога с детьми с ОВЗ, в ходе которой решаются многие проблемы, такие как: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• непроизвольность движений;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• боязнь нового места, общения с незнакомыми людьми;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• речевые нарушения или отсутствие речи;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• замкнутость, неактивность детей;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• </w:t>
      </w:r>
      <w:proofErr w:type="gram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неустойчивые</w:t>
      </w:r>
      <w:proofErr w:type="gram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внимание и память у дошкольников.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Образовательная область «Музыка» органично проникает во все другие образовательные области.</w:t>
      </w:r>
    </w:p>
    <w:p w:rsidR="002B653E" w:rsidRPr="002B653E" w:rsidRDefault="002B653E" w:rsidP="002B653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B653E" w:rsidRPr="002B653E" w:rsidRDefault="002B653E" w:rsidP="002B653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Взаимодействие образовательных областей </w:t>
      </w:r>
    </w:p>
    <w:tbl>
      <w:tblPr>
        <w:tblW w:w="980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5"/>
        <w:gridCol w:w="2336"/>
        <w:gridCol w:w="2336"/>
        <w:gridCol w:w="2337"/>
      </w:tblGrid>
      <w:tr w:rsidR="002B653E" w:rsidRPr="002B653E" w:rsidTr="007E7AC2">
        <w:trPr>
          <w:trHeight w:val="841"/>
        </w:trPr>
        <w:tc>
          <w:tcPr>
            <w:tcW w:w="2795" w:type="dxa"/>
            <w:vAlign w:val="center"/>
          </w:tcPr>
          <w:p w:rsidR="002B653E" w:rsidRPr="002B653E" w:rsidRDefault="002B653E" w:rsidP="002B653E">
            <w:pPr>
              <w:spacing w:after="1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2B653E" w:rsidRPr="002B653E" w:rsidRDefault="002B653E" w:rsidP="002B653E">
            <w:pPr>
              <w:spacing w:after="16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2B653E" w:rsidRPr="002B653E" w:rsidRDefault="002B653E" w:rsidP="002B653E">
            <w:pPr>
              <w:spacing w:after="1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2B653E" w:rsidRPr="002B653E" w:rsidRDefault="002B653E" w:rsidP="002B653E">
            <w:pPr>
              <w:spacing w:after="16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2B653E" w:rsidRPr="002B653E" w:rsidRDefault="002B653E" w:rsidP="002B653E">
            <w:pPr>
              <w:spacing w:after="1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коммуникативное</w:t>
            </w:r>
          </w:p>
          <w:p w:rsidR="002B653E" w:rsidRPr="002B653E" w:rsidRDefault="002B653E" w:rsidP="002B653E">
            <w:pPr>
              <w:spacing w:after="1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1" w:name="_heading=h.gjdgxs" w:colFirst="0" w:colLast="0"/>
            <w:bookmarkEnd w:id="1"/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337" w:type="dxa"/>
            <w:vAlign w:val="center"/>
          </w:tcPr>
          <w:p w:rsidR="002B653E" w:rsidRPr="002B653E" w:rsidRDefault="002B653E" w:rsidP="002B653E">
            <w:pPr>
              <w:spacing w:after="1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Познавательное</w:t>
            </w:r>
          </w:p>
          <w:p w:rsidR="002B653E" w:rsidRPr="002B653E" w:rsidRDefault="002B653E" w:rsidP="002B653E">
            <w:pPr>
              <w:spacing w:after="1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</w:t>
            </w:r>
          </w:p>
        </w:tc>
      </w:tr>
      <w:tr w:rsidR="002B653E" w:rsidRPr="002B653E" w:rsidTr="007E7AC2">
        <w:tc>
          <w:tcPr>
            <w:tcW w:w="2795" w:type="dxa"/>
          </w:tcPr>
          <w:p w:rsidR="002B653E" w:rsidRPr="002B653E" w:rsidRDefault="002B653E" w:rsidP="002B653E">
            <w:pPr>
              <w:spacing w:after="1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физических каче</w:t>
            </w:r>
            <w:proofErr w:type="gramStart"/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я музыкально-ритмической деятельности Музыкальное сопровождение различных видов детской деятельности и двигательной активности. Обучение релаксации и </w:t>
            </w:r>
            <w:proofErr w:type="spellStart"/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 </w:t>
            </w:r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основе музыкотерапии</w:t>
            </w:r>
          </w:p>
        </w:tc>
        <w:tc>
          <w:tcPr>
            <w:tcW w:w="2336" w:type="dxa"/>
          </w:tcPr>
          <w:p w:rsidR="002B653E" w:rsidRPr="002B653E" w:rsidRDefault="002B653E" w:rsidP="002B653E">
            <w:pPr>
              <w:spacing w:after="1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Развитие дикции, артикуляции, выразительности пения. Обогащение и расширение словарного запаса для закрепления результатов восприятия музыки. Практическое овладение детьми </w:t>
            </w:r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нормами речи.</w:t>
            </w:r>
          </w:p>
        </w:tc>
        <w:tc>
          <w:tcPr>
            <w:tcW w:w="2336" w:type="dxa"/>
          </w:tcPr>
          <w:p w:rsidR="002B653E" w:rsidRPr="002B653E" w:rsidRDefault="002B653E" w:rsidP="002B653E">
            <w:pPr>
              <w:spacing w:after="1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Формирование представлений о музыкальной культуре и музыкальном искусстве, Формирование этических и эстетических ценности в реализации различных видов музыкальной </w:t>
            </w:r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337" w:type="dxa"/>
          </w:tcPr>
          <w:p w:rsidR="002B653E" w:rsidRPr="002B653E" w:rsidRDefault="002B653E" w:rsidP="002B653E">
            <w:pPr>
              <w:spacing w:after="16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65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Расширение кругозора в области музыки; формирование целостной картины мира в сфере музыкального искусства (опера, балет, мюзикл, симфоническая, народная музыка) </w:t>
            </w:r>
          </w:p>
        </w:tc>
      </w:tr>
    </w:tbl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Содержание образования и условия организации обучения и </w:t>
      </w:r>
      <w:proofErr w:type="gram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воспитания</w:t>
      </w:r>
      <w:proofErr w:type="gram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обучающихся с ОВЗ определяется адаптированной образовательной программой, принципы построения которой для инклюзивного образования в группах общеразвивающей направленности заключаются в следующем: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• </w:t>
      </w:r>
      <w:proofErr w:type="gram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соответствии</w:t>
      </w:r>
      <w:proofErr w:type="gram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содержанию общеобразовательной программы;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• </w:t>
      </w:r>
      <w:proofErr w:type="gram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усвоении</w:t>
      </w:r>
      <w:proofErr w:type="gram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детьми программы на разном уровне их образовательных возможностей;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• коррекции и компенсации нарушенных функций в специально организованной музыкальной деятельности.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Особенности детей с ОВЗ выражаются в эмоционально-волевой незрелости, отставании разной степени выраженности психомоторного, когнитивного и креативного развития, проявлениях социальной </w:t>
      </w:r>
      <w:proofErr w:type="spell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дезадаптации</w:t>
      </w:r>
      <w:proofErr w:type="spell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При создании АОП необходимо решать не только общеразвивающие, но и в обязательном порядке коррекционные задачи: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Times New Roman" w:eastAsia="Symbol" w:hAnsi="Times New Roman" w:cs="Times New Roman"/>
          <w:sz w:val="24"/>
          <w:szCs w:val="24"/>
          <w:lang w:eastAsia="ru-RU"/>
        </w:rPr>
        <w:t>∙</w:t>
      </w: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обогащать словарь детей и учить их вербально передавать свои чувства, настроения и переживания;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• учить детей просодическим навыкам речи, интонированию и голосоведению через элементарную певческую деятельность; развивать чувство ритма;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• учить выразительности движений и побуждать детей к самовыражению через создание музыкальных двигательных образов в играх и драматизациях;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• расширять опыт владения разнообразными действиями с предметами во время танцев, музыкально-</w:t>
      </w:r>
      <w:proofErr w:type="gram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ритмических упражнений</w:t>
      </w:r>
      <w:proofErr w:type="gram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(с флажками, листьями, платочками, погремушками, мячами, шарами и др.);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Содержание адаптированной образовательной программы (АОП) в образовательной области «Музыка» осуществляется в различных видах музыкальной деятельности: пении, восприятии музыки, ритмике, </w:t>
      </w:r>
      <w:proofErr w:type="spell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музицировании</w:t>
      </w:r>
      <w:proofErr w:type="spell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Специфика содержания освоения образовательной области «Музыка» для детей с ОВЗ отражается в рабочих программах педагога во всех разделах программы.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Задачи раздела «Восприятие»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• знакомить с музыкальными произведениями, обогащать музыкальными впечатлениями;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• развивать музыкальные способности и навыки культурного слушания музыки;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• развивать способность различать характер песен, инструментальных пьес, средств их выразительности;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• развивать способность эмоционально воспринимать музыку.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Задачи раздела «Пение»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• формировать у детей певческие умения и навыки;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• развивать музыкальный слух: различение интонационно точного и неточного пения, звуков по высоте, длительности;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• развивать певческий голос, укреплять и расширять его диапазон.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Задачи раздела «Музыкально-ритмическое движение»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• развивать музыкально-ритмическое чувство и в связи с этим ритмичность движений;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• обучать детей согласованию движений с характером музыкального произведения;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• обучать детей музыкально-ритмическим умениям и навыкам через игры, пляски и упражнения;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• развивать художественно-творческие способности.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Задачи раздела «</w:t>
      </w:r>
      <w:proofErr w:type="spellStart"/>
      <w:r w:rsidRPr="002B65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Музицирование</w:t>
      </w:r>
      <w:proofErr w:type="spellEnd"/>
      <w:r w:rsidRPr="002B65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»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• развивать волевые качества: настойчивость, целеустремленность, усидчивость;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• развивать сосредоточенность, памяти, творческие способности;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• знакомить с детскими музыкальными инструментами и приемами игры на них.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Задачи раздела «Творчество»:</w:t>
      </w: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песенное, </w:t>
      </w:r>
      <w:proofErr w:type="spell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музыкальноигровое</w:t>
      </w:r>
      <w:proofErr w:type="spell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танцевальное, импровизация на детских музыкальных инструментах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• 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• развивать способность к песенному, музыкально-игровому, танцевальному творчеству, к импровизации на инструментах.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Принимая во внимание, что у детей с ОВЗ часто нарушена речь, у них наблюдаются отклонения в двигательной сфере, задача педагога состоит в том, чтобы путем особых </w:t>
      </w:r>
      <w:r w:rsidRPr="002B65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музыкально – </w:t>
      </w:r>
      <w:proofErr w:type="gramStart"/>
      <w:r w:rsidRPr="002B65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ритмических упражнений</w:t>
      </w:r>
      <w:proofErr w:type="gram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, приемов исправить моторику и речь, обеспечить полноценное развитие ребенка. Для этого осуществляются следующие условия: дифференцированный подход к детям, преемственность в усвоении материала и формирования умений и навыков, активизация самостоятельных проявлений детей в музыкальной деятельности и творчестве. Занятия ритмикой способствуют коррекции осанки, развитию координации движений, переключаемости с одного вида движений на другой, развивается чувство ритма, музыкальный слух и вкус. В процессе участия детей с ОВЗ в коллективных танцах реализуется возможность быть включенными в основную группу детей. В играх происходит формирование чувства партнерства, складываются особые отношения со сверстниками. Музыкально-</w:t>
      </w:r>
      <w:proofErr w:type="gram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ритмические движения</w:t>
      </w:r>
      <w:proofErr w:type="gram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танцы способствуют эмоциональному и психофизическому развитию детей.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Упражнения на регуляцию мышечного тонуса</w:t>
      </w: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(способность напрягать или расслаблять мышцы) используются на протяжении всего курса занятий сразу после ходьбы и маршировки. Большая или меньшая сила мышечного напряжения соотносится с более громким или более тихим звучанием музыки.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Упражнение 1. В положении стоя дети выполняют под тихую музыку легкие движения флажками, опустив руки вниз перед собой; под громкую музыку дети выполняют сильные взмахи флажками над головой.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Упражнения на развитие мелкой моторики</w:t>
      </w: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Эти упражнения, развивая движения пальцев рук, их взаимодействие, координацию, способствуют развитию артикуляционной моторики.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Упражнения на развитие чувства темпа</w:t>
      </w: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Сначала темп усваивается на простых движениях: хлопки, удары в бубен, взмахи руками. Затем включаются движения ногами, ходьба и бег. Прежде </w:t>
      </w:r>
      <w:proofErr w:type="gram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всего</w:t>
      </w:r>
      <w:proofErr w:type="gram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отрабатываются два темпа движений - медленный и быстрый, затем вводятся понятия «ускорение» и «замедление» темпа. У детей с нарушениями речи темп отрабатывается в упражнениях на построения и перестроения: движения змейкой, цепочкой, в две колонны, в два круга. При этом необходимо знать индивидуальный темп каждого ребенка.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Упражнения на развитие координации движений и речи (</w:t>
      </w:r>
      <w:proofErr w:type="spellStart"/>
      <w:r w:rsidRPr="002B653E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>логоритмические</w:t>
      </w:r>
      <w:proofErr w:type="spellEnd"/>
      <w:r w:rsidRPr="002B653E">
        <w:rPr>
          <w:rFonts w:ascii="PT Astra Serif" w:eastAsia="Times New Roman" w:hAnsi="PT Astra Serif" w:cs="Times New Roman"/>
          <w:b/>
          <w:i/>
          <w:sz w:val="24"/>
          <w:szCs w:val="24"/>
          <w:lang w:eastAsia="ru-RU"/>
        </w:rPr>
        <w:t xml:space="preserve">) </w:t>
      </w: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Речевой материал необходимо подбирать, исходя из коррекционной цели занятия (нормализация темпа и ритма речи; развитие словаря и грамматического строя речи; автоматизация звукопроизношения). Особенностью этих игр является то, что все они </w:t>
      </w:r>
      <w:proofErr w:type="gram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могут</w:t>
      </w:r>
      <w:proofErr w:type="gram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сопровождаются музыкой. С помощью музыкального ритма можно установить равновесие в деятельности нервной системы ребенка, умерить слишком возбужденных и растормозить заторможенных детей, урегулировать неправильные и лишние движения.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Большое внимание уделяется </w:t>
      </w:r>
      <w:r w:rsidRPr="002B65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игре на детских музыкальных</w:t>
      </w: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инструментах, понимая значимость этого вида музыкальной деятельности. Но это не самоцель, а скорее средство решения коррекционных задач, к которым относятся следующие:</w:t>
      </w:r>
    </w:p>
    <w:p w:rsidR="002B653E" w:rsidRPr="002B653E" w:rsidRDefault="002B653E" w:rsidP="002B6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Развивать внимание и память, которые потребуются каждому </w:t>
      </w:r>
      <w:proofErr w:type="gramStart"/>
      <w:r w:rsidRPr="002B653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ребенку</w:t>
      </w:r>
      <w:proofErr w:type="gramEnd"/>
      <w:r w:rsidRPr="002B653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играющему в оркестре, чтобы вовремя вступить и правильно сыграть свою партию.</w:t>
      </w:r>
    </w:p>
    <w:p w:rsidR="002B653E" w:rsidRPr="002B653E" w:rsidRDefault="002B653E" w:rsidP="002B6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Развивать координацию движений при игре на таких музыкальных инструментах, как бубен, барабан, погремушка, металлофон и т.д.</w:t>
      </w:r>
    </w:p>
    <w:p w:rsidR="002B653E" w:rsidRPr="002B653E" w:rsidRDefault="002B653E" w:rsidP="002B6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Развивать мелкую моторику пальцев рук при игре на дудочках, колокольчиках и т.д.</w:t>
      </w:r>
    </w:p>
    <w:p w:rsidR="002B653E" w:rsidRPr="002B653E" w:rsidRDefault="002B653E" w:rsidP="002B6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Развивать дыхание при игре на духовых инструментах.</w:t>
      </w:r>
    </w:p>
    <w:p w:rsidR="002B653E" w:rsidRPr="002B653E" w:rsidRDefault="002B653E" w:rsidP="002B6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Развивать музыкально – ритмическое чувство. Довольно часто у детей с ограниченными возможностями здоровья наблюдаются нарушения темпа и ритма не только речи, но и движений, В преодоление этих нарушений большую помощь оказывает игра на музыкальных инструментах.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Упражнения на развитие дыхания</w:t>
      </w: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. Эти упражнения способствуют выработке диафрагмального дыхания, достаточно продолжительного, сильного и постепенного выдоха.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Упражнения на развитие голоса</w:t>
      </w: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Эти упражнения способствуют развитию силы, диапазона, выразительности голоса. Работа над голосом начинается с произношения на выдохе гласных и согласных звуков. Сила голоса развивается путем произнесения гласных более громко или более тихо в соответствии с усилением или ослаблением звучания музыкального сопровождения. Изменение тональности музыки имеет целью развитие высотных характеристик голоса. Выразительности голоса можно добиться, развивая интонационную сторону коротких музыкально-речевых фраз.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Примеры  упражнений.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Упражнение 1. Дети сидят на стульях. </w:t>
      </w:r>
      <w:proofErr w:type="spellStart"/>
      <w:r w:rsidRPr="002B653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Пропевание</w:t>
      </w:r>
      <w:proofErr w:type="spellEnd"/>
      <w:r w:rsidRPr="002B653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гласных звуков а-э-и-о-у и слогов </w:t>
      </w:r>
      <w:proofErr w:type="spellStart"/>
      <w:r w:rsidRPr="002B653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ма</w:t>
      </w:r>
      <w:proofErr w:type="spellEnd"/>
      <w:r w:rsidRPr="002B653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-</w:t>
      </w:r>
      <w:proofErr w:type="spellStart"/>
      <w:r w:rsidRPr="002B653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мэ</w:t>
      </w:r>
      <w:proofErr w:type="spellEnd"/>
      <w:r w:rsidRPr="002B653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-ми-</w:t>
      </w:r>
      <w:proofErr w:type="spellStart"/>
      <w:r w:rsidRPr="002B653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мо</w:t>
      </w:r>
      <w:proofErr w:type="spellEnd"/>
      <w:r w:rsidRPr="002B653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-му по гамме с изменением силы голоса и тональности.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Упражнение 2. И. п. - сидя на стульях. </w:t>
      </w:r>
      <w:proofErr w:type="spellStart"/>
      <w:r w:rsidRPr="002B653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Пропевание</w:t>
      </w:r>
      <w:proofErr w:type="spellEnd"/>
      <w:r w:rsidRPr="002B653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каждой ступени лада на слоге </w:t>
      </w:r>
      <w:proofErr w:type="spellStart"/>
      <w:r w:rsidRPr="002B653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ма</w:t>
      </w:r>
      <w:proofErr w:type="spellEnd"/>
      <w:r w:rsidRPr="002B653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(музыкальное сопровождение ре-ми-ре-до-ми-ре) с изменением тональности.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Упражнения на развитие артикуляции и дикции.</w:t>
      </w: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Эти упражнения способствуют выработке четкого произнесения звуков, развитию артикуляционной моторики. Начинают с произнесения гласных звуков без голоса, затем подключают голос. Вслед за гласными проговариваются согласные и слоги без голоса и с голосом. Затем вводятся движения рук.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Состав детей с ОВЗ в группах комбинированного вида, как правило, неоднородный, что, в свою очередь, обуславливает сложность организации образовательного процесса. Чтобы успешнее решать задачу развития базовых психических функций, необходимых для общего развития и адаптации детей, </w:t>
      </w:r>
      <w:proofErr w:type="gram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имеющими</w:t>
      </w:r>
      <w:proofErr w:type="gram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определенные проблемы в развитии, я использую в своей работе систему музыкально-дидактических игр, основанных на наиболее доступном для детей виде деятельности – игре. Решение коррекционных задач в игровой форме позволяет создать доброжелательную, эмоционально-насыщенную атмосферу совместного творчества детей и взрослых, побуждает каждого ребенка принять активное участие в </w:t>
      </w:r>
      <w:proofErr w:type="spell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воспитательно</w:t>
      </w:r>
      <w:proofErr w:type="spell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-образовательном процессе, поддерживает познавательный интерес и внимание. Использование большого количества наглядных материалов облегчает детям понимание того или иного аспекта музыкальной деятельности. К ним можно отнести различные мультимедийные пособия и игры, просмотр видео.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Большое внимание нужно уделять самостоятельной деятельности детей в центрах музыкальной активности: обучению играм с музыкальными игрушками и </w:t>
      </w: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инструментами, музыкально-дидактическими пособиями. Согласно плану рабочей программы музыкальный руководитель ежемесячно обновляет музыкальную предметно-развивающую среду в каждой группе: добавляя аудио материал для слушания и рисования, новые дидактические игры, задания для музыкального творчества. </w:t>
      </w:r>
      <w:proofErr w:type="gram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Музыка, рекомендованная для прослушивания может</w:t>
      </w:r>
      <w:proofErr w:type="gram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, использоваться в НОД во время рисования, в словесных, подвижных, театрализованных играх.</w:t>
      </w:r>
    </w:p>
    <w:p w:rsidR="002B653E" w:rsidRPr="002B653E" w:rsidRDefault="002B653E" w:rsidP="002B653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Особое место в системе воспитания детей с ОВЗ занимают утренники и развлечения. Высокий эмоциональный подъем, ожидание торжественного события обостряют чувства детей, они лучше воспринимают и усваивают содержание песен, что делает коррекционн</w:t>
      </w:r>
      <w:proofErr w:type="gramStart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>о-</w:t>
      </w:r>
      <w:proofErr w:type="gramEnd"/>
      <w:r w:rsidRPr="002B653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воспитательную работу более эффективной. Праздники духовно обогащают ребенка, расширяют его представления об окружающем мире, способствуют закреплению знаний и умений, полученных на различных видах занятий, побуждают ребенка к творчеству и общению.</w:t>
      </w:r>
    </w:p>
    <w:p w:rsidR="002B653E" w:rsidRPr="002B653E" w:rsidRDefault="002B653E" w:rsidP="002B653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2B653E" w:rsidRPr="002B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A04B3"/>
    <w:multiLevelType w:val="multilevel"/>
    <w:tmpl w:val="DE9826B6"/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46"/>
    <w:rsid w:val="00202846"/>
    <w:rsid w:val="002B653E"/>
    <w:rsid w:val="0072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2017</Words>
  <Characters>11501</Characters>
  <Application>Microsoft Office Word</Application>
  <DocSecurity>0</DocSecurity>
  <Lines>95</Lines>
  <Paragraphs>26</Paragraphs>
  <ScaleCrop>false</ScaleCrop>
  <Company/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Брусничка</dc:creator>
  <cp:keywords/>
  <dc:description/>
  <cp:lastModifiedBy>Брусничка</cp:lastModifiedBy>
  <cp:revision>2</cp:revision>
  <dcterms:created xsi:type="dcterms:W3CDTF">2024-09-03T17:31:00Z</dcterms:created>
  <dcterms:modified xsi:type="dcterms:W3CDTF">2024-09-03T17:37:00Z</dcterms:modified>
</cp:coreProperties>
</file>