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A3" w:rsidRDefault="00DA55A3" w:rsidP="00DA55A3">
      <w:pPr>
        <w:shd w:val="clear" w:color="auto" w:fill="FFFFFF"/>
        <w:ind w:firstLine="708"/>
        <w:jc w:val="center"/>
        <w:rPr>
          <w:color w:val="000000"/>
          <w:sz w:val="28"/>
          <w:szCs w:val="28"/>
        </w:rPr>
      </w:pPr>
      <w:r>
        <w:rPr>
          <w:color w:val="000000"/>
          <w:sz w:val="28"/>
          <w:szCs w:val="28"/>
        </w:rPr>
        <w:t>Экологические мероприятия и праздники</w:t>
      </w:r>
      <w:bookmarkStart w:id="0" w:name="_GoBack"/>
      <w:bookmarkEnd w:id="0"/>
    </w:p>
    <w:p w:rsidR="00DA55A3" w:rsidRDefault="00DA55A3" w:rsidP="00DA55A3">
      <w:pPr>
        <w:shd w:val="clear" w:color="auto" w:fill="FFFFFF"/>
        <w:ind w:firstLine="708"/>
        <w:jc w:val="both"/>
        <w:rPr>
          <w:color w:val="000000"/>
          <w:sz w:val="28"/>
          <w:szCs w:val="28"/>
        </w:rPr>
      </w:pPr>
      <w:r>
        <w:rPr>
          <w:color w:val="000000"/>
          <w:sz w:val="28"/>
          <w:szCs w:val="28"/>
        </w:rPr>
        <w:t xml:space="preserve"> </w:t>
      </w:r>
      <w:r>
        <w:rPr>
          <w:color w:val="000000"/>
          <w:sz w:val="28"/>
          <w:szCs w:val="28"/>
        </w:rPr>
        <w:t>Культурно - досуговые  экологические мероприятия и праздники – неотъемлемая часть в деятельности Дворца творчества детей и молодежи Ленинского района города Кемерово. Организация экологических  праздников, развлечений, дет</w:t>
      </w:r>
      <w:r>
        <w:rPr>
          <w:color w:val="000000"/>
          <w:sz w:val="28"/>
          <w:szCs w:val="28"/>
        </w:rPr>
        <w:softHyphen/>
        <w:t>ских творческих дел способствует повышению эффективности воспитательно</w:t>
      </w:r>
      <w:r>
        <w:rPr>
          <w:color w:val="000000"/>
          <w:sz w:val="28"/>
          <w:szCs w:val="28"/>
        </w:rPr>
        <w:softHyphen/>
        <w:t>-образовательного процесса, создает комфортные условия для формирования личности каждого ребенка.</w:t>
      </w:r>
    </w:p>
    <w:p w:rsidR="00DA55A3" w:rsidRDefault="00DA55A3" w:rsidP="00DA55A3">
      <w:pPr>
        <w:shd w:val="clear" w:color="auto" w:fill="FFFFFF"/>
        <w:ind w:firstLine="708"/>
        <w:jc w:val="both"/>
        <w:rPr>
          <w:color w:val="000000"/>
          <w:sz w:val="28"/>
          <w:szCs w:val="28"/>
        </w:rPr>
      </w:pPr>
      <w:r>
        <w:rPr>
          <w:color w:val="000000"/>
          <w:sz w:val="28"/>
          <w:szCs w:val="28"/>
        </w:rPr>
        <w:t>Поэтому хорошо спланированный, подготовленный по специальному сценарию экологический праздник или мероприятие доставит радость не только детям, но и взрослым. Ведь нет ничего желаннее, чем увидеть счастливую улыбку на лице ребенка, знать, что мероприятие помогло ему почувствовать себя хозяином веселого торжества, лидером среди друзей, подарило ему дополнительные умения и мгновения счастья.</w:t>
      </w:r>
    </w:p>
    <w:p w:rsidR="00DA55A3" w:rsidRDefault="00DA55A3" w:rsidP="00DA55A3">
      <w:pPr>
        <w:ind w:firstLine="708"/>
        <w:jc w:val="both"/>
        <w:rPr>
          <w:sz w:val="28"/>
          <w:szCs w:val="28"/>
        </w:rPr>
      </w:pPr>
      <w:r>
        <w:rPr>
          <w:sz w:val="28"/>
          <w:szCs w:val="28"/>
        </w:rPr>
        <w:t xml:space="preserve">Хороший детский праздник – это, прежде всего, веселье, задорные игры, и неожиданные сюрпризы. </w:t>
      </w:r>
    </w:p>
    <w:p w:rsidR="00DA55A3" w:rsidRDefault="00DA55A3" w:rsidP="00DA55A3">
      <w:pPr>
        <w:shd w:val="clear" w:color="auto" w:fill="FFFFFF"/>
        <w:ind w:firstLine="708"/>
        <w:jc w:val="both"/>
        <w:rPr>
          <w:color w:val="000000"/>
          <w:sz w:val="28"/>
          <w:szCs w:val="28"/>
        </w:rPr>
      </w:pPr>
      <w:r>
        <w:rPr>
          <w:color w:val="000000"/>
          <w:sz w:val="28"/>
          <w:szCs w:val="28"/>
        </w:rPr>
        <w:t>Праздники и развлечения — яркие и радостные события в жизни детей школьного возраста. Сочетая различные виды искусства, они оказывают большое влияние на чувства и сознание детей. 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школьников дисциплинированность, культуру поведения.</w:t>
      </w:r>
    </w:p>
    <w:p w:rsidR="00DA55A3" w:rsidRDefault="00DA55A3" w:rsidP="00DA55A3">
      <w:pPr>
        <w:shd w:val="clear" w:color="auto" w:fill="FFFFFF"/>
        <w:ind w:firstLine="708"/>
        <w:jc w:val="both"/>
        <w:rPr>
          <w:color w:val="000000"/>
          <w:sz w:val="28"/>
          <w:szCs w:val="28"/>
        </w:rPr>
      </w:pPr>
      <w:r>
        <w:rPr>
          <w:color w:val="000000"/>
          <w:sz w:val="28"/>
          <w:szCs w:val="28"/>
        </w:rPr>
        <w:t xml:space="preserve">Участие детей в играх, конкурсах, соревнованиях, укрепляет и развивает детский организм, улучшает координацию движений. </w:t>
      </w:r>
    </w:p>
    <w:p w:rsidR="00DA55A3" w:rsidRDefault="00DA55A3" w:rsidP="00DA55A3">
      <w:pPr>
        <w:shd w:val="clear" w:color="auto" w:fill="FFFFFF"/>
        <w:ind w:firstLine="708"/>
        <w:jc w:val="both"/>
        <w:rPr>
          <w:color w:val="000000"/>
          <w:sz w:val="28"/>
          <w:szCs w:val="28"/>
        </w:rPr>
      </w:pPr>
      <w:r>
        <w:rPr>
          <w:color w:val="000000"/>
          <w:sz w:val="28"/>
          <w:szCs w:val="28"/>
        </w:rPr>
        <w:t xml:space="preserve">С учетом возрастных особенностей детей обычно составляется праздничный календарь, в соответствии с которым те или иные мероприятия проводятся на открытом воздухе, в актовом зале или камерно в кабинетах. </w:t>
      </w:r>
    </w:p>
    <w:p w:rsidR="00DA55A3" w:rsidRDefault="00DA55A3" w:rsidP="00DA55A3">
      <w:pPr>
        <w:shd w:val="clear" w:color="auto" w:fill="FFFFFF"/>
        <w:ind w:firstLine="708"/>
        <w:jc w:val="both"/>
        <w:rPr>
          <w:color w:val="000000"/>
          <w:sz w:val="28"/>
          <w:szCs w:val="28"/>
        </w:rPr>
      </w:pPr>
      <w:r>
        <w:rPr>
          <w:color w:val="000000"/>
          <w:sz w:val="28"/>
          <w:szCs w:val="28"/>
        </w:rPr>
        <w:t xml:space="preserve">В основе каждого праздника, развлечения лежит определенная идея, которая должна быть донесена до каждого ребенка. Эта идея должна проходить через все содержание экологического праздника, раскрытию ее служат песни, стихи, музыка, конкурсы, инсценировки, художественное оформление. </w:t>
      </w:r>
    </w:p>
    <w:p w:rsidR="00DA55A3" w:rsidRDefault="00DA55A3" w:rsidP="00DA55A3">
      <w:pPr>
        <w:shd w:val="clear" w:color="auto" w:fill="FFFFFF"/>
        <w:jc w:val="both"/>
        <w:rPr>
          <w:color w:val="000000"/>
          <w:sz w:val="28"/>
          <w:szCs w:val="28"/>
        </w:rPr>
      </w:pPr>
      <w:r>
        <w:rPr>
          <w:color w:val="000000"/>
          <w:sz w:val="28"/>
          <w:szCs w:val="28"/>
        </w:rPr>
        <w:t>Наконец, говоря о доступности праздника, следует помнить и о времени его проведения. У детей начальных классов утомляемость наступает гораздо раньше, чем у старших школьников. Малыши способны воспринять гораздо меньшее количество стихов, песен, игр и т. д. Поэтому длительность праздника для них не должна превышать 1 часа. Иначе наступит потеря интереса и внимания. Желательно, чтобы в программе праздника гармонично сочетались разные виды искусств, коллективное и индивидуальное исполнение.</w:t>
      </w:r>
    </w:p>
    <w:p w:rsidR="00DA55A3" w:rsidRDefault="00DA55A3" w:rsidP="00DA55A3">
      <w:pPr>
        <w:shd w:val="clear" w:color="auto" w:fill="FFFFFF"/>
        <w:ind w:firstLine="708"/>
        <w:jc w:val="both"/>
        <w:rPr>
          <w:color w:val="000000"/>
          <w:sz w:val="28"/>
          <w:szCs w:val="28"/>
        </w:rPr>
      </w:pPr>
      <w:r>
        <w:rPr>
          <w:bCs/>
          <w:color w:val="000000"/>
          <w:sz w:val="28"/>
          <w:szCs w:val="28"/>
        </w:rPr>
        <w:t>Эффективному проведению праздника (мероприятия) способствуют:</w:t>
      </w:r>
    </w:p>
    <w:p w:rsidR="00DA55A3" w:rsidRDefault="00DA55A3" w:rsidP="00DA55A3">
      <w:pPr>
        <w:numPr>
          <w:ilvl w:val="0"/>
          <w:numId w:val="1"/>
        </w:numPr>
        <w:shd w:val="clear" w:color="auto" w:fill="FFFFFF"/>
        <w:ind w:left="0" w:firstLine="0"/>
        <w:jc w:val="both"/>
        <w:rPr>
          <w:color w:val="000000"/>
          <w:sz w:val="28"/>
          <w:szCs w:val="28"/>
        </w:rPr>
      </w:pPr>
      <w:r>
        <w:rPr>
          <w:color w:val="000000"/>
          <w:sz w:val="28"/>
          <w:szCs w:val="28"/>
        </w:rPr>
        <w:t xml:space="preserve">объединение всех его составных частей вокруг главной цели </w:t>
      </w:r>
    </w:p>
    <w:p w:rsidR="00DA55A3" w:rsidRDefault="00DA55A3" w:rsidP="00DA55A3">
      <w:pPr>
        <w:numPr>
          <w:ilvl w:val="0"/>
          <w:numId w:val="1"/>
        </w:numPr>
        <w:shd w:val="clear" w:color="auto" w:fill="FFFFFF"/>
        <w:ind w:left="0" w:firstLine="0"/>
        <w:jc w:val="both"/>
        <w:rPr>
          <w:color w:val="000000"/>
          <w:sz w:val="28"/>
          <w:szCs w:val="28"/>
        </w:rPr>
      </w:pPr>
      <w:r>
        <w:rPr>
          <w:color w:val="000000"/>
          <w:sz w:val="28"/>
          <w:szCs w:val="28"/>
        </w:rPr>
        <w:t xml:space="preserve">отбор художественного материала </w:t>
      </w:r>
    </w:p>
    <w:p w:rsidR="00DA55A3" w:rsidRDefault="00DA55A3" w:rsidP="00DA55A3">
      <w:pPr>
        <w:numPr>
          <w:ilvl w:val="0"/>
          <w:numId w:val="1"/>
        </w:numPr>
        <w:shd w:val="clear" w:color="auto" w:fill="FFFFFF"/>
        <w:ind w:left="0" w:firstLine="0"/>
        <w:jc w:val="both"/>
        <w:rPr>
          <w:color w:val="000000"/>
          <w:sz w:val="28"/>
          <w:szCs w:val="28"/>
        </w:rPr>
      </w:pPr>
      <w:r>
        <w:rPr>
          <w:color w:val="000000"/>
          <w:sz w:val="28"/>
          <w:szCs w:val="28"/>
        </w:rPr>
        <w:lastRenderedPageBreak/>
        <w:t>выбор эмоционально</w:t>
      </w:r>
      <w:r>
        <w:rPr>
          <w:color w:val="000000"/>
          <w:sz w:val="28"/>
          <w:szCs w:val="28"/>
        </w:rPr>
        <w:softHyphen/>
        <w:t xml:space="preserve">-выразительных средств </w:t>
      </w:r>
    </w:p>
    <w:p w:rsidR="00DA55A3" w:rsidRDefault="00DA55A3" w:rsidP="00DA55A3">
      <w:pPr>
        <w:numPr>
          <w:ilvl w:val="0"/>
          <w:numId w:val="1"/>
        </w:numPr>
        <w:shd w:val="clear" w:color="auto" w:fill="FFFFFF"/>
        <w:ind w:left="0" w:firstLine="0"/>
        <w:jc w:val="both"/>
        <w:rPr>
          <w:color w:val="000000"/>
          <w:sz w:val="28"/>
          <w:szCs w:val="28"/>
        </w:rPr>
      </w:pPr>
      <w:r>
        <w:rPr>
          <w:color w:val="000000"/>
          <w:sz w:val="28"/>
          <w:szCs w:val="28"/>
        </w:rPr>
        <w:t xml:space="preserve">подбор исполнителей </w:t>
      </w:r>
    </w:p>
    <w:p w:rsidR="00DA55A3" w:rsidRDefault="00DA55A3" w:rsidP="00DA55A3">
      <w:pPr>
        <w:numPr>
          <w:ilvl w:val="0"/>
          <w:numId w:val="1"/>
        </w:numPr>
        <w:shd w:val="clear" w:color="auto" w:fill="FFFFFF"/>
        <w:ind w:left="0" w:firstLine="0"/>
        <w:jc w:val="both"/>
        <w:rPr>
          <w:color w:val="000000"/>
          <w:sz w:val="28"/>
          <w:szCs w:val="28"/>
        </w:rPr>
      </w:pPr>
      <w:r>
        <w:rPr>
          <w:color w:val="000000"/>
          <w:sz w:val="28"/>
          <w:szCs w:val="28"/>
        </w:rPr>
        <w:t>коллективное подведение итогов и оценка проделанной работы.</w:t>
      </w:r>
    </w:p>
    <w:p w:rsidR="00DA55A3" w:rsidRDefault="00DA55A3" w:rsidP="00DA55A3">
      <w:pPr>
        <w:shd w:val="clear" w:color="auto" w:fill="FFFFFF"/>
        <w:jc w:val="both"/>
        <w:rPr>
          <w:color w:val="000000"/>
          <w:sz w:val="28"/>
          <w:szCs w:val="28"/>
        </w:rPr>
      </w:pPr>
      <w:r>
        <w:rPr>
          <w:color w:val="000000"/>
          <w:sz w:val="28"/>
          <w:szCs w:val="28"/>
        </w:rPr>
        <w:t>Организуя детский праздник, во-первых, нужно рассматривать его как важную самостоятельную форму культурно – досуговой  деятельности. Во - вторых, не забывать о том, что его можно характеризовать как целостную структуру, все компоненты которой находятся в тесной взаимосвязи и взаимодействии. В - третьих, необходимо помнить, что эта форма имеет свои характерные особенности (определенные временные рамки, локализованные характерные площадки, праздничная атмосфера и эмоциональный настрой, детская аудитория).</w:t>
      </w:r>
    </w:p>
    <w:p w:rsidR="00DA55A3" w:rsidRDefault="00DA55A3" w:rsidP="00DA55A3">
      <w:pPr>
        <w:shd w:val="clear" w:color="auto" w:fill="FFFFFF"/>
        <w:jc w:val="both"/>
        <w:rPr>
          <w:color w:val="000000"/>
          <w:sz w:val="28"/>
          <w:szCs w:val="28"/>
        </w:rPr>
      </w:pPr>
      <w:r>
        <w:rPr>
          <w:color w:val="000000"/>
          <w:sz w:val="28"/>
          <w:szCs w:val="28"/>
        </w:rPr>
        <w:t>При подготовке и проведении мероприятий используются следующие формы: праздник, акции, беседы, выставки, конкурсы, мастер-классы, ролевые и интеллектуальные игры, экскурсии, бук кроссинг, флеш-моб.</w:t>
      </w:r>
    </w:p>
    <w:p w:rsidR="00DA55A3" w:rsidRDefault="00DA55A3" w:rsidP="00DA55A3">
      <w:pPr>
        <w:shd w:val="clear" w:color="auto" w:fill="FFFFFF"/>
        <w:jc w:val="both"/>
        <w:rPr>
          <w:color w:val="000000"/>
          <w:sz w:val="28"/>
          <w:szCs w:val="28"/>
        </w:rPr>
      </w:pPr>
      <w:r>
        <w:rPr>
          <w:color w:val="000000"/>
          <w:sz w:val="28"/>
          <w:szCs w:val="28"/>
        </w:rPr>
        <w:t xml:space="preserve">В течении года на городской станции юных натуралистов проходят традиционные массовые мероприятия, направленные на воспитание в каждом учащемся доброты, творческого отношения к труду, бережного отношения ко всему живому, «Краски осени», «Посвящение в юннаты», «Новый год в стране юннатии», «Вперед девчонки  и мальчишки», «День защиты детей». С марта по июнь ежегодно проходит акция «Дни защиты от экологической опасности». </w:t>
      </w:r>
    </w:p>
    <w:p w:rsidR="00DA55A3" w:rsidRDefault="00DA55A3" w:rsidP="00DA55A3">
      <w:pPr>
        <w:shd w:val="clear" w:color="auto" w:fill="FFFFFF"/>
        <w:jc w:val="both"/>
        <w:rPr>
          <w:sz w:val="28"/>
          <w:szCs w:val="28"/>
        </w:rPr>
      </w:pPr>
      <w:r>
        <w:rPr>
          <w:color w:val="000000"/>
          <w:sz w:val="28"/>
          <w:szCs w:val="28"/>
        </w:rPr>
        <w:tab/>
      </w:r>
      <w:r>
        <w:rPr>
          <w:sz w:val="28"/>
          <w:szCs w:val="28"/>
        </w:rPr>
        <w:t>Мероприятия акции посвящены Всемирным или Международным экологическим датам: День воды, День здоровья, День птиц, День экологических знаний, День подснежника День Земли и другие мероприятия.</w:t>
      </w:r>
    </w:p>
    <w:p w:rsidR="00DA55A3" w:rsidRDefault="00DA55A3" w:rsidP="00DA55A3">
      <w:pPr>
        <w:ind w:firstLine="708"/>
        <w:jc w:val="both"/>
        <w:rPr>
          <w:b/>
          <w:color w:val="000000"/>
          <w:sz w:val="28"/>
          <w:szCs w:val="28"/>
        </w:rPr>
      </w:pPr>
      <w:r>
        <w:rPr>
          <w:bCs/>
          <w:color w:val="000000"/>
          <w:sz w:val="28"/>
          <w:szCs w:val="28"/>
        </w:rPr>
        <w:t>Организация</w:t>
      </w:r>
      <w:r>
        <w:rPr>
          <w:color w:val="000000"/>
          <w:sz w:val="28"/>
          <w:szCs w:val="28"/>
        </w:rPr>
        <w:t xml:space="preserve"> и </w:t>
      </w:r>
      <w:r>
        <w:rPr>
          <w:bCs/>
          <w:color w:val="000000"/>
          <w:sz w:val="28"/>
          <w:szCs w:val="28"/>
        </w:rPr>
        <w:t>проведение</w:t>
      </w:r>
      <w:r>
        <w:rPr>
          <w:color w:val="000000"/>
          <w:sz w:val="28"/>
          <w:szCs w:val="28"/>
        </w:rPr>
        <w:t xml:space="preserve"> </w:t>
      </w:r>
      <w:r>
        <w:rPr>
          <w:bCs/>
          <w:color w:val="000000"/>
          <w:sz w:val="28"/>
          <w:szCs w:val="28"/>
        </w:rPr>
        <w:t>экологических</w:t>
      </w:r>
      <w:r>
        <w:rPr>
          <w:color w:val="000000"/>
          <w:sz w:val="28"/>
          <w:szCs w:val="28"/>
        </w:rPr>
        <w:t xml:space="preserve"> </w:t>
      </w:r>
      <w:r>
        <w:rPr>
          <w:bCs/>
          <w:color w:val="000000"/>
          <w:sz w:val="28"/>
          <w:szCs w:val="28"/>
        </w:rPr>
        <w:t>праздников</w:t>
      </w:r>
      <w:r>
        <w:rPr>
          <w:color w:val="000000"/>
          <w:sz w:val="28"/>
          <w:szCs w:val="28"/>
        </w:rPr>
        <w:t xml:space="preserve"> является одной из интереснейших форм </w:t>
      </w:r>
      <w:r>
        <w:rPr>
          <w:bCs/>
          <w:color w:val="000000"/>
          <w:sz w:val="28"/>
          <w:szCs w:val="28"/>
        </w:rPr>
        <w:t>экологического</w:t>
      </w:r>
      <w:r>
        <w:rPr>
          <w:color w:val="000000"/>
          <w:sz w:val="28"/>
          <w:szCs w:val="28"/>
        </w:rPr>
        <w:t xml:space="preserve"> воспитания учащихся, так как она способна вызывать у участников и зрителей положительный эмоциональный отклик на их природное содержание.</w:t>
      </w:r>
    </w:p>
    <w:p w:rsidR="00DA55A3" w:rsidRDefault="00DA55A3" w:rsidP="00DA55A3">
      <w:pPr>
        <w:rPr>
          <w:sz w:val="28"/>
          <w:szCs w:val="28"/>
        </w:rPr>
      </w:pPr>
    </w:p>
    <w:p w:rsidR="00DA55A3" w:rsidRDefault="00DA55A3" w:rsidP="00DA55A3"/>
    <w:p w:rsidR="000E7682" w:rsidRDefault="000E7682"/>
    <w:sectPr w:rsidR="000E7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51E6"/>
    <w:multiLevelType w:val="multilevel"/>
    <w:tmpl w:val="EFE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F7"/>
    <w:rsid w:val="000E7682"/>
    <w:rsid w:val="002D07F7"/>
    <w:rsid w:val="00DA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2024-09-11T07:55:00Z</dcterms:created>
  <dcterms:modified xsi:type="dcterms:W3CDTF">2024-09-11T07:56:00Z</dcterms:modified>
</cp:coreProperties>
</file>