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2A60" w:rsidRPr="0033144B" w:rsidRDefault="00A22A60" w:rsidP="00A22A60">
      <w:pPr>
        <w:ind w:left="0"/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</w:pPr>
      <w:r w:rsidRPr="0033144B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>Тема акции: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</w:t>
      </w:r>
      <w:r w:rsidRPr="0033144B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>«ОТ УЛЫБКИ СТАНЕТ ВСЕМ СВЕТЛЕЙ»</w:t>
      </w:r>
    </w:p>
    <w:p w:rsidR="00A22A60" w:rsidRPr="0033144B" w:rsidRDefault="00A22A60" w:rsidP="00A22A60">
      <w:pPr>
        <w:ind w:left="0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r w:rsidRPr="0033144B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 xml:space="preserve">Вид социальной акции: </w:t>
      </w:r>
      <w:r w:rsidRPr="0033144B">
        <w:rPr>
          <w:rFonts w:ascii="Times New Roman" w:hAnsi="Times New Roman" w:cs="Times New Roman"/>
          <w:color w:val="auto"/>
          <w:sz w:val="24"/>
          <w:szCs w:val="24"/>
          <w:lang w:val="ru-RU"/>
        </w:rPr>
        <w:t>акция</w:t>
      </w:r>
    </w:p>
    <w:p w:rsidR="00A22A60" w:rsidRPr="0033144B" w:rsidRDefault="00A22A60" w:rsidP="00A22A60">
      <w:pPr>
        <w:ind w:left="0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r w:rsidRPr="0033144B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 xml:space="preserve">Направленность социальной акции: </w:t>
      </w:r>
      <w:r w:rsidRPr="0033144B">
        <w:rPr>
          <w:rFonts w:ascii="Times New Roman" w:hAnsi="Times New Roman" w:cs="Times New Roman"/>
          <w:color w:val="auto"/>
          <w:sz w:val="24"/>
          <w:szCs w:val="24"/>
          <w:lang w:val="ru-RU"/>
        </w:rPr>
        <w:t>социально-педагогическая</w:t>
      </w:r>
    </w:p>
    <w:p w:rsidR="00A22A60" w:rsidRPr="0033144B" w:rsidRDefault="00A22A60" w:rsidP="00A22A60">
      <w:pPr>
        <w:shd w:val="clear" w:color="auto" w:fill="FFFFFF"/>
        <w:spacing w:after="108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33144B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>Цель социальной акции:</w:t>
      </w:r>
      <w:r w:rsidRPr="0033144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формировать у детей понятие о том, что значит уметь дружить, установить дружеские отношения между сверстниками.</w:t>
      </w:r>
    </w:p>
    <w:p w:rsidR="00A22A60" w:rsidRPr="0033144B" w:rsidRDefault="00A22A60" w:rsidP="00A22A60">
      <w:pPr>
        <w:ind w:left="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33144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 w:bidi="ar-SA"/>
        </w:rPr>
        <w:t>Задачи: 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</w:r>
      <w:r w:rsidRPr="0033144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 w:bidi="ar-SA"/>
        </w:rPr>
        <w:t>Образовательные: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 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  <w:t>- формировать представления детей о дружбе между людьми; 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  <w:t>- учить детей дружеским формам взаимодействия; 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  <w:t>- учить считаться с желаниями сверстников, ограничивая свои желания; 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  <w:t>- расширять и систематизировать знания о культуре поведения и взаимоотношениях между людьми. 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</w:r>
      <w:r w:rsidRPr="0033144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 w:bidi="ar-SA"/>
        </w:rPr>
        <w:t>Развивающие: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 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  <w:t>- развивать социально-коммуникативные качества; 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  <w:t>- развивать эмоциональную сторону детской личности; 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  <w:t>- развивать творческие и речевые способности детей. 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</w:r>
      <w:r w:rsidRPr="0033144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 w:bidi="ar-SA"/>
        </w:rPr>
        <w:t>Воспитательные: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 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  <w:t>- воспитывать потребность проявлять доброту, заботу, внимание, сочувствие, оказывать взаимопомощь; 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  <w:t>- воспитывать здоровый дух соперничества и способствовать сплочению коллектива. </w:t>
      </w:r>
    </w:p>
    <w:p w:rsidR="00A22A60" w:rsidRPr="0033144B" w:rsidRDefault="00A22A60" w:rsidP="00A22A60">
      <w:pPr>
        <w:ind w:left="0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r w:rsidRPr="0033144B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 xml:space="preserve">Проблема: </w:t>
      </w:r>
      <w:r w:rsidRPr="0033144B">
        <w:rPr>
          <w:rFonts w:ascii="Times New Roman" w:hAnsi="Times New Roman" w:cs="Times New Roman"/>
          <w:color w:val="auto"/>
          <w:sz w:val="24"/>
          <w:szCs w:val="24"/>
          <w:lang w:val="ru-RU"/>
        </w:rPr>
        <w:t xml:space="preserve">В нашу группу приходит  мальчик Даня Е.  Мама, мальчика обеспокоена, как примут ее сына ребята нашей группы. С ее слов, Даня часто болеет, очень скромный мальчик, в предыдущей группе дружеские отношения так и не завязались. А у нас старшая группа и вместе мы уже третий год.  </w:t>
      </w:r>
    </w:p>
    <w:p w:rsidR="00A22A60" w:rsidRPr="0033144B" w:rsidRDefault="00A22A60" w:rsidP="00A22A60">
      <w:pPr>
        <w:ind w:left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 w:bidi="ar-SA"/>
        </w:rPr>
      </w:pPr>
      <w:r w:rsidRPr="0033144B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 w:bidi="ar-SA"/>
        </w:rPr>
        <w:t xml:space="preserve">Ключевые мероприятия акции: </w:t>
      </w:r>
    </w:p>
    <w:p w:rsidR="00A22A60" w:rsidRPr="0033144B" w:rsidRDefault="00A22A60" w:rsidP="00A22A60">
      <w:pPr>
        <w:ind w:left="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- «Дарим улыбку Дане»;</w:t>
      </w:r>
    </w:p>
    <w:p w:rsidR="00A22A60" w:rsidRPr="0033144B" w:rsidRDefault="00A22A60" w:rsidP="00A22A60">
      <w:pPr>
        <w:ind w:left="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- «Дарим улыбки детям детского сада»;</w:t>
      </w:r>
    </w:p>
    <w:p w:rsidR="00A22A60" w:rsidRPr="0033144B" w:rsidRDefault="00A22A60" w:rsidP="00A22A60">
      <w:pPr>
        <w:ind w:left="0"/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</w:pP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- «Фильм из фотографий «Улыбка».</w:t>
      </w:r>
      <w:r w:rsidRPr="0033144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</w:r>
      <w:r w:rsidRPr="0033144B">
        <w:rPr>
          <w:rFonts w:ascii="Times New Roman" w:hAnsi="Times New Roman" w:cs="Times New Roman"/>
          <w:b/>
          <w:color w:val="auto"/>
          <w:sz w:val="24"/>
          <w:szCs w:val="24"/>
        </w:rPr>
        <w:t>I</w:t>
      </w:r>
      <w:r w:rsidRPr="0033144B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>. Подготовительный этап:</w:t>
      </w:r>
    </w:p>
    <w:tbl>
      <w:tblPr>
        <w:tblStyle w:val="a6"/>
        <w:tblW w:w="10071" w:type="dxa"/>
        <w:tblInd w:w="-176" w:type="dxa"/>
        <w:tblLook w:val="04A0" w:firstRow="1" w:lastRow="0" w:firstColumn="1" w:lastColumn="0" w:noHBand="0" w:noVBand="1"/>
      </w:tblPr>
      <w:tblGrid>
        <w:gridCol w:w="2652"/>
        <w:gridCol w:w="7419"/>
      </w:tblGrid>
      <w:tr w:rsidR="00A22A60" w:rsidRPr="0033144B" w:rsidTr="00CE5560">
        <w:tc>
          <w:tcPr>
            <w:tcW w:w="2652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Организаторы акции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Воспитатель старшей группы «Звездочки» </w:t>
            </w:r>
            <w:proofErr w:type="spellStart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Авсюк</w:t>
            </w:r>
            <w:proofErr w:type="spellEnd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Елена Александровна</w:t>
            </w:r>
          </w:p>
        </w:tc>
      </w:tr>
      <w:tr w:rsidR="00A22A60" w:rsidRPr="0033144B" w:rsidTr="00CE5560">
        <w:tc>
          <w:tcPr>
            <w:tcW w:w="2652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Участники акции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Дети старшей группы «Звездочка», дети МБДОУ, родители.</w:t>
            </w:r>
          </w:p>
        </w:tc>
      </w:tr>
      <w:tr w:rsidR="00A22A60" w:rsidRPr="0033144B" w:rsidTr="00CE5560">
        <w:tc>
          <w:tcPr>
            <w:tcW w:w="2652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Процедура определения проблемы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Есть дети, которые с ранних лет проявляют активность и без труда обзаводятся друзьями. Есть </w:t>
            </w:r>
            <w:proofErr w:type="gramStart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такие</w:t>
            </w:r>
            <w:proofErr w:type="gramEnd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, которые стесняются  и неуютно ощущают себя в коллективе. Некоторые дети, общаясь с товарищами, бывают черствыми в эмоциональном плане.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</w:p>
        </w:tc>
      </w:tr>
      <w:tr w:rsidR="00A22A60" w:rsidRPr="0033144B" w:rsidTr="00CE5560">
        <w:tc>
          <w:tcPr>
            <w:tcW w:w="2652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lastRenderedPageBreak/>
              <w:t>Реклама акции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noProof/>
                <w:sz w:val="24"/>
                <w:szCs w:val="24"/>
                <w:lang w:val="ru-RU" w:eastAsia="ru-RU" w:bidi="ar-SA"/>
              </w:rPr>
              <w:drawing>
                <wp:inline distT="0" distB="0" distL="0" distR="0" wp14:anchorId="4399AE76" wp14:editId="79C6C479">
                  <wp:extent cx="1757238" cy="1757238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726" cy="1756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A60" w:rsidRPr="0033144B" w:rsidTr="00CE5560">
        <w:tc>
          <w:tcPr>
            <w:tcW w:w="2652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Историческое сопровождение акции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13 ноября всемирный день Доброты.</w:t>
            </w:r>
          </w:p>
        </w:tc>
      </w:tr>
      <w:tr w:rsidR="00A22A60" w:rsidRPr="0033144B" w:rsidTr="00CE5560">
        <w:tc>
          <w:tcPr>
            <w:tcW w:w="2652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Порядок и сроки проведения акции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06.11.2023 год – «Акция </w:t>
            </w: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дарим улыбку Дане»</w:t>
            </w:r>
          </w:p>
          <w:p w:rsidR="00A22A60" w:rsidRPr="0033144B" w:rsidRDefault="00A22A60" w:rsidP="00CE5560">
            <w:p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10.11.2023 год  - «Акция дарим улыбки детям детского сада»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10.11.2023 год – «Просмотр фильма «Улыбка»</w:t>
            </w:r>
          </w:p>
        </w:tc>
      </w:tr>
      <w:tr w:rsidR="00A22A60" w:rsidRPr="0033144B" w:rsidTr="00CE5560">
        <w:tc>
          <w:tcPr>
            <w:tcW w:w="2652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Мероприятия подготовительного характера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Изучение проблемы, определение цели и задач</w:t>
            </w:r>
            <w:proofErr w:type="gramStart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.</w:t>
            </w:r>
            <w:proofErr w:type="gramEnd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п</w:t>
            </w:r>
            <w:proofErr w:type="gramEnd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одбор теоретического, методического, художественного и иллюстративного материала.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Разработка презентаций, консультаций, анкет, диагностических карт.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Подборка дидактических, настольно-печатных игр, атрибутов для сюжетно-ролевых игр.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Составление плана реализации проекта.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Информирование всех участников о реализации проекта</w:t>
            </w:r>
          </w:p>
          <w:p w:rsidR="00A22A60" w:rsidRPr="0033144B" w:rsidRDefault="00A22A60" w:rsidP="00CE5560">
            <w:pPr>
              <w:pStyle w:val="a4"/>
              <w:shd w:val="clear" w:color="auto" w:fill="FFFFFF"/>
              <w:spacing w:before="0" w:beforeAutospacing="0" w:after="0" w:afterAutospacing="0" w:line="331" w:lineRule="atLeast"/>
            </w:pPr>
            <w:r w:rsidRPr="0033144B">
              <w:t>Реализация проекта «От улыбки станет всем светлей»;</w:t>
            </w:r>
          </w:p>
          <w:p w:rsidR="00A22A60" w:rsidRPr="0033144B" w:rsidRDefault="00A22A60" w:rsidP="00CE5560">
            <w:pPr>
              <w:pStyle w:val="a4"/>
              <w:shd w:val="clear" w:color="auto" w:fill="FFFFFF"/>
              <w:spacing w:before="0" w:beforeAutospacing="0" w:after="0" w:afterAutospacing="0" w:line="331" w:lineRule="atLeast"/>
            </w:pPr>
          </w:p>
          <w:p w:rsidR="00A22A60" w:rsidRPr="0033144B" w:rsidRDefault="00A22A60" w:rsidP="00CE5560">
            <w:pPr>
              <w:pStyle w:val="a4"/>
              <w:shd w:val="clear" w:color="auto" w:fill="FFFFFF"/>
              <w:spacing w:before="0" w:beforeAutospacing="0" w:after="0" w:afterAutospacing="0" w:line="331" w:lineRule="atLeast"/>
              <w:rPr>
                <w:rFonts w:ascii="Arial" w:hAnsi="Arial" w:cs="Arial"/>
                <w:color w:val="000000"/>
              </w:rPr>
            </w:pPr>
          </w:p>
        </w:tc>
      </w:tr>
    </w:tbl>
    <w:p w:rsidR="00A22A60" w:rsidRPr="0033144B" w:rsidRDefault="00A22A60" w:rsidP="00A22A60">
      <w:pPr>
        <w:ind w:left="0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</w:p>
    <w:p w:rsidR="00A22A60" w:rsidRPr="0033144B" w:rsidRDefault="00A22A60" w:rsidP="00A22A60">
      <w:pPr>
        <w:ind w:left="0"/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</w:pPr>
      <w:r w:rsidRPr="0033144B">
        <w:rPr>
          <w:rFonts w:ascii="Times New Roman" w:hAnsi="Times New Roman" w:cs="Times New Roman"/>
          <w:b/>
          <w:color w:val="auto"/>
          <w:sz w:val="24"/>
          <w:szCs w:val="24"/>
        </w:rPr>
        <w:t>II</w:t>
      </w:r>
      <w:r w:rsidRPr="0033144B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>. Основной этап:</w:t>
      </w:r>
    </w:p>
    <w:tbl>
      <w:tblPr>
        <w:tblStyle w:val="a6"/>
        <w:tblW w:w="10065" w:type="dxa"/>
        <w:tblInd w:w="-176" w:type="dxa"/>
        <w:tblLook w:val="04A0" w:firstRow="1" w:lastRow="0" w:firstColumn="1" w:lastColumn="0" w:noHBand="0" w:noVBand="1"/>
      </w:tblPr>
      <w:tblGrid>
        <w:gridCol w:w="2646"/>
        <w:gridCol w:w="7419"/>
      </w:tblGrid>
      <w:tr w:rsidR="00A22A60" w:rsidRPr="0033144B" w:rsidTr="00CE5560">
        <w:tc>
          <w:tcPr>
            <w:tcW w:w="2646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Ход акции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Акция проходила целую неделю, каждый</w:t>
            </w: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 xml:space="preserve"> </w:t>
            </w: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день носил свое название: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</w:p>
        </w:tc>
      </w:tr>
      <w:tr w:rsidR="00A22A60" w:rsidRPr="0033144B" w:rsidTr="00CE5560">
        <w:trPr>
          <w:trHeight w:val="5976"/>
        </w:trPr>
        <w:tc>
          <w:tcPr>
            <w:tcW w:w="2646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lastRenderedPageBreak/>
              <w:t>Вторник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object w:dxaOrig="7195" w:dyaOrig="540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in;height:271.1pt" o:ole="">
                  <v:imagedata r:id="rId7" o:title=""/>
                </v:shape>
                <o:OLEObject Type="Embed" ProgID="PowerPoint.Slide.12" ShapeID="_x0000_i1025" DrawAspect="Content" ObjectID="_1787657659" r:id="rId8"/>
              </w:objec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Знакомство с новеньким мальчиком, игра «Клубочек» с целью знакомства и сближения коллектива. Фотосессия «Улыбка».</w:t>
            </w:r>
          </w:p>
        </w:tc>
      </w:tr>
      <w:tr w:rsidR="00A22A60" w:rsidRPr="0033144B" w:rsidTr="00CE5560">
        <w:trPr>
          <w:trHeight w:val="324"/>
        </w:trPr>
        <w:tc>
          <w:tcPr>
            <w:tcW w:w="2646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Акция «Подари улыбку Дане»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object w:dxaOrig="7195" w:dyaOrig="5406">
                <v:shape id="_x0000_i1026" type="#_x0000_t75" style="width:5in;height:271.1pt" o:ole="">
                  <v:imagedata r:id="rId9" o:title=""/>
                </v:shape>
                <o:OLEObject Type="Embed" ProgID="PowerPoint.Slide.12" ShapeID="_x0000_i1026" DrawAspect="Content" ObjectID="_1787657660" r:id="rId10"/>
              </w:objec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Нарисовали улыбки для Дани и украсили его шкафчик.</w:t>
            </w:r>
          </w:p>
        </w:tc>
      </w:tr>
      <w:tr w:rsidR="00A22A60" w:rsidRPr="0033144B" w:rsidTr="00CE5560">
        <w:tc>
          <w:tcPr>
            <w:tcW w:w="2646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lastRenderedPageBreak/>
              <w:t>Среда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object w:dxaOrig="7195" w:dyaOrig="5406">
                <v:shape id="_x0000_i1027" type="#_x0000_t75" style="width:5in;height:271.1pt" o:ole="">
                  <v:imagedata r:id="rId11" o:title=""/>
                </v:shape>
                <o:OLEObject Type="Embed" ProgID="PowerPoint.Slide.12" ShapeID="_x0000_i1027" DrawAspect="Content" ObjectID="_1787657661" r:id="rId12"/>
              </w:objec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Выясняли, кто такие друзья, рассказывали о своих лучших друзьях.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</w:p>
        </w:tc>
      </w:tr>
      <w:tr w:rsidR="00A22A60" w:rsidRPr="0033144B" w:rsidTr="00CE5560">
        <w:tc>
          <w:tcPr>
            <w:tcW w:w="2646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Четверг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object w:dxaOrig="7195" w:dyaOrig="5406">
                <v:shape id="_x0000_i1028" type="#_x0000_t75" style="width:5in;height:271.1pt" o:ole="">
                  <v:imagedata r:id="rId13" o:title=""/>
                </v:shape>
                <o:OLEObject Type="Embed" ProgID="PowerPoint.Slide.12" ShapeID="_x0000_i1028" DrawAspect="Content" ObjectID="_1787657662" r:id="rId14"/>
              </w:objec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Выясняли, с чего начинаются ссоры и как можно помириться.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</w:p>
        </w:tc>
      </w:tr>
      <w:tr w:rsidR="00A22A60" w:rsidRPr="0033144B" w:rsidTr="00CE5560">
        <w:tc>
          <w:tcPr>
            <w:tcW w:w="2646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lastRenderedPageBreak/>
              <w:t>Пятница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object w:dxaOrig="7195" w:dyaOrig="5406">
                <v:shape id="_x0000_i1029" type="#_x0000_t75" style="width:5in;height:271.1pt" o:ole="">
                  <v:imagedata r:id="rId15" o:title=""/>
                </v:shape>
                <o:OLEObject Type="Embed" ProgID="PowerPoint.Slide.12" ShapeID="_x0000_i1029" DrawAspect="Content" ObjectID="_1787657663" r:id="rId16"/>
              </w:objec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День доброты. Выяснили, что добрым нужно быть не только с друзьями, родителями, и с братьями нашими меньшими. 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</w:p>
        </w:tc>
      </w:tr>
      <w:tr w:rsidR="00A22A60" w:rsidRPr="0033144B" w:rsidTr="00CE5560">
        <w:tc>
          <w:tcPr>
            <w:tcW w:w="2646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Понедельник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object w:dxaOrig="7195" w:dyaOrig="5406">
                <v:shape id="_x0000_i1030" type="#_x0000_t75" style="width:5in;height:271.1pt" o:ole="">
                  <v:imagedata r:id="rId17" o:title=""/>
                </v:shape>
                <o:OLEObject Type="Embed" ProgID="PowerPoint.Slide.12" ShapeID="_x0000_i1030" DrawAspect="Content" ObjectID="_1787657664" r:id="rId18"/>
              </w:objec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Игра «Найди друга»</w:t>
            </w:r>
          </w:p>
        </w:tc>
      </w:tr>
      <w:tr w:rsidR="00A22A60" w:rsidRPr="0033144B" w:rsidTr="00CE5560">
        <w:tc>
          <w:tcPr>
            <w:tcW w:w="2646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lastRenderedPageBreak/>
              <w:t>Акция «Подари улыбку детям детского сада»</w:t>
            </w:r>
          </w:p>
        </w:tc>
        <w:tc>
          <w:tcPr>
            <w:tcW w:w="7419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u w:val="single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u w:val="single"/>
                <w:lang w:val="ru-RU"/>
              </w:rPr>
              <w:object w:dxaOrig="7195" w:dyaOrig="5406">
                <v:shape id="_x0000_i1031" type="#_x0000_t75" style="width:5in;height:269.85pt" o:ole="">
                  <v:imagedata r:id="rId19" o:title=""/>
                </v:shape>
                <o:OLEObject Type="Embed" ProgID="PowerPoint.Slide.12" ShapeID="_x0000_i1031" DrawAspect="Content" ObjectID="_1787657665" r:id="rId20"/>
              </w:objec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Приняли решение дружить и с другими детьми нашего сада и подарить им свои улыбки.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</w:p>
        </w:tc>
      </w:tr>
    </w:tbl>
    <w:p w:rsidR="00A22A60" w:rsidRPr="0033144B" w:rsidRDefault="00A22A60" w:rsidP="00A22A60">
      <w:pPr>
        <w:ind w:left="0"/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</w:pPr>
      <w:r w:rsidRPr="0033144B">
        <w:rPr>
          <w:rFonts w:ascii="Times New Roman" w:hAnsi="Times New Roman" w:cs="Times New Roman"/>
          <w:b/>
          <w:color w:val="auto"/>
          <w:sz w:val="24"/>
          <w:szCs w:val="24"/>
        </w:rPr>
        <w:t>III</w:t>
      </w:r>
      <w:r w:rsidRPr="0033144B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>. Аналитический этап:</w:t>
      </w:r>
    </w:p>
    <w:tbl>
      <w:tblPr>
        <w:tblStyle w:val="a6"/>
        <w:tblW w:w="10065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2694"/>
        <w:gridCol w:w="7371"/>
      </w:tblGrid>
      <w:tr w:rsidR="00A22A60" w:rsidRPr="0033144B" w:rsidTr="00CE5560">
        <w:tc>
          <w:tcPr>
            <w:tcW w:w="2694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Отчет</w:t>
            </w:r>
          </w:p>
        </w:tc>
        <w:tc>
          <w:tcPr>
            <w:tcW w:w="7371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С 6 по 10 ноября 2023 года в старшей группе «Звездочки» прошла акция «Подари улыбку». Неделя прошла в атмосфере добра, веселья, хорошего настроения. А чтоб было отличное настроение надо всего лишь улыбнуться друг другу искренне и подарить окружающим свое тепло и добро.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Дети изготавливали улыбки для нового мальчика Дани, читали стихи, отгадывали загадки, играли в игры на сплочение коллектива, приглашали окружающих делиться хорошим настроением. На лицах участников были искренние эмоции. Все дети в детском саду получили в подарок веселый смайлик с улыбкой.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Итогом акции стал выпуск фильма «Улыбка».</w:t>
            </w:r>
          </w:p>
        </w:tc>
      </w:tr>
      <w:tr w:rsidR="00A22A60" w:rsidRPr="0033144B" w:rsidTr="00CE5560">
        <w:tc>
          <w:tcPr>
            <w:tcW w:w="2694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Результаты и способы мониторинга</w:t>
            </w:r>
          </w:p>
        </w:tc>
        <w:tc>
          <w:tcPr>
            <w:tcW w:w="7371" w:type="dxa"/>
          </w:tcPr>
          <w:p w:rsidR="00A22A60" w:rsidRPr="0033144B" w:rsidRDefault="00A22A60" w:rsidP="00CE5560">
            <w:pPr>
              <w:pStyle w:val="a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ru-RU"/>
              </w:rPr>
            </w:pPr>
          </w:p>
          <w:p w:rsidR="00A22A60" w:rsidRPr="0033144B" w:rsidRDefault="00A22A60" w:rsidP="00CE5560">
            <w:pPr>
              <w:ind w:left="0" w:firstLine="24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 w:bidi="ar-SA"/>
              </w:rPr>
              <w:t>Метод вербальных выборов</w:t>
            </w:r>
          </w:p>
          <w:p w:rsidR="00A22A60" w:rsidRPr="0033144B" w:rsidRDefault="00A22A60" w:rsidP="00CE5560">
            <w:pPr>
              <w:ind w:left="0" w:firstLine="24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Старшие дошкольники (5—7 лет) могут достаточно осознанно ответить на прямой вопрос о том, кого из сверстников они предпочитают, а кто не вызывает у них особой симпатии. В индивидуальной беседе взрослый может задать ребенку следующие вопросы:</w:t>
            </w:r>
          </w:p>
          <w:p w:rsidR="00A22A60" w:rsidRPr="0033144B" w:rsidRDefault="00A22A60" w:rsidP="00CE5560">
            <w:pPr>
              <w:ind w:left="0" w:firstLine="24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lastRenderedPageBreak/>
              <w:t>1. С кем ты хотел бы дружить, а с кем дружить, никогда не станешь?</w:t>
            </w:r>
          </w:p>
          <w:p w:rsidR="00A22A60" w:rsidRPr="0033144B" w:rsidRDefault="00A22A60" w:rsidP="00CE5560">
            <w:pPr>
              <w:ind w:left="0" w:firstLine="24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2. Кого ты позвал бы к себе на день рождения, а кого ни за что не позовешь?</w:t>
            </w:r>
          </w:p>
          <w:p w:rsidR="00A22A60" w:rsidRPr="0033144B" w:rsidRDefault="00A22A60" w:rsidP="00CE5560">
            <w:pPr>
              <w:ind w:left="0" w:firstLine="24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3. С кем ты хотел бы сидеть за одним столом, а с кем нет?</w:t>
            </w:r>
            <w:bookmarkStart w:id="0" w:name="Часть1.отношений.Социометрия.Обработка_д"/>
            <w:bookmarkEnd w:id="0"/>
          </w:p>
          <w:p w:rsidR="00A22A60" w:rsidRPr="0033144B" w:rsidRDefault="00A22A60" w:rsidP="00CE5560">
            <w:pPr>
              <w:ind w:left="0" w:firstLine="24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ru-RU" w:eastAsia="ru-RU" w:bidi="ar-SA"/>
              </w:rPr>
              <w:t>Обработка данных и анализ результатов</w:t>
            </w:r>
          </w:p>
          <w:p w:rsidR="00A22A60" w:rsidRPr="0033144B" w:rsidRDefault="00A22A60" w:rsidP="00CE5560">
            <w:pPr>
              <w:ind w:left="0" w:firstLine="24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В результате данных процедур каждый ребенок в группе получает определенное количество положительных и отрицательных выборов со стороны своих сверстников.</w:t>
            </w:r>
          </w:p>
          <w:p w:rsidR="00A22A60" w:rsidRPr="0033144B" w:rsidRDefault="00A22A60" w:rsidP="00CE5560">
            <w:pPr>
              <w:ind w:left="0" w:firstLine="24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Ответы детей (их отрицательные и положительные выборы) заносятся в специальный протокол (матрицу):</w:t>
            </w:r>
          </w:p>
          <w:tbl>
            <w:tblPr>
              <w:tblW w:w="0" w:type="auto"/>
              <w:shd w:val="clear" w:color="auto" w:fill="FFFFFF" w:themeFill="background1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"/>
              <w:gridCol w:w="20"/>
            </w:tblGrid>
            <w:tr w:rsidR="00A22A60" w:rsidRPr="0033144B" w:rsidTr="00CE5560">
              <w:tc>
                <w:tcPr>
                  <w:tcW w:w="6" w:type="dxa"/>
                  <w:shd w:val="clear" w:color="auto" w:fill="FFFFFF" w:themeFill="background1"/>
                  <w:vAlign w:val="center"/>
                  <w:hideMark/>
                </w:tcPr>
                <w:p w:rsidR="00A22A60" w:rsidRPr="0033144B" w:rsidRDefault="00A22A60" w:rsidP="00CE5560">
                  <w:pPr>
                    <w:spacing w:after="0" w:line="240" w:lineRule="auto"/>
                    <w:ind w:left="0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  <w:lang w:val="ru-RU" w:eastAsia="ru-RU" w:bidi="ar-SA"/>
                    </w:rPr>
                  </w:pPr>
                </w:p>
              </w:tc>
              <w:tc>
                <w:tcPr>
                  <w:tcW w:w="6" w:type="dxa"/>
                  <w:shd w:val="clear" w:color="auto" w:fill="FFFFFF" w:themeFill="background1"/>
                  <w:vAlign w:val="center"/>
                  <w:hideMark/>
                </w:tcPr>
                <w:p w:rsidR="00A22A60" w:rsidRPr="0033144B" w:rsidRDefault="00A22A60" w:rsidP="00CE5560">
                  <w:pPr>
                    <w:spacing w:after="0" w:line="240" w:lineRule="auto"/>
                    <w:ind w:left="0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  <w:lang w:val="ru-RU" w:eastAsia="ru-RU" w:bidi="ar-SA"/>
                    </w:rPr>
                  </w:pPr>
                </w:p>
              </w:tc>
            </w:tr>
            <w:tr w:rsidR="00A22A60" w:rsidRPr="0033144B" w:rsidTr="00CE5560">
              <w:tc>
                <w:tcPr>
                  <w:tcW w:w="6" w:type="dxa"/>
                  <w:shd w:val="clear" w:color="auto" w:fill="FFFFFF" w:themeFill="background1"/>
                  <w:vAlign w:val="center"/>
                  <w:hideMark/>
                </w:tcPr>
                <w:p w:rsidR="00A22A60" w:rsidRPr="0033144B" w:rsidRDefault="00A22A60" w:rsidP="00CE5560">
                  <w:pPr>
                    <w:spacing w:after="0" w:line="240" w:lineRule="auto"/>
                    <w:ind w:left="0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  <w:lang w:val="ru-RU" w:eastAsia="ru-RU" w:bidi="ar-SA"/>
                    </w:rPr>
                  </w:pPr>
                </w:p>
              </w:tc>
              <w:tc>
                <w:tcPr>
                  <w:tcW w:w="6" w:type="dxa"/>
                  <w:shd w:val="clear" w:color="auto" w:fill="FFFFFF" w:themeFill="background1"/>
                  <w:vAlign w:val="center"/>
                  <w:hideMark/>
                </w:tcPr>
                <w:p w:rsidR="00A22A60" w:rsidRPr="0033144B" w:rsidRDefault="00A22A60" w:rsidP="00CE5560">
                  <w:pPr>
                    <w:spacing w:after="0" w:line="240" w:lineRule="auto"/>
                    <w:ind w:left="0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  <w:lang w:val="ru-RU" w:eastAsia="ru-RU" w:bidi="ar-SA"/>
                    </w:rPr>
                  </w:pPr>
                </w:p>
              </w:tc>
            </w:tr>
            <w:tr w:rsidR="00A22A60" w:rsidRPr="0033144B" w:rsidTr="00CE5560">
              <w:tc>
                <w:tcPr>
                  <w:tcW w:w="6" w:type="dxa"/>
                  <w:shd w:val="clear" w:color="auto" w:fill="FFFFFF" w:themeFill="background1"/>
                  <w:vAlign w:val="center"/>
                  <w:hideMark/>
                </w:tcPr>
                <w:p w:rsidR="00A22A60" w:rsidRPr="0033144B" w:rsidRDefault="00A22A60" w:rsidP="00CE5560">
                  <w:pPr>
                    <w:spacing w:after="0" w:line="240" w:lineRule="auto"/>
                    <w:ind w:left="0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  <w:lang w:val="ru-RU" w:eastAsia="ru-RU" w:bidi="ar-SA"/>
                    </w:rPr>
                  </w:pPr>
                </w:p>
              </w:tc>
              <w:tc>
                <w:tcPr>
                  <w:tcW w:w="6" w:type="dxa"/>
                  <w:shd w:val="clear" w:color="auto" w:fill="FFFFFF" w:themeFill="background1"/>
                  <w:vAlign w:val="center"/>
                  <w:hideMark/>
                </w:tcPr>
                <w:p w:rsidR="00A22A60" w:rsidRPr="0033144B" w:rsidRDefault="00A22A60" w:rsidP="00CE5560">
                  <w:pPr>
                    <w:spacing w:after="0" w:line="240" w:lineRule="auto"/>
                    <w:ind w:left="0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  <w:lang w:val="ru-RU" w:eastAsia="ru-RU" w:bidi="ar-SA"/>
                    </w:rPr>
                  </w:pPr>
                </w:p>
              </w:tc>
            </w:tr>
            <w:tr w:rsidR="00A22A60" w:rsidRPr="0033144B" w:rsidTr="00CE5560">
              <w:tc>
                <w:tcPr>
                  <w:tcW w:w="6" w:type="dxa"/>
                  <w:shd w:val="clear" w:color="auto" w:fill="FFFFFF" w:themeFill="background1"/>
                  <w:vAlign w:val="center"/>
                  <w:hideMark/>
                </w:tcPr>
                <w:p w:rsidR="00A22A60" w:rsidRPr="0033144B" w:rsidRDefault="00A22A60" w:rsidP="00CE5560">
                  <w:pPr>
                    <w:spacing w:after="0" w:line="240" w:lineRule="auto"/>
                    <w:ind w:left="0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  <w:lang w:val="ru-RU" w:eastAsia="ru-RU" w:bidi="ar-SA"/>
                    </w:rPr>
                  </w:pPr>
                </w:p>
              </w:tc>
              <w:tc>
                <w:tcPr>
                  <w:tcW w:w="6" w:type="dxa"/>
                  <w:shd w:val="clear" w:color="auto" w:fill="FFFFFF" w:themeFill="background1"/>
                  <w:vAlign w:val="center"/>
                  <w:hideMark/>
                </w:tcPr>
                <w:p w:rsidR="00A22A60" w:rsidRPr="0033144B" w:rsidRDefault="00A22A60" w:rsidP="00CE5560">
                  <w:pPr>
                    <w:spacing w:after="0" w:line="240" w:lineRule="auto"/>
                    <w:ind w:left="0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  <w:lang w:val="ru-RU" w:eastAsia="ru-RU" w:bidi="ar-SA"/>
                    </w:rPr>
                  </w:pPr>
                </w:p>
              </w:tc>
            </w:tr>
            <w:tr w:rsidR="00A22A60" w:rsidRPr="0033144B" w:rsidTr="00CE5560">
              <w:tc>
                <w:tcPr>
                  <w:tcW w:w="6" w:type="dxa"/>
                  <w:shd w:val="clear" w:color="auto" w:fill="FFFFFF" w:themeFill="background1"/>
                  <w:vAlign w:val="center"/>
                  <w:hideMark/>
                </w:tcPr>
                <w:p w:rsidR="00A22A60" w:rsidRPr="0033144B" w:rsidRDefault="00A22A60" w:rsidP="00CE5560">
                  <w:pPr>
                    <w:spacing w:after="0" w:line="240" w:lineRule="auto"/>
                    <w:ind w:left="0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  <w:lang w:val="ru-RU" w:eastAsia="ru-RU" w:bidi="ar-SA"/>
                    </w:rPr>
                  </w:pPr>
                </w:p>
              </w:tc>
              <w:tc>
                <w:tcPr>
                  <w:tcW w:w="6" w:type="dxa"/>
                  <w:shd w:val="clear" w:color="auto" w:fill="FFFFFF" w:themeFill="background1"/>
                  <w:vAlign w:val="center"/>
                  <w:hideMark/>
                </w:tcPr>
                <w:p w:rsidR="00A22A60" w:rsidRPr="0033144B" w:rsidRDefault="00A22A60" w:rsidP="00CE5560">
                  <w:pPr>
                    <w:spacing w:after="0" w:line="240" w:lineRule="auto"/>
                    <w:ind w:left="0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  <w:lang w:val="ru-RU" w:eastAsia="ru-RU" w:bidi="ar-SA"/>
                    </w:rPr>
                  </w:pPr>
                </w:p>
              </w:tc>
            </w:tr>
          </w:tbl>
          <w:p w:rsidR="00A22A60" w:rsidRPr="0033144B" w:rsidRDefault="00A22A60" w:rsidP="00CE5560">
            <w:pPr>
              <w:ind w:left="0" w:firstLine="24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Сумма отрицательных и положительных выборов, полученных каждым ребенком, позволяет выявить его положение в</w:t>
            </w:r>
            <w:bookmarkStart w:id="1" w:name="$p15"/>
            <w:bookmarkEnd w:id="1"/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 группе (социометрический статус). Возможно несколько вариантов социометрического статуса:</w:t>
            </w:r>
          </w:p>
          <w:p w:rsidR="00A22A60" w:rsidRPr="0033144B" w:rsidRDefault="00A22A60" w:rsidP="00CE5560">
            <w:pPr>
              <w:ind w:left="0" w:firstLine="24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 xml:space="preserve">♦ </w:t>
            </w:r>
            <w:r w:rsidRPr="0033144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val="ru-RU" w:eastAsia="ru-RU" w:bidi="ar-SA"/>
              </w:rPr>
              <w:t>популярные</w:t>
            </w:r>
            <w:r w:rsidRPr="0033144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 w:bidi="ar-SA"/>
              </w:rPr>
              <w:t> </w:t>
            </w: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(«звезды») — дети, получившие наибольшее количество (более четырех) положительных выборов,</w:t>
            </w:r>
          </w:p>
          <w:p w:rsidR="00A22A60" w:rsidRPr="0033144B" w:rsidRDefault="00A22A60" w:rsidP="00CE5560">
            <w:pPr>
              <w:ind w:left="0" w:firstLine="24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 xml:space="preserve">♦ </w:t>
            </w:r>
            <w:r w:rsidRPr="0033144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val="ru-RU" w:eastAsia="ru-RU" w:bidi="ar-SA"/>
              </w:rPr>
              <w:t>предпочитаемые</w:t>
            </w:r>
            <w:r w:rsidRPr="0033144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 w:bidi="ar-SA"/>
              </w:rPr>
              <w:t> </w:t>
            </w: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— дети, получившие один-два положительных выбора,</w:t>
            </w:r>
          </w:p>
          <w:p w:rsidR="00A22A60" w:rsidRPr="0033144B" w:rsidRDefault="00A22A60" w:rsidP="00CE5560">
            <w:pPr>
              <w:ind w:left="0" w:firstLine="24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 xml:space="preserve">♦ </w:t>
            </w:r>
            <w:r w:rsidRPr="0033144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val="ru-RU" w:eastAsia="ru-RU" w:bidi="ar-SA"/>
              </w:rPr>
              <w:t>игнорируемые</w:t>
            </w:r>
            <w:r w:rsidRPr="0033144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 w:bidi="ar-SA"/>
              </w:rPr>
              <w:t> </w:t>
            </w: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— дети, не получившие ни положительных, ни отрицательных выборов (они остаются как бы незамеченными своими сверстниками),</w:t>
            </w:r>
          </w:p>
          <w:p w:rsidR="00A22A60" w:rsidRPr="0033144B" w:rsidRDefault="00A22A60" w:rsidP="00CE5560">
            <w:pPr>
              <w:ind w:left="0" w:firstLine="24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 xml:space="preserve">♦ </w:t>
            </w:r>
            <w:r w:rsidRPr="0033144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val="ru-RU" w:eastAsia="ru-RU" w:bidi="ar-SA"/>
              </w:rPr>
              <w:t>отвергаемые</w:t>
            </w:r>
            <w:r w:rsidRPr="0033144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 w:bidi="ar-SA"/>
              </w:rPr>
              <w:t> </w:t>
            </w: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— дети, получившие в основном отрицательные выборы.</w:t>
            </w:r>
          </w:p>
          <w:p w:rsidR="00A22A60" w:rsidRPr="0033144B" w:rsidRDefault="00A22A60" w:rsidP="00CE5560">
            <w:pPr>
              <w:ind w:left="0" w:firstLine="24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 xml:space="preserve">При анализе результатов методики важным показателем является также взаимность выборов детей. Наиболее благополучными считаются случаи взаимных выборов. На основании ответов детей в каждой из методик составляется </w:t>
            </w:r>
            <w:proofErr w:type="spellStart"/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>социограмма</w:t>
            </w:r>
            <w:proofErr w:type="spellEnd"/>
            <w:r w:rsidRPr="003314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 w:bidi="ar-SA"/>
              </w:rPr>
              <w:t xml:space="preserve"> группы, где есть ярко выраженные звезды и отверженные.</w:t>
            </w:r>
          </w:p>
          <w:p w:rsidR="00A22A60" w:rsidRPr="0033144B" w:rsidRDefault="00A22A60" w:rsidP="00CE5560">
            <w:pPr>
              <w:ind w:left="0"/>
              <w:rPr>
                <w:sz w:val="24"/>
                <w:szCs w:val="24"/>
                <w:lang w:val="ru-RU"/>
              </w:rPr>
            </w:pPr>
          </w:p>
          <w:p w:rsidR="00A22A60" w:rsidRPr="0033144B" w:rsidRDefault="00A22A60" w:rsidP="0033144B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u w:val="single"/>
                <w:lang w:val="ru-RU"/>
              </w:rPr>
            </w:pPr>
            <w:r w:rsidRPr="0033144B">
              <w:rPr>
                <w:noProof/>
                <w:sz w:val="24"/>
                <w:szCs w:val="24"/>
                <w:lang w:val="ru-RU" w:eastAsia="ru-RU" w:bidi="ar-SA"/>
              </w:rPr>
              <w:lastRenderedPageBreak/>
              <w:drawing>
                <wp:inline distT="0" distB="0" distL="0" distR="0" wp14:anchorId="596C4D77" wp14:editId="2AE4C3A5">
                  <wp:extent cx="4278630" cy="2575560"/>
                  <wp:effectExtent l="19050" t="0" r="26670" b="0"/>
                  <wp:docPr id="3" name="Диаграмма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1"/>
                    </a:graphicData>
                  </a:graphic>
                </wp:inline>
              </w:drawing>
            </w:r>
            <w:bookmarkStart w:id="2" w:name="_GoBack"/>
            <w:bookmarkEnd w:id="2"/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noProof/>
                <w:color w:val="auto"/>
                <w:sz w:val="24"/>
                <w:szCs w:val="24"/>
                <w:lang w:val="ru-RU" w:eastAsia="ru-RU" w:bidi="ar-SA"/>
              </w:rPr>
              <w:drawing>
                <wp:inline distT="0" distB="0" distL="0" distR="0" wp14:anchorId="25325C9F" wp14:editId="181804C6">
                  <wp:extent cx="4225290" cy="2499360"/>
                  <wp:effectExtent l="19050" t="0" r="22860" b="0"/>
                  <wp:docPr id="4" name="Диаграмма 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2"/>
                    </a:graphicData>
                  </a:graphic>
                </wp:inline>
              </w:drawing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В опросе приняло участие 26 (100%) детей группы. Изначально группа была сплоченной и очень дружной, существовали «отвергаемые» (3 чел.  – 11%) и «игнорируемые» (2 чел.  – 8%) дети, но в основном это </w:t>
            </w:r>
            <w:proofErr w:type="spellStart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частоболеющие</w:t>
            </w:r>
            <w:proofErr w:type="spellEnd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малопосещающие</w:t>
            </w:r>
            <w:proofErr w:type="spellEnd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детский сад ребята. После проекта в группе раскрылись ребята, которые занимали позицию «предпочитаемые». Что касается «новенького» мальчика, то из позиции «игнорируемые» он перешел в позицию «предпочитаемые». </w:t>
            </w:r>
          </w:p>
        </w:tc>
      </w:tr>
      <w:tr w:rsidR="00A22A60" w:rsidRPr="0033144B" w:rsidTr="00CE5560">
        <w:tc>
          <w:tcPr>
            <w:tcW w:w="2694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lastRenderedPageBreak/>
              <w:t>Определение дальнейших перспектив</w:t>
            </w:r>
          </w:p>
        </w:tc>
        <w:tc>
          <w:tcPr>
            <w:tcW w:w="7371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Возьмем в работу: </w:t>
            </w:r>
          </w:p>
          <w:p w:rsidR="00A22A60" w:rsidRPr="0033144B" w:rsidRDefault="00A22A60" w:rsidP="00A22A60">
            <w:pPr>
              <w:pStyle w:val="a3"/>
              <w:numPr>
                <w:ilvl w:val="1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Сделать традицией группы каждого «новенького» ребенка встречать акцией «Подари улыбку»</w:t>
            </w:r>
          </w:p>
          <w:p w:rsidR="00A22A60" w:rsidRPr="0033144B" w:rsidRDefault="00A22A60" w:rsidP="00A22A60">
            <w:pPr>
              <w:pStyle w:val="a3"/>
              <w:numPr>
                <w:ilvl w:val="1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Игры для профилактики </w:t>
            </w:r>
            <w:proofErr w:type="spellStart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психо</w:t>
            </w:r>
            <w:proofErr w:type="spellEnd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-эмоционального напряжения у детей.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</w:p>
        </w:tc>
      </w:tr>
      <w:tr w:rsidR="00A22A60" w:rsidRPr="0033144B" w:rsidTr="00CE5560">
        <w:tc>
          <w:tcPr>
            <w:tcW w:w="2694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Составление финансового отчета по социальной акции</w:t>
            </w:r>
          </w:p>
        </w:tc>
        <w:tc>
          <w:tcPr>
            <w:tcW w:w="7371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Ватман для изготовления улыбок – 22 руб.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Фломастеры  5 </w:t>
            </w:r>
            <w:proofErr w:type="spellStart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уп</w:t>
            </w:r>
            <w:proofErr w:type="spellEnd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.  – 150 руб.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lastRenderedPageBreak/>
              <w:t>Итого: 172 рубля.</w:t>
            </w:r>
          </w:p>
        </w:tc>
      </w:tr>
      <w:tr w:rsidR="00A22A60" w:rsidRPr="0033144B" w:rsidTr="00CE5560">
        <w:tc>
          <w:tcPr>
            <w:tcW w:w="2694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lastRenderedPageBreak/>
              <w:t>Партнеры акции</w:t>
            </w:r>
          </w:p>
        </w:tc>
        <w:tc>
          <w:tcPr>
            <w:tcW w:w="7371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Родители (законные представители)</w:t>
            </w:r>
          </w:p>
        </w:tc>
      </w:tr>
      <w:tr w:rsidR="00A22A60" w:rsidRPr="0033144B" w:rsidTr="00CE5560">
        <w:tc>
          <w:tcPr>
            <w:tcW w:w="2694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proofErr w:type="spellStart"/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Постинформационное</w:t>
            </w:r>
            <w:proofErr w:type="spellEnd"/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 xml:space="preserve"> сопровождение</w:t>
            </w:r>
          </w:p>
        </w:tc>
        <w:tc>
          <w:tcPr>
            <w:tcW w:w="7371" w:type="dxa"/>
          </w:tcPr>
          <w:p w:rsidR="00A22A60" w:rsidRPr="0033144B" w:rsidRDefault="00A22A60" w:rsidP="00CE5560">
            <w:pPr>
              <w:ind w:left="0"/>
              <w:rPr>
                <w:rFonts w:ascii="Arial" w:hAnsi="Arial" w:cs="Arial"/>
                <w:color w:val="333333"/>
                <w:sz w:val="24"/>
                <w:szCs w:val="24"/>
                <w:shd w:val="clear" w:color="auto" w:fill="F0F0F0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Демонстрация фильма «Улыбка» для родителей в закрытой группе в </w:t>
            </w:r>
            <w:proofErr w:type="gramStart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ОК</w:t>
            </w:r>
            <w:proofErr w:type="gramEnd"/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«Зажигаю звезды» </w:t>
            </w:r>
            <w:r w:rsidRPr="0033144B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lang w:val="ru-RU" w:eastAsia="ru-RU" w:bidi="ar-SA"/>
              </w:rPr>
              <w:drawing>
                <wp:inline distT="0" distB="0" distL="0" distR="0" wp14:anchorId="6C7BDE91" wp14:editId="67165B2E">
                  <wp:extent cx="4635500" cy="3084830"/>
                  <wp:effectExtent l="0" t="0" r="0" b="0"/>
                  <wp:docPr id="2" name="Рисунок 2" descr="C:\Users\parfe\OneDrive\Изображения\ФотоСКРИН\Скриншот 12.09.24_12.32.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parfe\OneDrive\Изображения\ФотоСКРИН\Скриншот 12.09.24_12.32.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5500" cy="308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</w:p>
        </w:tc>
      </w:tr>
      <w:tr w:rsidR="00A22A60" w:rsidRPr="0033144B" w:rsidTr="00CE5560">
        <w:tc>
          <w:tcPr>
            <w:tcW w:w="2694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 xml:space="preserve">Рефлексия </w:t>
            </w:r>
          </w:p>
        </w:tc>
        <w:tc>
          <w:tcPr>
            <w:tcW w:w="7371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 xml:space="preserve">Дети: </w:t>
            </w: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Подружиться легко, достаточно улыбнуться.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Кто улыбается, кто приветлив – с тем хочется дружить.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Что бы сохранить дружбу нужно уметь прощать.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Надо быть хорошим человеком, заботливым, вежливым. Мама и папа наши первые друзья. Природа тоже наш друг, ее надо беречь.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Эмоции  - это когда я смеюсь, плачу, злюсь, удивляюсь, грущу.</w:t>
            </w:r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 xml:space="preserve">Воспитатель: </w:t>
            </w:r>
            <w:r w:rsidRPr="0033144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Адаптация Дани прошла успешно и безболезненно, благодаря дружному коллективу, правильно подобранным играм.</w:t>
            </w:r>
          </w:p>
        </w:tc>
      </w:tr>
      <w:tr w:rsidR="00A22A60" w:rsidRPr="0033144B" w:rsidTr="00CE5560">
        <w:tc>
          <w:tcPr>
            <w:tcW w:w="2694" w:type="dxa"/>
          </w:tcPr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33144B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>Используемые материалы</w:t>
            </w:r>
          </w:p>
        </w:tc>
        <w:tc>
          <w:tcPr>
            <w:tcW w:w="7371" w:type="dxa"/>
          </w:tcPr>
          <w:p w:rsidR="00A22A60" w:rsidRPr="0033144B" w:rsidRDefault="00A22A60" w:rsidP="00A22A60">
            <w:pPr>
              <w:pStyle w:val="a4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 w:line="331" w:lineRule="atLeast"/>
              <w:jc w:val="both"/>
              <w:rPr>
                <w:rFonts w:ascii="Arial" w:hAnsi="Arial" w:cs="Arial"/>
              </w:rPr>
            </w:pPr>
            <w:r w:rsidRPr="0033144B">
              <w:t xml:space="preserve">Е.А. </w:t>
            </w:r>
            <w:proofErr w:type="spellStart"/>
            <w:r w:rsidRPr="0033144B">
              <w:t>Алябьева</w:t>
            </w:r>
            <w:proofErr w:type="spellEnd"/>
            <w:r w:rsidRPr="0033144B">
              <w:t xml:space="preserve"> «Воспитание культуры поведения у детей 5-7 лет» Методическое пособие. - М.: ТЦ Сфера, 2009. -128с.</w:t>
            </w:r>
          </w:p>
          <w:p w:rsidR="00A22A60" w:rsidRPr="0033144B" w:rsidRDefault="00A22A60" w:rsidP="00A22A60">
            <w:pPr>
              <w:pStyle w:val="a4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 w:line="331" w:lineRule="atLeast"/>
              <w:jc w:val="both"/>
              <w:rPr>
                <w:rFonts w:ascii="Arial" w:hAnsi="Arial" w:cs="Arial"/>
              </w:rPr>
            </w:pPr>
            <w:r w:rsidRPr="0033144B">
              <w:t xml:space="preserve">Л.А. Загуменная «Социально личностное развитие дошкольников» Программа, планирование, занятия, диагностические материалы. Старшая группа. </w:t>
            </w:r>
            <w:proofErr w:type="gramStart"/>
            <w:r w:rsidRPr="0033144B">
              <w:t>-В</w:t>
            </w:r>
            <w:proofErr w:type="gramEnd"/>
            <w:r w:rsidRPr="0033144B">
              <w:t>олгоград: Учитель, 2012. -231с.</w:t>
            </w:r>
          </w:p>
          <w:p w:rsidR="00A22A60" w:rsidRPr="0033144B" w:rsidRDefault="00A22A60" w:rsidP="00A22A60">
            <w:pPr>
              <w:pStyle w:val="a4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 w:line="331" w:lineRule="atLeast"/>
              <w:jc w:val="both"/>
              <w:rPr>
                <w:rFonts w:ascii="Arial" w:hAnsi="Arial" w:cs="Arial"/>
              </w:rPr>
            </w:pPr>
            <w:r w:rsidRPr="0033144B">
              <w:t xml:space="preserve">Л.Ю. Павлова «Сборник дидактических игр по ознакомлению с окружающим миром </w:t>
            </w:r>
            <w:proofErr w:type="gramStart"/>
            <w:r w:rsidRPr="0033144B">
              <w:t>-М</w:t>
            </w:r>
            <w:proofErr w:type="gramEnd"/>
            <w:r w:rsidRPr="0033144B">
              <w:t xml:space="preserve">.: </w:t>
            </w:r>
            <w:proofErr w:type="spellStart"/>
            <w:r w:rsidRPr="0033144B">
              <w:t>Мозайка</w:t>
            </w:r>
            <w:proofErr w:type="spellEnd"/>
            <w:r w:rsidRPr="0033144B">
              <w:t>- Синтез, 2012. -80с.</w:t>
            </w:r>
          </w:p>
          <w:p w:rsidR="00A22A60" w:rsidRPr="0033144B" w:rsidRDefault="00A22A60" w:rsidP="00A22A60">
            <w:pPr>
              <w:pStyle w:val="a4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 w:line="331" w:lineRule="atLeast"/>
              <w:jc w:val="both"/>
              <w:rPr>
                <w:rFonts w:ascii="Arial" w:hAnsi="Arial" w:cs="Arial"/>
              </w:rPr>
            </w:pPr>
            <w:r w:rsidRPr="0033144B">
              <w:t xml:space="preserve">В.И. Петрова «Этические беседы с детьми 4-7 лет» Пособие для педагогов и методистов. - М.: </w:t>
            </w:r>
            <w:proofErr w:type="spellStart"/>
            <w:r w:rsidRPr="0033144B">
              <w:t>Мозайк</w:t>
            </w:r>
            <w:proofErr w:type="gramStart"/>
            <w:r w:rsidRPr="0033144B">
              <w:t>а</w:t>
            </w:r>
            <w:proofErr w:type="spellEnd"/>
            <w:r w:rsidRPr="0033144B">
              <w:t>-</w:t>
            </w:r>
            <w:proofErr w:type="gramEnd"/>
            <w:r w:rsidRPr="0033144B">
              <w:t xml:space="preserve"> Синтез, 2012. -</w:t>
            </w:r>
            <w:r w:rsidRPr="0033144B">
              <w:lastRenderedPageBreak/>
              <w:t>80с.</w:t>
            </w:r>
          </w:p>
          <w:p w:rsidR="00A22A60" w:rsidRPr="0033144B" w:rsidRDefault="00A22A60" w:rsidP="00A22A60">
            <w:pPr>
              <w:pStyle w:val="a4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 w:line="331" w:lineRule="atLeast"/>
              <w:jc w:val="both"/>
              <w:rPr>
                <w:rFonts w:ascii="Arial" w:hAnsi="Arial" w:cs="Arial"/>
              </w:rPr>
            </w:pPr>
            <w:r w:rsidRPr="0033144B">
              <w:t xml:space="preserve">Программа: От рождения до школы. Примерная основная общеобразовательная программа дошкольного образования/ Под ред. Н.Е </w:t>
            </w:r>
            <w:proofErr w:type="spellStart"/>
            <w:r w:rsidRPr="0033144B">
              <w:t>Вераксы</w:t>
            </w:r>
            <w:proofErr w:type="spellEnd"/>
            <w:r w:rsidRPr="0033144B">
              <w:t xml:space="preserve">. </w:t>
            </w:r>
            <w:proofErr w:type="gramStart"/>
            <w:r w:rsidRPr="0033144B">
              <w:t>-М</w:t>
            </w:r>
            <w:proofErr w:type="gramEnd"/>
            <w:r w:rsidRPr="0033144B">
              <w:t>.: МОЗАЙКА-СИНТЕЗ, 2010.</w:t>
            </w:r>
          </w:p>
          <w:p w:rsidR="00A22A60" w:rsidRPr="0033144B" w:rsidRDefault="00A22A60" w:rsidP="00CE5560">
            <w:pPr>
              <w:pStyle w:val="a4"/>
              <w:shd w:val="clear" w:color="auto" w:fill="FFFFFF"/>
              <w:spacing w:before="0" w:beforeAutospacing="0" w:after="0" w:afterAutospacing="0" w:line="269" w:lineRule="atLeast"/>
              <w:rPr>
                <w:color w:val="211E1E"/>
              </w:rPr>
            </w:pPr>
            <w:r w:rsidRPr="0033144B">
              <w:rPr>
                <w:rFonts w:ascii="Arial" w:hAnsi="Arial" w:cs="Arial"/>
                <w:color w:val="211E1E"/>
              </w:rPr>
              <w:t xml:space="preserve">- </w:t>
            </w:r>
            <w:r w:rsidRPr="0033144B">
              <w:rPr>
                <w:color w:val="211E1E"/>
              </w:rPr>
              <w:t>изучение интернет ресурсов:</w:t>
            </w:r>
          </w:p>
          <w:p w:rsidR="00A22A60" w:rsidRPr="0033144B" w:rsidRDefault="00A22A60" w:rsidP="00CE5560">
            <w:pPr>
              <w:pStyle w:val="a4"/>
              <w:shd w:val="clear" w:color="auto" w:fill="FFFFFF"/>
              <w:spacing w:before="0" w:beforeAutospacing="0" w:after="0" w:afterAutospacing="0" w:line="269" w:lineRule="atLeast"/>
              <w:ind w:left="984"/>
              <w:rPr>
                <w:rFonts w:ascii="Arial" w:hAnsi="Arial" w:cs="Arial"/>
              </w:rPr>
            </w:pPr>
            <w:r w:rsidRPr="0033144B">
              <w:rPr>
                <w:rFonts w:ascii="Arial" w:hAnsi="Arial" w:cs="Arial"/>
              </w:rPr>
              <w:t xml:space="preserve"> </w:t>
            </w:r>
            <w:hyperlink r:id="rId24" w:history="1">
              <w:r w:rsidRPr="0033144B">
                <w:rPr>
                  <w:rStyle w:val="a5"/>
                  <w:rFonts w:ascii="Arial" w:eastAsiaTheme="majorEastAsia" w:hAnsi="Arial" w:cs="Arial"/>
                  <w:bdr w:val="none" w:sz="0" w:space="0" w:color="auto" w:frame="1"/>
                </w:rPr>
                <w:t>http://ejka.ru/blog/stihi/854.html</w:t>
              </w:r>
            </w:hyperlink>
          </w:p>
          <w:p w:rsidR="00A22A60" w:rsidRPr="0033144B" w:rsidRDefault="00A22A60" w:rsidP="00CE5560">
            <w:pPr>
              <w:pStyle w:val="a4"/>
              <w:shd w:val="clear" w:color="auto" w:fill="FFFFFF"/>
              <w:spacing w:before="0" w:beforeAutospacing="0" w:after="0" w:afterAutospacing="0" w:line="269" w:lineRule="atLeast"/>
              <w:ind w:left="984"/>
              <w:rPr>
                <w:rFonts w:ascii="Arial" w:hAnsi="Arial" w:cs="Arial"/>
              </w:rPr>
            </w:pPr>
            <w:r w:rsidRPr="0033144B">
              <w:rPr>
                <w:rFonts w:ascii="Arial" w:hAnsi="Arial" w:cs="Arial"/>
              </w:rPr>
              <w:t> </w:t>
            </w:r>
            <w:hyperlink r:id="rId25" w:history="1">
              <w:r w:rsidRPr="0033144B">
                <w:rPr>
                  <w:rStyle w:val="a5"/>
                  <w:rFonts w:ascii="Arial" w:eastAsiaTheme="majorEastAsia" w:hAnsi="Arial" w:cs="Arial"/>
                  <w:bdr w:val="none" w:sz="0" w:space="0" w:color="auto" w:frame="1"/>
                </w:rPr>
                <w:t>http://skazki-online.ru/priskazki_pro_dobroty.html</w:t>
              </w:r>
            </w:hyperlink>
          </w:p>
          <w:p w:rsidR="00A22A60" w:rsidRPr="0033144B" w:rsidRDefault="00A22A60" w:rsidP="00CE5560">
            <w:pPr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33144B">
              <w:rPr>
                <w:rFonts w:ascii="Arial" w:hAnsi="Arial" w:cs="Arial"/>
                <w:sz w:val="24"/>
                <w:szCs w:val="24"/>
              </w:rPr>
              <w:t> </w:t>
            </w:r>
            <w:hyperlink r:id="rId26" w:history="1">
              <w:r w:rsidRPr="0033144B">
                <w:rPr>
                  <w:rStyle w:val="a5"/>
                  <w:rFonts w:ascii="Arial" w:eastAsiaTheme="majorEastAsia" w:hAnsi="Arial" w:cs="Arial"/>
                  <w:color w:val="auto"/>
                  <w:sz w:val="24"/>
                  <w:szCs w:val="24"/>
                  <w:bdr w:val="none" w:sz="0" w:space="0" w:color="auto" w:frame="1"/>
                </w:rPr>
                <w:t>http://www.razumniki.ru/poslovica_drugba.html</w:t>
              </w:r>
            </w:hyperlink>
          </w:p>
        </w:tc>
      </w:tr>
    </w:tbl>
    <w:p w:rsidR="00A22A60" w:rsidRPr="0033144B" w:rsidRDefault="00A22A60" w:rsidP="00A22A60">
      <w:pPr>
        <w:ind w:left="0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="00A22A60" w:rsidRPr="0033144B" w:rsidRDefault="00A22A60" w:rsidP="00A22A60">
      <w:pPr>
        <w:ind w:left="0"/>
        <w:rPr>
          <w:rFonts w:ascii="Times New Roman" w:hAnsi="Times New Roman" w:cs="Times New Roman"/>
          <w:color w:val="auto"/>
          <w:sz w:val="24"/>
          <w:szCs w:val="24"/>
        </w:rPr>
      </w:pPr>
    </w:p>
    <w:p w:rsidR="00A22A60" w:rsidRPr="0033144B" w:rsidRDefault="00A22A60" w:rsidP="00A22A60">
      <w:pPr>
        <w:ind w:left="0"/>
        <w:rPr>
          <w:rFonts w:ascii="Times New Roman" w:hAnsi="Times New Roman" w:cs="Times New Roman"/>
          <w:color w:val="auto"/>
          <w:sz w:val="24"/>
          <w:szCs w:val="24"/>
        </w:rPr>
      </w:pPr>
    </w:p>
    <w:p w:rsidR="007268DA" w:rsidRPr="0033144B" w:rsidRDefault="007268DA">
      <w:pPr>
        <w:rPr>
          <w:sz w:val="24"/>
          <w:szCs w:val="24"/>
        </w:rPr>
      </w:pPr>
    </w:p>
    <w:sectPr w:rsidR="007268DA" w:rsidRPr="003314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3260C9"/>
    <w:multiLevelType w:val="multilevel"/>
    <w:tmpl w:val="A07EA1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49B404D"/>
    <w:multiLevelType w:val="hybridMultilevel"/>
    <w:tmpl w:val="A4E2F73A"/>
    <w:lvl w:ilvl="0" w:tplc="3CF02AA0">
      <w:start w:val="1"/>
      <w:numFmt w:val="decimal"/>
      <w:lvlText w:val="%1."/>
      <w:lvlJc w:val="left"/>
      <w:pPr>
        <w:ind w:left="973" w:hanging="624"/>
      </w:pPr>
      <w:rPr>
        <w:rFonts w:ascii="Times New Roman" w:hAnsi="Times New Roman" w:cs="Times New Roman" w:hint="default"/>
        <w:color w:val="211E1E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29" w:hanging="360"/>
      </w:pPr>
    </w:lvl>
    <w:lvl w:ilvl="2" w:tplc="0419001B" w:tentative="1">
      <w:start w:val="1"/>
      <w:numFmt w:val="lowerRoman"/>
      <w:lvlText w:val="%3."/>
      <w:lvlJc w:val="right"/>
      <w:pPr>
        <w:ind w:left="2149" w:hanging="180"/>
      </w:pPr>
    </w:lvl>
    <w:lvl w:ilvl="3" w:tplc="0419000F" w:tentative="1">
      <w:start w:val="1"/>
      <w:numFmt w:val="decimal"/>
      <w:lvlText w:val="%4."/>
      <w:lvlJc w:val="left"/>
      <w:pPr>
        <w:ind w:left="2869" w:hanging="360"/>
      </w:pPr>
    </w:lvl>
    <w:lvl w:ilvl="4" w:tplc="04190019" w:tentative="1">
      <w:start w:val="1"/>
      <w:numFmt w:val="lowerLetter"/>
      <w:lvlText w:val="%5."/>
      <w:lvlJc w:val="left"/>
      <w:pPr>
        <w:ind w:left="3589" w:hanging="360"/>
      </w:pPr>
    </w:lvl>
    <w:lvl w:ilvl="5" w:tplc="0419001B" w:tentative="1">
      <w:start w:val="1"/>
      <w:numFmt w:val="lowerRoman"/>
      <w:lvlText w:val="%6."/>
      <w:lvlJc w:val="right"/>
      <w:pPr>
        <w:ind w:left="4309" w:hanging="180"/>
      </w:pPr>
    </w:lvl>
    <w:lvl w:ilvl="6" w:tplc="0419000F" w:tentative="1">
      <w:start w:val="1"/>
      <w:numFmt w:val="decimal"/>
      <w:lvlText w:val="%7."/>
      <w:lvlJc w:val="left"/>
      <w:pPr>
        <w:ind w:left="5029" w:hanging="360"/>
      </w:pPr>
    </w:lvl>
    <w:lvl w:ilvl="7" w:tplc="04190019" w:tentative="1">
      <w:start w:val="1"/>
      <w:numFmt w:val="lowerLetter"/>
      <w:lvlText w:val="%8."/>
      <w:lvlJc w:val="left"/>
      <w:pPr>
        <w:ind w:left="5749" w:hanging="360"/>
      </w:pPr>
    </w:lvl>
    <w:lvl w:ilvl="8" w:tplc="0419001B" w:tentative="1">
      <w:start w:val="1"/>
      <w:numFmt w:val="lowerRoman"/>
      <w:lvlText w:val="%9."/>
      <w:lvlJc w:val="right"/>
      <w:pPr>
        <w:ind w:left="6469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0C0B"/>
    <w:rsid w:val="002E0C0B"/>
    <w:rsid w:val="0033144B"/>
    <w:rsid w:val="007268DA"/>
    <w:rsid w:val="00A22A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2A60"/>
    <w:pPr>
      <w:spacing w:after="160" w:line="288" w:lineRule="auto"/>
      <w:ind w:left="2160"/>
    </w:pPr>
    <w:rPr>
      <w:color w:val="5A5A5A" w:themeColor="text1" w:themeTint="A5"/>
      <w:sz w:val="20"/>
      <w:szCs w:val="20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22A60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A22A60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color w:val="auto"/>
      <w:sz w:val="24"/>
      <w:szCs w:val="24"/>
      <w:lang w:val="ru-RU" w:eastAsia="ru-RU" w:bidi="ar-SA"/>
    </w:rPr>
  </w:style>
  <w:style w:type="character" w:styleId="a5">
    <w:name w:val="Hyperlink"/>
    <w:basedOn w:val="a0"/>
    <w:uiPriority w:val="99"/>
    <w:semiHidden/>
    <w:unhideWhenUsed/>
    <w:rsid w:val="00A22A60"/>
    <w:rPr>
      <w:color w:val="0000FF"/>
      <w:u w:val="single"/>
    </w:rPr>
  </w:style>
  <w:style w:type="table" w:styleId="a6">
    <w:name w:val="Table Grid"/>
    <w:basedOn w:val="a1"/>
    <w:uiPriority w:val="59"/>
    <w:rsid w:val="00A22A60"/>
    <w:pPr>
      <w:spacing w:after="0" w:line="240" w:lineRule="auto"/>
      <w:ind w:left="2160"/>
    </w:pPr>
    <w:rPr>
      <w:sz w:val="20"/>
      <w:szCs w:val="20"/>
      <w:lang w:val="en-US" w:bidi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A22A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22A60"/>
    <w:rPr>
      <w:rFonts w:ascii="Tahoma" w:hAnsi="Tahoma" w:cs="Tahoma"/>
      <w:color w:val="5A5A5A" w:themeColor="text1" w:themeTint="A5"/>
      <w:sz w:val="16"/>
      <w:szCs w:val="16"/>
      <w:lang w:val="en-US"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2A60"/>
    <w:pPr>
      <w:spacing w:after="160" w:line="288" w:lineRule="auto"/>
      <w:ind w:left="2160"/>
    </w:pPr>
    <w:rPr>
      <w:color w:val="5A5A5A" w:themeColor="text1" w:themeTint="A5"/>
      <w:sz w:val="20"/>
      <w:szCs w:val="20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22A60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A22A60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color w:val="auto"/>
      <w:sz w:val="24"/>
      <w:szCs w:val="24"/>
      <w:lang w:val="ru-RU" w:eastAsia="ru-RU" w:bidi="ar-SA"/>
    </w:rPr>
  </w:style>
  <w:style w:type="character" w:styleId="a5">
    <w:name w:val="Hyperlink"/>
    <w:basedOn w:val="a0"/>
    <w:uiPriority w:val="99"/>
    <w:semiHidden/>
    <w:unhideWhenUsed/>
    <w:rsid w:val="00A22A60"/>
    <w:rPr>
      <w:color w:val="0000FF"/>
      <w:u w:val="single"/>
    </w:rPr>
  </w:style>
  <w:style w:type="table" w:styleId="a6">
    <w:name w:val="Table Grid"/>
    <w:basedOn w:val="a1"/>
    <w:uiPriority w:val="59"/>
    <w:rsid w:val="00A22A60"/>
    <w:pPr>
      <w:spacing w:after="0" w:line="240" w:lineRule="auto"/>
      <w:ind w:left="2160"/>
    </w:pPr>
    <w:rPr>
      <w:sz w:val="20"/>
      <w:szCs w:val="20"/>
      <w:lang w:val="en-US" w:bidi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A22A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22A60"/>
    <w:rPr>
      <w:rFonts w:ascii="Tahoma" w:hAnsi="Tahoma" w:cs="Tahoma"/>
      <w:color w:val="5A5A5A" w:themeColor="text1" w:themeTint="A5"/>
      <w:sz w:val="16"/>
      <w:szCs w:val="16"/>
      <w:lang w:val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1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PowerPoint6.sldx"/><Relationship Id="rId26" Type="http://schemas.openxmlformats.org/officeDocument/2006/relationships/hyperlink" Target="http://www.razumniki.ru/poslovica_drugba.html" TargetMode="External"/><Relationship Id="rId3" Type="http://schemas.microsoft.com/office/2007/relationships/stylesWithEffects" Target="stylesWithEffects.xml"/><Relationship Id="rId21" Type="http://schemas.openxmlformats.org/officeDocument/2006/relationships/chart" Target="charts/chart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PowerPoint3.sldx"/><Relationship Id="rId17" Type="http://schemas.openxmlformats.org/officeDocument/2006/relationships/image" Target="media/image7.emf"/><Relationship Id="rId25" Type="http://schemas.openxmlformats.org/officeDocument/2006/relationships/hyperlink" Target="http://skazki-online.ru/priskazki_pro_dobroty.html" TargetMode="External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5.sldx"/><Relationship Id="rId20" Type="http://schemas.openxmlformats.org/officeDocument/2006/relationships/package" Target="embeddings/______Microsoft_PowerPoint7.sldx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emf"/><Relationship Id="rId24" Type="http://schemas.openxmlformats.org/officeDocument/2006/relationships/hyperlink" Target="http://ejka.ru/blog/stihi/854.htm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9.png"/><Relationship Id="rId28" Type="http://schemas.openxmlformats.org/officeDocument/2006/relationships/theme" Target="theme/theme1.xml"/><Relationship Id="rId10" Type="http://schemas.openxmlformats.org/officeDocument/2006/relationships/package" Target="embeddings/______Microsoft_PowerPoint2.sldx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PowerPoint4.sldx"/><Relationship Id="rId22" Type="http://schemas.openxmlformats.org/officeDocument/2006/relationships/chart" Target="charts/chart2.xml"/><Relationship Id="rId27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выбор детей до начала проекта</c:v>
                </c:pt>
              </c:strCache>
            </c:strRef>
          </c:tx>
          <c:dLbls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Лист1!$A$2:$A$5</c:f>
              <c:strCache>
                <c:ptCount val="4"/>
                <c:pt idx="0">
                  <c:v>популярные</c:v>
                </c:pt>
                <c:pt idx="1">
                  <c:v>предпочитаемые</c:v>
                </c:pt>
                <c:pt idx="2">
                  <c:v>игнорируемые</c:v>
                </c:pt>
                <c:pt idx="3">
                  <c:v>отвергаемые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</c:v>
                </c:pt>
                <c:pt idx="1">
                  <c:v>15</c:v>
                </c:pt>
                <c:pt idx="2">
                  <c:v>2</c:v>
                </c:pt>
                <c:pt idx="3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legend>
      <c:legendPos val="t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выбор детей после проекта</c:v>
                </c:pt>
              </c:strCache>
            </c:strRef>
          </c:tx>
          <c:dLbls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Лист1!$A$2:$A$5</c:f>
              <c:strCache>
                <c:ptCount val="4"/>
                <c:pt idx="0">
                  <c:v>популярные</c:v>
                </c:pt>
                <c:pt idx="1">
                  <c:v>предпочитаемые</c:v>
                </c:pt>
                <c:pt idx="2">
                  <c:v>игнорируемые</c:v>
                </c:pt>
                <c:pt idx="3">
                  <c:v>отвергаемые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21</c:v>
                </c:pt>
                <c:pt idx="1">
                  <c:v>4</c:v>
                </c:pt>
                <c:pt idx="2">
                  <c:v>1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legend>
      <c:legendPos val="t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1226</Words>
  <Characters>6992</Characters>
  <Application>Microsoft Office Word</Application>
  <DocSecurity>0</DocSecurity>
  <Lines>58</Lines>
  <Paragraphs>16</Paragraphs>
  <ScaleCrop>false</ScaleCrop>
  <Company/>
  <LinksUpToDate>false</LinksUpToDate>
  <CharactersWithSpaces>8202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parfe</dc:creator>
  <cp:keywords/>
  <dc:description/>
  <cp:lastModifiedBy>parfe</cp:lastModifiedBy>
  <cp:revision>4</cp:revision>
  <dcterms:created xsi:type="dcterms:W3CDTF">2024-09-12T10:31:00Z</dcterms:created>
  <dcterms:modified xsi:type="dcterms:W3CDTF">2024-09-12T11:48:00Z</dcterms:modified>
</cp:coreProperties>
</file>