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tabs>
          <w:tab w:leader="none" w:pos="5812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современном отечественном и зарубежном музыкознании творческое наследие Г.Ф. Генделя является одной из наиболее обширно разработанных областей, привлекающих внимание многих исследователей. Интерес к творчеству композитора обусловлен не только значимостью и проблемностью собственно наследия Генделя, но также общими проблемам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и искусства эпох Барокко, которая стала привлекать пристальное внимание исполнителей и исследователей, начиная с первой половины ХХ века. «Открытие» музыки этого периода повлекло за собой небывалый ранее всплеск исполнительского интереса. Значительно возросло количество исполнителей, которые специализируются на интерпретации сочинений композиторов </w:t>
      </w:r>
      <w:r>
        <w:rPr>
          <w:rFonts w:ascii="Times New Roman" w:hAnsi="Times New Roman"/>
          <w:sz w:val="28"/>
        </w:rPr>
        <w:t>XVII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XVIII</w:t>
      </w:r>
      <w:r>
        <w:rPr>
          <w:rFonts w:ascii="Times New Roman" w:hAnsi="Times New Roman"/>
          <w:sz w:val="28"/>
        </w:rPr>
        <w:t xml:space="preserve"> в., в том числе — Г.Ф. Генделя. </w:t>
      </w:r>
    </w:p>
    <w:p w14:paraId="03000000">
      <w:pPr>
        <w:tabs>
          <w:tab w:leader="none" w:pos="5812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наиболее востребованных и активно развивающихся жанров Барокко стала опера. Именно в этот период жанр переживает несколько этапов развития: становление в творчестве композиторов флорентиской камераты, развитие, формирование основных жанровых разновидностей, сюжетных, сценических, музыкальных и исполнительских традиций, и, в конце </w:t>
      </w:r>
      <w:r>
        <w:rPr>
          <w:rFonts w:ascii="Times New Roman" w:hAnsi="Times New Roman"/>
          <w:sz w:val="28"/>
        </w:rPr>
        <w:t>XVIII</w:t>
      </w:r>
      <w:r>
        <w:rPr>
          <w:rFonts w:ascii="Times New Roman" w:hAnsi="Times New Roman"/>
          <w:sz w:val="28"/>
        </w:rPr>
        <w:t xml:space="preserve"> в. – кризис, который привел к формированию новых музыкально-эститеческих установок. В барочных образцах оперного жанра, пожалуй, в наибольшей степени отразились все характерные черты, музыкальные и эстетические противоречия эпохи, в первую очередь – сосуществование традиций и неудержимого обновления, поиски нового музыкального языка и формирование его стабильных норм, духовные поиски и использование ярких концертных звуковых эффектов и т. д., определенные новым мировоззрением и формированием новой картины мира. </w:t>
      </w:r>
    </w:p>
    <w:p w14:paraId="04000000">
      <w:pPr>
        <w:tabs>
          <w:tab w:leader="none" w:pos="5812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Оперное наследие Генделя велико по объему. Данный жанр является одним из ведущих в творчестве композитора: им написано около 40 произведений, некоторые существуют в нескольких авторских редакциях, сделанных для различных театров, а также ряд опер написан в соавторстве с другими композиторами (поэтому точное число их колеблется от 41 до 47 в различных исследованиях). Кроме того, ряд опер написан на стыке различных жанров (например, серенада «Ацис, Галатея и Полифем»), а ряд драматических ораторий, которые обозначены автором как английские оперы в настоящее время также ставятся на оперной сцене.</w:t>
      </w:r>
    </w:p>
    <w:p w14:paraId="05000000">
      <w:pPr>
        <w:tabs>
          <w:tab w:leader="none" w:pos="5812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Наследие Генделя отличается яркостью музыкального языка, неординарностью и смелостью драматургических решений, но в то же время, Гендель остается в рамках сложившихся традиций оперы-</w:t>
      </w:r>
      <w:r>
        <w:rPr>
          <w:rFonts w:ascii="Times New Roman" w:hAnsi="Times New Roman"/>
          <w:sz w:val="28"/>
        </w:rPr>
        <w:t>seria</w:t>
      </w:r>
      <w:r>
        <w:rPr>
          <w:rFonts w:ascii="Times New Roman" w:hAnsi="Times New Roman"/>
          <w:sz w:val="28"/>
        </w:rPr>
        <w:t xml:space="preserve"> и в стилистике барокко. Несмотря на то, что Гендель не стал новатором и реформатором жанра, подобно К. Глюку, В. Моцарту или Дж. Верди (находки которых Гендель во многом предвосхитил), его оперы стали существенной частью мирового оперного репертуара, наряду с аналогичными произведениями Н. Поропоры, А. Скарлатти, А. Вивальди, Р. Кайзера и занимают важное место в репертуарах мировых театров. Большую роль в этом играет тот факт, что музыкальный театр композитора, с одной стороны, отражает эстетику эпохи, а с другой — органично сочетаает самые различные музыкально-театральные тенденции эпохи, что отвечает духу и сущности самого дарования композитора, универсальность и широту кругозора, богатый жизненный опыт.</w:t>
      </w:r>
    </w:p>
    <w:p w14:paraId="06000000">
      <w:p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глава посвящена рассмотрению оперного наследия Г. Генделя в контексте развития оперного жанра в </w:t>
      </w:r>
      <w:r>
        <w:rPr>
          <w:rFonts w:ascii="Times New Roman" w:hAnsi="Times New Roman"/>
          <w:sz w:val="28"/>
        </w:rPr>
        <w:t xml:space="preserve">период барокко. Рассмотрены основные жанровые особенности итальянской, немецкой, французской и английской оперных театров на данном этапе развития. Сделан акцент на том, что барочная опера </w:t>
      </w:r>
      <w:r>
        <w:rPr>
          <w:rFonts w:ascii="Times New Roman" w:hAnsi="Times New Roman"/>
          <w:sz w:val="28"/>
        </w:rPr>
        <w:t xml:space="preserve">явление сложное, неоднозначное, в обладающее различными национальными особенностями. «Нереалистическая, зачастую совершенно чуждая психологизму, событийно медлительная, но притом сюжетно запутанная, полная визуальных эффектов и отнюдь не лежащих на поверхности символических идей барочная опера властно требует присутствия в личности ее постановщика свойств волшебника или демиурга» - так характеризует основные свойства барочной оперы Л. Кириллина. </w:t>
      </w:r>
      <w:r>
        <w:rPr>
          <w:rFonts w:ascii="Times New Roman" w:hAnsi="Times New Roman"/>
          <w:sz w:val="28"/>
        </w:rPr>
        <w:t>На основе исследовательской литературы выделены несколько периодов: 1703-1706 гамбургский период, («Альмира», «Нерон», «Флориндо», «Дафна»); 1706-1710 итальянский период, профессиональное совершенствование («Родриго», «Агриппина», серенада «Ацис, Галатея и Полифем»); 1710-1720 лондонско-ганноверский период («Ринальдо», «Верный пастух», «Тезей», «Сулла», «Амадис Гальский», пастораль «Ацис и Галатея», драматическая оратория «Эсфирь»); 1720-1728 деятельность Королевской академии музыки, первого английского оперного театра (13 опер, в числе которых «Юлий Цезарь в Египте», «Тамерлан», «Роделинда», «Александр» и др.)</w:t>
      </w:r>
      <w:r>
        <w:rPr>
          <w:rFonts w:ascii="Times New Roman" w:hAnsi="Times New Roman"/>
          <w:b w:val="1"/>
          <w:sz w:val="28"/>
        </w:rPr>
        <w:t>.</w:t>
      </w:r>
    </w:p>
    <w:p w14:paraId="07000000">
      <w:p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1705-1711 гг </w:t>
      </w:r>
      <w:r>
        <w:rPr>
          <w:rFonts w:ascii="Times New Roman" w:hAnsi="Times New Roman"/>
          <w:sz w:val="28"/>
        </w:rPr>
        <w:t xml:space="preserve"> «Превратности царской судьбы или Альмира, королева Кастильская» - первая опера Г. Ф. Генделя, написанная им для Гамбургского оперного театра в 1704 г. и одна из ранних опер, партитура которой сохранилась полностью. Этот первый опыт молодого композитора, написанный под сильным влиянием Кайзера, был необычайно успешным: постановка выдержала 20 представлений. </w:t>
      </w:r>
      <w:r>
        <w:rPr>
          <w:rFonts w:ascii="Times New Roman" w:hAnsi="Times New Roman"/>
          <w:color w:val="000000"/>
          <w:sz w:val="28"/>
        </w:rPr>
        <w:t xml:space="preserve">В музыкальной ткани интересно сочетание стилистики немецкой народной песни и итальянского </w:t>
      </w:r>
      <w:r>
        <w:rPr>
          <w:rFonts w:ascii="Times New Roman" w:hAnsi="Times New Roman"/>
          <w:color w:val="000000"/>
          <w:sz w:val="28"/>
        </w:rPr>
        <w:t>bel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canto</w:t>
      </w:r>
      <w:r>
        <w:rPr>
          <w:rFonts w:ascii="Times New Roman" w:hAnsi="Times New Roman"/>
          <w:color w:val="000000"/>
          <w:sz w:val="28"/>
        </w:rPr>
        <w:t xml:space="preserve">, что создает дополнительные выразительные эффекты в музыкальной трактовке персонажей. Опера «Альмира стала блестящим отражением тенденций немецкой оперы, а также ярким дебютом молодого композитора, чей талант проявился в должной мере в индивидуализации многих моментов музыкально-композиционного решения оперы. </w:t>
      </w:r>
    </w:p>
    <w:p w14:paraId="08000000">
      <w:pPr>
        <w:tabs>
          <w:tab w:leader="none" w:pos="5812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Вторая опера итальянского периода, «Агриппина», была создана в течении трех недель в Венеции в ноябре 1709 г. и была поставлена в качестве первого спектакля карнавального сезона в театре </w:t>
      </w:r>
      <w:r>
        <w:rPr>
          <w:rFonts w:ascii="Times New Roman" w:hAnsi="Times New Roman"/>
          <w:color w:val="000000"/>
          <w:sz w:val="28"/>
        </w:rPr>
        <w:t xml:space="preserve">San Giovanni Grisostomo, современный Malibran. Эта опера завершает итальянский период жизни и творчества Генделя. Он заканчивается взлетом карьеры, яркой постановкой оперы, в которой проявляются новаторские тенденции оперного творчества композитора. </w:t>
      </w:r>
    </w:p>
    <w:p w14:paraId="09000000">
      <w:pPr>
        <w:tabs>
          <w:tab w:leader="none" w:pos="5812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 «Ринальдо» после достаточно продолжительного перерыва открывает новый, английский этап творчества Генделя. Несмотря на то, что она фактически написана уже в Англии, ее принципы, с одной стороны, базируются композиторских достижениях предыдущего этапа деятельности и в то же время знаменует появление нового направления. Это первая опера Генделя на сказочный сюжет, в соответствии с которым композитор выстраивает особенности музыкальной драматургии.</w:t>
      </w:r>
    </w:p>
    <w:p w14:paraId="0A000000">
      <w:pPr>
        <w:spacing w:after="0" w:before="0" w:line="36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Музыкальный материал «Ринальдо» обладал особыми качествами, которые впоследствие будут свойственны зрелому стилю Генделя — сценичностью, драматизмом и зрелищностью, что было подчеркнуто постановочными средствами, использованием сложной машинерии и спецэффектов. «Ринальдо» отчасти завершает период становления Генделя как оперного композитора и открывает новую страницу в его жизни и творчестве. </w:t>
      </w:r>
    </w:p>
    <w:p w14:paraId="0B000000">
      <w:pPr>
        <w:tabs>
          <w:tab w:leader="none" w:pos="1038" w:val="left"/>
        </w:tabs>
        <w:spacing w:after="0" w:before="0" w:line="36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основании сделанного анализа в заключении были сделаны следующие выводы.</w:t>
      </w:r>
    </w:p>
    <w:p w14:paraId="0C000000">
      <w:pPr>
        <w:tabs>
          <w:tab w:leader="none" w:pos="1038" w:val="left"/>
        </w:tabs>
        <w:spacing w:after="0" w:before="0" w:line="36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Оперная традиция эпохи Барокко представляет собой пеструю и разноплановую картину, прежде всего, оттого, что указанный период охватывает достаточно протяженный отрезок времени, а путь, которым шла оперы в разных странах достаточно сильно отличается. Несомненно, доминирующее значение в этом развитии занимает Италия как родоначальница оперного жанра, в которой сложились его основные каноны. Тем не менее, предпосылки в виде национальных тенденций развития народного театра и использования музыки в драматических спектаклях также послужили основой для формирования различных особенностей оперного спектакля как музыкального произведения и как сложно устроенного синтетического вида искусства. </w:t>
      </w:r>
    </w:p>
    <w:p w14:paraId="0D000000">
      <w:pPr>
        <w:tabs>
          <w:tab w:leader="none" w:pos="1038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Уже на этапе начального формирования образуются два основных вида оперы — </w:t>
      </w:r>
      <w:r>
        <w:rPr>
          <w:rFonts w:ascii="Times New Roman" w:hAnsi="Times New Roman"/>
          <w:sz w:val="28"/>
        </w:rPr>
        <w:t>seria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buffa</w:t>
      </w:r>
      <w:r>
        <w:rPr>
          <w:rFonts w:ascii="Times New Roman" w:hAnsi="Times New Roman"/>
          <w:sz w:val="28"/>
        </w:rPr>
        <w:t xml:space="preserve">, которые в значительной мере формируют два различных типа музыкально-сценической драматургии, а также основные оперные формы: увертюра, ария, речитатив, ансамбль, хоровая сцена. Благодаря интенсивному развитию музыкально-теоретической мысли и формированию системы музыкально-риторических фигур формируются основные типы оперных арий, кристаллизуется а затем становится формульным музыкальный язык. </w:t>
      </w:r>
    </w:p>
    <w:p w14:paraId="0E000000">
      <w:pPr>
        <w:tabs>
          <w:tab w:leader="none" w:pos="1038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Постановки барочных опер изначально впитали в себя традиции торжественных праздничных мероприятий, отличавшихся пышностью, сложностью, многосоставностью. Отвлеченность от повседневности отличала как сюжеты, так и музыкальный язык и постановочныю часть оперных спектаклей, что стало отражением эстетических положений эпохи.</w:t>
      </w:r>
    </w:p>
    <w:p w14:paraId="0F000000">
      <w:pPr>
        <w:tabs>
          <w:tab w:leader="none" w:pos="1038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Оперное наследие Г.Ф, Генделя нельзя назвать крейне реформаторским (в сравнении, к примеру, с новаторством Моневерди, Глюка, Моцарта), однако, впитав с молодом возрасте специфику музыкального театра, Гендель стал одним из наиболее ярких творцов барочной оперы. Этот жанр отвечал как харакетру самого композитора, так и особенностям его композиторского дарования, склонности к пышности, торжественности, звукоизобразительности. </w:t>
      </w:r>
    </w:p>
    <w:p w14:paraId="10000000">
      <w:pPr>
        <w:tabs>
          <w:tab w:leader="none" w:pos="1038" w:val="left"/>
        </w:tabs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Ранний период оперного творчества Генделя показывает, насколько всеобъемлющим характером отличалось его оперное наследие, впитавшее традиции европейских оперных театров — итальянского, французского, немецкого и сумевшего поднять на должный уровень английскую оперу. Три оперы («Альмира», «Агриппина», «Ринальдо») отражают основные тенденции развития барочного оперного спектакля и направление, в котором происходило формирование собственного композиторского стиля Г.Ф. Генделя. </w:t>
      </w:r>
    </w:p>
    <w:sectPr>
      <w:pgSz w:h="16838" w:orient="portrait" w:w="11906"/>
      <w:pgMar w:bottom="1134" w:footer="720" w:header="72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52" w:lineRule="auto"/>
      <w:ind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2" w:type="paragraph">
    <w:name w:val="No Spacing"/>
    <w:link w:val="Style_2_ch"/>
    <w:pPr>
      <w:widowControl w:val="1"/>
      <w:numPr>
        <w:ilvl w:val="0"/>
        <w:numId w:val="0"/>
      </w:numPr>
      <w:spacing w:after="0" w:before="0" w:line="100" w:lineRule="atLeast"/>
      <w:ind/>
    </w:pPr>
    <w:rPr>
      <w:rFonts w:ascii="Calibri" w:hAnsi="Calibri"/>
      <w:color w:val="000000"/>
      <w:sz w:val="22"/>
    </w:rPr>
  </w:style>
  <w:style w:styleId="Style_2_ch" w:type="character">
    <w:name w:val="No Spacing"/>
    <w:link w:val="Style_2"/>
    <w:rPr>
      <w:rFonts w:ascii="Calibri" w:hAnsi="Calibr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1"/>
    <w:link w:val="Style_9_ch"/>
    <w:pPr>
      <w:numPr>
        <w:ilvl w:val="0"/>
        <w:numId w:val="0"/>
      </w:numPr>
      <w:ind w:firstLine="0" w:left="720" w:right="0"/>
    </w:pPr>
  </w:style>
  <w:style w:styleId="Style_9_ch" w:type="character">
    <w:name w:val="List Paragraph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Body Text"/>
    <w:basedOn w:val="Style_1"/>
    <w:link w:val="Style_12_ch"/>
    <w:pPr>
      <w:spacing w:after="120" w:before="0"/>
      <w:ind/>
    </w:pPr>
  </w:style>
  <w:style w:styleId="Style_12_ch" w:type="character">
    <w:name w:val="Body Text"/>
    <w:basedOn w:val="Style_1_ch"/>
    <w:link w:val="Style_12"/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List"/>
    <w:basedOn w:val="Style_12"/>
    <w:link w:val="Style_18_ch"/>
  </w:style>
  <w:style w:styleId="Style_18_ch" w:type="character">
    <w:name w:val="List"/>
    <w:basedOn w:val="Style_12_ch"/>
    <w:link w:val="Style_18"/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Index"/>
    <w:basedOn w:val="Style_1"/>
    <w:link w:val="Style_21_ch"/>
  </w:style>
  <w:style w:styleId="Style_21_ch" w:type="character">
    <w:name w:val="Index"/>
    <w:basedOn w:val="Style_1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Caption"/>
    <w:basedOn w:val="Style_1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1_ch"/>
    <w:link w:val="Style_23"/>
    <w:rPr>
      <w:i w:val="1"/>
      <w:sz w:val="24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Heading"/>
    <w:basedOn w:val="Style_1"/>
    <w:next w:val="Style_12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Heading"/>
    <w:basedOn w:val="Style_1_ch"/>
    <w:link w:val="Style_25"/>
    <w:rPr>
      <w:rFonts w:ascii="Arial" w:hAnsi="Arial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Label 1"/>
    <w:link w:val="Style_27_ch"/>
  </w:style>
  <w:style w:styleId="Style_27_ch" w:type="character">
    <w:name w:val="ListLabel 1"/>
    <w:link w:val="Style_27"/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2024-09-17T18:40:04Z</dcterms:modified>
</cp:coreProperties>
</file>