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BC" w:rsidRDefault="00D200FC" w:rsidP="000E2BFD">
      <w:pPr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color w:val="000000"/>
          <w:sz w:val="28"/>
          <w:szCs w:val="28"/>
          <w:shd w:val="clear" w:color="auto" w:fill="FFFFFF"/>
        </w:rPr>
        <w:t>«</w:t>
      </w:r>
      <w:r w:rsidRPr="00D200FC">
        <w:rPr>
          <w:color w:val="000000"/>
          <w:sz w:val="28"/>
          <w:szCs w:val="28"/>
          <w:shd w:val="clear" w:color="auto" w:fill="FFFFFF"/>
        </w:rPr>
        <w:t>ОРГАНИЗАЦИЯ САМОСТОЯТЕЛЬНОЙ РАБОТЫ ПО ФИЗИЧЕСКОЙ КУЛЬТУРЕ КАК СПОСОБ ПОВЫШЕНИЯ ФИЗИЧЕСКОГО РАЗВИТИЯ И СОХРАНЕНИЯ ЗДОРОВЬЯ СТУДЕНТОВ</w:t>
      </w:r>
      <w:r>
        <w:rPr>
          <w:color w:val="000000"/>
          <w:sz w:val="28"/>
          <w:szCs w:val="28"/>
          <w:shd w:val="clear" w:color="auto" w:fill="FFFFFF"/>
        </w:rPr>
        <w:t>»</w:t>
      </w:r>
    </w:p>
    <w:bookmarkEnd w:id="0"/>
    <w:p w:rsidR="00D200FC" w:rsidRDefault="00D200FC">
      <w:pPr>
        <w:rPr>
          <w:color w:val="000000"/>
          <w:sz w:val="28"/>
          <w:szCs w:val="28"/>
          <w:shd w:val="clear" w:color="auto" w:fill="FFFFFF"/>
        </w:rPr>
      </w:pP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Одним из результатов работы образовательного учреждения должно являться воспитание здорового выпускника с устойчивой внутренней мотивацией на дальнейшее познание науки, техники, культуры, способного строить и созидать. По данным НИИ профилактики и гигиены, заболеваний детей, подростков и молодежи, более 90 % детей и подростков имеют отклонения физического и психического здоровья.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Вот почему жизненно необходимыми являются физическая культура и спорт, благодаря которым человек приобретает знания, и умения для сохранения здоровья, повышает уровень физической подготовленности, воспитывает психологические черты личности.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На начало 2011—2012 учебного года проведенный медицинский осмотр в ОГОУ СПО «Филиале Иркутского колледжа экономики сервиса и туризма» учебной группе специальности «Банковское дело» второго курса показал, что 56,9 % студентов имеют первую группу здоровья, 18,6 % студентов вторую группу здоровья, 24,5 % студентов третью группу здоровья.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Проведенное тестирование на выявление уровня физической подготовленности показало, что студентов с высоким уровнем физического развития в группе нет; средний уровень физического развития имеют 52,9 % обучающихся; 47,1 % обучающихся имеют низкий уровень физического развития.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Невысокий уровень здоровья и общего физического развития многих студентов, а также дальнейшее его снижение в процессе обучения представляют сегодня серьезную проблему, поэтому в образовательном процессе необходимо организовывать самостоятельную работу, направленную на улучшение физического развития и сохранения здоровья.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«Самостоятельная работа, включаемая в процесс обучения, — это такая работа, которая выполняется без непосредственного участия учителя, но по его заданию и в специально предоставленное для этого время. При этом учащиеся сознательно стремятся достигнуть поставленной цели, проявляя свои усилия и выражая в той или иной форме результаты своих умственных и физических действий» [2, с. 15].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Домашние задания — форма самостоятельной работы учащихся, организуется учителем с целью закрепления и углубления знаний, полученных на уроке, а также для подготовки к восприятию нового учебного материала, а иногда и для самостоятельного решения посильной познавательной задачи; составная часть процесса обучения [3, с. 183].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Домашнее задание по физической культуре — одна из форм самостоятельной работы, которая носит, как правило, индивидуальный характер.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Индивидуальные упражнения в домашних условиях способствуют развитию необходимых двигательных качеств таких, как гибкость, выносливость, быстрота, сила, повышая кондиционную физическую подготовленность, которая является основным показателем физического развития и здоровья. Регулярное выполнение домашних заданий по физической культуре вырабатывает привычку активно и добросовестно работать, приобщая тем самым обучающихся к систематическим занятиям физическими упражнениями совершенствованию двигательных навыков и умений, повышению физического развития.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В начале учебного года, на первых уроках, выявляется уровень развития двигательных качеств каждого студента. Исходя из этого, каждому обучающемуся предлагаются упражнения, направленные на развитие двигательных качеств. Каждый студент отмечает в дневнике самоконтроля контрольные упражнения, первоначальный и конечный результат за один месяц. Учится определять уровень своего физического развития, проводит самоконтроль.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lastRenderedPageBreak/>
        <w:t>Если студент выполняет упражнение в совершенстве, оно заменяется другим на развитие того же двигательного качества.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В применяемых упражнениях используется дифференциация по полу, состоянию здоровья, уровню подготовленности обучающихся с учетом возрастных особенностей развития физических качеств.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Учеными выявлено существование так называемых критических или сенситивных (чувствительных) периодов, в которых можно добиться наибольших приростов или положительных сдвигов в развитии двигательных качеств.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Увеличение показателей быстроты движений и гибкости тела в юношеском возрасте менее выражены, и требуется значительный объем соответствующих упражнений, чтобы указанные качества продолжали развиваться.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В этот период возникают благоприятные условия для развития выносливости к динамической работе, а также имеются благоприятные условия для развития силовых качеств юношей и девушек.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 xml:space="preserve">Для домашних заданий по развитию быстроты, предлагаются: бег на месте — 10 секунд, бег в гору, повторный бег по лестнице через одну, две ступеньки; прыжки по лестнице с поочередной сменой ног, с отягощением и без; повторный бег с ускорением на отрезках 30, 60, 100, 200 м, бег с отягощениями, прыжки со скакалкой в максимальном темпе, серийные </w:t>
      </w:r>
      <w:proofErr w:type="spellStart"/>
      <w:r>
        <w:rPr>
          <w:rFonts w:ascii="Roboto" w:hAnsi="Roboto"/>
          <w:color w:val="484848"/>
          <w:sz w:val="21"/>
          <w:szCs w:val="21"/>
        </w:rPr>
        <w:t>многоскоки</w:t>
      </w:r>
      <w:proofErr w:type="spellEnd"/>
      <w:r>
        <w:rPr>
          <w:rFonts w:ascii="Roboto" w:hAnsi="Roboto"/>
          <w:color w:val="484848"/>
          <w:sz w:val="21"/>
          <w:szCs w:val="21"/>
        </w:rPr>
        <w:t>, челночный бег с предметами, прыжок в длину с места и с разбега, выпрыгивание вверх из низкого приседа.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Индивидуально предлагаются упражнения для развития гибкости: наклоны вперед, упражнения на растягивание по методике В. М. </w:t>
      </w:r>
      <w:proofErr w:type="spellStart"/>
      <w:r>
        <w:rPr>
          <w:rFonts w:ascii="Roboto" w:hAnsi="Roboto"/>
          <w:color w:val="484848"/>
          <w:sz w:val="21"/>
          <w:szCs w:val="21"/>
        </w:rPr>
        <w:t>Гомозова</w:t>
      </w:r>
      <w:proofErr w:type="spellEnd"/>
      <w:r>
        <w:rPr>
          <w:rFonts w:ascii="Roboto" w:hAnsi="Roboto"/>
          <w:color w:val="484848"/>
          <w:sz w:val="21"/>
          <w:szCs w:val="21"/>
        </w:rPr>
        <w:t>: «Трон», «Лодочка», «Скоба», «Лягушка», «Корзинка».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Для развития силы в домашних условиях предлагаются упражнения: подъем переворотом, подтягивание на высокой перекладине, сгибание рук в упоре лежа, приседание с отягощениями, поднимание прямых ног лежа до угла 90 градусов и медленное опускание, бег и прыжки с грузом по лестнице, упражнения с гирями, гантелями, штангой. Девушкам с низким уровнем развития силы предлагается сгибание рук сначала от скамейки, затем от пола.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Упражнения для повышения общей и скоростной выносливости служат основой повышения физической работоспособности обучающихся, а косвенно также и умственной (поскольку способствуют улучшению кровоснабжения не только мышц, но и мозга), развивают волевые качества.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Домашнее задание по развития выносливости: гладкий бег, кроссовый бег, бег в умеренном темпе по лестнице, бег 400—800 м., баскетбол, футбол, настольный теннис, прыжки со скакалкой 3—4 мин, бег по лестнице в умеренном темпе, ходьба на лыжах, катание на коньках.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Приступая к разделу программы «спортивные игры» для домашних заданий используются упражнения на ловкость и быстроту: жонглирование, одновременные круговые движения руками, правая рука вперед, левая назад и наоборот, прыжки со скакалкой 15, 30 сек.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Студентам, которые выполняют контрольные упражнения на «отлично», предлагается увеличить объем, изменить скорость выполнения упражнения, например, прыжки со скакалкой количество раз, за 3—4 мин; сгибание рук в упоре лежа до предельно возможного; прыжки по лестнице без отягощения, затем с отягощением.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При контроле упражнений, который проводится, ежемесячно оценивается техническая и физическая подготовка групповым методом и методом круговой тренировки. Прирост показателей в упражнении оценивается на балл выше.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При повторном исследовании у 18 % студентов отмечен высокий уровень физического развития, у 70,5 % студентов отмечен средний уровень физического развития, у 11,5 % студентов отмечен низкий уровень физического развития.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 xml:space="preserve">Таким образом, целенаправленная и систематически организованная самостоятельная работа по физической культуре способствовала тому, что количество студентов с высоким уровнем физического </w:t>
      </w:r>
      <w:proofErr w:type="gramStart"/>
      <w:r>
        <w:rPr>
          <w:rFonts w:ascii="Roboto" w:hAnsi="Roboto"/>
          <w:color w:val="484848"/>
          <w:sz w:val="21"/>
          <w:szCs w:val="21"/>
        </w:rPr>
        <w:lastRenderedPageBreak/>
        <w:t>развития  увеличилось</w:t>
      </w:r>
      <w:proofErr w:type="gramEnd"/>
      <w:r>
        <w:rPr>
          <w:rFonts w:ascii="Roboto" w:hAnsi="Roboto"/>
          <w:color w:val="484848"/>
          <w:sz w:val="21"/>
          <w:szCs w:val="21"/>
        </w:rPr>
        <w:t xml:space="preserve"> на 18 %, количество студентов со средним уровнем физического развития увеличилось на 23,4 %, количество студентов с низким уровнем  физического развития уменьшилось на 35,6 %, 11,5 % студентов переведены из подготовительной группы здоровья в основную группу.</w:t>
      </w:r>
    </w:p>
    <w:p w:rsidR="000E2BFD" w:rsidRDefault="000E2BFD" w:rsidP="000E2BFD">
      <w:pPr>
        <w:pStyle w:val="af5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 </w:t>
      </w:r>
    </w:p>
    <w:p w:rsidR="000E2BFD" w:rsidRDefault="000E2BFD" w:rsidP="000E2BFD">
      <w:pPr>
        <w:pStyle w:val="af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b/>
          <w:bCs/>
          <w:color w:val="484848"/>
          <w:sz w:val="21"/>
          <w:szCs w:val="21"/>
        </w:rPr>
        <w:t>Список литературы:</w:t>
      </w:r>
    </w:p>
    <w:p w:rsidR="000E2BFD" w:rsidRDefault="000E2BFD" w:rsidP="000E2BFD">
      <w:pPr>
        <w:pStyle w:val="af8"/>
        <w:shd w:val="clear" w:color="auto" w:fill="FFFFFF"/>
        <w:spacing w:before="0" w:beforeAutospacing="0" w:after="255" w:afterAutospacing="0"/>
        <w:ind w:left="600" w:hanging="360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1.Гомозов В. М. Оздоровление позвоночника и суставов // Методическая газета для учителей «Здоровье детей». 2008. № 15. С. 21—24.</w:t>
      </w:r>
    </w:p>
    <w:p w:rsidR="000E2BFD" w:rsidRDefault="000E2BFD" w:rsidP="000E2BFD">
      <w:pPr>
        <w:pStyle w:val="af8"/>
        <w:shd w:val="clear" w:color="auto" w:fill="FFFFFF"/>
        <w:spacing w:before="0" w:beforeAutospacing="0" w:after="255" w:afterAutospacing="0"/>
        <w:ind w:left="600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2.Пидкасистый П. И., Портнов. М. Л. Искусство преподавания. 2-е изд. (Первая книга учителя) М., 2000. 212 с.</w:t>
      </w:r>
    </w:p>
    <w:p w:rsidR="000E2BFD" w:rsidRDefault="000E2BFD" w:rsidP="000E2BFD">
      <w:pPr>
        <w:pStyle w:val="af8"/>
        <w:shd w:val="clear" w:color="auto" w:fill="FFFFFF"/>
        <w:spacing w:before="0" w:beforeAutospacing="0" w:after="255" w:afterAutospacing="0"/>
        <w:ind w:left="600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3.Российская педагогическая энциклопедия: В 2 тт. Т. 1-А-М / Гл. ред. В. В. Давыдов. М.: Большая Российская Энциклопедия, 1993. 608 с., ил.</w:t>
      </w:r>
    </w:p>
    <w:p w:rsidR="000E2BFD" w:rsidRDefault="000E2BFD" w:rsidP="000E2BFD">
      <w:pPr>
        <w:pStyle w:val="af8"/>
        <w:shd w:val="clear" w:color="auto" w:fill="FFFFFF"/>
        <w:spacing w:before="0" w:beforeAutospacing="0" w:after="255" w:afterAutospacing="0"/>
        <w:ind w:left="600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 xml:space="preserve">4.Семенов Л. А. Мониторинг кондиционной физической подготовленности в образовательных учреждениях; состояние, проблемы, перспективы: Монография. Екатеринбург: Издательство Рос. гос. проф.- </w:t>
      </w:r>
      <w:proofErr w:type="spellStart"/>
      <w:r>
        <w:rPr>
          <w:rFonts w:ascii="Roboto" w:hAnsi="Roboto"/>
          <w:color w:val="484848"/>
          <w:sz w:val="21"/>
          <w:szCs w:val="21"/>
        </w:rPr>
        <w:t>пед</w:t>
      </w:r>
      <w:proofErr w:type="spellEnd"/>
      <w:r>
        <w:rPr>
          <w:rFonts w:ascii="Roboto" w:hAnsi="Roboto"/>
          <w:color w:val="484848"/>
          <w:sz w:val="21"/>
          <w:szCs w:val="21"/>
        </w:rPr>
        <w:t>. ун-та, 2005. 168 с.</w:t>
      </w:r>
    </w:p>
    <w:p w:rsidR="000E2BFD" w:rsidRDefault="000E2BFD" w:rsidP="000E2BFD">
      <w:pPr>
        <w:pStyle w:val="af8"/>
        <w:shd w:val="clear" w:color="auto" w:fill="FFFFFF"/>
        <w:spacing w:before="0" w:beforeAutospacing="0" w:after="255" w:afterAutospacing="0"/>
        <w:ind w:left="600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5.Туревский И. М. Самостоятельная работа студентов факультетов физического воспитания. М., 2003. С. 118.</w:t>
      </w:r>
    </w:p>
    <w:p w:rsidR="000E2BFD" w:rsidRDefault="000E2BFD" w:rsidP="000E2BFD">
      <w:pPr>
        <w:pStyle w:val="af8"/>
        <w:shd w:val="clear" w:color="auto" w:fill="FFFFFF"/>
        <w:spacing w:before="0" w:beforeAutospacing="0" w:after="0" w:afterAutospacing="0"/>
        <w:ind w:left="600"/>
        <w:rPr>
          <w:rFonts w:ascii="Roboto" w:hAnsi="Roboto"/>
          <w:color w:val="484848"/>
          <w:sz w:val="21"/>
          <w:szCs w:val="21"/>
        </w:rPr>
      </w:pPr>
      <w:r>
        <w:rPr>
          <w:rFonts w:ascii="Roboto" w:hAnsi="Roboto"/>
          <w:color w:val="484848"/>
          <w:sz w:val="21"/>
          <w:szCs w:val="21"/>
        </w:rPr>
        <w:t>6.Харламов И. Ф. Педагогика: учебник. 7-е изд. Мн.: Университетское, 2002. 560 с.</w:t>
      </w:r>
      <w:r>
        <w:rPr>
          <w:rFonts w:ascii="Roboto" w:hAnsi="Roboto"/>
          <w:color w:val="484848"/>
          <w:sz w:val="21"/>
          <w:szCs w:val="21"/>
        </w:rPr>
        <w:br/>
      </w:r>
      <w:r>
        <w:rPr>
          <w:rFonts w:ascii="Roboto" w:hAnsi="Roboto"/>
          <w:color w:val="484848"/>
          <w:sz w:val="21"/>
          <w:szCs w:val="21"/>
        </w:rPr>
        <w:br/>
        <w:t>Пожалуйста, не забудьте правильно оформить цитату:</w:t>
      </w:r>
      <w:r>
        <w:rPr>
          <w:rFonts w:ascii="Roboto" w:hAnsi="Roboto"/>
          <w:color w:val="484848"/>
          <w:sz w:val="21"/>
          <w:szCs w:val="21"/>
        </w:rPr>
        <w:br/>
        <w:t xml:space="preserve">Конькова М.Г. ОРГАНИЗАЦИЯ САМОСТОЯТЕЛЬНОЙ РАБОТЫ ПО ФИЗИЧЕСКОЙ КУЛЬТУРЕ КАК СПОСОБ ПОВЫШЕНИЯ ФИЗИЧЕСКОГО РАЗВИТИЯ И СОХРАНЕНИЯ ЗДОРОВЬЯ СТУДЕНТОВ КОЛЛЕДЖА // Личность, семья и общество: вопросы педагогики и психологии: сб. ст. по матер. XII </w:t>
      </w:r>
      <w:proofErr w:type="spellStart"/>
      <w:r>
        <w:rPr>
          <w:rFonts w:ascii="Roboto" w:hAnsi="Roboto"/>
          <w:color w:val="484848"/>
          <w:sz w:val="21"/>
          <w:szCs w:val="21"/>
        </w:rPr>
        <w:t>междунар</w:t>
      </w:r>
      <w:proofErr w:type="spellEnd"/>
      <w:r>
        <w:rPr>
          <w:rFonts w:ascii="Roboto" w:hAnsi="Roboto"/>
          <w:color w:val="484848"/>
          <w:sz w:val="21"/>
          <w:szCs w:val="21"/>
        </w:rPr>
        <w:t>. науч.-</w:t>
      </w:r>
      <w:proofErr w:type="spellStart"/>
      <w:r>
        <w:rPr>
          <w:rFonts w:ascii="Roboto" w:hAnsi="Roboto"/>
          <w:color w:val="484848"/>
          <w:sz w:val="21"/>
          <w:szCs w:val="21"/>
        </w:rPr>
        <w:t>практ</w:t>
      </w:r>
      <w:proofErr w:type="spellEnd"/>
      <w:r>
        <w:rPr>
          <w:rFonts w:ascii="Roboto" w:hAnsi="Roboto"/>
          <w:color w:val="484848"/>
          <w:sz w:val="21"/>
          <w:szCs w:val="21"/>
        </w:rPr>
        <w:t xml:space="preserve">. </w:t>
      </w:r>
      <w:proofErr w:type="spellStart"/>
      <w:r>
        <w:rPr>
          <w:rFonts w:ascii="Roboto" w:hAnsi="Roboto"/>
          <w:color w:val="484848"/>
          <w:sz w:val="21"/>
          <w:szCs w:val="21"/>
        </w:rPr>
        <w:t>конф</w:t>
      </w:r>
      <w:proofErr w:type="spellEnd"/>
      <w:r>
        <w:rPr>
          <w:rFonts w:ascii="Roboto" w:hAnsi="Roboto"/>
          <w:color w:val="484848"/>
          <w:sz w:val="21"/>
          <w:szCs w:val="21"/>
        </w:rPr>
        <w:t xml:space="preserve">. Часть I. – Новосибирск: </w:t>
      </w:r>
      <w:proofErr w:type="spellStart"/>
      <w:r>
        <w:rPr>
          <w:rFonts w:ascii="Roboto" w:hAnsi="Roboto"/>
          <w:color w:val="484848"/>
          <w:sz w:val="21"/>
          <w:szCs w:val="21"/>
        </w:rPr>
        <w:t>СибАК</w:t>
      </w:r>
      <w:proofErr w:type="spellEnd"/>
      <w:r>
        <w:rPr>
          <w:rFonts w:ascii="Roboto" w:hAnsi="Roboto"/>
          <w:color w:val="484848"/>
          <w:sz w:val="21"/>
          <w:szCs w:val="21"/>
        </w:rPr>
        <w:t>, 2012.</w:t>
      </w:r>
    </w:p>
    <w:p w:rsidR="000E2BFD" w:rsidRDefault="000E2BFD" w:rsidP="000E2BFD"/>
    <w:sectPr w:rsidR="000E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11"/>
    <w:rsid w:val="000E2BFD"/>
    <w:rsid w:val="00207194"/>
    <w:rsid w:val="003F7EB9"/>
    <w:rsid w:val="008E4DBC"/>
    <w:rsid w:val="00D200FC"/>
    <w:rsid w:val="00F70237"/>
    <w:rsid w:val="00F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B507"/>
  <w15:chartTrackingRefBased/>
  <w15:docId w15:val="{EFAF2950-AA8A-4CF3-8B2C-BACA9065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5">
    <w:name w:val="af5"/>
    <w:basedOn w:val="a"/>
    <w:rsid w:val="000E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af8"/>
    <w:basedOn w:val="a"/>
    <w:rsid w:val="000E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2024-10-08T20:04:00Z</dcterms:created>
  <dcterms:modified xsi:type="dcterms:W3CDTF">2024-10-09T13:15:00Z</dcterms:modified>
</cp:coreProperties>
</file>