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3A4" w:rsidRDefault="00E643A4" w:rsidP="00E64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Деловая игра для </w:t>
      </w:r>
      <w:r w:rsidR="009138AC">
        <w:rPr>
          <w:rFonts w:ascii="Times New Roman" w:hAnsi="Times New Roman" w:cs="Times New Roman"/>
          <w:b/>
          <w:sz w:val="28"/>
          <w:szCs w:val="28"/>
        </w:rPr>
        <w:t xml:space="preserve">воспитателей и </w:t>
      </w:r>
      <w:r w:rsidR="009138AC">
        <w:rPr>
          <w:rFonts w:ascii="Times New Roman" w:hAnsi="Times New Roman" w:cs="Times New Roman"/>
          <w:b/>
          <w:sz w:val="28"/>
          <w:szCs w:val="28"/>
        </w:rPr>
        <w:t>инструкторов</w:t>
      </w:r>
      <w:r w:rsidR="009138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физической культуре </w:t>
      </w:r>
    </w:p>
    <w:p w:rsidR="00E643A4" w:rsidRPr="0023747B" w:rsidRDefault="00E643A4" w:rsidP="00E64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«Физическая культура в ДОУ с учетом ФГОС»</w:t>
      </w:r>
    </w:p>
    <w:p w:rsidR="00E643A4" w:rsidRPr="00100BCB" w:rsidRDefault="00E643A4" w:rsidP="00E64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7159">
        <w:rPr>
          <w:rFonts w:ascii="Times New Roman" w:hAnsi="Times New Roman" w:cs="Times New Roman"/>
          <w:b/>
          <w:i/>
          <w:sz w:val="24"/>
          <w:szCs w:val="24"/>
        </w:rPr>
        <w:t>Без</w:t>
      </w:r>
      <w:r w:rsidR="00336C3F">
        <w:rPr>
          <w:rFonts w:ascii="Times New Roman" w:hAnsi="Times New Roman" w:cs="Times New Roman"/>
          <w:b/>
          <w:i/>
          <w:sz w:val="24"/>
          <w:szCs w:val="24"/>
        </w:rPr>
        <w:t>рукова Екатерина Николаевна</w:t>
      </w:r>
    </w:p>
    <w:p w:rsidR="00E643A4" w:rsidRDefault="00E643A4" w:rsidP="00E643A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057159">
        <w:rPr>
          <w:rFonts w:ascii="Times New Roman" w:hAnsi="Times New Roman" w:cs="Times New Roman"/>
          <w:i/>
          <w:sz w:val="24"/>
          <w:szCs w:val="24"/>
        </w:rPr>
        <w:t>нстр</w:t>
      </w:r>
      <w:r w:rsidR="00336C3F">
        <w:rPr>
          <w:rFonts w:ascii="Times New Roman" w:hAnsi="Times New Roman" w:cs="Times New Roman"/>
          <w:i/>
          <w:sz w:val="24"/>
          <w:szCs w:val="24"/>
        </w:rPr>
        <w:t xml:space="preserve">уктор по физической культуре, </w:t>
      </w:r>
      <w:r w:rsidR="00FE3DCD">
        <w:rPr>
          <w:rFonts w:ascii="Times New Roman" w:hAnsi="Times New Roman" w:cs="Times New Roman"/>
          <w:i/>
          <w:sz w:val="24"/>
          <w:szCs w:val="24"/>
        </w:rPr>
        <w:t xml:space="preserve">филиал </w:t>
      </w:r>
      <w:r w:rsidR="00336C3F">
        <w:rPr>
          <w:rFonts w:ascii="Times New Roman" w:hAnsi="Times New Roman" w:cs="Times New Roman"/>
          <w:i/>
          <w:sz w:val="24"/>
          <w:szCs w:val="24"/>
        </w:rPr>
        <w:t>МА</w:t>
      </w:r>
      <w:r w:rsidRPr="00057159">
        <w:rPr>
          <w:rFonts w:ascii="Times New Roman" w:hAnsi="Times New Roman" w:cs="Times New Roman"/>
          <w:i/>
          <w:sz w:val="24"/>
          <w:szCs w:val="24"/>
        </w:rPr>
        <w:t>ДОУ</w:t>
      </w:r>
      <w:r w:rsidR="00FE3DCD">
        <w:rPr>
          <w:rFonts w:ascii="Times New Roman" w:hAnsi="Times New Roman" w:cs="Times New Roman"/>
          <w:i/>
          <w:sz w:val="24"/>
          <w:szCs w:val="24"/>
        </w:rPr>
        <w:t xml:space="preserve"> «Тополек», детский сад №8 «Колобок»</w:t>
      </w:r>
    </w:p>
    <w:p w:rsidR="00ED4D8A" w:rsidRDefault="00ED4D8A" w:rsidP="00E64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59">
        <w:rPr>
          <w:rFonts w:ascii="Times New Roman" w:hAnsi="Times New Roman" w:cs="Times New Roman"/>
          <w:b/>
          <w:sz w:val="24"/>
          <w:szCs w:val="24"/>
        </w:rPr>
        <w:t>Вводная часть – актуальность.</w:t>
      </w:r>
    </w:p>
    <w:p w:rsidR="00E643A4" w:rsidRPr="00057159" w:rsidRDefault="00E643A4" w:rsidP="00E643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 xml:space="preserve">Здоровье детей – это состояние организма, характеризующееся его уравновешенностью с окружающей средой и отсутствием каких-либо болезней. Согласно определению Всемирной организацией здравоохранения, здоровье, являясь не только биологической, но и социальной категорией, отражает уровень телесного, душевного, социального благополучия.  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ab/>
        <w:t>Специфика общественного воспитания обусловлена тем, что в течение продолжительного периода и большую часть дня дети проводят в дошкольном учреждении. Растущий и развивающийся организм ребёнка очень чувствителен к воздействию благоприятных и неблагоприятных факторов окружающей среды. Поэтому основными задачами охраны и укрепления здоровья детей в дошкольном учреждении являются: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 xml:space="preserve">- </w:t>
      </w:r>
      <w:r w:rsidR="009138AC" w:rsidRPr="009138AC">
        <w:rPr>
          <w:rFonts w:ascii="Times New Roman" w:hAnsi="Times New Roman" w:cs="Times New Roman"/>
          <w:sz w:val="24"/>
          <w:szCs w:val="24"/>
        </w:rPr>
        <w:t xml:space="preserve">    </w:t>
      </w:r>
      <w:r w:rsidRPr="00057159">
        <w:rPr>
          <w:rFonts w:ascii="Times New Roman" w:hAnsi="Times New Roman" w:cs="Times New Roman"/>
          <w:sz w:val="24"/>
          <w:szCs w:val="24"/>
        </w:rPr>
        <w:t>воспитание потребности в здоровом образе жизни;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>- развитие физических качеств и обеспечение нормального уровня физической подготовленности в соответствии с возможностями и состоянием здоровья ребёнка;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 xml:space="preserve">- </w:t>
      </w:r>
      <w:r w:rsidR="009138AC" w:rsidRPr="009138AC">
        <w:rPr>
          <w:rFonts w:ascii="Times New Roman" w:hAnsi="Times New Roman" w:cs="Times New Roman"/>
          <w:sz w:val="24"/>
          <w:szCs w:val="24"/>
        </w:rPr>
        <w:t xml:space="preserve">  </w:t>
      </w:r>
      <w:r w:rsidRPr="00057159">
        <w:rPr>
          <w:rFonts w:ascii="Times New Roman" w:hAnsi="Times New Roman" w:cs="Times New Roman"/>
          <w:sz w:val="24"/>
          <w:szCs w:val="24"/>
        </w:rPr>
        <w:t>создание условий для реализации потребности в двигательной активности в повседневной жизни;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 xml:space="preserve">- </w:t>
      </w:r>
      <w:r w:rsidR="009138AC" w:rsidRPr="009138AC">
        <w:rPr>
          <w:rFonts w:ascii="Times New Roman" w:hAnsi="Times New Roman" w:cs="Times New Roman"/>
          <w:sz w:val="24"/>
          <w:szCs w:val="24"/>
        </w:rPr>
        <w:t xml:space="preserve">  </w:t>
      </w:r>
      <w:r w:rsidRPr="00057159">
        <w:rPr>
          <w:rFonts w:ascii="Times New Roman" w:hAnsi="Times New Roman" w:cs="Times New Roman"/>
          <w:sz w:val="24"/>
          <w:szCs w:val="24"/>
        </w:rPr>
        <w:t>выявление интересов, склонностей, способности в двигательной деятельности и реализации их через систему спортивно-оздоровительной работы;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 xml:space="preserve">- </w:t>
      </w:r>
      <w:r w:rsidR="009138AC" w:rsidRPr="009138AC">
        <w:rPr>
          <w:rFonts w:ascii="Times New Roman" w:hAnsi="Times New Roman" w:cs="Times New Roman"/>
          <w:sz w:val="24"/>
          <w:szCs w:val="24"/>
        </w:rPr>
        <w:t xml:space="preserve">   </w:t>
      </w:r>
      <w:r w:rsidRPr="00057159">
        <w:rPr>
          <w:rFonts w:ascii="Times New Roman" w:hAnsi="Times New Roman" w:cs="Times New Roman"/>
          <w:sz w:val="24"/>
          <w:szCs w:val="24"/>
        </w:rPr>
        <w:t>знакомство и приобщение детей к спортивным играм (футбол, волейбол и т.д.).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ab/>
        <w:t xml:space="preserve">Поэтому необходимо, чтобы коллектив ДОУ должен выбрать определённый алгоритм развития двигательной активности, который способен решать обозначенные задачи. 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3A4" w:rsidRPr="00057159" w:rsidRDefault="00E643A4" w:rsidP="00E64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159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b/>
          <w:sz w:val="24"/>
          <w:szCs w:val="24"/>
        </w:rPr>
        <w:t>Разминка.</w:t>
      </w:r>
      <w:r w:rsidRPr="00057159">
        <w:rPr>
          <w:rFonts w:ascii="Times New Roman" w:hAnsi="Times New Roman" w:cs="Times New Roman"/>
          <w:sz w:val="24"/>
          <w:szCs w:val="24"/>
        </w:rPr>
        <w:t xml:space="preserve"> Блиц-опрос по программе.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b/>
          <w:sz w:val="24"/>
          <w:szCs w:val="24"/>
        </w:rPr>
        <w:t>1</w:t>
      </w:r>
      <w:r w:rsidR="00161252">
        <w:rPr>
          <w:rFonts w:ascii="Times New Roman" w:hAnsi="Times New Roman" w:cs="Times New Roman"/>
          <w:sz w:val="24"/>
          <w:szCs w:val="24"/>
        </w:rPr>
        <w:t>.Назо</w:t>
      </w:r>
      <w:r w:rsidRPr="00057159">
        <w:rPr>
          <w:rFonts w:ascii="Times New Roman" w:hAnsi="Times New Roman" w:cs="Times New Roman"/>
          <w:sz w:val="24"/>
          <w:szCs w:val="24"/>
        </w:rPr>
        <w:t>вите основные виды движений (</w:t>
      </w:r>
      <w:r w:rsidRPr="00057159">
        <w:rPr>
          <w:rFonts w:ascii="Times New Roman" w:hAnsi="Times New Roman" w:cs="Times New Roman"/>
          <w:i/>
          <w:sz w:val="24"/>
          <w:szCs w:val="24"/>
        </w:rPr>
        <w:t>Ходьба, Бег, Прыжки, Ползанье, Лазание, Бросание, Ловля, Метание, Строевые упражнения, Ритмическая гимнастика</w:t>
      </w:r>
      <w:r w:rsidRPr="00057159">
        <w:rPr>
          <w:rFonts w:ascii="Times New Roman" w:hAnsi="Times New Roman" w:cs="Times New Roman"/>
          <w:sz w:val="24"/>
          <w:szCs w:val="24"/>
        </w:rPr>
        <w:t>);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b/>
          <w:sz w:val="24"/>
          <w:szCs w:val="24"/>
        </w:rPr>
        <w:t>2</w:t>
      </w:r>
      <w:r w:rsidRPr="00057159">
        <w:rPr>
          <w:rFonts w:ascii="Times New Roman" w:hAnsi="Times New Roman" w:cs="Times New Roman"/>
          <w:sz w:val="24"/>
          <w:szCs w:val="24"/>
        </w:rPr>
        <w:t>. Перечислите строевые упражнения (</w:t>
      </w:r>
      <w:r w:rsidRPr="00057159">
        <w:rPr>
          <w:rFonts w:ascii="Times New Roman" w:hAnsi="Times New Roman" w:cs="Times New Roman"/>
          <w:i/>
          <w:sz w:val="24"/>
          <w:szCs w:val="24"/>
        </w:rPr>
        <w:t>Построение в колонну, в шеренгу, в круг; Перестроение в колонну по двое, трое, по четыре; Перестроение из одного круга в несколько; Расчёт на «первый-второй»; Перестроение из одной шеренги в две, три, четыре; Размыкание и смыкание приставным шагом; Повороты на право, на лево, кругом</w:t>
      </w:r>
      <w:r w:rsidRPr="00057159">
        <w:rPr>
          <w:rFonts w:ascii="Times New Roman" w:hAnsi="Times New Roman" w:cs="Times New Roman"/>
          <w:sz w:val="24"/>
          <w:szCs w:val="24"/>
        </w:rPr>
        <w:t>);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b/>
          <w:sz w:val="24"/>
          <w:szCs w:val="24"/>
        </w:rPr>
        <w:t>3</w:t>
      </w:r>
      <w:r w:rsidRPr="00057159">
        <w:rPr>
          <w:rFonts w:ascii="Times New Roman" w:hAnsi="Times New Roman" w:cs="Times New Roman"/>
          <w:sz w:val="24"/>
          <w:szCs w:val="24"/>
        </w:rPr>
        <w:t>. Перечислите общеразвивающие упражнения (</w:t>
      </w:r>
      <w:r>
        <w:rPr>
          <w:rFonts w:ascii="Times New Roman" w:hAnsi="Times New Roman" w:cs="Times New Roman"/>
          <w:i/>
          <w:sz w:val="24"/>
          <w:szCs w:val="24"/>
        </w:rPr>
        <w:t>упражнени</w:t>
      </w:r>
      <w:r w:rsidRPr="00057159">
        <w:rPr>
          <w:rFonts w:ascii="Times New Roman" w:hAnsi="Times New Roman" w:cs="Times New Roman"/>
          <w:i/>
          <w:sz w:val="24"/>
          <w:szCs w:val="24"/>
        </w:rPr>
        <w:t>я для кистей рук, развития и укрепления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мышц плечевого пояса; упражнени</w:t>
      </w:r>
      <w:r w:rsidRPr="00057159">
        <w:rPr>
          <w:rFonts w:ascii="Times New Roman" w:hAnsi="Times New Roman" w:cs="Times New Roman"/>
          <w:i/>
          <w:sz w:val="24"/>
          <w:szCs w:val="24"/>
        </w:rPr>
        <w:t>я для развития и укрепления мышц спины</w:t>
      </w:r>
      <w:r>
        <w:rPr>
          <w:rFonts w:ascii="Times New Roman" w:hAnsi="Times New Roman" w:cs="Times New Roman"/>
          <w:i/>
          <w:sz w:val="24"/>
          <w:szCs w:val="24"/>
        </w:rPr>
        <w:t xml:space="preserve"> и гибкости позвоночника; упражнени</w:t>
      </w:r>
      <w:r w:rsidRPr="00057159">
        <w:rPr>
          <w:rFonts w:ascii="Times New Roman" w:hAnsi="Times New Roman" w:cs="Times New Roman"/>
          <w:i/>
          <w:sz w:val="24"/>
          <w:szCs w:val="24"/>
        </w:rPr>
        <w:t>я для развития и укрепления мышц брюшного пресса и ног; статические упражнения</w:t>
      </w:r>
      <w:r w:rsidRPr="00057159">
        <w:rPr>
          <w:rFonts w:ascii="Times New Roman" w:hAnsi="Times New Roman" w:cs="Times New Roman"/>
          <w:sz w:val="24"/>
          <w:szCs w:val="24"/>
        </w:rPr>
        <w:t>);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b/>
          <w:sz w:val="24"/>
          <w:szCs w:val="24"/>
        </w:rPr>
        <w:t>4</w:t>
      </w:r>
      <w:r w:rsidRPr="00057159">
        <w:rPr>
          <w:rFonts w:ascii="Times New Roman" w:hAnsi="Times New Roman" w:cs="Times New Roman"/>
          <w:sz w:val="24"/>
          <w:szCs w:val="24"/>
        </w:rPr>
        <w:t>. Назовите виды подвижных игр (</w:t>
      </w:r>
      <w:r w:rsidRPr="00057159">
        <w:rPr>
          <w:rFonts w:ascii="Times New Roman" w:hAnsi="Times New Roman" w:cs="Times New Roman"/>
          <w:i/>
          <w:sz w:val="24"/>
          <w:szCs w:val="24"/>
        </w:rPr>
        <w:t>С бегом; С прыжками; С метанием и ловлей; С ползанием и лазанием; Эстафеты; С элементами соревнования; Народные игры</w:t>
      </w:r>
      <w:r w:rsidRPr="00057159">
        <w:rPr>
          <w:rFonts w:ascii="Times New Roman" w:hAnsi="Times New Roman" w:cs="Times New Roman"/>
          <w:sz w:val="24"/>
          <w:szCs w:val="24"/>
        </w:rPr>
        <w:t>);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57159">
        <w:rPr>
          <w:rFonts w:ascii="Times New Roman" w:hAnsi="Times New Roman" w:cs="Times New Roman"/>
          <w:sz w:val="24"/>
          <w:szCs w:val="24"/>
        </w:rPr>
        <w:t>Как классифицируются подвижный игры (</w:t>
      </w:r>
      <w:r w:rsidRPr="00057159">
        <w:rPr>
          <w:rFonts w:ascii="Times New Roman" w:hAnsi="Times New Roman" w:cs="Times New Roman"/>
          <w:i/>
          <w:sz w:val="24"/>
          <w:szCs w:val="24"/>
        </w:rPr>
        <w:t>Подвижны игры; Игровые упражнения; Игры с элементами спорта</w:t>
      </w:r>
      <w:r w:rsidRPr="00057159">
        <w:rPr>
          <w:rFonts w:ascii="Times New Roman" w:hAnsi="Times New Roman" w:cs="Times New Roman"/>
          <w:sz w:val="24"/>
          <w:szCs w:val="24"/>
        </w:rPr>
        <w:t>);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057159">
        <w:rPr>
          <w:rFonts w:ascii="Times New Roman" w:hAnsi="Times New Roman" w:cs="Times New Roman"/>
          <w:sz w:val="24"/>
          <w:szCs w:val="24"/>
        </w:rPr>
        <w:t>Перечислить игры с элементами спорта (</w:t>
      </w:r>
      <w:r w:rsidRPr="00057159">
        <w:rPr>
          <w:rFonts w:ascii="Times New Roman" w:hAnsi="Times New Roman" w:cs="Times New Roman"/>
          <w:i/>
          <w:sz w:val="24"/>
          <w:szCs w:val="24"/>
        </w:rPr>
        <w:t>Футбол; Волейбол; Баскетбол; Хоккей; Теннис; Бадминтон; Городки; Ходьба на лыжах; Катание на санках, самокате, велосипеде, коньках; Скольжение по ледяным дорожкам</w:t>
      </w:r>
      <w:r w:rsidRPr="00057159">
        <w:rPr>
          <w:rFonts w:ascii="Times New Roman" w:hAnsi="Times New Roman" w:cs="Times New Roman"/>
          <w:sz w:val="24"/>
          <w:szCs w:val="24"/>
        </w:rPr>
        <w:t>);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057159">
        <w:rPr>
          <w:rFonts w:ascii="Times New Roman" w:hAnsi="Times New Roman" w:cs="Times New Roman"/>
          <w:sz w:val="24"/>
          <w:szCs w:val="24"/>
        </w:rPr>
        <w:t>Максимально допустимая продолжительность непосредственно образовательной деятельности в младшей группе ___ (</w:t>
      </w:r>
      <w:r w:rsidRPr="00057159">
        <w:rPr>
          <w:rFonts w:ascii="Times New Roman" w:hAnsi="Times New Roman" w:cs="Times New Roman"/>
          <w:i/>
          <w:sz w:val="24"/>
          <w:szCs w:val="24"/>
        </w:rPr>
        <w:t>15 мин</w:t>
      </w:r>
      <w:r w:rsidRPr="00057159">
        <w:rPr>
          <w:rFonts w:ascii="Times New Roman" w:hAnsi="Times New Roman" w:cs="Times New Roman"/>
          <w:sz w:val="24"/>
          <w:szCs w:val="24"/>
        </w:rPr>
        <w:t>) в средней группе ___ (</w:t>
      </w:r>
      <w:r w:rsidRPr="00057159">
        <w:rPr>
          <w:rFonts w:ascii="Times New Roman" w:hAnsi="Times New Roman" w:cs="Times New Roman"/>
          <w:i/>
          <w:sz w:val="24"/>
          <w:szCs w:val="24"/>
        </w:rPr>
        <w:t>20 мин</w:t>
      </w:r>
      <w:r w:rsidRPr="00057159">
        <w:rPr>
          <w:rFonts w:ascii="Times New Roman" w:hAnsi="Times New Roman" w:cs="Times New Roman"/>
          <w:sz w:val="24"/>
          <w:szCs w:val="24"/>
        </w:rPr>
        <w:t>) в старшей группе ___ (</w:t>
      </w:r>
      <w:r w:rsidRPr="00057159">
        <w:rPr>
          <w:rFonts w:ascii="Times New Roman" w:hAnsi="Times New Roman" w:cs="Times New Roman"/>
          <w:i/>
          <w:sz w:val="24"/>
          <w:szCs w:val="24"/>
        </w:rPr>
        <w:t>25 мин</w:t>
      </w:r>
      <w:r w:rsidRPr="00057159">
        <w:rPr>
          <w:rFonts w:ascii="Times New Roman" w:hAnsi="Times New Roman" w:cs="Times New Roman"/>
          <w:sz w:val="24"/>
          <w:szCs w:val="24"/>
        </w:rPr>
        <w:t>) в подготовительной к школе группе ___ (</w:t>
      </w:r>
      <w:r w:rsidRPr="00057159">
        <w:rPr>
          <w:rFonts w:ascii="Times New Roman" w:hAnsi="Times New Roman" w:cs="Times New Roman"/>
          <w:i/>
          <w:sz w:val="24"/>
          <w:szCs w:val="24"/>
        </w:rPr>
        <w:t>30 мин</w:t>
      </w:r>
      <w:r w:rsidRPr="00057159">
        <w:rPr>
          <w:rFonts w:ascii="Times New Roman" w:hAnsi="Times New Roman" w:cs="Times New Roman"/>
          <w:sz w:val="24"/>
          <w:szCs w:val="24"/>
        </w:rPr>
        <w:t>).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59">
        <w:rPr>
          <w:rFonts w:ascii="Times New Roman" w:hAnsi="Times New Roman" w:cs="Times New Roman"/>
          <w:b/>
          <w:sz w:val="24"/>
          <w:szCs w:val="24"/>
        </w:rPr>
        <w:t>Игра «Закончи фразу»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ab/>
        <w:t>Всем нам хорошо известны формы двигательной активности детей. Сейчас мы вместе попробуем их перечислить, для этого каждый из вас, по очереди, должен будет взять в руки мяч и закончить следующую фразу: «Я воспитываю интерес детей к физической культуре через ….» (</w:t>
      </w:r>
      <w:r w:rsidRPr="00057159">
        <w:rPr>
          <w:rFonts w:ascii="Times New Roman" w:hAnsi="Times New Roman" w:cs="Times New Roman"/>
          <w:i/>
          <w:sz w:val="24"/>
          <w:szCs w:val="24"/>
        </w:rPr>
        <w:t>ежедневную утреннюю гимнастику; через совместные спортивные занятия; через совместные подвижные игры; корригирующую гимнастику; прогулки в парк; экскурсии в спортивную школу; участие в спортивных физкультурных праздниках, соревнованиях, развлечениях и т.д.</w:t>
      </w:r>
      <w:r w:rsidRPr="00057159">
        <w:rPr>
          <w:rFonts w:ascii="Times New Roman" w:hAnsi="Times New Roman" w:cs="Times New Roman"/>
          <w:sz w:val="24"/>
          <w:szCs w:val="24"/>
        </w:rPr>
        <w:t>)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59">
        <w:rPr>
          <w:rFonts w:ascii="Times New Roman" w:hAnsi="Times New Roman" w:cs="Times New Roman"/>
          <w:b/>
          <w:sz w:val="24"/>
          <w:szCs w:val="24"/>
        </w:rPr>
        <w:t>Творческая минутка, игра «Аббревиатура»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ab/>
        <w:t>Педагогам раздаются листочки с напечатанной аббревиатурой (</w:t>
      </w:r>
      <w:r w:rsidRPr="00057159">
        <w:rPr>
          <w:rFonts w:ascii="Times New Roman" w:hAnsi="Times New Roman" w:cs="Times New Roman"/>
          <w:i/>
          <w:sz w:val="24"/>
          <w:szCs w:val="24"/>
        </w:rPr>
        <w:t>СССР; ФСБ; МДОУ; МСЧ; МЧС; ЦРУ; МФЦ; ДЮСШ</w:t>
      </w:r>
      <w:r w:rsidRPr="00057159">
        <w:rPr>
          <w:rFonts w:ascii="Times New Roman" w:hAnsi="Times New Roman" w:cs="Times New Roman"/>
          <w:sz w:val="24"/>
          <w:szCs w:val="24"/>
        </w:rPr>
        <w:t xml:space="preserve">). Предлагается придумать расшифровку данной аббревиатуры в соответствии с физкультурно-оздоровительной тематикой. Например: СССР – самые сильные смелые ребята; МЧС – мировые чемпионы спорта и т.д. 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Следующее з</w:t>
      </w:r>
      <w:r w:rsidRPr="00057159">
        <w:rPr>
          <w:rFonts w:ascii="Times New Roman" w:hAnsi="Times New Roman" w:cs="Times New Roman"/>
          <w:b/>
          <w:sz w:val="24"/>
          <w:szCs w:val="24"/>
        </w:rPr>
        <w:t>адание «Мозговой штурм»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ab/>
        <w:t xml:space="preserve">Педагогам раздаётся по одному листочку с изображением одной из </w:t>
      </w:r>
      <w:proofErr w:type="spellStart"/>
      <w:r w:rsidRPr="0005715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57159">
        <w:rPr>
          <w:rFonts w:ascii="Times New Roman" w:hAnsi="Times New Roman" w:cs="Times New Roman"/>
          <w:sz w:val="24"/>
          <w:szCs w:val="24"/>
        </w:rPr>
        <w:t xml:space="preserve"> технологии (</w:t>
      </w:r>
      <w:r w:rsidRPr="00057159">
        <w:rPr>
          <w:rFonts w:ascii="Times New Roman" w:hAnsi="Times New Roman" w:cs="Times New Roman"/>
          <w:i/>
          <w:sz w:val="24"/>
          <w:szCs w:val="24"/>
        </w:rPr>
        <w:t xml:space="preserve">например – упражнение «Пингвины», пальчиковая гимнастика, </w:t>
      </w:r>
      <w:proofErr w:type="spellStart"/>
      <w:r w:rsidRPr="00057159">
        <w:rPr>
          <w:rFonts w:ascii="Times New Roman" w:hAnsi="Times New Roman" w:cs="Times New Roman"/>
          <w:i/>
          <w:sz w:val="24"/>
          <w:szCs w:val="24"/>
        </w:rPr>
        <w:t>флэшмоб</w:t>
      </w:r>
      <w:proofErr w:type="spellEnd"/>
      <w:r w:rsidRPr="00057159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Pr="00057159">
        <w:rPr>
          <w:rFonts w:ascii="Times New Roman" w:hAnsi="Times New Roman" w:cs="Times New Roman"/>
          <w:sz w:val="24"/>
          <w:szCs w:val="24"/>
        </w:rPr>
        <w:t>). Задача участников: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 xml:space="preserve">- дать название </w:t>
      </w:r>
      <w:proofErr w:type="spellStart"/>
      <w:r w:rsidRPr="0005715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57159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>- определить цель;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>- определить в какой вид деятельности эту технологию можно включить.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 xml:space="preserve">   </w:t>
      </w:r>
      <w:r w:rsidRPr="00057159">
        <w:rPr>
          <w:noProof/>
          <w:sz w:val="24"/>
          <w:szCs w:val="24"/>
          <w:lang w:eastAsia="ru-RU"/>
        </w:rPr>
        <w:drawing>
          <wp:inline distT="0" distB="0" distL="0" distR="0">
            <wp:extent cx="2371725" cy="1266825"/>
            <wp:effectExtent l="0" t="0" r="9525" b="9525"/>
            <wp:docPr id="5" name="Рисунок 5" descr="https://ds04.infourok.ru/uploads/ex/0dee/001752f5-8c344eec/hello_html_232770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s04.infourok.ru/uploads/ex/0dee/001752f5-8c344eec/hello_html_2327709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819" cy="126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1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57159">
        <w:rPr>
          <w:noProof/>
          <w:sz w:val="24"/>
          <w:szCs w:val="24"/>
          <w:lang w:eastAsia="ru-RU"/>
        </w:rPr>
        <w:drawing>
          <wp:inline distT="0" distB="0" distL="0" distR="0">
            <wp:extent cx="2343150" cy="1437477"/>
            <wp:effectExtent l="0" t="0" r="0" b="0"/>
            <wp:docPr id="6" name="Рисунок 6" descr="https://arhivurokov.ru/multiurok/9/5/2/952bfbd8a4d53d7b881f728b082c954c59b4efb2/mietodichieskaia-razrabotka-po-fizichieskoi-kul-turie-na-tiemu-podvizhnyie-ighry-dlia-uchashchikhsia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rhivurokov.ru/multiurok/9/5/2/952bfbd8a4d53d7b881f728b082c954c59b4efb2/mietodichieskaia-razrabotka-po-fizichieskoi-kul-turie-na-tiemu-podvizhnyie-ighry-dlia-uchashchikhsia_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797" cy="143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noProof/>
          <w:sz w:val="24"/>
          <w:szCs w:val="24"/>
          <w:lang w:eastAsia="ru-RU"/>
        </w:rPr>
        <w:drawing>
          <wp:inline distT="0" distB="0" distL="0" distR="0">
            <wp:extent cx="1285875" cy="1669967"/>
            <wp:effectExtent l="0" t="0" r="0" b="6985"/>
            <wp:docPr id="1" name="Рисунок 1" descr="http://tetradkin-grad.3dn.ru/_ld/15/520236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tradkin-grad.3dn.ru/_ld/15/5202364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6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15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7159">
        <w:rPr>
          <w:noProof/>
          <w:sz w:val="24"/>
          <w:szCs w:val="24"/>
          <w:lang w:eastAsia="ru-RU"/>
        </w:rPr>
        <w:drawing>
          <wp:inline distT="0" distB="0" distL="0" distR="0">
            <wp:extent cx="1533071" cy="1609725"/>
            <wp:effectExtent l="0" t="0" r="0" b="0"/>
            <wp:docPr id="7" name="Рисунок 7" descr="http://logoportal.ru/wp-content/uploads/2012/01/palchikovaya-gimnastik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ogoportal.ru/wp-content/uploads/2012/01/palchikovaya-gimnastika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071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15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7159">
        <w:rPr>
          <w:noProof/>
          <w:sz w:val="24"/>
          <w:szCs w:val="24"/>
          <w:lang w:eastAsia="ru-RU"/>
        </w:rPr>
        <w:drawing>
          <wp:inline distT="0" distB="0" distL="0" distR="0">
            <wp:extent cx="2336800" cy="1752600"/>
            <wp:effectExtent l="0" t="0" r="6350" b="0"/>
            <wp:docPr id="8" name="Рисунок 8" descr="http://pwpt.ru/uploads/presentation_screenshots/2e360664cbc824ae930b29a4e5b07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wpt.ru/uploads/presentation_screenshots/2e360664cbc824ae930b29a4e5b0781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01" cy="175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noProof/>
          <w:sz w:val="24"/>
          <w:szCs w:val="24"/>
          <w:lang w:eastAsia="ru-RU"/>
        </w:rPr>
        <w:drawing>
          <wp:inline distT="0" distB="0" distL="0" distR="0">
            <wp:extent cx="2647950" cy="1943100"/>
            <wp:effectExtent l="0" t="0" r="0" b="0"/>
            <wp:docPr id="10" name="Рисунок 10" descr="http://old.moseparh.ru/data/2014/03/05/1234591417/picture-music-thera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ld.moseparh.ru/data/2014/03/05/1234591417/picture-music-therap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097" cy="194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15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57159">
        <w:rPr>
          <w:noProof/>
          <w:sz w:val="24"/>
          <w:szCs w:val="24"/>
          <w:lang w:eastAsia="ru-RU"/>
        </w:rPr>
        <w:drawing>
          <wp:inline distT="0" distB="0" distL="0" distR="0">
            <wp:extent cx="2790825" cy="1533525"/>
            <wp:effectExtent l="0" t="0" r="9525" b="9525"/>
            <wp:docPr id="9" name="Рисунок 9" descr="https://spina-expert.ru/wp-content/uploads/2018/02/massazh-sh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pina-expert.ru/wp-content/uploads/2018/02/massazh-she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55" cy="153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noProof/>
          <w:sz w:val="24"/>
          <w:szCs w:val="24"/>
          <w:lang w:eastAsia="ru-RU"/>
        </w:rPr>
        <w:drawing>
          <wp:inline distT="0" distB="0" distL="0" distR="0">
            <wp:extent cx="2308197" cy="2619375"/>
            <wp:effectExtent l="0" t="0" r="0" b="0"/>
            <wp:docPr id="11" name="Рисунок 11" descr="http://razvitiedetei.info/wp-content/uploads/2014/09/gimnastika-dlja-glaz-dlja-dete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azvitiedetei.info/wp-content/uploads/2014/09/gimnastika-dlja-glaz-dlja-detej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745" cy="261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159">
        <w:rPr>
          <w:rFonts w:ascii="Times New Roman" w:hAnsi="Times New Roman" w:cs="Times New Roman"/>
          <w:sz w:val="24"/>
          <w:szCs w:val="24"/>
        </w:rPr>
        <w:t xml:space="preserve">   </w:t>
      </w:r>
      <w:r w:rsidRPr="00057159">
        <w:rPr>
          <w:noProof/>
          <w:sz w:val="24"/>
          <w:szCs w:val="24"/>
          <w:lang w:eastAsia="ru-RU"/>
        </w:rPr>
        <w:drawing>
          <wp:inline distT="0" distB="0" distL="0" distR="0">
            <wp:extent cx="1743075" cy="1743075"/>
            <wp:effectExtent l="0" t="0" r="9525" b="9525"/>
            <wp:docPr id="12" name="Рисунок 12" descr="http://ready4baby.ru/wp-content/uploads/2017/08/8f_K2Agw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ady4baby.ru/wp-content/uploads/2017/08/8f_K2AgwG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159">
        <w:rPr>
          <w:rFonts w:ascii="Times New Roman" w:hAnsi="Times New Roman" w:cs="Times New Roman"/>
          <w:sz w:val="24"/>
          <w:szCs w:val="24"/>
        </w:rPr>
        <w:t xml:space="preserve">      </w:t>
      </w:r>
      <w:r w:rsidRPr="00057159">
        <w:rPr>
          <w:noProof/>
          <w:sz w:val="24"/>
          <w:szCs w:val="24"/>
          <w:lang w:eastAsia="ru-RU"/>
        </w:rPr>
        <w:drawing>
          <wp:inline distT="0" distB="0" distL="0" distR="0">
            <wp:extent cx="1743075" cy="1675293"/>
            <wp:effectExtent l="0" t="0" r="0" b="1270"/>
            <wp:docPr id="13" name="Рисунок 13" descr="http://eduportal44.ru/Kostroma_EDU/88ds/SiteAssets/DocLib7/%D0%94%D1%8B%D1%85%D0%B0%D0%BD%D0%B8%D0%B5/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eduportal44.ru/Kostroma_EDU/88ds/SiteAssets/DocLib7/%D0%94%D1%8B%D1%85%D0%B0%D0%BD%D0%B8%D0%B5/image3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26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59">
        <w:rPr>
          <w:rFonts w:ascii="Times New Roman" w:hAnsi="Times New Roman" w:cs="Times New Roman"/>
          <w:b/>
          <w:sz w:val="24"/>
          <w:szCs w:val="24"/>
        </w:rPr>
        <w:t>Заключительная часть «Чёрный ящик»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b/>
          <w:sz w:val="24"/>
          <w:szCs w:val="24"/>
        </w:rPr>
        <w:tab/>
      </w:r>
      <w:r w:rsidRPr="00057159">
        <w:rPr>
          <w:rFonts w:ascii="Times New Roman" w:hAnsi="Times New Roman" w:cs="Times New Roman"/>
          <w:sz w:val="24"/>
          <w:szCs w:val="24"/>
        </w:rPr>
        <w:t>Участникам предлагается достать по одному предмету из «Чёрного ящика» - мяч, кеглю, флажок, кольцо, скакалку и т.д. и придумать игру или задание или эстафету и придумать к ней интересное название.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59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b/>
          <w:sz w:val="24"/>
          <w:szCs w:val="24"/>
        </w:rPr>
        <w:tab/>
      </w:r>
      <w:r w:rsidRPr="00057159">
        <w:rPr>
          <w:rFonts w:ascii="Times New Roman" w:hAnsi="Times New Roman" w:cs="Times New Roman"/>
          <w:sz w:val="24"/>
          <w:szCs w:val="24"/>
        </w:rPr>
        <w:t xml:space="preserve">Работа по оздоровлению и физическому развитию детей должна строиться на основе ведущей деятельности детей дошкольного возраста – игровой, а </w:t>
      </w:r>
      <w:proofErr w:type="spellStart"/>
      <w:r w:rsidRPr="00057159">
        <w:rPr>
          <w:rFonts w:ascii="Times New Roman" w:hAnsi="Times New Roman" w:cs="Times New Roman"/>
          <w:sz w:val="24"/>
          <w:szCs w:val="24"/>
        </w:rPr>
        <w:t>двигательно</w:t>
      </w:r>
      <w:proofErr w:type="spellEnd"/>
      <w:r w:rsidR="00336C3F">
        <w:rPr>
          <w:rFonts w:ascii="Times New Roman" w:hAnsi="Times New Roman" w:cs="Times New Roman"/>
          <w:sz w:val="24"/>
          <w:szCs w:val="24"/>
        </w:rPr>
        <w:t xml:space="preserve"> – </w:t>
      </w:r>
      <w:r w:rsidRPr="00057159">
        <w:rPr>
          <w:rFonts w:ascii="Times New Roman" w:hAnsi="Times New Roman" w:cs="Times New Roman"/>
          <w:sz w:val="24"/>
          <w:szCs w:val="24"/>
        </w:rPr>
        <w:t>игровая деятельность – это основа воспитания, оздоровления, развития и обучения детей дошкольного возраста.</w:t>
      </w:r>
    </w:p>
    <w:p w:rsidR="00E643A4" w:rsidRPr="00057159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ab/>
        <w:t>Важнейшая роль в физическом воспитании ребёнка по</w:t>
      </w:r>
      <w:r w:rsidR="00336C3F">
        <w:rPr>
          <w:rFonts w:ascii="Times New Roman" w:hAnsi="Times New Roman" w:cs="Times New Roman"/>
          <w:sz w:val="24"/>
          <w:szCs w:val="24"/>
        </w:rPr>
        <w:t xml:space="preserve"> – </w:t>
      </w:r>
      <w:r w:rsidRPr="00057159">
        <w:rPr>
          <w:rFonts w:ascii="Times New Roman" w:hAnsi="Times New Roman" w:cs="Times New Roman"/>
          <w:sz w:val="24"/>
          <w:szCs w:val="24"/>
        </w:rPr>
        <w:t>прежнему принадлежит воспитателям и инструкторам по физической культуре. Именно их умение методически правильно организовать и провести НОД, нестандартные подходы к выбору форм и средств их проведения – важнейшие компоненты развития интереса к различной деятельности, формирования у ребёнка необходимых привычек, двигательных умений и навыков.</w:t>
      </w:r>
    </w:p>
    <w:p w:rsidR="001870AE" w:rsidRPr="00E643A4" w:rsidRDefault="00E643A4" w:rsidP="00E64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ab/>
        <w:t>Только такое слияние видов деятельности обеспечит познание своего организма, допускает осознание у воспитанников уровня ответственности по отношению к своему здоровью, воспитывает потребность ведения здорового образа жизни, формирует первые предпосылки учебной деятельности, обеспечивающих социальную успешность ребёнка в будущем.</w:t>
      </w:r>
    </w:p>
    <w:sectPr w:rsidR="001870AE" w:rsidRPr="00E643A4" w:rsidSect="00E643A4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327CC"/>
    <w:multiLevelType w:val="hybridMultilevel"/>
    <w:tmpl w:val="FE0A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83687"/>
    <w:multiLevelType w:val="hybridMultilevel"/>
    <w:tmpl w:val="70C8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B07"/>
    <w:rsid w:val="00161252"/>
    <w:rsid w:val="001870AE"/>
    <w:rsid w:val="00275B07"/>
    <w:rsid w:val="00336C3F"/>
    <w:rsid w:val="00511CA6"/>
    <w:rsid w:val="005E392F"/>
    <w:rsid w:val="009138AC"/>
    <w:rsid w:val="009E00B5"/>
    <w:rsid w:val="00D979D6"/>
    <w:rsid w:val="00E643A4"/>
    <w:rsid w:val="00ED4D8A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BF9E"/>
  <w15:docId w15:val="{17F8800A-1D7C-4387-9178-C4D1CE00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3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Toshiba</cp:lastModifiedBy>
  <cp:revision>7</cp:revision>
  <dcterms:created xsi:type="dcterms:W3CDTF">2018-06-06T16:09:00Z</dcterms:created>
  <dcterms:modified xsi:type="dcterms:W3CDTF">2024-10-08T07:12:00Z</dcterms:modified>
</cp:coreProperties>
</file>