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508E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pict>
          <v:rect id="_x0000_s1027" o:spid="_x0000_s1027" o:spt="1" style="position:absolute;left:0pt;margin-left:2.35pt;margin-top:-34.25pt;height:104.35pt;width:431.1pt;mso-wrap-distance-left:9pt;mso-wrap-distance-right:9pt;mso-wrap-style:none;z-index:-251656192;mso-width-relative:page;mso-height-relative:page;" fillcolor="#FFFFFF" filled="t" stroked="f" coordsize="21600,21600" wrapcoords="21592 -2 0 0 0 21600 21592 21602 8 21602 21600 21600 21600 0 8 -2 21592 -2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44B689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Дошкольное Образовательное Учреждение города Обнинска</w:t>
                  </w:r>
                </w:p>
                <w:p w14:paraId="6CA74766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№29 «Ладушка»</w:t>
                  </w:r>
                </w:p>
              </w:txbxContent>
            </v:textbox>
            <w10:wrap type="tigh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1026" o:spid="_x0000_s1026" o:spt="1" style="position:absolute;left:0pt;margin-left:212.75pt;margin-top:544.65pt;height:109.2pt;width:208.6pt;z-index:251661312;v-text-anchor:bottom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1.27mm,2.54mm,1.27mm">
              <w:txbxContent>
                <w:p w14:paraId="5C5606EA">
                  <w:pPr>
                    <w:jc w:val="right"/>
                    <w:rPr>
                      <w:rFonts w:hint="default" w:ascii="Times New Roman" w:hAnsi="Times New Roman" w:eastAsia="Times New Roman" w:cs="Times New Roman"/>
                      <w:b w:val="0"/>
                      <w:bCs/>
                      <w:color w:val="000000"/>
                      <w:spacing w:val="6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 w:val="0"/>
                      <w:bCs/>
                      <w:color w:val="000000"/>
                      <w:spacing w:val="60"/>
                      <w:sz w:val="28"/>
                      <w:szCs w:val="28"/>
                      <w:lang w:val="ru-RU"/>
                    </w:rPr>
                    <w:t>Кайдан О.А.</w:t>
                  </w:r>
                </w:p>
                <w:p w14:paraId="7C6EC5F3">
                  <w:pPr>
                    <w:pStyle w:val="62"/>
                    <w:ind w:left="0" w:leftChars="0" w:right="0" w:rightChars="0" w:firstLine="0" w:firstLineChars="0"/>
                    <w:jc w:val="left"/>
                    <w:rPr>
                      <w:rStyle w:val="11"/>
                      <w:rFonts w:hint="default" w:ascii="Times New Roman" w:hAnsi="Times New Roman" w:cs="Times New Roman"/>
                      <w:color w:val="000000"/>
                      <w:lang w:val="en-US"/>
                    </w:rPr>
                  </w:pPr>
                </w:p>
                <w:p w14:paraId="6A3A5CB0">
                  <w:pPr>
                    <w:ind w:left="0" w:leftChars="0" w:right="0" w:rightChars="0" w:firstLine="0" w:firstLineChars="0"/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1028" o:spid="_x0000_s1028" o:spt="1" style="position:absolute;left:0pt;margin-left:4.6pt;margin-top:388.55pt;height:132pt;width:448.85pt;z-index:251659264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 w14:paraId="0FD99E08">
                  <w:pPr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Программа кружка по изобразительной деятельности </w:t>
                  </w:r>
                </w:p>
                <w:p w14:paraId="054431A9">
                  <w:pPr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«Акварель»</w:t>
                  </w:r>
                </w:p>
                <w:p w14:paraId="6DAE7D1F">
                  <w:pPr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(средняя, подготовительная группа)</w:t>
                  </w:r>
                </w:p>
                <w:p w14:paraId="2E62209C">
                  <w:pPr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2024-2025 учебный год.</w:t>
                  </w:r>
                </w:p>
                <w:p w14:paraId="2C4485C9">
                  <w:pPr>
                    <w:pStyle w:val="62"/>
                    <w:rPr>
                      <w:rFonts w:hint="default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0EF3C40B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565650" cy="3039745"/>
            <wp:effectExtent l="0" t="0" r="6350" b="8255"/>
            <wp:docPr id="1" name="Рисунок 3" descr="https://dopportal.amurobl.ru/images/events/cover/3d9ba32bb328e69b8396b3481425092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dopportal.amurobl.ru/images/events/cover/3d9ba32bb328e69b8396b34814250921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834" cy="30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61A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Содержание  программы:  </w:t>
      </w:r>
    </w:p>
    <w:p w14:paraId="2D3BD490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BD75ED6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EF51B2E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Пояснительная записка.</w:t>
      </w:r>
    </w:p>
    <w:p w14:paraId="5297F21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1E5E67F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Цель кружка.</w:t>
      </w:r>
    </w:p>
    <w:p w14:paraId="094523F6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08E556B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Задачи кружка.</w:t>
      </w:r>
    </w:p>
    <w:p w14:paraId="71130DB9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D2E68B3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Подходы и методы проведения кружка.</w:t>
      </w:r>
    </w:p>
    <w:p w14:paraId="5128EBD6">
      <w:pPr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</w:p>
    <w:p w14:paraId="692182B9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Организация занятий кружка.</w:t>
      </w:r>
    </w:p>
    <w:p w14:paraId="043EAF74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763095C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Ожидаемый результат.</w:t>
      </w:r>
    </w:p>
    <w:p w14:paraId="63562653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4ADC1D2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Перечень нетрадиционных художественных техник.</w:t>
      </w:r>
    </w:p>
    <w:p w14:paraId="67C0F004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6536803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Техническое оснащение.</w:t>
      </w:r>
    </w:p>
    <w:p w14:paraId="497CF05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5E27F84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Перспективный план работы кружка</w:t>
      </w:r>
    </w:p>
    <w:p w14:paraId="5FB6041D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58039DA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Заключение</w:t>
      </w:r>
    </w:p>
    <w:p w14:paraId="2086738D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9C15B60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Список используемой литературы.</w:t>
      </w:r>
    </w:p>
    <w:p w14:paraId="763F7693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26DB44C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№1 (список детей)</w:t>
      </w:r>
    </w:p>
    <w:p w14:paraId="291AADA9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CF5715A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235E615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81EFA00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1498275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3BC3F35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4154190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B1DBD3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55D639A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97EA23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1500116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FBDF747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EE5EE7D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1CC9A52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0242718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BE37B06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6D6994B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8CE25A1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</w:p>
    <w:p w14:paraId="213DDDAD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  <w:sectPr>
          <w:footerReference r:id="rId5" w:type="default"/>
          <w:pgSz w:w="11906" w:h="16838"/>
          <w:pgMar w:top="1134" w:right="850" w:bottom="1134" w:left="1701" w:header="708" w:footer="708" w:gutter="0"/>
          <w:pgNumType w:start="1"/>
          <w:cols w:space="708" w:num="1"/>
          <w:docGrid w:linePitch="360" w:charSpace="0"/>
        </w:sectPr>
      </w:pPr>
    </w:p>
    <w:p w14:paraId="18707E0A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  <w:t xml:space="preserve">Ум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ребёнка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  <w:t xml:space="preserve"> – на кончиках его пальцев.</w:t>
      </w:r>
    </w:p>
    <w:p w14:paraId="2AA0317F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  <w:t>В.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eastAsia="en-US"/>
        </w:rPr>
        <w:t>. Сухомлинский</w:t>
      </w:r>
    </w:p>
    <w:p w14:paraId="71C4B8E6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</w:p>
    <w:p w14:paraId="2F72C6BE">
      <w:pPr>
        <w:spacing w:line="240" w:lineRule="auto"/>
        <w:ind w:left="708" w:leftChars="0" w:firstLine="851"/>
        <w:contextualSpacing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Данная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en-US"/>
        </w:rPr>
        <w:t>п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 xml:space="preserve">рограмма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СП 2.4.3648-20 </w:t>
      </w:r>
      <w:r>
        <w:rPr>
          <w:rFonts w:hint="default" w:ascii="Times New Roman" w:hAnsi="Times New Roman" w:cs="Times New Roman"/>
          <w:b/>
          <w:sz w:val="24"/>
          <w:szCs w:val="24"/>
        </w:rPr>
        <w:t>«</w:t>
      </w:r>
      <w:r>
        <w:rPr>
          <w:rStyle w:val="15"/>
          <w:rFonts w:hint="default" w:ascii="Times New Roman" w:hAnsi="Times New Roman" w:cs="Times New Roman"/>
          <w:sz w:val="24"/>
          <w:szCs w:val="24"/>
        </w:rPr>
        <w:t xml:space="preserve">Санитарно-эпидемиологических требований к организациям воспитания и обучения, отдыха и оздоровления детей и </w:t>
      </w:r>
      <w:r>
        <w:rPr>
          <w:rStyle w:val="15"/>
          <w:rFonts w:hint="default" w:ascii="Times New Roman" w:hAnsi="Times New Roman" w:cs="Times New Roman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Российской Федерации № 28 от 29.09.2020)</w:t>
      </w:r>
    </w:p>
    <w:p w14:paraId="5237091A">
      <w:pPr>
        <w:pStyle w:val="37"/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ECFE3CC">
      <w:pPr>
        <w:pStyle w:val="37"/>
        <w:spacing w:line="240" w:lineRule="auto"/>
        <w:ind w:left="1416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Пояснительная записка</w:t>
      </w:r>
    </w:p>
    <w:p w14:paraId="4983223A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  нему со стороны взрослых.</w:t>
      </w:r>
    </w:p>
    <w:p w14:paraId="0157924E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познает мир всеми органами чувств. Чем богаче, разнообразнее жизненные впечатления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, тем ярче, необычнее  его ассоциации.</w:t>
      </w:r>
    </w:p>
    <w:p w14:paraId="6D928C61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Роль педагога – оказать всестороннюю помощь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при решении стоящих перед ним творческих задач, побуждать к нестандартным решениям.</w:t>
      </w:r>
    </w:p>
    <w:p w14:paraId="78D5D307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.</w:t>
      </w:r>
    </w:p>
    <w:p w14:paraId="2D05DC76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14:paraId="5214078B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Кроме того, особенности изобразительного материала «подсказывают» детям будущий образ, что важно на этапе становления замыслообразования.   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аппликация ватными дисками, коллаж и др.).</w:t>
      </w:r>
    </w:p>
    <w:p w14:paraId="1D1FF5AC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14:paraId="05855100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 xml:space="preserve">   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  эффективному развитию детского творчества.</w:t>
      </w:r>
    </w:p>
    <w:p w14:paraId="28E073E4">
      <w:pPr>
        <w:shd w:val="clear" w:color="auto" w:fill="FFFFFF"/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</w:p>
    <w:p w14:paraId="3115A231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0485EF27"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br w:type="page"/>
      </w:r>
    </w:p>
    <w:p w14:paraId="01720A4B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Цели кружка: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F6D249F">
      <w:pPr>
        <w:spacing w:before="100" w:beforeAutospacing="1" w:after="100" w:afterAutospacing="1"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Основная цель занятий - </w:t>
      </w:r>
      <w:r>
        <w:rPr>
          <w:rFonts w:hint="default" w:ascii="Times New Roman" w:hAnsi="Times New Roman" w:cs="Times New Roman"/>
          <w:sz w:val="24"/>
          <w:szCs w:val="24"/>
        </w:rPr>
        <w:t>вызвать у детей интерес к нетрадиционным способам рисования,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развитие у детей творческих способностей, фантазии, воображения средствами нетрадиционного рисования, создание условий для развития    </w:t>
      </w:r>
      <w:r>
        <w:rPr>
          <w:rFonts w:hint="default" w:ascii="Times New Roman" w:hAnsi="Times New Roman" w:cs="Times New Roman"/>
          <w:sz w:val="24"/>
          <w:szCs w:val="24"/>
        </w:rPr>
        <w:t>двигательных функций кистей рук – мелкой моторики детей.</w:t>
      </w:r>
    </w:p>
    <w:p w14:paraId="0B7C3D90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40A9875A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69D1E799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12691D82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3. Задачи кружка: </w:t>
      </w:r>
    </w:p>
    <w:p w14:paraId="662A1264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14:paraId="5D32B6D3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Обучать  основам создания художественных образов.</w:t>
      </w:r>
    </w:p>
    <w:p w14:paraId="3804921F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14:paraId="14029BB2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Совершенствовать  умения и навыки в свободном экспериментировании с материалами для работы в различных нетрадиционных техниках.</w:t>
      </w:r>
    </w:p>
    <w:p w14:paraId="55E6302C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Развивать сенсорные способности восприятия, чувства цвета, ритма, формы,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объёма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процессе работы с различными материалами: красками, пластилином, солью и т.д.</w:t>
      </w:r>
    </w:p>
    <w:p w14:paraId="16A18F85"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Воспитывать аккуратность в работе  и бережное  отношение к  материалам, используемым в работе.</w:t>
      </w:r>
    </w:p>
    <w:p w14:paraId="66BDDA9A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4C48A55">
      <w:pPr>
        <w:spacing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 Подходы и методы проведения кружка:</w:t>
      </w:r>
    </w:p>
    <w:p w14:paraId="32574030">
      <w:pPr>
        <w:pStyle w:val="37"/>
        <w:numPr>
          <w:ilvl w:val="0"/>
          <w:numId w:val="2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Систематические занятия.</w:t>
      </w:r>
    </w:p>
    <w:p w14:paraId="0620143F">
      <w:pPr>
        <w:pStyle w:val="37"/>
        <w:numPr>
          <w:ilvl w:val="0"/>
          <w:numId w:val="2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Игры, игровые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приёмы</w:t>
      </w:r>
      <w:r>
        <w:rPr>
          <w:rFonts w:hint="default" w:ascii="Times New Roman" w:hAnsi="Times New Roman" w:cs="Times New Roman"/>
          <w:sz w:val="24"/>
          <w:szCs w:val="24"/>
        </w:rPr>
        <w:t>, стихи, загадки.</w:t>
      </w:r>
    </w:p>
    <w:p w14:paraId="0C48B672">
      <w:pPr>
        <w:pStyle w:val="37"/>
        <w:numPr>
          <w:ilvl w:val="0"/>
          <w:numId w:val="2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Физминутки.</w:t>
      </w:r>
    </w:p>
    <w:p w14:paraId="6FE5D89C">
      <w:pPr>
        <w:pStyle w:val="37"/>
        <w:numPr>
          <w:ilvl w:val="0"/>
          <w:numId w:val="2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Использование различных техник нетрадиционного рисования: пальцем или ватной палочкой, методом тычка сухой кистью, лепка пластилином, тампонированием, методом набрызга;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отрывной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аппликации, рисование при помощи красок и ниток, экспериментирование.</w:t>
      </w:r>
    </w:p>
    <w:p w14:paraId="6720F760">
      <w:pPr>
        <w:pStyle w:val="37"/>
        <w:numPr>
          <w:ilvl w:val="0"/>
          <w:numId w:val="2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Организация и оформление выставок детских работ. </w:t>
      </w:r>
    </w:p>
    <w:p w14:paraId="6525C9E6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5. Организация занятий кружка: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5A968CF">
      <w:pPr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 Кружковые занятия проводятся по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минут, в первой половине дня, два раза в неделю. Общее количество занятий в год – 64</w:t>
      </w:r>
    </w:p>
    <w:p w14:paraId="5448BF4B">
      <w:pPr>
        <w:spacing w:after="0"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Педагогический анализ проводится 2 раза в год (в начале года - вводный, в конце года - итоговый).</w:t>
      </w:r>
    </w:p>
    <w:p w14:paraId="036868D8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br w:type="page"/>
      </w:r>
    </w:p>
    <w:p w14:paraId="1C4ED7D4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6. Ожидаемый результат работы кружка: </w:t>
      </w:r>
    </w:p>
    <w:p w14:paraId="66338AB4">
      <w:pPr>
        <w:pStyle w:val="37"/>
        <w:numPr>
          <w:ilvl w:val="0"/>
          <w:numId w:val="3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Создание образов детьми, используя различные изобразительные материалы и техники. </w:t>
      </w:r>
    </w:p>
    <w:p w14:paraId="1CFC244E">
      <w:pPr>
        <w:pStyle w:val="37"/>
        <w:numPr>
          <w:ilvl w:val="0"/>
          <w:numId w:val="3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Сформированность у детей изобразительных навыков и умений в соответствии с возрастом. </w:t>
      </w:r>
    </w:p>
    <w:p w14:paraId="37B7161D">
      <w:pPr>
        <w:pStyle w:val="37"/>
        <w:numPr>
          <w:ilvl w:val="0"/>
          <w:numId w:val="3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Развитие мелкой моторики пальцев рук, воображения, самостоятельности. </w:t>
      </w:r>
    </w:p>
    <w:p w14:paraId="15477BE5">
      <w:pPr>
        <w:pStyle w:val="37"/>
        <w:numPr>
          <w:ilvl w:val="0"/>
          <w:numId w:val="3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Проявление творческой активности детьми и развитие уверенности в себе.</w:t>
      </w:r>
    </w:p>
    <w:p w14:paraId="0D72292A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2C8F7AF0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72BF355D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7. Перечень нетрадиционных художественных техник: </w:t>
      </w:r>
    </w:p>
    <w:p w14:paraId="5E033E9D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Отрывная</w:t>
      </w:r>
      <w:r>
        <w:rPr>
          <w:rFonts w:hint="default" w:ascii="Times New Roman" w:hAnsi="Times New Roman" w:cs="Times New Roman"/>
          <w:sz w:val="24"/>
          <w:szCs w:val="24"/>
        </w:rPr>
        <w:t xml:space="preserve"> аппликация.</w:t>
      </w:r>
    </w:p>
    <w:p w14:paraId="0A4209C2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Пальчиковая живопись.</w:t>
      </w:r>
    </w:p>
    <w:p w14:paraId="1A9A3BF7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Аппликация из геометрических фигур.</w:t>
      </w:r>
    </w:p>
    <w:p w14:paraId="4ED78A4A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Лепка пластилином/ пластелинография</w:t>
      </w:r>
    </w:p>
    <w:p w14:paraId="7134C317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Восковые мелки/ свеча + акварель, </w:t>
      </w:r>
    </w:p>
    <w:p w14:paraId="73F81345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Оттиск поролоном</w:t>
      </w:r>
    </w:p>
    <w:p w14:paraId="162BBD1A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Аппликация с использованием крупы, соли</w:t>
      </w:r>
    </w:p>
    <w:p w14:paraId="15D98F63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верёвочкой</w:t>
      </w:r>
    </w:p>
    <w:p w14:paraId="7E6D35B6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Аппликация из ткани</w:t>
      </w:r>
    </w:p>
    <w:p w14:paraId="2EA921BE">
      <w:pPr>
        <w:pStyle w:val="37"/>
        <w:numPr>
          <w:ilvl w:val="0"/>
          <w:numId w:val="4"/>
        </w:numPr>
        <w:spacing w:line="240" w:lineRule="auto"/>
        <w:ind w:left="1416"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</w:t>
      </w:r>
    </w:p>
    <w:p w14:paraId="588F03BF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br w:type="page"/>
      </w:r>
    </w:p>
    <w:p w14:paraId="26349E89">
      <w:pPr>
        <w:spacing w:before="100" w:beforeAutospacing="1" w:after="100" w:afterAutospacing="1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8. Техническое оснащение</w:t>
      </w:r>
    </w:p>
    <w:p w14:paraId="50A80ADD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Листы бумаги</w:t>
      </w:r>
    </w:p>
    <w:p w14:paraId="61F71934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Ватман</w:t>
      </w:r>
    </w:p>
    <w:p w14:paraId="7A5E4403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Бумага для акварели</w:t>
      </w:r>
    </w:p>
    <w:p w14:paraId="2BA4AA58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Гуашь, акварель, пальчиковые краски, карандаши</w:t>
      </w:r>
    </w:p>
    <w:p w14:paraId="2A28891F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Цветная бумага, цветной картон, белый картон</w:t>
      </w:r>
    </w:p>
    <w:p w14:paraId="723B98E9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Пластилин</w:t>
      </w:r>
    </w:p>
    <w:p w14:paraId="05323066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Бумажные салфетки (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жёлтый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красный, синий, белый,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зелёный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</w:p>
    <w:p w14:paraId="120D0045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Ватные диски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Ватные палочки</w:t>
      </w:r>
    </w:p>
    <w:p w14:paraId="1EA2A051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Кисточка с коротким ворсом (тычок)</w:t>
      </w:r>
    </w:p>
    <w:p w14:paraId="03167CE3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Кисти для клея</w:t>
      </w:r>
    </w:p>
    <w:p w14:paraId="737D6773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Кисти для акварели (Белка № 3, №5, №7)</w:t>
      </w:r>
    </w:p>
    <w:p w14:paraId="71BA94C5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Подставка для кисти</w:t>
      </w:r>
    </w:p>
    <w:p w14:paraId="1A462467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Кисти для гуаши</w:t>
      </w:r>
    </w:p>
    <w:p w14:paraId="081177FA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Губки для мытья посуды + зажимы для бумаги</w:t>
      </w:r>
    </w:p>
    <w:p w14:paraId="7536B7C0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Ёмкость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для промывания кистей (не менее 0,5л)</w:t>
      </w:r>
    </w:p>
    <w:p w14:paraId="7303C18D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Ножницы</w:t>
      </w:r>
    </w:p>
    <w:p w14:paraId="7E3710A0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Клей ПВА</w:t>
      </w:r>
    </w:p>
    <w:p w14:paraId="23CA904B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Восковые мелки</w:t>
      </w:r>
    </w:p>
    <w:p w14:paraId="2F1150AC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Крупа, семечки, соль</w:t>
      </w:r>
    </w:p>
    <w:p w14:paraId="45D15544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Верёвки</w:t>
      </w:r>
    </w:p>
    <w:p w14:paraId="7C20C0C6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Трубочки (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коктейльные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</w:p>
    <w:p w14:paraId="62E6CB2E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Ложки одноразовые (чайные)</w:t>
      </w:r>
    </w:p>
    <w:p w14:paraId="46DD6ADB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Свечи хозяйственные</w:t>
      </w:r>
    </w:p>
    <w:p w14:paraId="68828D3E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Контейнеры для сыпучих материалов</w:t>
      </w:r>
    </w:p>
    <w:p w14:paraId="00C86026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Влажные полотенца, бумажные полотенца</w:t>
      </w:r>
    </w:p>
    <w:p w14:paraId="1E87482D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Бумажные тарелки (не лакированные)</w:t>
      </w:r>
    </w:p>
    <w:p w14:paraId="181BB987">
      <w:pPr>
        <w:pStyle w:val="37"/>
        <w:numPr>
          <w:ilvl w:val="0"/>
          <w:numId w:val="5"/>
        </w:numPr>
        <w:spacing w:before="100" w:beforeAutospacing="1" w:after="100" w:afterAutospacing="1" w:line="240" w:lineRule="auto"/>
        <w:ind w:left="1416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Набор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для рисования Эбру </w:t>
      </w:r>
    </w:p>
    <w:p w14:paraId="1607760D"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643E386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Октябрь.</w:t>
      </w:r>
    </w:p>
    <w:p w14:paraId="19417F6E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Свитер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(восковые мелки)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Рузанова Ю.В. стр.98</w:t>
      </w:r>
    </w:p>
    <w:p w14:paraId="40FEA8C3">
      <w:pPr>
        <w:pStyle w:val="37"/>
        <w:numPr>
          <w:ilvl w:val="0"/>
          <w:numId w:val="6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Земное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солнце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Подсолнух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пальчиковое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рисование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Шаляпина И.А. стр.10</w:t>
      </w:r>
    </w:p>
    <w:p w14:paraId="36A551A7">
      <w:pPr>
        <w:pStyle w:val="37"/>
        <w:numPr>
          <w:ilvl w:val="0"/>
          <w:numId w:val="6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человека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59C2E22E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Контурная мозайка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-Аппликация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Бревнова Ю.А. стр. 47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, тетр.№2, стр.20</w:t>
      </w:r>
    </w:p>
    <w:p w14:paraId="55C31278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Осень вновь пришла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стр.21</w:t>
      </w:r>
    </w:p>
    <w:p w14:paraId="323593F7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Осенний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листок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стр.21</w:t>
      </w:r>
    </w:p>
    <w:p w14:paraId="6E4FFFA3">
      <w:pPr>
        <w:pStyle w:val="37"/>
        <w:numPr>
          <w:ilvl w:val="0"/>
          <w:numId w:val="6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 xml:space="preserve">Украшаем вазочку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Бревнова Ю.А. стр.8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, тетр. №1, стр.9</w:t>
      </w:r>
    </w:p>
    <w:p w14:paraId="6D163378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Осеннее дерево – Отрывная аппликация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Коллективная работа</w:t>
      </w:r>
    </w:p>
    <w:p w14:paraId="7C4F8587">
      <w:pPr>
        <w:pStyle w:val="37"/>
        <w:numPr>
          <w:ilvl w:val="0"/>
          <w:numId w:val="6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( по подгруппам)</w:t>
      </w:r>
    </w:p>
    <w:p w14:paraId="3C4247BE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A8C7FC2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Ноябрь.</w:t>
      </w:r>
    </w:p>
    <w:p w14:paraId="26B4CE5E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Первый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снег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(свеча)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Шаляпина И.А. стр.21</w:t>
      </w:r>
    </w:p>
    <w:p w14:paraId="76516410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Яблоко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Груша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манка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Рузанова Ю.В. стр.46</w:t>
      </w:r>
    </w:p>
    <w:p w14:paraId="21704313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домашних птиц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1D8749E7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>Весёлые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мышата из ткани 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Аппликация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Бревнова Ю.А. стр.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33, тетр №1, стр.40</w:t>
      </w:r>
    </w:p>
    <w:p w14:paraId="64F0579B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Шишки на ветке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стр.14</w:t>
      </w:r>
    </w:p>
    <w:p w14:paraId="4A513D05">
      <w:pPr>
        <w:pStyle w:val="37"/>
        <w:numPr>
          <w:ilvl w:val="0"/>
          <w:numId w:val="7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Ёжик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стр.35</w:t>
      </w:r>
    </w:p>
    <w:p w14:paraId="16FBC7ED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Подарок для домов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ё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нка (улитка) 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Бревнова Ю.А. стр.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23, тетр №1, стр.24</w:t>
      </w:r>
    </w:p>
    <w:p w14:paraId="3F624F89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Птицы улетают на юг – Аппликация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09F050C6">
      <w:pPr>
        <w:pStyle w:val="37"/>
        <w:numPr>
          <w:ilvl w:val="0"/>
          <w:numId w:val="7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0D1D14B7">
      <w:pPr>
        <w:pStyle w:val="37"/>
        <w:numPr>
          <w:ilvl w:val="0"/>
          <w:numId w:val="0"/>
        </w:numPr>
        <w:spacing w:after="200" w:line="240" w:lineRule="auto"/>
        <w:ind w:left="708" w:leftChars="0"/>
        <w:contextualSpacing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E1A35BD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69DFA02F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Декабрь.</w:t>
      </w:r>
    </w:p>
    <w:p w14:paraId="2E50BCAF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Морозные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узоры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(свеча)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Шаляпина И.А. стр.24</w:t>
      </w:r>
    </w:p>
    <w:p w14:paraId="6C23BD86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Рукавички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(ватные палочки)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Рузанова Ю.В. стр.99</w:t>
      </w:r>
    </w:p>
    <w:p w14:paraId="42D1E7CC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человека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564DCA9B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Лесная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красавица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Аппликация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мозайка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Батова И.С. стр.13, карта №12 (зима)</w:t>
      </w:r>
    </w:p>
    <w:p w14:paraId="06D65B08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Снежная семья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стр.13</w:t>
      </w:r>
    </w:p>
    <w:p w14:paraId="21CC55AB">
      <w:pPr>
        <w:pStyle w:val="37"/>
        <w:numPr>
          <w:ilvl w:val="0"/>
          <w:numId w:val="8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Ёлочка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стр.45</w:t>
      </w:r>
    </w:p>
    <w:p w14:paraId="4ADE09D4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Волшебный город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Бревнова Ю.А. стр. 3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8, тетр.№1, стр.44</w:t>
      </w:r>
    </w:p>
    <w:p w14:paraId="79FEE39A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Покормите птиц зимой – Рисование ладошкой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23245EAD">
      <w:pPr>
        <w:pStyle w:val="37"/>
        <w:numPr>
          <w:ilvl w:val="0"/>
          <w:numId w:val="8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282042BC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024EED9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239B62F4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8B8368F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Январь.</w:t>
      </w:r>
    </w:p>
    <w:p w14:paraId="5E74D969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Самолёт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трафарет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, набрызг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Рузанова Ю.В. стр.93</w:t>
      </w:r>
    </w:p>
    <w:p w14:paraId="4179B131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Зимний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лес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из ладошки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стр.49</w:t>
      </w:r>
    </w:p>
    <w:p w14:paraId="72ECC719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диких птиц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10F06F9A">
      <w:pPr>
        <w:pStyle w:val="37"/>
        <w:numPr>
          <w:ilvl w:val="0"/>
          <w:numId w:val="9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Зимний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день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Аппликация ( отрывная)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Батова И.С. стр.12, карта №11 (зима)</w:t>
      </w:r>
    </w:p>
    <w:p w14:paraId="0B57277F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Снегири на ветке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стр.32</w:t>
      </w:r>
    </w:p>
    <w:p w14:paraId="70B05D0A">
      <w:pPr>
        <w:pStyle w:val="37"/>
        <w:numPr>
          <w:ilvl w:val="0"/>
          <w:numId w:val="9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Снеговик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стр.43</w:t>
      </w:r>
    </w:p>
    <w:p w14:paraId="0B78E6DF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Конь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по мотивам дымковской игрушки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Лепка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Грибовская А.А. стр.62</w:t>
      </w:r>
    </w:p>
    <w:p w14:paraId="699BC926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Узоры на стекле – акварель + свеча/восковые мелки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F2FDD09">
      <w:pPr>
        <w:pStyle w:val="37"/>
        <w:numPr>
          <w:ilvl w:val="0"/>
          <w:numId w:val="9"/>
        </w:numPr>
        <w:spacing w:line="240" w:lineRule="auto"/>
        <w:ind w:left="2124" w:leftChars="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12811ED6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446EF4D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Февраль.</w:t>
      </w:r>
    </w:p>
    <w:p w14:paraId="739E7A87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Звёздное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небо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(свеча)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стр.73</w:t>
      </w:r>
    </w:p>
    <w:p w14:paraId="41AE9F8D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Конь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, дымковская игрушка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Гуашь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стр.45</w:t>
      </w:r>
    </w:p>
    <w:p w14:paraId="14CCF661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насекомых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2AB240F1">
      <w:pPr>
        <w:pStyle w:val="37"/>
        <w:numPr>
          <w:ilvl w:val="0"/>
          <w:numId w:val="10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Зимние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узоры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Аппликация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Батова И.С. стр.22, карта №21 (зима)</w:t>
      </w:r>
    </w:p>
    <w:p w14:paraId="26338E09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Мой маленький друг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стр.11</w:t>
      </w:r>
    </w:p>
    <w:p w14:paraId="1D61C45F">
      <w:pPr>
        <w:pStyle w:val="37"/>
        <w:numPr>
          <w:ilvl w:val="0"/>
          <w:numId w:val="10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Снегирь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стр.49</w:t>
      </w:r>
    </w:p>
    <w:p w14:paraId="2CBC6580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Барышня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по мотивам дымковской игрушки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Грибовская А.А. стр.69</w:t>
      </w:r>
    </w:p>
    <w:p w14:paraId="568CE0C3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Стенгазета к празднику 23 февраля – аппликация из салфеток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3F891381">
      <w:pPr>
        <w:pStyle w:val="37"/>
        <w:numPr>
          <w:ilvl w:val="0"/>
          <w:numId w:val="10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3FF93CE3">
      <w:pPr>
        <w:pStyle w:val="24"/>
        <w:shd w:val="clear" w:color="auto" w:fill="FFFFFF"/>
        <w:spacing w:before="0" w:beforeAutospacing="0" w:after="120" w:afterAutospacing="0" w:line="240" w:lineRule="auto"/>
        <w:ind w:left="1416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44AE653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A73F969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Март.</w:t>
      </w:r>
    </w:p>
    <w:p w14:paraId="5192829D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Разноцветное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дерево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(восковые мелки)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Рузанова Ю.В. стр.30</w:t>
      </w:r>
    </w:p>
    <w:p w14:paraId="3100636A">
      <w:pPr>
        <w:pStyle w:val="37"/>
        <w:numPr>
          <w:ilvl w:val="0"/>
          <w:numId w:val="11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Городецкая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роспись (узор на тарелочке)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Гуашь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стр.55</w:t>
      </w:r>
    </w:p>
    <w:p w14:paraId="7E1A7016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динозавров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677A985F">
      <w:pPr>
        <w:pStyle w:val="37"/>
        <w:numPr>
          <w:ilvl w:val="0"/>
          <w:numId w:val="11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Пароход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плывёт по морю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Аппликация (отрывная)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Батова И.С. стр.31, карта №31 (зима)</w:t>
      </w:r>
    </w:p>
    <w:p w14:paraId="7822BE99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Подарок маме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стр.34</w:t>
      </w:r>
    </w:p>
    <w:p w14:paraId="7BF16F6E">
      <w:pPr>
        <w:pStyle w:val="37"/>
        <w:numPr>
          <w:ilvl w:val="0"/>
          <w:numId w:val="11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Верба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стр.59</w:t>
      </w:r>
    </w:p>
    <w:p w14:paraId="21D0FF0E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Лиса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крадётся за добычей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Грибовская А.А. стр.57</w:t>
      </w:r>
    </w:p>
    <w:p w14:paraId="09A74668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Стенгазета к празднику 8 марта – аппликация + рисование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7CD0F5E2">
      <w:pPr>
        <w:pStyle w:val="37"/>
        <w:numPr>
          <w:ilvl w:val="0"/>
          <w:numId w:val="11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66424A7A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457CBF4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D3B5C99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353D594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Апрель.</w:t>
      </w:r>
    </w:p>
    <w:p w14:paraId="1541C392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Бабочка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отпечаток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(монотипия)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Шаляпина И.А. стр.52</w:t>
      </w:r>
    </w:p>
    <w:p w14:paraId="1D03F335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Золотая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рыбка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(ватные палочки)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Рузанова Ю.В. стр.74</w:t>
      </w:r>
    </w:p>
    <w:p w14:paraId="5D6CF26A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домашних птиц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6EF22FCB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Космос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из ткани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Аппликация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Бревнова Ю.А. стр.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34, тетр №1, стр.40</w:t>
      </w:r>
    </w:p>
    <w:p w14:paraId="2AA80FCD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Берёзы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 xml:space="preserve"> весной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стр.39</w:t>
      </w:r>
    </w:p>
    <w:p w14:paraId="0193AF48">
      <w:pPr>
        <w:pStyle w:val="37"/>
        <w:numPr>
          <w:ilvl w:val="0"/>
          <w:numId w:val="12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Космос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стр.86</w:t>
      </w:r>
    </w:p>
    <w:p w14:paraId="2496AE27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Змей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 xml:space="preserve"> Горыныч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 xml:space="preserve"> Грибовская А.А. стр.6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0</w:t>
      </w:r>
    </w:p>
    <w:p w14:paraId="4ED9344C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Подснежники – аппликация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573BA34A">
      <w:pPr>
        <w:pStyle w:val="37"/>
        <w:numPr>
          <w:ilvl w:val="0"/>
          <w:numId w:val="12"/>
        </w:numPr>
        <w:spacing w:line="240" w:lineRule="auto"/>
        <w:ind w:left="2124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5CB69EAB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12E319D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Май.</w:t>
      </w:r>
    </w:p>
    <w:p w14:paraId="2A857050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Черепаха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Акварель (восковые мелки)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 61</w:t>
      </w:r>
    </w:p>
    <w:p w14:paraId="407AE646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Зонт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Гуашь (оттиск 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р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лоном)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стр.27</w:t>
      </w:r>
    </w:p>
    <w:p w14:paraId="65F5950A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Рисуем человека по алгоритмическим схемам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Карандаши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Шайдурова Н.В.</w:t>
      </w:r>
    </w:p>
    <w:p w14:paraId="7659D873">
      <w:pPr>
        <w:pStyle w:val="37"/>
        <w:numPr>
          <w:ilvl w:val="0"/>
          <w:numId w:val="13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Весенний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цветок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Аппликация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мозайка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Батова И.С. стр.31, карта №31 (весна)</w:t>
      </w:r>
    </w:p>
    <w:p w14:paraId="720752F8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Бабочки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- Гуашь метод «тычка»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К.К.Утробина стр.43</w:t>
      </w:r>
    </w:p>
    <w:p w14:paraId="39F07F3C">
      <w:pPr>
        <w:pStyle w:val="37"/>
        <w:numPr>
          <w:ilvl w:val="0"/>
          <w:numId w:val="13"/>
        </w:numPr>
        <w:spacing w:line="240" w:lineRule="auto"/>
        <w:ind w:left="2124" w:leftChars="0" w:hanging="360" w:firstLine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Одуванчик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Рисование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Никитина А.В. стр.65</w:t>
      </w:r>
    </w:p>
    <w:p w14:paraId="5EA6A334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 xml:space="preserve">Кроватка для дюймовочки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- Лепка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Бреднова Ю.А. стр.11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>, тетр.№1, стр.11</w:t>
      </w:r>
    </w:p>
    <w:p w14:paraId="53B9FD9B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Ветка сирени – аппликация 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Коллективная работа</w:t>
      </w:r>
    </w:p>
    <w:p w14:paraId="469A3EB7">
      <w:pPr>
        <w:pStyle w:val="37"/>
        <w:numPr>
          <w:ilvl w:val="0"/>
          <w:numId w:val="13"/>
        </w:numPr>
        <w:spacing w:line="240" w:lineRule="auto"/>
        <w:ind w:left="2124" w:left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Рисование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технике Эбру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 по подгруппам)</w:t>
      </w:r>
    </w:p>
    <w:p w14:paraId="51E4F996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1E4373B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10. Заключение</w:t>
      </w:r>
    </w:p>
    <w:p w14:paraId="4D8072A2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Напомним, что способности проявляются и формируются лишь в деятельности. Значит, только правильно организуя деятельность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можно выявить, а затем и развить его способности. К.Д. Ушинский писал «Основной закон детской природы можно выразить так: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нуждается в деятельности непрестанно и утомляется не деятельностью, 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её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однообразием или односторонностью».  Таким образом,  в деятельности, направленной на достижение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определённой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цели, совершенствуются не только сама эта деятельность, но и зрительное восприятие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ребёнком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которые используются в работе. По мнению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учёных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целесообразно проводить специальную работу с помощью природного материла.</w:t>
      </w:r>
    </w:p>
    <w:p w14:paraId="1431B421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Непосредственный контакт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14:paraId="513586A3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В заключении хочется сказать, что творческая работа, 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неё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14:paraId="132F1E02">
      <w:pPr>
        <w:spacing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br w:type="page"/>
      </w:r>
    </w:p>
    <w:p w14:paraId="4580539E">
      <w:pPr>
        <w:spacing w:before="100" w:beforeAutospacing="1" w:after="100" w:afterAutospacing="1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11. Список используемой литературы.</w:t>
      </w:r>
    </w:p>
    <w:p w14:paraId="6FBE98A2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Шаляпина И.А. – Нетрадиционное рисование с дошкольниками. 20 познавательно-игровых занятий. – М.: ТЦ Сфера, 2023</w:t>
      </w:r>
    </w:p>
    <w:p w14:paraId="6DD5BF65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Рузанова Ю.В. – Развитие моторики рук у дошкольников в нетрадиционной изобразительной деятельности: Техники выполнения работ, планирование, упражнения для физкультминуток. – СПб.: КАРО, 2009</w:t>
      </w:r>
    </w:p>
    <w:p w14:paraId="3AB2CF4F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Грибовская А.А., Халезова-Зацепина М.Б. – Лепка в детском саду. Конспекты занятий для детей 2-7 лет. – 2-ое изд., испр. И доп. – М.: ТЦ Сфера, 2023</w:t>
      </w:r>
    </w:p>
    <w:p w14:paraId="16FCF9CA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Никитина А.В. – Нетрадиционные техники рисования в детском саду. Планирование, конспекты занятий : Пособие для воспитателей и заинтересованных родителей / А.В. Никитина. – Санкт-Петербург : КАРО, 2023</w:t>
      </w:r>
    </w:p>
    <w:p w14:paraId="1849C277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Давыдова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Н.Г. – Бумагопластика. Цветочные мотивы. – М.: Издательство СКРИПТОРИЙ 2023</w:t>
      </w:r>
    </w:p>
    <w:p w14:paraId="48FE4248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Никитина А.В. – Рисование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верёвочкой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 Практическое пособие для работы с детьми дошкольного возраста на занятиях по изобразительной деятельности в логопедических садах. – СПб.: КАРО, 2010</w:t>
      </w:r>
    </w:p>
    <w:p w14:paraId="7823DD7A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 Утробина К.К. – Увлекательное рисование методом «тычка» с детьми 5-7 лет. Демонстрационные картинки и конспекты занятий / К.К. Утробина. – М. : ИЗДАТЕЛЬСТВО ГНОМ, 2020</w:t>
      </w:r>
    </w:p>
    <w:p w14:paraId="1E5C73D0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 Брехнова Ю.А. – Художественный труд в саду. Методические рекомендации. – М.: ТЦ Сфера, 2013</w:t>
      </w:r>
    </w:p>
    <w:p w14:paraId="78953BA5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9. Цирулик Н.А., Хлебникова С.И., Цирулик Г.Э. – Умейка. Рабочая тетрадь по ручному труду для детей 6-7 лет. Часть 1. – М.: ТЦ Сфера, 2009</w:t>
      </w:r>
    </w:p>
    <w:p w14:paraId="32BD15BD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Цирулик Н.А., Хлебникова С.И., Цирулик Г.Э. – Умейка. Рабочая тетрадь по ручному труду для детей 6-7 лет. Часть 2. – М.: ТЦ Сфера, 2009</w:t>
      </w:r>
    </w:p>
    <w:p w14:paraId="6E009A38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Гаврилова В.В., Артемьева Л.А. – Декоративное рисование : организованная изобразительная деятельность, дидактические игры, художественный материал. 5-7 лет / авт.-сост. Гаврилова В.В., Артемьева Л.А. – Изд. 3-е, испр. – Волгоград : Учитель. </w:t>
      </w:r>
    </w:p>
    <w:p w14:paraId="7FD14D39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 Шайдурова Н.В. – Рисуем человека по алгоритмическим схемам. (5-7 лет). – СПб.: ООО «ИЗДАТЕЛЬСТВО «ДЕТСТВО-ПРЕСС», 2021</w:t>
      </w:r>
    </w:p>
    <w:p w14:paraId="7ED4ABD7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13. Шайдурова Н.В. – Рисуем диких птиц по алгоритмическим схемам. (5-7 лет). – СПб.: ООО «ИЗДАТЕЛЬСТВО «ДЕТСТВО-ПРЕСС», 2018</w:t>
      </w:r>
    </w:p>
    <w:p w14:paraId="3051026C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14. Шайдурова Н.В. – Рисуем домашних птиц по алгоритмическим схемам. (5-7 лет). – СПб.: ООО «ИЗДАТЕЛЬСТВО «ДЕТСТВО-ПРЕСС», 2018</w:t>
      </w:r>
    </w:p>
    <w:p w14:paraId="60FBB30C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15. Шайдурова Н.В. – Рисуем насекомых по алгоритмическим схемам. (5-7 лет). – СПб.: ООО «ИЗДАТЕЛЬСТВО «ДЕТСТВО-ПРЕСС», 2018</w:t>
      </w:r>
    </w:p>
    <w:p w14:paraId="55AEABDF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16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Шайдурова Н.В. – Рисуем динозавров по алгоритмическим схемам. (5-7 лет). – СПб.: ООО «ИЗДАТЕЛЬСТВО «ДЕТСТВО-ПРЕСС», 2018</w:t>
      </w:r>
    </w:p>
    <w:p w14:paraId="2415B096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17. Батова И.С. - Изобразительная деятельность: рисование, лепка, аппликация. Весна, зима, осень (6-7 лет) - ООО «Издательство «Учитель»</w:t>
      </w:r>
    </w:p>
    <w:p w14:paraId="06B0D17C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06F914E">
      <w:pPr>
        <w:pStyle w:val="24"/>
        <w:shd w:val="clear" w:color="auto" w:fill="FFFFFF"/>
        <w:spacing w:before="0" w:beforeAutospacing="0" w:after="120" w:afterAutospacing="0" w:line="240" w:lineRule="auto"/>
        <w:ind w:left="708" w:lef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3CB7D1F">
      <w:pPr>
        <w:pStyle w:val="24"/>
        <w:shd w:val="clear" w:color="auto" w:fill="FFFFFF"/>
        <w:spacing w:before="0" w:beforeAutospacing="0" w:after="120" w:afterAutospacing="0" w:line="24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ED9E5E8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Приложение №1</w:t>
      </w:r>
    </w:p>
    <w:p w14:paraId="43D5C657">
      <w:pPr>
        <w:spacing w:line="240" w:lineRule="auto"/>
        <w:ind w:left="708"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Список детей группы: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395"/>
        <w:gridCol w:w="2215"/>
        <w:gridCol w:w="2115"/>
      </w:tblGrid>
      <w:tr w14:paraId="4338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1" w:type="dxa"/>
          </w:tcPr>
          <w:p w14:paraId="0F6EBC0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4" w:type="dxa"/>
          </w:tcPr>
          <w:p w14:paraId="2F109B8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Фамилия, имя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2250" w:type="dxa"/>
          </w:tcPr>
          <w:p w14:paraId="058EF2D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68" w:type="dxa"/>
          </w:tcPr>
          <w:p w14:paraId="1D57000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 группы</w:t>
            </w:r>
          </w:p>
        </w:tc>
      </w:tr>
      <w:tr w14:paraId="57C4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51" w:type="dxa"/>
          </w:tcPr>
          <w:p w14:paraId="43B259B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</w:tcPr>
          <w:p w14:paraId="68CA915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65F01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35E90E4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71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2C9017E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</w:tcPr>
          <w:p w14:paraId="6D2FFA3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268C5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6084BE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2D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51" w:type="dxa"/>
          </w:tcPr>
          <w:p w14:paraId="3D4AD29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</w:tcPr>
          <w:p w14:paraId="0B4FC38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A202EC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3B86AD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B7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1" w:type="dxa"/>
          </w:tcPr>
          <w:p w14:paraId="30F1FE0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4" w:type="dxa"/>
          </w:tcPr>
          <w:p w14:paraId="1452029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49BB1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20EC5B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74C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3EFC945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4" w:type="dxa"/>
          </w:tcPr>
          <w:p w14:paraId="5A909D7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BF2A4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FACEA8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27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249756D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4" w:type="dxa"/>
          </w:tcPr>
          <w:p w14:paraId="315E2E7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6715E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F5C8B0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59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1" w:type="dxa"/>
          </w:tcPr>
          <w:p w14:paraId="52D7AB9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4" w:type="dxa"/>
          </w:tcPr>
          <w:p w14:paraId="34EF912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BBDAD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1E0699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AE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6A38625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4" w:type="dxa"/>
          </w:tcPr>
          <w:p w14:paraId="57868BD8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413C3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EA118E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303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43AA0D1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4" w:type="dxa"/>
          </w:tcPr>
          <w:p w14:paraId="04FBEC5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DAAB0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2B0DB2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B3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45F6209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</w:tcPr>
          <w:p w14:paraId="3150EFE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084CB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E98A1A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9F8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4107F27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</w:tcPr>
          <w:p w14:paraId="57B2329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A22E5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A1992C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4DC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4FA20A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</w:tcPr>
          <w:p w14:paraId="1D9E3CA1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88D41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4BBAFF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AE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0C5019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</w:tcPr>
          <w:p w14:paraId="08887647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67F46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F01721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3D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5C1BCB3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</w:tcPr>
          <w:p w14:paraId="5E6E7AD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C193F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C30B6B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77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2591176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</w:tcPr>
          <w:p w14:paraId="3E32B97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E7FD9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D526DE4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380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5DA6F6D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4" w:type="dxa"/>
          </w:tcPr>
          <w:p w14:paraId="6E61D62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FEA0B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FD26287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55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</w:tcPr>
          <w:p w14:paraId="13A6F34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4" w:type="dxa"/>
          </w:tcPr>
          <w:p w14:paraId="108E415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18046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7EBC9C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76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1" w:type="dxa"/>
          </w:tcPr>
          <w:p w14:paraId="05BA390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4" w:type="dxa"/>
          </w:tcPr>
          <w:p w14:paraId="03DEBE5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07EFE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B381FB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38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1" w:type="dxa"/>
          </w:tcPr>
          <w:p w14:paraId="29234E51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4" w:type="dxa"/>
          </w:tcPr>
          <w:p w14:paraId="4352B67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0E7751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5C9116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1B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51" w:type="dxa"/>
          </w:tcPr>
          <w:p w14:paraId="04577A4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4" w:type="dxa"/>
          </w:tcPr>
          <w:p w14:paraId="76B588D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8D039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C4BC8D8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00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1" w:type="dxa"/>
          </w:tcPr>
          <w:p w14:paraId="2DD6943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4" w:type="dxa"/>
          </w:tcPr>
          <w:p w14:paraId="3DBEE75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C0660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BD69D64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D5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1" w:type="dxa"/>
          </w:tcPr>
          <w:p w14:paraId="5387B35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4" w:type="dxa"/>
          </w:tcPr>
          <w:p w14:paraId="0B3C0A8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98C12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2C261E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C6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1" w:type="dxa"/>
          </w:tcPr>
          <w:p w14:paraId="5E25ADA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4" w:type="dxa"/>
          </w:tcPr>
          <w:p w14:paraId="2ADFCB74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642CD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CD3CA6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76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1" w:type="dxa"/>
          </w:tcPr>
          <w:p w14:paraId="79A9DD9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4" w:type="dxa"/>
          </w:tcPr>
          <w:p w14:paraId="5772D1C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35A07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E9744F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03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28AC24C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4" w:type="dxa"/>
          </w:tcPr>
          <w:p w14:paraId="1740AD5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A687A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1EC1E8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78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6BF98D1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4" w:type="dxa"/>
          </w:tcPr>
          <w:p w14:paraId="37BEB95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3D3E5F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2A8212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C9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43BC1C1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4" w:type="dxa"/>
          </w:tcPr>
          <w:p w14:paraId="31FAFD7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E2F9D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2DD2F6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72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74C9BAA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4" w:type="dxa"/>
          </w:tcPr>
          <w:p w14:paraId="5165DF14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565FFE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9C8A75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47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3DAB5DF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94" w:type="dxa"/>
          </w:tcPr>
          <w:p w14:paraId="481C12A6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96ADD8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E0E746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FFC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1" w:type="dxa"/>
            <w:vAlign w:val="bottom"/>
          </w:tcPr>
          <w:p w14:paraId="7E62DDF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94" w:type="dxa"/>
            <w:vAlign w:val="bottom"/>
          </w:tcPr>
          <w:p w14:paraId="60562CE5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698B846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B70082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AD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bottom"/>
          </w:tcPr>
          <w:p w14:paraId="3877911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694" w:type="dxa"/>
            <w:vAlign w:val="bottom"/>
          </w:tcPr>
          <w:p w14:paraId="707F323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0B7608C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25A0A6D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30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bottom"/>
          </w:tcPr>
          <w:p w14:paraId="10830AC8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94" w:type="dxa"/>
            <w:vAlign w:val="bottom"/>
          </w:tcPr>
          <w:p w14:paraId="682C9A7C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574B066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330AB99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12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bottom"/>
          </w:tcPr>
          <w:p w14:paraId="68A25853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694" w:type="dxa"/>
            <w:vAlign w:val="bottom"/>
          </w:tcPr>
          <w:p w14:paraId="693B1D22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0FC163A7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C2487B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F3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bottom"/>
          </w:tcPr>
          <w:p w14:paraId="47325187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694" w:type="dxa"/>
            <w:vAlign w:val="bottom"/>
          </w:tcPr>
          <w:p w14:paraId="77BF2160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1F5AB19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F231CBB">
            <w:pPr>
              <w:spacing w:after="0" w:line="240" w:lineRule="auto"/>
              <w:ind w:left="708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E9C5FD3">
      <w:pPr>
        <w:spacing w:line="240" w:lineRule="auto"/>
        <w:ind w:left="708" w:leftChars="0" w:right="567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6" w:type="default"/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F3383"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21A5">
    <w:pPr>
      <w:pStyle w:val="23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C6778"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C6778"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E7120"/>
    <w:multiLevelType w:val="multilevel"/>
    <w:tmpl w:val="02BE71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715209"/>
    <w:multiLevelType w:val="multilevel"/>
    <w:tmpl w:val="0A71520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6E649A"/>
    <w:multiLevelType w:val="multilevel"/>
    <w:tmpl w:val="206E649A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220266"/>
    <w:multiLevelType w:val="multilevel"/>
    <w:tmpl w:val="23220266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FC6D74"/>
    <w:multiLevelType w:val="multilevel"/>
    <w:tmpl w:val="3BFC6D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75D0042"/>
    <w:multiLevelType w:val="multilevel"/>
    <w:tmpl w:val="475D00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DB4002"/>
    <w:multiLevelType w:val="multilevel"/>
    <w:tmpl w:val="48DB4002"/>
    <w:lvl w:ilvl="0" w:tentative="0">
      <w:start w:val="1"/>
      <w:numFmt w:val="decimal"/>
      <w:lvlText w:val="%1."/>
      <w:lvlJc w:val="left"/>
      <w:pPr>
        <w:ind w:left="170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487202"/>
    <w:multiLevelType w:val="multilevel"/>
    <w:tmpl w:val="594872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FC790C"/>
    <w:multiLevelType w:val="multilevel"/>
    <w:tmpl w:val="6FFC790C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E15845"/>
    <w:multiLevelType w:val="multilevel"/>
    <w:tmpl w:val="73E15845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5C0BDC"/>
    <w:multiLevelType w:val="multilevel"/>
    <w:tmpl w:val="765C0BDC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B31483"/>
    <w:multiLevelType w:val="multilevel"/>
    <w:tmpl w:val="7DB31483"/>
    <w:lvl w:ilvl="0" w:tentative="0">
      <w:start w:val="1"/>
      <w:numFmt w:val="decimal"/>
      <w:lvlText w:val="%1."/>
      <w:lvlJc w:val="left"/>
      <w:pPr>
        <w:ind w:left="168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FA04A9"/>
    <w:multiLevelType w:val="multilevel"/>
    <w:tmpl w:val="7EFA04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2CA"/>
    <w:rsid w:val="00067E73"/>
    <w:rsid w:val="00090B11"/>
    <w:rsid w:val="00097DB7"/>
    <w:rsid w:val="000D2739"/>
    <w:rsid w:val="00135274"/>
    <w:rsid w:val="00147E6B"/>
    <w:rsid w:val="00174E1E"/>
    <w:rsid w:val="001A7A47"/>
    <w:rsid w:val="001B5B3E"/>
    <w:rsid w:val="001C2E7C"/>
    <w:rsid w:val="002915F3"/>
    <w:rsid w:val="002B7168"/>
    <w:rsid w:val="002C4EF9"/>
    <w:rsid w:val="002D79D3"/>
    <w:rsid w:val="002E6F75"/>
    <w:rsid w:val="00392E64"/>
    <w:rsid w:val="003E3478"/>
    <w:rsid w:val="003F24DB"/>
    <w:rsid w:val="003F3F09"/>
    <w:rsid w:val="0043514F"/>
    <w:rsid w:val="004416D3"/>
    <w:rsid w:val="0044423F"/>
    <w:rsid w:val="004976CE"/>
    <w:rsid w:val="004A54EC"/>
    <w:rsid w:val="004C2C70"/>
    <w:rsid w:val="00547FF3"/>
    <w:rsid w:val="00557E52"/>
    <w:rsid w:val="00565439"/>
    <w:rsid w:val="005A187C"/>
    <w:rsid w:val="00611101"/>
    <w:rsid w:val="00646827"/>
    <w:rsid w:val="006468B1"/>
    <w:rsid w:val="00662DE1"/>
    <w:rsid w:val="00674382"/>
    <w:rsid w:val="00713895"/>
    <w:rsid w:val="00741202"/>
    <w:rsid w:val="007442EE"/>
    <w:rsid w:val="0079169C"/>
    <w:rsid w:val="007A278B"/>
    <w:rsid w:val="007D67B6"/>
    <w:rsid w:val="007E74FD"/>
    <w:rsid w:val="007F6EC7"/>
    <w:rsid w:val="00865A4E"/>
    <w:rsid w:val="009566E4"/>
    <w:rsid w:val="009E3AFE"/>
    <w:rsid w:val="00A81EA9"/>
    <w:rsid w:val="00B25AAA"/>
    <w:rsid w:val="00B76BDD"/>
    <w:rsid w:val="00BE766C"/>
    <w:rsid w:val="00C256E7"/>
    <w:rsid w:val="00C312A0"/>
    <w:rsid w:val="00CE39E9"/>
    <w:rsid w:val="00D34C52"/>
    <w:rsid w:val="00D54C2F"/>
    <w:rsid w:val="00DB008E"/>
    <w:rsid w:val="00DD0CCB"/>
    <w:rsid w:val="00DE2A3F"/>
    <w:rsid w:val="00E30D17"/>
    <w:rsid w:val="00E563DB"/>
    <w:rsid w:val="00E948DF"/>
    <w:rsid w:val="00ED7984"/>
    <w:rsid w:val="00F611F9"/>
    <w:rsid w:val="00F717A7"/>
    <w:rsid w:val="19C669C3"/>
    <w:rsid w:val="52E36AB3"/>
    <w:rsid w:val="5A5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0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spacing w:after="0" w:line="360" w:lineRule="auto"/>
      <w:ind w:left="-540" w:firstLine="540"/>
      <w:jc w:val="center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3">
    <w:name w:val="heading 2"/>
    <w:basedOn w:val="1"/>
    <w:next w:val="1"/>
    <w:link w:val="29"/>
    <w:qFormat/>
    <w:uiPriority w:val="0"/>
    <w:pPr>
      <w:keepNext/>
      <w:spacing w:after="0" w:line="360" w:lineRule="auto"/>
      <w:jc w:val="both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paragraph" w:styleId="4">
    <w:name w:val="heading 3"/>
    <w:basedOn w:val="1"/>
    <w:next w:val="1"/>
    <w:link w:val="30"/>
    <w:qFormat/>
    <w:uiPriority w:val="0"/>
    <w:pPr>
      <w:keepNext/>
      <w:spacing w:after="0" w:line="360" w:lineRule="auto"/>
      <w:jc w:val="center"/>
      <w:outlineLvl w:val="2"/>
    </w:pPr>
    <w:rPr>
      <w:rFonts w:ascii="Times New Roman" w:hAnsi="Times New Roman" w:eastAsia="Times New Roman" w:cs="Times New Roman"/>
      <w:sz w:val="28"/>
      <w:szCs w:val="24"/>
    </w:rPr>
  </w:style>
  <w:style w:type="paragraph" w:styleId="5">
    <w:name w:val="heading 4"/>
    <w:basedOn w:val="1"/>
    <w:next w:val="1"/>
    <w:link w:val="31"/>
    <w:qFormat/>
    <w:uiPriority w:val="0"/>
    <w:pPr>
      <w:keepNext/>
      <w:spacing w:after="0" w:line="360" w:lineRule="auto"/>
      <w:ind w:left="720"/>
      <w:jc w:val="center"/>
      <w:outlineLvl w:val="3"/>
    </w:pPr>
    <w:rPr>
      <w:rFonts w:ascii="Times New Roman" w:hAnsi="Times New Roman" w:eastAsia="Times New Roman" w:cs="Times New Roman"/>
      <w:sz w:val="28"/>
      <w:szCs w:val="24"/>
    </w:rPr>
  </w:style>
  <w:style w:type="paragraph" w:styleId="6">
    <w:name w:val="heading 5"/>
    <w:basedOn w:val="1"/>
    <w:next w:val="1"/>
    <w:link w:val="32"/>
    <w:qFormat/>
    <w:uiPriority w:val="0"/>
    <w:pPr>
      <w:keepNext/>
      <w:spacing w:after="0" w:line="360" w:lineRule="auto"/>
      <w:ind w:left="720"/>
      <w:jc w:val="center"/>
      <w:outlineLvl w:val="4"/>
    </w:pPr>
    <w:rPr>
      <w:rFonts w:ascii="Times New Roman" w:hAnsi="Times New Roman" w:eastAsia="Times New Roman" w:cs="Times New Roman"/>
      <w:sz w:val="36"/>
      <w:szCs w:val="24"/>
    </w:rPr>
  </w:style>
  <w:style w:type="paragraph" w:styleId="7">
    <w:name w:val="heading 6"/>
    <w:basedOn w:val="1"/>
    <w:next w:val="1"/>
    <w:link w:val="33"/>
    <w:qFormat/>
    <w:uiPriority w:val="0"/>
    <w:pPr>
      <w:keepNext/>
      <w:spacing w:after="0" w:line="360" w:lineRule="auto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4"/>
    <w:qFormat/>
    <w:uiPriority w:val="0"/>
    <w:pPr>
      <w:keepNext/>
      <w:spacing w:after="0" w:line="360" w:lineRule="auto"/>
      <w:jc w:val="both"/>
      <w:outlineLvl w:val="6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spacing w:after="0" w:line="360" w:lineRule="auto"/>
      <w:jc w:val="center"/>
      <w:outlineLvl w:val="7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spacing w:after="0" w:line="360" w:lineRule="auto"/>
      <w:ind w:left="-540" w:firstLine="540"/>
      <w:jc w:val="center"/>
      <w:outlineLvl w:val="8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378A9C"/>
      <w:sz w:val="21"/>
      <w:szCs w:val="21"/>
      <w:u w:val="single"/>
    </w:rPr>
  </w:style>
  <w:style w:type="character" w:styleId="15">
    <w:name w:val="Strong"/>
    <w:basedOn w:val="11"/>
    <w:qFormat/>
    <w:uiPriority w:val="0"/>
    <w:rPr>
      <w:b/>
      <w:bCs/>
    </w:rPr>
  </w:style>
  <w:style w:type="paragraph" w:styleId="16">
    <w:name w:val="Balloon Text"/>
    <w:basedOn w:val="1"/>
    <w:link w:val="3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8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4"/>
    </w:rPr>
  </w:style>
  <w:style w:type="paragraph" w:styleId="19">
    <w:name w:val="header"/>
    <w:basedOn w:val="1"/>
    <w:link w:val="5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Body Text"/>
    <w:basedOn w:val="1"/>
    <w:link w:val="39"/>
    <w:semiHidden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1">
    <w:name w:val="Body Text Indent"/>
    <w:basedOn w:val="1"/>
    <w:link w:val="43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Title"/>
    <w:basedOn w:val="1"/>
    <w:link w:val="40"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23">
    <w:name w:val="footer"/>
    <w:basedOn w:val="1"/>
    <w:link w:val="59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5">
    <w:name w:val="Body Text 3"/>
    <w:basedOn w:val="1"/>
    <w:link w:val="42"/>
    <w:semiHidden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26">
    <w:name w:val="HTML Preformatted"/>
    <w:basedOn w:val="1"/>
    <w:link w:val="5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27">
    <w:name w:val="Table Grid"/>
    <w:basedOn w:val="12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1 Знак"/>
    <w:basedOn w:val="11"/>
    <w:link w:val="2"/>
    <w:uiPriority w:val="9"/>
    <w:rPr>
      <w:rFonts w:ascii="Times New Roman" w:hAnsi="Times New Roman" w:eastAsia="Times New Roman" w:cs="Times New Roman"/>
      <w:sz w:val="28"/>
      <w:szCs w:val="24"/>
    </w:rPr>
  </w:style>
  <w:style w:type="character" w:customStyle="1" w:styleId="29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30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31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32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sz w:val="36"/>
      <w:szCs w:val="24"/>
    </w:rPr>
  </w:style>
  <w:style w:type="character" w:customStyle="1" w:styleId="33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34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35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character" w:customStyle="1" w:styleId="36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9">
    <w:name w:val="Основной текст Знак"/>
    <w:basedOn w:val="11"/>
    <w:link w:val="20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40">
    <w:name w:val="Название Знак"/>
    <w:basedOn w:val="11"/>
    <w:link w:val="22"/>
    <w:qFormat/>
    <w:uiPriority w:val="0"/>
    <w:rPr>
      <w:rFonts w:ascii="Times New Roman" w:hAnsi="Times New Roman" w:eastAsia="Times New Roman" w:cs="Times New Roman"/>
      <w:b/>
      <w:sz w:val="32"/>
      <w:szCs w:val="20"/>
    </w:rPr>
  </w:style>
  <w:style w:type="character" w:customStyle="1" w:styleId="41">
    <w:name w:val="Основной текст 2 Знак"/>
    <w:basedOn w:val="11"/>
    <w:link w:val="17"/>
    <w:semiHidden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2">
    <w:name w:val="Основной текст 3 Знак"/>
    <w:basedOn w:val="11"/>
    <w:link w:val="25"/>
    <w:semiHidden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3">
    <w:name w:val="Основной текст с отступом Знак"/>
    <w:basedOn w:val="11"/>
    <w:link w:val="21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  <w:lang w:eastAsia="en-US"/>
    </w:rPr>
  </w:style>
  <w:style w:type="paragraph" w:customStyle="1" w:styleId="45">
    <w:name w:val="Стиль Стиль Bookman Old Style 14 pt полужирный курсив Черный подчер..."/>
    <w:basedOn w:val="1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customStyle="1" w:styleId="46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msonormalcxspla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msonormalcxspmiddle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msonormalcxspmiddlecxspla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msobodytext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msobodytextcxspla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2">
    <w:name w:val="Стандартный HTML Знак"/>
    <w:basedOn w:val="11"/>
    <w:link w:val="26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53">
    <w:name w:val="z-Начало формы Знак"/>
    <w:basedOn w:val="11"/>
    <w:link w:val="54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54">
    <w:name w:val="HTML Top of Form"/>
    <w:basedOn w:val="1"/>
    <w:next w:val="1"/>
    <w:link w:val="53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paragraph" w:customStyle="1" w:styleId="55">
    <w:name w:val="HTML Bottom of Form"/>
    <w:basedOn w:val="1"/>
    <w:next w:val="1"/>
    <w:link w:val="56"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56">
    <w:name w:val="z-Конец формы Знак"/>
    <w:basedOn w:val="11"/>
    <w:link w:val="55"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57">
    <w:name w:val="ratingwrapper1"/>
    <w:basedOn w:val="11"/>
    <w:uiPriority w:val="0"/>
    <w:rPr>
      <w:rFonts w:hint="default" w:ascii="Trebuchet MS" w:hAnsi="Trebuchet MS"/>
      <w:color w:val="999999"/>
      <w:sz w:val="18"/>
      <w:szCs w:val="18"/>
    </w:rPr>
  </w:style>
  <w:style w:type="character" w:customStyle="1" w:styleId="58">
    <w:name w:val="Верхний колонтитул Знак"/>
    <w:basedOn w:val="11"/>
    <w:link w:val="19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9">
    <w:name w:val="Нижний колонтитул Знак"/>
    <w:basedOn w:val="11"/>
    <w:link w:val="23"/>
    <w:uiPriority w:val="99"/>
    <w:rPr>
      <w:rFonts w:ascii="Times New Roman" w:hAnsi="Times New Roman" w:eastAsia="Times New Roman" w:cs="Times New Roman"/>
      <w:sz w:val="24"/>
      <w:szCs w:val="24"/>
    </w:rPr>
  </w:style>
  <w:style w:type="table" w:customStyle="1" w:styleId="60">
    <w:name w:val="Сетка таблицы1"/>
    <w:basedOn w:val="12"/>
    <w:uiPriority w:val="5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无间隔 Char"/>
    <w:basedOn w:val="11"/>
    <w:link w:val="62"/>
    <w:uiPriority w:val="0"/>
    <w:rPr>
      <w:rFonts w:hint="default" w:ascii="Times New Roman" w:hAnsi="Times New Roman" w:eastAsia="SimSun"/>
      <w:sz w:val="22"/>
    </w:rPr>
  </w:style>
  <w:style w:type="paragraph" w:customStyle="1" w:styleId="62">
    <w:name w:val="No Spacing"/>
    <w:link w:val="61"/>
    <w:uiPriority w:val="0"/>
    <w:rPr>
      <w:rFonts w:hint="default" w:ascii="Times New Roman" w:hAnsi="Times New Roman" w:eastAsia="SimSun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Kingsoft\WPS%20Office\12.2.0.17153\office6\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Сетка"/>
      <sectRole val="1"/>
    </customSectPr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543CA-8A32-4B3A-B417-7953B2040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2156</Words>
  <Characters>12291</Characters>
  <Lines>102</Lines>
  <Paragraphs>28</Paragraphs>
  <TotalTime>18</TotalTime>
  <ScaleCrop>false</ScaleCrop>
  <LinksUpToDate>false</LinksUpToDate>
  <CharactersWithSpaces>14419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2024-06-20T16:57:00Z</dcterms:created>
  <dc:creator>User</dc:creator>
  <cp:lastModifiedBy>Admin</cp:lastModifiedBy>
  <cp:lastPrinted>2024-09-30T18:48:00Z</cp:lastPrinted>
  <dcterms:modified xsi:type="dcterms:W3CDTF">2024-10-14T14:36:36Z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BF42C450E81C429BB9F68E54CD2EE6A7_12</vt:lpwstr>
  </property>
</Properties>
</file>