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36" w:rsidRDefault="00B80036" w:rsidP="00B80036">
      <w:pPr>
        <w:jc w:val="center"/>
        <w:rPr>
          <w:rFonts w:ascii="Times New Roman" w:hAnsi="Times New Roman"/>
          <w:b/>
          <w:sz w:val="28"/>
          <w:szCs w:val="28"/>
        </w:rPr>
      </w:pPr>
      <w:r w:rsidRPr="008739FD">
        <w:rPr>
          <w:rFonts w:ascii="Times New Roman" w:hAnsi="Times New Roman"/>
          <w:b/>
          <w:sz w:val="28"/>
          <w:szCs w:val="28"/>
        </w:rPr>
        <w:t xml:space="preserve">КАЛЕНДАРНО – </w:t>
      </w:r>
      <w:r w:rsidR="00D741DD" w:rsidRPr="008739F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952"/>
        <w:gridCol w:w="2273"/>
        <w:gridCol w:w="3927"/>
        <w:gridCol w:w="1663"/>
      </w:tblGrid>
      <w:tr w:rsidR="00B80036" w:rsidRPr="002A06B3" w:rsidTr="009C4E06">
        <w:tc>
          <w:tcPr>
            <w:tcW w:w="768" w:type="dxa"/>
          </w:tcPr>
          <w:p w:rsidR="00B80036" w:rsidRPr="002A06B3" w:rsidRDefault="00B80036" w:rsidP="00D3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0" w:type="dxa"/>
          </w:tcPr>
          <w:p w:rsidR="00B80036" w:rsidRPr="002A06B3" w:rsidRDefault="00B80036" w:rsidP="00D3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7" w:type="dxa"/>
          </w:tcPr>
          <w:p w:rsidR="00B80036" w:rsidRPr="002A06B3" w:rsidRDefault="00B80036" w:rsidP="00D3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90" w:type="dxa"/>
          </w:tcPr>
          <w:p w:rsidR="00B80036" w:rsidRPr="002A06B3" w:rsidRDefault="00B80036" w:rsidP="00D3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666" w:type="dxa"/>
          </w:tcPr>
          <w:p w:rsidR="00B80036" w:rsidRPr="002A06B3" w:rsidRDefault="00B80036" w:rsidP="00D3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80036" w:rsidRPr="002A06B3" w:rsidTr="00D36C21">
        <w:tc>
          <w:tcPr>
            <w:tcW w:w="9571" w:type="dxa"/>
            <w:gridSpan w:val="5"/>
          </w:tcPr>
          <w:p w:rsidR="00B80036" w:rsidRPr="002A06B3" w:rsidRDefault="00417F83" w:rsidP="00D3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17F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5049">
              <w:rPr>
                <w:rFonts w:ascii="Times New Roman" w:hAnsi="Times New Roman"/>
                <w:b/>
                <w:sz w:val="24"/>
                <w:szCs w:val="24"/>
              </w:rPr>
              <w:t>четверть (18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 w:rsidR="00B80036" w:rsidRPr="002A06B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80036" w:rsidRPr="002A06B3" w:rsidTr="009C4E06">
        <w:tc>
          <w:tcPr>
            <w:tcW w:w="768" w:type="dxa"/>
          </w:tcPr>
          <w:p w:rsidR="00B80036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B80036" w:rsidRPr="00C824BC" w:rsidRDefault="004B76FF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>становление положительного эмоционального контакта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B80036" w:rsidRPr="009C4E06" w:rsidRDefault="00F94102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 xml:space="preserve">Совместные игровые упражнения на установление положительного эмоционального контакта: </w:t>
            </w:r>
            <w:r w:rsidR="002056CD" w:rsidRPr="009C4E06">
              <w:rPr>
                <w:rFonts w:ascii="Times New Roman" w:hAnsi="Times New Roman"/>
                <w:sz w:val="24"/>
                <w:szCs w:val="24"/>
              </w:rPr>
              <w:t>здоровается,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 xml:space="preserve"> прощается с педагогом, с игровым персонажем, отыскивает взглядом </w:t>
            </w:r>
            <w:r w:rsidR="002056CD" w:rsidRPr="009C4E06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B5C" w:rsidRPr="002A06B3" w:rsidTr="009C4E06">
        <w:tc>
          <w:tcPr>
            <w:tcW w:w="768" w:type="dxa"/>
          </w:tcPr>
          <w:p w:rsidR="002E1B5C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E1B5C" w:rsidRPr="00C824BC" w:rsidRDefault="004B76FF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 xml:space="preserve"> на эмоциональные раздражители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2E1B5C" w:rsidRPr="009C4E06" w:rsidRDefault="00F15C3C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Развитие реакции на эмоциональные раздражители (различные яркие звучащие доступные восприятию игрушки, предметы).</w:t>
            </w:r>
          </w:p>
        </w:tc>
        <w:tc>
          <w:tcPr>
            <w:tcW w:w="1666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B5C" w:rsidRPr="002A06B3" w:rsidTr="009C4E06">
        <w:tc>
          <w:tcPr>
            <w:tcW w:w="768" w:type="dxa"/>
          </w:tcPr>
          <w:p w:rsidR="002E1B5C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E1B5C" w:rsidRPr="00C824BC" w:rsidRDefault="004B76FF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>сновы эмоционального реагирования.</w:t>
            </w:r>
          </w:p>
        </w:tc>
        <w:tc>
          <w:tcPr>
            <w:tcW w:w="3990" w:type="dxa"/>
          </w:tcPr>
          <w:p w:rsidR="002E1B5C" w:rsidRPr="009C4E06" w:rsidRDefault="00F15C3C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Игры и игровые упражнения, формирующие основы эмоционального реагирования. Развитие умения разглядывать себя в зеркале.</w:t>
            </w:r>
          </w:p>
        </w:tc>
        <w:tc>
          <w:tcPr>
            <w:tcW w:w="1666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B5C" w:rsidRPr="002A06B3" w:rsidTr="009C4E06">
        <w:tc>
          <w:tcPr>
            <w:tcW w:w="768" w:type="dxa"/>
          </w:tcPr>
          <w:p w:rsidR="002E1B5C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E1B5C" w:rsidRPr="00C824BC" w:rsidRDefault="004B76FF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Сосредоточение 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>взгляда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2E1B5C" w:rsidRPr="009C4E06" w:rsidRDefault="00F15C3C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>Игровые ситуации, в ходе которых обучающийся побуждается к сосредоточению взгляда на глазах, губах, жестах говорящего, к реакции на одобряющий тон педагога.</w:t>
            </w:r>
            <w:proofErr w:type="gramEnd"/>
          </w:p>
        </w:tc>
        <w:tc>
          <w:tcPr>
            <w:tcW w:w="1666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B5C" w:rsidRPr="002A06B3" w:rsidTr="009C4E06">
        <w:tc>
          <w:tcPr>
            <w:tcW w:w="768" w:type="dxa"/>
          </w:tcPr>
          <w:p w:rsidR="002E1B5C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E1B5C" w:rsidRPr="00C824BC" w:rsidRDefault="004B76FF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Ответная  реакция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 xml:space="preserve"> на обращенную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2E1B5C" w:rsidRPr="009C4E06" w:rsidRDefault="00F15C3C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Стимулирование ответной реакции на обращенную речь, сопровождаемую прикосновениями, жестами, совместными действиями</w:t>
            </w:r>
            <w:r w:rsidR="005318D0" w:rsidRPr="009C4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B5C" w:rsidRPr="002A06B3" w:rsidTr="009C4E06">
        <w:tc>
          <w:tcPr>
            <w:tcW w:w="768" w:type="dxa"/>
          </w:tcPr>
          <w:p w:rsidR="002E1B5C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E1B5C" w:rsidRPr="00C824BC" w:rsidRDefault="00005E50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– ты».</w:t>
            </w:r>
          </w:p>
        </w:tc>
        <w:tc>
          <w:tcPr>
            <w:tcW w:w="3990" w:type="dxa"/>
          </w:tcPr>
          <w:p w:rsidR="002E1B5C" w:rsidRPr="009C4E06" w:rsidRDefault="005318D0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Упражнения на различение понятий «я – ты» (поочередное повторение своего имени и имени обучающихся, подкрепленное жестом).</w:t>
            </w:r>
          </w:p>
        </w:tc>
        <w:tc>
          <w:tcPr>
            <w:tcW w:w="1666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B5C" w:rsidRPr="002A06B3" w:rsidTr="009C4E06">
        <w:tc>
          <w:tcPr>
            <w:tcW w:w="768" w:type="dxa"/>
          </w:tcPr>
          <w:p w:rsidR="002E1B5C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E1B5C" w:rsidRPr="00C824BC" w:rsidRDefault="00005E50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</w:t>
            </w:r>
            <w:r w:rsidRPr="00314FD4">
              <w:rPr>
                <w:rFonts w:ascii="Times New Roman" w:hAnsi="Times New Roman"/>
                <w:sz w:val="24"/>
                <w:szCs w:val="24"/>
              </w:rPr>
              <w:t xml:space="preserve"> на речевое обращение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2E1B5C" w:rsidRPr="00314FD4" w:rsidRDefault="00EA1B80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FD4">
              <w:rPr>
                <w:rFonts w:ascii="Times New Roman" w:hAnsi="Times New Roman"/>
                <w:sz w:val="24"/>
                <w:szCs w:val="24"/>
              </w:rPr>
              <w:t>Стимуляция реакции на речевое обращение в совместных играх и игровых упражнениях: играть в сенсомоторные игры, сопровождая их чтением ритмичных стихов.</w:t>
            </w:r>
          </w:p>
        </w:tc>
        <w:tc>
          <w:tcPr>
            <w:tcW w:w="1666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B5C" w:rsidRPr="002A06B3" w:rsidTr="009C4E06">
        <w:tc>
          <w:tcPr>
            <w:tcW w:w="768" w:type="dxa"/>
          </w:tcPr>
          <w:p w:rsidR="002E1B5C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E1B5C" w:rsidRPr="00C824BC" w:rsidRDefault="00005E50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 xml:space="preserve"> своих чувств в играх и игровых действиях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2E1B5C" w:rsidRPr="009C4E06" w:rsidRDefault="00EA1B80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 xml:space="preserve">Стимуляция выражения своих чувств в играх и игровых действиях: озвучивание эмоциональных реакций, педагог мимикой, тоном показывает пример эмоционального реагирования, тактильных реакций (обнимает, берет за руку, хлопает в ладоши), одобряет реакции подражания, всегда реагирует на проявления обучающимся своего настроения, </w:t>
            </w:r>
            <w:r w:rsidRPr="009C4E06">
              <w:rPr>
                <w:rFonts w:ascii="Times New Roman" w:hAnsi="Times New Roman"/>
                <w:sz w:val="24"/>
                <w:szCs w:val="24"/>
              </w:rPr>
              <w:lastRenderedPageBreak/>
              <w:t>самочувствия.</w:t>
            </w:r>
          </w:p>
        </w:tc>
        <w:tc>
          <w:tcPr>
            <w:tcW w:w="1666" w:type="dxa"/>
          </w:tcPr>
          <w:p w:rsidR="002E1B5C" w:rsidRPr="002A06B3" w:rsidRDefault="002E1B5C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036" w:rsidRPr="002A06B3" w:rsidTr="009C4E06">
        <w:tc>
          <w:tcPr>
            <w:tcW w:w="768" w:type="dxa"/>
          </w:tcPr>
          <w:p w:rsidR="00B80036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60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B80036" w:rsidRPr="00C824BC" w:rsidRDefault="00005E50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Выполнение элементарных инструкций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B80036" w:rsidRPr="009C4E06" w:rsidRDefault="00EA1B80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 xml:space="preserve">Выполнение элементарных инструкций (дай руку, </w:t>
            </w: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C4E06">
              <w:rPr>
                <w:rFonts w:ascii="Times New Roman" w:hAnsi="Times New Roman"/>
                <w:sz w:val="24"/>
                <w:szCs w:val="24"/>
              </w:rPr>
              <w:t>). Педагог просит ученика выполнить то или иное действие, подкрепляя свою просьбу жестом, использует тактильную стимуляцию, комментирует совместные действия, поощряет их.</w:t>
            </w:r>
          </w:p>
        </w:tc>
        <w:tc>
          <w:tcPr>
            <w:tcW w:w="1666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F83" w:rsidRPr="002A06B3" w:rsidTr="009C4E06">
        <w:tc>
          <w:tcPr>
            <w:tcW w:w="768" w:type="dxa"/>
          </w:tcPr>
          <w:p w:rsidR="00417F83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417F83" w:rsidRPr="002A06B3" w:rsidRDefault="00417F83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417F83" w:rsidRPr="00C824BC" w:rsidRDefault="00005E50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Обучение пониманию вербальных и невербальных высказываний при физическом контакте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417F83" w:rsidRPr="009C4E06" w:rsidRDefault="00953CD7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>Обучение пониманию вербальных и невербальных высказываний при физическом контакте с обучающимся (посадить себе на колени, погладить), во время выполнения движений (хлопать в ладоши, еда, гигиенический уход), предъявления визуальных раздражителей (яркие игрушки, картинки), звуковых раздражителей (напевание песенки, подкрепление своих действий словами).</w:t>
            </w:r>
            <w:proofErr w:type="gramEnd"/>
          </w:p>
        </w:tc>
        <w:tc>
          <w:tcPr>
            <w:tcW w:w="1666" w:type="dxa"/>
          </w:tcPr>
          <w:p w:rsidR="00417F83" w:rsidRPr="002A06B3" w:rsidRDefault="00417F83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036" w:rsidRPr="002A06B3" w:rsidTr="009C4E06">
        <w:tc>
          <w:tcPr>
            <w:tcW w:w="768" w:type="dxa"/>
          </w:tcPr>
          <w:p w:rsidR="00B80036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B80036" w:rsidRPr="00C824BC" w:rsidRDefault="00005E50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Обучение пониманию речевых сигналов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B80036" w:rsidRPr="009C4E06" w:rsidRDefault="00953CD7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Обучение пониманию речевых сигналов и реагированию на них (узнавать свое имя, реагировать на просьбу, слушать запреты, радоваться похвале). Обращаться к ребенку (подростку) по имени, использовать простые инструкции, слова – запреты и слова – поощрения, эмоционально интонируя речь, сопровождая ее тактильными подсказками.</w:t>
            </w:r>
          </w:p>
        </w:tc>
        <w:tc>
          <w:tcPr>
            <w:tcW w:w="1666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F83" w:rsidRPr="002A06B3" w:rsidTr="009C4E06">
        <w:tc>
          <w:tcPr>
            <w:tcW w:w="768" w:type="dxa"/>
          </w:tcPr>
          <w:p w:rsidR="00417F83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417F83" w:rsidRPr="002A06B3" w:rsidRDefault="00417F83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417F83" w:rsidRPr="00C824BC" w:rsidRDefault="00005E50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Обучение пониманию речевых сигналов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417F83" w:rsidRPr="009C4E06" w:rsidRDefault="00953CD7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Обучение пониманию речевых сигналов и реагированию на них (узнавать свое имя, реагировать на просьбу, слушать запреты, радоваться похвале). Обращаться к ребенку (подростку) по имени, использовать простые инструкции, слова – запреты и слова – поощрения, эмоционально интонируя речь, сопровождая ее жестами, встраивать обращение со словами вежливости в обычный распорядок дня, отслеживать и эмоционально поощрять ответные реакции ребенка (подростка).</w:t>
            </w:r>
          </w:p>
        </w:tc>
        <w:tc>
          <w:tcPr>
            <w:tcW w:w="1666" w:type="dxa"/>
          </w:tcPr>
          <w:p w:rsidR="00417F83" w:rsidRPr="002A06B3" w:rsidRDefault="00417F83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0E7" w:rsidRPr="002A06B3" w:rsidTr="009C4E06">
        <w:tc>
          <w:tcPr>
            <w:tcW w:w="768" w:type="dxa"/>
          </w:tcPr>
          <w:p w:rsidR="008610E7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8610E7" w:rsidRPr="002A06B3" w:rsidRDefault="008610E7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610E7" w:rsidRPr="00C824BC" w:rsidRDefault="004642F1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действий, эмоций, желаний 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>коммуникативными средствами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8610E7" w:rsidRPr="009C4E06" w:rsidRDefault="008E243E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Учить сопровождать свои действия, эмоции, желания коммуникативными средствами (звуками, жестами, мимикой).</w:t>
            </w:r>
          </w:p>
        </w:tc>
        <w:tc>
          <w:tcPr>
            <w:tcW w:w="1666" w:type="dxa"/>
          </w:tcPr>
          <w:p w:rsidR="008610E7" w:rsidRPr="002A06B3" w:rsidRDefault="008610E7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F83" w:rsidRPr="002A06B3" w:rsidTr="009C4E06">
        <w:tc>
          <w:tcPr>
            <w:tcW w:w="768" w:type="dxa"/>
          </w:tcPr>
          <w:p w:rsidR="00417F83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0" w:type="dxa"/>
          </w:tcPr>
          <w:p w:rsidR="00417F83" w:rsidRPr="002A06B3" w:rsidRDefault="00417F83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417F83" w:rsidRPr="00C824BC" w:rsidRDefault="004642F1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и мое лицо».</w:t>
            </w:r>
          </w:p>
        </w:tc>
        <w:tc>
          <w:tcPr>
            <w:tcW w:w="3990" w:type="dxa"/>
          </w:tcPr>
          <w:p w:rsidR="00417F83" w:rsidRPr="009C4E06" w:rsidRDefault="008E243E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Игры и игровые упражнения на развитие выразительности лица: позволять ученику разглядывать свою мимику в зеркале, имитировать его мимику, а также своей мимикой побуждать его к аналогичному ответу.</w:t>
            </w:r>
          </w:p>
        </w:tc>
        <w:tc>
          <w:tcPr>
            <w:tcW w:w="1666" w:type="dxa"/>
          </w:tcPr>
          <w:p w:rsidR="00417F83" w:rsidRPr="002A06B3" w:rsidRDefault="00417F83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036" w:rsidRPr="002A06B3" w:rsidTr="009C4E06">
        <w:tc>
          <w:tcPr>
            <w:tcW w:w="768" w:type="dxa"/>
          </w:tcPr>
          <w:p w:rsidR="00B80036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B80036" w:rsidRPr="00C824BC" w:rsidRDefault="004642F1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«Я хочу поиграть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...».</w:t>
            </w:r>
          </w:p>
        </w:tc>
        <w:tc>
          <w:tcPr>
            <w:tcW w:w="3990" w:type="dxa"/>
          </w:tcPr>
          <w:p w:rsidR="00B80036" w:rsidRPr="009C4E06" w:rsidRDefault="008E243E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>Создание ситуаций выбора (педагог спрашивает:</w:t>
            </w:r>
            <w:proofErr w:type="gramEnd"/>
            <w:r w:rsidRPr="009C4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>«Во что ты хочешь играть: в мяч или машинку?» - и ждет, когда обучающийся взглядом или жестом обозначит свой выбор).</w:t>
            </w:r>
            <w:proofErr w:type="gramEnd"/>
          </w:p>
        </w:tc>
        <w:tc>
          <w:tcPr>
            <w:tcW w:w="1666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F83" w:rsidRPr="002A06B3" w:rsidTr="009C4E06">
        <w:tc>
          <w:tcPr>
            <w:tcW w:w="768" w:type="dxa"/>
          </w:tcPr>
          <w:p w:rsidR="00417F83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417F83" w:rsidRPr="002A06B3" w:rsidRDefault="00417F83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417F83" w:rsidRPr="00C824BC" w:rsidRDefault="004642F1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 помощью тактильных стимулов.</w:t>
            </w:r>
          </w:p>
        </w:tc>
        <w:tc>
          <w:tcPr>
            <w:tcW w:w="3990" w:type="dxa"/>
          </w:tcPr>
          <w:p w:rsidR="00417F83" w:rsidRPr="009C4E06" w:rsidRDefault="008E243E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Совместные действия, побуждающие к речевым и невербальным высказываниям с помощью тактильных стимулов (похлопывать, щекотать).</w:t>
            </w:r>
          </w:p>
        </w:tc>
        <w:tc>
          <w:tcPr>
            <w:tcW w:w="1666" w:type="dxa"/>
          </w:tcPr>
          <w:p w:rsidR="00417F83" w:rsidRPr="002A06B3" w:rsidRDefault="00417F83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036" w:rsidRPr="002A06B3" w:rsidTr="009C4E06">
        <w:tc>
          <w:tcPr>
            <w:tcW w:w="768" w:type="dxa"/>
          </w:tcPr>
          <w:p w:rsidR="00B80036" w:rsidRPr="00D86882" w:rsidRDefault="002E1B5C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B80036" w:rsidRPr="00C824BC" w:rsidRDefault="004642F1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 помощью моторных стимулов.</w:t>
            </w:r>
          </w:p>
        </w:tc>
        <w:tc>
          <w:tcPr>
            <w:tcW w:w="3990" w:type="dxa"/>
          </w:tcPr>
          <w:p w:rsidR="00B80036" w:rsidRPr="009C4E06" w:rsidRDefault="008E243E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Совместные действия, побуждающие к речевым и невербальным высказываниям с помощью моторных стимулов (раскачивать гамак, качели, ритмично хлопать).</w:t>
            </w:r>
          </w:p>
        </w:tc>
        <w:tc>
          <w:tcPr>
            <w:tcW w:w="1666" w:type="dxa"/>
          </w:tcPr>
          <w:p w:rsidR="00B80036" w:rsidRPr="002A06B3" w:rsidRDefault="00B80036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49" w:rsidRPr="002A06B3" w:rsidTr="009C4E06">
        <w:tc>
          <w:tcPr>
            <w:tcW w:w="768" w:type="dxa"/>
          </w:tcPr>
          <w:p w:rsidR="00D45049" w:rsidRPr="00D86882" w:rsidRDefault="00D45049" w:rsidP="002E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D45049" w:rsidRPr="002A06B3" w:rsidRDefault="00D45049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D45049" w:rsidRPr="00C824BC" w:rsidRDefault="004642F1" w:rsidP="00D3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 помощью акустических стимулов.</w:t>
            </w:r>
          </w:p>
        </w:tc>
        <w:tc>
          <w:tcPr>
            <w:tcW w:w="3990" w:type="dxa"/>
          </w:tcPr>
          <w:p w:rsidR="00D45049" w:rsidRPr="009C4E06" w:rsidRDefault="008E243E" w:rsidP="009C4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Совместные действия, побуждающие к речевым и невербальным высказываниям с помощью</w:t>
            </w:r>
            <w:r w:rsidR="009C4E06" w:rsidRPr="009C4E06">
              <w:rPr>
                <w:rFonts w:ascii="Times New Roman" w:hAnsi="Times New Roman"/>
                <w:sz w:val="24"/>
                <w:szCs w:val="24"/>
              </w:rPr>
              <w:t xml:space="preserve"> акустических стимулов (шумы – вам, тук – тук, ой).</w:t>
            </w:r>
          </w:p>
        </w:tc>
        <w:tc>
          <w:tcPr>
            <w:tcW w:w="1666" w:type="dxa"/>
          </w:tcPr>
          <w:p w:rsidR="00D45049" w:rsidRPr="002A06B3" w:rsidRDefault="00D45049" w:rsidP="00D3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036" w:rsidRPr="008739FD" w:rsidRDefault="00B80036" w:rsidP="00B80036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93"/>
        <w:gridCol w:w="2551"/>
        <w:gridCol w:w="2835"/>
        <w:gridCol w:w="2517"/>
      </w:tblGrid>
      <w:tr w:rsidR="008414A2" w:rsidRPr="008414A2" w:rsidTr="008414A2">
        <w:tc>
          <w:tcPr>
            <w:tcW w:w="675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14A2" w:rsidRPr="008414A2" w:rsidTr="000B1285">
        <w:tc>
          <w:tcPr>
            <w:tcW w:w="9571" w:type="dxa"/>
            <w:gridSpan w:val="5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(14 ч.)</w:t>
            </w: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4642F1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4E06">
              <w:rPr>
                <w:rFonts w:ascii="Times New Roman" w:hAnsi="Times New Roman"/>
                <w:sz w:val="24"/>
                <w:szCs w:val="24"/>
              </w:rPr>
              <w:t>становление положительного эмоционального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контакта.</w:t>
            </w:r>
          </w:p>
        </w:tc>
        <w:tc>
          <w:tcPr>
            <w:tcW w:w="2835" w:type="dxa"/>
          </w:tcPr>
          <w:p w:rsidR="008414A2" w:rsidRPr="009C4E06" w:rsidRDefault="002056CD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Совместные игровые упражнения на установление положительного эмоционального контакта: здоровается, прощается с педагогом, с игровым персонажем, отыскивает взглядом объект.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4642F1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игровые упражнения на сосредоточении взгляда.</w:t>
            </w:r>
          </w:p>
        </w:tc>
        <w:tc>
          <w:tcPr>
            <w:tcW w:w="2835" w:type="dxa"/>
          </w:tcPr>
          <w:p w:rsidR="008414A2" w:rsidRPr="009C4E06" w:rsidRDefault="00F15C3C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>Игровые ситуации, в ходе которых обучающийся побуждается к сосредоточению взгляда на глазах, губах, жестах говорящего, к реакции на одобряющий тон педагога.</w:t>
            </w:r>
            <w:proofErr w:type="gramEnd"/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4642F1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– ты».</w:t>
            </w:r>
          </w:p>
        </w:tc>
        <w:tc>
          <w:tcPr>
            <w:tcW w:w="2835" w:type="dxa"/>
          </w:tcPr>
          <w:p w:rsidR="008414A2" w:rsidRPr="009C4E06" w:rsidRDefault="005318D0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  <w:r w:rsidRPr="009C4E06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понятий «я – ты» (поочередное повторение своего имени и имени обучающихся, подкрепленное жестом).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642F1">
              <w:rPr>
                <w:rFonts w:ascii="Times New Roman" w:hAnsi="Times New Roman"/>
                <w:sz w:val="24"/>
                <w:szCs w:val="24"/>
              </w:rPr>
              <w:t>ормирование образа тела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4642F1" w:rsidRDefault="005318D0" w:rsidP="009C4E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2F1">
              <w:rPr>
                <w:rFonts w:ascii="Times New Roman" w:hAnsi="Times New Roman"/>
                <w:sz w:val="24"/>
                <w:szCs w:val="24"/>
              </w:rPr>
              <w:t xml:space="preserve">Сопряженные игровые действия на формирование образа тела, игры перед зеркалом (показ </w:t>
            </w:r>
            <w:r w:rsidR="00FC1D83" w:rsidRPr="004642F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4642F1">
              <w:rPr>
                <w:rFonts w:ascii="Times New Roman" w:hAnsi="Times New Roman"/>
                <w:sz w:val="24"/>
                <w:szCs w:val="24"/>
              </w:rPr>
              <w:t>себя</w:t>
            </w:r>
            <w:r w:rsidR="00FC1D83" w:rsidRPr="004642F1">
              <w:rPr>
                <w:rFonts w:ascii="Times New Roman" w:hAnsi="Times New Roman"/>
                <w:sz w:val="24"/>
                <w:szCs w:val="24"/>
              </w:rPr>
              <w:t xml:space="preserve"> и педагога при чтении им </w:t>
            </w:r>
            <w:proofErr w:type="gramStart"/>
            <w:r w:rsidR="00FC1D83" w:rsidRPr="004642F1">
              <w:rPr>
                <w:rFonts w:ascii="Times New Roman" w:hAnsi="Times New Roman"/>
                <w:sz w:val="24"/>
                <w:szCs w:val="24"/>
              </w:rPr>
              <w:t>ритмичных стихов</w:t>
            </w:r>
            <w:proofErr w:type="gramEnd"/>
            <w:r w:rsidR="00FC1D83" w:rsidRPr="004642F1">
              <w:rPr>
                <w:rFonts w:ascii="Times New Roman" w:hAnsi="Times New Roman"/>
                <w:sz w:val="24"/>
                <w:szCs w:val="24"/>
              </w:rPr>
              <w:t>), называние ребенка (подростка) по имени с одновременным подкреплением жеста, прикосновением, выражением одобрения его реагирования на свое имя.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4642F1">
              <w:rPr>
                <w:rFonts w:ascii="Times New Roman" w:hAnsi="Times New Roman"/>
                <w:sz w:val="24"/>
                <w:szCs w:val="24"/>
              </w:rPr>
              <w:t>Стимулирование голосовых реакций на раздражители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4642F1" w:rsidRDefault="00FC1D83" w:rsidP="009C4E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2F1">
              <w:rPr>
                <w:rFonts w:ascii="Times New Roman" w:hAnsi="Times New Roman"/>
                <w:sz w:val="24"/>
                <w:szCs w:val="24"/>
              </w:rPr>
              <w:t>Стимулирование голосовых реакций на раздражители в совместной деятельности с педагогом на музыкально-терапевтических занятиях.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4642F1">
              <w:rPr>
                <w:rFonts w:ascii="Times New Roman" w:hAnsi="Times New Roman"/>
                <w:sz w:val="24"/>
                <w:szCs w:val="24"/>
              </w:rPr>
              <w:t>Стимуляция реакции на речевое обращение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4642F1" w:rsidRDefault="00FC1D83" w:rsidP="009C4E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42F1">
              <w:rPr>
                <w:rFonts w:ascii="Times New Roman" w:hAnsi="Times New Roman"/>
                <w:sz w:val="24"/>
                <w:szCs w:val="24"/>
              </w:rPr>
              <w:t>Стимуляция реакции на речевое обращение в совместных играх и игровых упражнениях: во время обращения к ученику взять его за руки, приблизить свое лицо к его лицу, сопровождать активные действия обучающегося речью).</w:t>
            </w:r>
            <w:proofErr w:type="gramEnd"/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Выполнение элементарных инструкций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9C4E06" w:rsidRDefault="00EA1B80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 xml:space="preserve">Выполнение элементарных инструкций (дай руку, </w:t>
            </w: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C4E06">
              <w:rPr>
                <w:rFonts w:ascii="Times New Roman" w:hAnsi="Times New Roman"/>
                <w:sz w:val="24"/>
                <w:szCs w:val="24"/>
              </w:rPr>
              <w:t>). Педагог просит ученика выполнить то или иное действие, подкрепляя свою просьбу жестом, использует тактильную стимуляцию, комментирует совместные действия, поощряет их.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своих действий коммуникативными средствами.</w:t>
            </w:r>
          </w:p>
        </w:tc>
        <w:tc>
          <w:tcPr>
            <w:tcW w:w="2835" w:type="dxa"/>
          </w:tcPr>
          <w:p w:rsidR="008414A2" w:rsidRPr="009C4E06" w:rsidRDefault="008E243E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Учить сопровождать свои действия, эмоции, желания коммуникативными средствами (звуками, жестами, мимикой).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Игры и игровые упражнения на развитие выразительности лица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9C4E06" w:rsidRDefault="008E243E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Игры и игровые упражнения на развитие выразительности лица: позволять ученику разглядывать свою мимику в зеркале, имитировать его мимику, а также своей мимикой побуждать его к аналогичному ответу.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«Я хочу поиграть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2835" w:type="dxa"/>
          </w:tcPr>
          <w:p w:rsidR="008414A2" w:rsidRPr="009C4E06" w:rsidRDefault="008E243E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>Создание ситуаций выбора (педагог спрашивает:</w:t>
            </w:r>
            <w:proofErr w:type="gramEnd"/>
            <w:r w:rsidRPr="009C4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>«Во что ты хочешь играть: в мяч или машинку?» - и ждет, когда обучающийся взглядом или жестом обозначит свой выбор).</w:t>
            </w:r>
            <w:proofErr w:type="gramEnd"/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 помощью тембра голоса и последовательности звуков.</w:t>
            </w:r>
          </w:p>
        </w:tc>
        <w:tc>
          <w:tcPr>
            <w:tcW w:w="2835" w:type="dxa"/>
          </w:tcPr>
          <w:p w:rsidR="008414A2" w:rsidRPr="009C4E06" w:rsidRDefault="009C4E06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Совместные действия, побуждающие к речевым и невербальным высказываниям с помощью тембра и последовательности звуков (</w:t>
            </w:r>
            <w:proofErr w:type="spellStart"/>
            <w:r w:rsidRPr="009C4E06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9C4E0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C4E06">
              <w:rPr>
                <w:rFonts w:ascii="Times New Roman" w:hAnsi="Times New Roman"/>
                <w:sz w:val="24"/>
                <w:szCs w:val="24"/>
              </w:rPr>
              <w:t>бам</w:t>
            </w:r>
            <w:proofErr w:type="spellEnd"/>
            <w:r w:rsidRPr="009C4E06">
              <w:rPr>
                <w:rFonts w:ascii="Times New Roman" w:hAnsi="Times New Roman"/>
                <w:sz w:val="24"/>
                <w:szCs w:val="24"/>
              </w:rPr>
              <w:t>, тик – так, звуков издаваемых животными, стихов, песен).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Игры и игровые упражнения, формирующие основы эмоционального реагирования.</w:t>
            </w:r>
          </w:p>
        </w:tc>
        <w:tc>
          <w:tcPr>
            <w:tcW w:w="2835" w:type="dxa"/>
          </w:tcPr>
          <w:p w:rsidR="008414A2" w:rsidRPr="009C4E06" w:rsidRDefault="00F15C3C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Игры и игровые упражнения, формирующие основы эмоционального реагирования. Развитие умения разглядывать себя в зеркале.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 помощью оптических стимулов.</w:t>
            </w:r>
          </w:p>
        </w:tc>
        <w:tc>
          <w:tcPr>
            <w:tcW w:w="2835" w:type="dxa"/>
          </w:tcPr>
          <w:p w:rsidR="008414A2" w:rsidRPr="009C4E06" w:rsidRDefault="009C4E06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06">
              <w:rPr>
                <w:rFonts w:ascii="Times New Roman" w:hAnsi="Times New Roman"/>
                <w:sz w:val="24"/>
                <w:szCs w:val="24"/>
              </w:rPr>
              <w:t>Совместные действия, побуждающие к речевым и невербальным высказываниям с помощью оптических стимулов (говорящие и музыкальные игрушки).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 помощью эмоциональных стимулов.</w:t>
            </w:r>
          </w:p>
        </w:tc>
        <w:tc>
          <w:tcPr>
            <w:tcW w:w="2835" w:type="dxa"/>
          </w:tcPr>
          <w:p w:rsidR="008414A2" w:rsidRPr="009C4E06" w:rsidRDefault="009C4E06" w:rsidP="009C4E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4E06">
              <w:rPr>
                <w:rFonts w:ascii="Times New Roman" w:hAnsi="Times New Roman"/>
                <w:sz w:val="24"/>
                <w:szCs w:val="24"/>
              </w:rPr>
              <w:t xml:space="preserve">Совместные действия, побуждающие к речевым и невербальным высказываниям с </w:t>
            </w:r>
            <w:r w:rsidRPr="009C4E06">
              <w:rPr>
                <w:rFonts w:ascii="Times New Roman" w:hAnsi="Times New Roman"/>
                <w:sz w:val="24"/>
                <w:szCs w:val="24"/>
              </w:rPr>
              <w:lastRenderedPageBreak/>
              <w:t>помощью эмоциональных стимулов (предметы, которые особенно интересуют ребенка, побуждают его просить продолжения игры с ними.</w:t>
            </w:r>
            <w:proofErr w:type="gramEnd"/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5BB3" w:rsidRPr="008414A2" w:rsidRDefault="00155A22" w:rsidP="008414A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93"/>
        <w:gridCol w:w="2551"/>
        <w:gridCol w:w="2835"/>
        <w:gridCol w:w="2517"/>
      </w:tblGrid>
      <w:tr w:rsidR="008414A2" w:rsidRPr="008414A2" w:rsidTr="008414A2">
        <w:tc>
          <w:tcPr>
            <w:tcW w:w="675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14A2" w:rsidRPr="008414A2" w:rsidTr="00332BEF">
        <w:tc>
          <w:tcPr>
            <w:tcW w:w="9571" w:type="dxa"/>
            <w:gridSpan w:val="5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(18 ч.)</w:t>
            </w: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24BC">
              <w:rPr>
                <w:rFonts w:ascii="Times New Roman" w:hAnsi="Times New Roman"/>
                <w:sz w:val="24"/>
                <w:szCs w:val="24"/>
              </w:rPr>
              <w:t>становление положительного эмоционального контакта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2056CD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Совместные игровые упражнения на установление положительного эмоционального контакта: здоровается, прощается с педагогом, с игровым персонажем, отыскивает взглядом объект.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Стимулирование ответной реакции на обращенную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5318D0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Стимулирование ответной реакции на обращенную речь, сопровождаемую прикосновениями, жестами, совместными действиями.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«Зеркало».</w:t>
            </w:r>
          </w:p>
        </w:tc>
        <w:tc>
          <w:tcPr>
            <w:tcW w:w="2835" w:type="dxa"/>
          </w:tcPr>
          <w:p w:rsidR="008414A2" w:rsidRPr="00C824BC" w:rsidRDefault="00EA1B80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Совместные игры перед зеркалом, поочередное повторение своего имени и имени обучающегося, подкрепленное жестом, игры на подражание, создание условий для общения со сверстниками.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и игровые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направленные на сосредоточение взгляда.</w:t>
            </w:r>
          </w:p>
        </w:tc>
        <w:tc>
          <w:tcPr>
            <w:tcW w:w="2835" w:type="dxa"/>
          </w:tcPr>
          <w:p w:rsidR="008414A2" w:rsidRPr="00C824BC" w:rsidRDefault="00F15C3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Игровые ситуации, в ходе которых обучающийся побуждается к сосредоточению взгляда на глазах, губах, жестах говорящего, к реакции на одобряющий тон педагога.</w:t>
            </w:r>
            <w:proofErr w:type="gramEnd"/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Стимуляция реакции на речевое обращение в совместных играх и игровых упражнениях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EA1B80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Стимуляция реакции на речевое обращение в совместных играх и игровых упражнениях: в одинаковых ситуациях </w:t>
            </w:r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>обращаться к нему с одними и теми же словами (приветствие, прощание, требования), позволять трогать свои губы, щеки, нос, при этом четко произнося звуки, звуковые цепочки, слова.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– ты».</w:t>
            </w:r>
          </w:p>
        </w:tc>
        <w:tc>
          <w:tcPr>
            <w:tcW w:w="2835" w:type="dxa"/>
          </w:tcPr>
          <w:p w:rsidR="008414A2" w:rsidRPr="00C824BC" w:rsidRDefault="005318D0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Упражнения на различение понятий «я – ты» (поочередное повторение своего имени и имени обучающихся, подкрепленное жестом).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824BC">
              <w:rPr>
                <w:rFonts w:ascii="Times New Roman" w:hAnsi="Times New Roman"/>
                <w:sz w:val="24"/>
                <w:szCs w:val="24"/>
              </w:rPr>
              <w:t>ормирование образа тела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FC1D83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Сопряженные игровые действия на формирование образа тела, игры перед зеркалом (показ на себя и педагога при чтении им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ритмичных стихов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>), называние ребенка (подростка) по имени с одновременным подкреплением жеста, прикосновением, выражением одобрения его реагирования на свое имя.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Стимуляция выражения своих чувств в играх и игровых действиях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EA1B80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Стимуляция выражения своих чувств в играх и игровых действиях: озвучивание эмоциональных реакций, педагог мимикой, тоном показывает пример эмоционального реагирования, тактильных реакций (обнимает, берет за руку, хлопает в ладоши), одобряет реакции подражания, всегда реагирует на проявления обучающимся своего настроения, </w:t>
            </w:r>
            <w:r w:rsidR="00F80006" w:rsidRPr="00C824BC">
              <w:rPr>
                <w:rFonts w:ascii="Times New Roman" w:hAnsi="Times New Roman"/>
                <w:sz w:val="24"/>
                <w:szCs w:val="24"/>
              </w:rPr>
              <w:t>самочувствия</w:t>
            </w:r>
            <w:r w:rsidRPr="00C82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Развитие реакции на эмоциональные раздражители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F15C3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Развитие реакции на эмоциональные раздражители (различные яркие </w:t>
            </w:r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>звучащие доступные восприятию игрушки, предметы).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F80006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Выполнение элементарных инструкций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EA1B80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Выполнение элементарных инструкций (дай руку,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>). Педагог просит ученика выполнить то или иное действие, подкрепляя свою просьбу жестом, использует тактильную стимуляцию, комментирует совместные действия, поощряет их.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Обучение пониманию вербальных и невербальных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953CD7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Обучение пониманию вербальных и невербальных высказываний при физическом контакте с обучающимся (посадить себе на колени, погладить), во время выполнения движений (хлопать в ладоши, еда, гигиенический уход), предъявления визуальных раздражителей (яркие игрушки, картинки), звуковых раздражителей (напевание песенки, подкрепление своих действий словами).</w:t>
            </w:r>
            <w:proofErr w:type="gramEnd"/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своих действий коммуникативными средствами.</w:t>
            </w:r>
          </w:p>
        </w:tc>
        <w:tc>
          <w:tcPr>
            <w:tcW w:w="2835" w:type="dxa"/>
          </w:tcPr>
          <w:p w:rsidR="008414A2" w:rsidRPr="00C824BC" w:rsidRDefault="008E243E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Учить сопровождать свои действия, эмоции, желания коммуникативными средствами (звуками, жестами, мимикой).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Игры и игровые упражнения на развитие выразительности лица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8E243E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Игры и игровые упражнения на развитие выразительности лица: позволять ученику разглядывать свою мимику в зеркале, имитировать его мимику, а также своей мимикой побуждать его к аналогичному ответу.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«Я хочу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поиграть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2835" w:type="dxa"/>
          </w:tcPr>
          <w:p w:rsidR="008414A2" w:rsidRPr="00C824BC" w:rsidRDefault="008E243E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ситуаций </w:t>
            </w:r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>выбора (педагог спрашивает: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«Во что ты хочешь играть: в мяч или машинку?» - и ждет, когда обучающийся взглядом или жестом обозначит свой выбор).</w:t>
            </w:r>
            <w:proofErr w:type="gramEnd"/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«Да, нет».</w:t>
            </w:r>
          </w:p>
        </w:tc>
        <w:tc>
          <w:tcPr>
            <w:tcW w:w="2835" w:type="dxa"/>
          </w:tcPr>
          <w:p w:rsidR="008414A2" w:rsidRPr="00C824BC" w:rsidRDefault="009C4E06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Позволять обучающемуся выбирать предметы и игры, а также давать ему возможность принять что – либо или отказаться от этого, выражая доступным образом «да» и «нет», в дальнейшем использовать тот же способ выражения согласия и несогласия.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24BC">
              <w:rPr>
                <w:rFonts w:ascii="Times New Roman" w:hAnsi="Times New Roman"/>
                <w:sz w:val="24"/>
                <w:szCs w:val="24"/>
              </w:rPr>
              <w:t>ыполнение естественных жестов, формирование способности к имитации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9C4E06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Сопряженное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индивидуальных случаях отраженное) выполнение естественных жестов</w:t>
            </w:r>
            <w:r w:rsidR="00C824BC" w:rsidRPr="00C824BC">
              <w:rPr>
                <w:rFonts w:ascii="Times New Roman" w:hAnsi="Times New Roman"/>
                <w:sz w:val="24"/>
                <w:szCs w:val="24"/>
              </w:rPr>
              <w:t xml:space="preserve">, формирование способности к имитации, способности удерживать зрительный контакт. Педагог отмечает естественные жесты, используемые обучающимися и реагирует на них, удовлетворяя потребность, которую тот выражает, поощряет </w:t>
            </w:r>
            <w:proofErr w:type="gramStart"/>
            <w:r w:rsidR="00C824BC" w:rsidRPr="00C824BC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="00C824BC" w:rsidRPr="00C824BC">
              <w:rPr>
                <w:rFonts w:ascii="Times New Roman" w:hAnsi="Times New Roman"/>
                <w:sz w:val="24"/>
                <w:szCs w:val="24"/>
              </w:rPr>
              <w:t xml:space="preserve"> похвалой, тактильными прикосновениями.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24BC">
              <w:rPr>
                <w:rFonts w:ascii="Times New Roman" w:hAnsi="Times New Roman"/>
                <w:sz w:val="24"/>
                <w:szCs w:val="24"/>
              </w:rPr>
              <w:t>ыполнение естественных жестов, формирование способности к имитации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C824B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Сопряженное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индивидуальных случаях отраженное) выполнение естественных жестов, формирование способности к имитации, способности удерживать зрительный контакт. Педагог отмечает естественные жесты, используемые обучающимися и реагирует на них, </w:t>
            </w:r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удовлетворяя потребность, которую тот выражает, поощряет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похвалой, тактильными прикосновениями.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841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«Стоп игра».</w:t>
            </w:r>
          </w:p>
        </w:tc>
        <w:tc>
          <w:tcPr>
            <w:tcW w:w="2835" w:type="dxa"/>
          </w:tcPr>
          <w:p w:rsidR="008414A2" w:rsidRPr="00C824BC" w:rsidRDefault="00C824B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Стоп – игра (педагог играет с учеником в его любимую игру, останавливается, спрашивает: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«Еще?» - ждет, когда тот ответит доступным ему способом).</w:t>
            </w:r>
            <w:proofErr w:type="gramEnd"/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14A2" w:rsidRPr="008414A2" w:rsidRDefault="008414A2" w:rsidP="008414A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93"/>
        <w:gridCol w:w="2551"/>
        <w:gridCol w:w="2835"/>
        <w:gridCol w:w="2517"/>
      </w:tblGrid>
      <w:tr w:rsidR="008414A2" w:rsidRPr="008414A2" w:rsidTr="008414A2">
        <w:tc>
          <w:tcPr>
            <w:tcW w:w="675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14A2" w:rsidRPr="008414A2" w:rsidTr="00AF6C98">
        <w:tc>
          <w:tcPr>
            <w:tcW w:w="9571" w:type="dxa"/>
            <w:gridSpan w:val="5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414A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(16 ч.)</w:t>
            </w: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24BC">
              <w:rPr>
                <w:rFonts w:ascii="Times New Roman" w:hAnsi="Times New Roman"/>
                <w:sz w:val="24"/>
                <w:szCs w:val="24"/>
              </w:rPr>
              <w:t>становление положительного эмоционального контакта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2056CD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Совместные игровые упражнения на установление положительного эмоционального контакта: здоровается, прощается с педагогом, с игровым персонажем, отыскивает взглядом объект.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Выполнение элементарных инструкций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EA1B80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Выполнение элементарных инструкций (дай руку,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>). Педагог просит ученика выполнить то или иное действие, подкрепляя свою просьбу жестом, использует тактильную стимуляцию, комментирует совместные действия, поощряет их.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«Зеркало».</w:t>
            </w:r>
          </w:p>
        </w:tc>
        <w:tc>
          <w:tcPr>
            <w:tcW w:w="2835" w:type="dxa"/>
          </w:tcPr>
          <w:p w:rsidR="008414A2" w:rsidRPr="00C824BC" w:rsidRDefault="00EA1B80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Совместные игры перед зеркалом, поочередное повторение своего имени и имени обучающегося, подкрепленное жестом, игры на подражание, создание условий для общения со сверстниками.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RP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4A2" w:rsidRPr="00314FD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Игры и игровые упражнения, </w:t>
            </w:r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>формирующие основы эмоционального реагирования.</w:t>
            </w:r>
          </w:p>
        </w:tc>
        <w:tc>
          <w:tcPr>
            <w:tcW w:w="2835" w:type="dxa"/>
          </w:tcPr>
          <w:p w:rsidR="008414A2" w:rsidRPr="00C824BC" w:rsidRDefault="00F15C3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и игровые упражнения, </w:t>
            </w:r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>формирующие основы эмоционального реагирования. Развитие умения разглядывать себя в зеркале.</w:t>
            </w:r>
          </w:p>
        </w:tc>
        <w:tc>
          <w:tcPr>
            <w:tcW w:w="2517" w:type="dxa"/>
          </w:tcPr>
          <w:p w:rsidR="008414A2" w:rsidRPr="008414A2" w:rsidRDefault="008414A2" w:rsidP="008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lastRenderedPageBreak/>
              <w:t>5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Pr="0051281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512814">
              <w:rPr>
                <w:rFonts w:ascii="Times New Roman" w:hAnsi="Times New Roman"/>
                <w:sz w:val="24"/>
                <w:szCs w:val="24"/>
              </w:rPr>
              <w:t>Игра «Я – ты».</w:t>
            </w:r>
          </w:p>
        </w:tc>
        <w:tc>
          <w:tcPr>
            <w:tcW w:w="2835" w:type="dxa"/>
          </w:tcPr>
          <w:p w:rsidR="008414A2" w:rsidRPr="00C824BC" w:rsidRDefault="005318D0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Упражнения на различение понятий «я – ты» (поочередное повторение своего имени и имени обучающихся, подкрепленное жестом).</w:t>
            </w:r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6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Pr="00512814" w:rsidRDefault="00512814" w:rsidP="00314FD4">
            <w:pPr>
              <w:rPr>
                <w:rFonts w:ascii="Times New Roman" w:hAnsi="Times New Roman"/>
                <w:sz w:val="24"/>
                <w:szCs w:val="24"/>
              </w:rPr>
            </w:pPr>
            <w:r w:rsidRPr="00512814">
              <w:rPr>
                <w:rFonts w:ascii="Times New Roman" w:hAnsi="Times New Roman"/>
                <w:sz w:val="24"/>
                <w:szCs w:val="24"/>
              </w:rPr>
              <w:t xml:space="preserve">Игры и игровые </w:t>
            </w:r>
            <w:proofErr w:type="gramStart"/>
            <w:r w:rsidRPr="00512814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512814">
              <w:rPr>
                <w:rFonts w:ascii="Times New Roman" w:hAnsi="Times New Roman"/>
                <w:sz w:val="24"/>
                <w:szCs w:val="24"/>
              </w:rPr>
              <w:t xml:space="preserve"> направленные на сосредоточение взгляда.</w:t>
            </w:r>
          </w:p>
        </w:tc>
        <w:tc>
          <w:tcPr>
            <w:tcW w:w="2835" w:type="dxa"/>
          </w:tcPr>
          <w:p w:rsidR="008414A2" w:rsidRPr="00C824BC" w:rsidRDefault="00F15C3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Игровые ситуации, в ходе которых обучающийся побуждается к сосредоточению взгляда на глазах, губах, жестах говорящего, к реакции на одобряющий тон педагога.</w:t>
            </w:r>
            <w:proofErr w:type="gramEnd"/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7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Pr="00314FD4" w:rsidRDefault="00512814" w:rsidP="00314F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824BC">
              <w:rPr>
                <w:rFonts w:ascii="Times New Roman" w:hAnsi="Times New Roman"/>
                <w:sz w:val="24"/>
                <w:szCs w:val="24"/>
              </w:rPr>
              <w:t>ормирование образа тела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FC1D83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Сопряженные игровые действия на формирование образа тела, игры перед зеркалом (показ на себя и педагога при чтении им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ритмичных стихов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>), называние ребенка (подростка) по имени с одновременным подкреплением жеста, прикосновением, выражением одобрения его реагирования на свое имя.</w:t>
            </w:r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8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Default="00512814">
            <w:r w:rsidRPr="00512814">
              <w:rPr>
                <w:rFonts w:ascii="Times New Roman" w:hAnsi="Times New Roman"/>
              </w:rPr>
              <w:t>Сопровождение своих действий, коммуникативными средствами.</w:t>
            </w:r>
          </w:p>
        </w:tc>
        <w:tc>
          <w:tcPr>
            <w:tcW w:w="2835" w:type="dxa"/>
          </w:tcPr>
          <w:p w:rsidR="008414A2" w:rsidRPr="00C824BC" w:rsidRDefault="008E243E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Учить сопровождать свои действия, эмоции, желания коммуникативными средствами (звуками, жестами, мимикой).</w:t>
            </w:r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9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Pr="00512814" w:rsidRDefault="00512814">
            <w:pPr>
              <w:rPr>
                <w:rFonts w:ascii="Times New Roman" w:hAnsi="Times New Roman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Игры и игровые упражнения на развитие выразительности лица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8E243E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Игры и игровые упражнения на развитие выразительности лица: позволять ученику разглядывать свою мимику в зеркале, имитировать его мимику, а также своей мимикой побуждать его к аналогичному ответу.</w:t>
            </w:r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10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Pr="00512814" w:rsidRDefault="00512814">
            <w:pPr>
              <w:rPr>
                <w:rFonts w:ascii="Times New Roman" w:hAnsi="Times New Roman"/>
              </w:rPr>
            </w:pPr>
            <w:r w:rsidRPr="00512814">
              <w:rPr>
                <w:rFonts w:ascii="Times New Roman" w:hAnsi="Times New Roman"/>
              </w:rPr>
              <w:t xml:space="preserve">Игра «Я хочу поиграть </w:t>
            </w:r>
            <w:proofErr w:type="gramStart"/>
            <w:r w:rsidRPr="00512814">
              <w:rPr>
                <w:rFonts w:ascii="Times New Roman" w:hAnsi="Times New Roman"/>
              </w:rPr>
              <w:lastRenderedPageBreak/>
              <w:t>в</w:t>
            </w:r>
            <w:proofErr w:type="gramEnd"/>
            <w:r w:rsidRPr="00512814">
              <w:rPr>
                <w:rFonts w:ascii="Times New Roman" w:hAnsi="Times New Roman"/>
              </w:rPr>
              <w:t>…».</w:t>
            </w:r>
          </w:p>
        </w:tc>
        <w:tc>
          <w:tcPr>
            <w:tcW w:w="2835" w:type="dxa"/>
          </w:tcPr>
          <w:p w:rsidR="008414A2" w:rsidRPr="00C824BC" w:rsidRDefault="008E243E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ситуаций </w:t>
            </w:r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>выбора (педагог спрашивает: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«Во что ты хочешь играть: в мяч или машинку?» - и ждет, когда обучающийся взглядом или жестом обозначит свой выбор).</w:t>
            </w:r>
            <w:proofErr w:type="gramEnd"/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lastRenderedPageBreak/>
              <w:t>11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Pr="00512814" w:rsidRDefault="00512814">
            <w:pPr>
              <w:rPr>
                <w:rFonts w:ascii="Times New Roman" w:hAnsi="Times New Roman"/>
              </w:rPr>
            </w:pPr>
            <w:r w:rsidRPr="00512814">
              <w:rPr>
                <w:rFonts w:ascii="Times New Roman" w:hAnsi="Times New Roman"/>
              </w:rPr>
              <w:t>Игра «Да, нет».</w:t>
            </w:r>
          </w:p>
        </w:tc>
        <w:tc>
          <w:tcPr>
            <w:tcW w:w="2835" w:type="dxa"/>
          </w:tcPr>
          <w:p w:rsidR="008414A2" w:rsidRPr="00C824BC" w:rsidRDefault="009C4E06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>Позволять обучающемуся выбирать предметы и игры, а также давать ему возможность принять что – либо или отказаться от этого, выражая доступным образом «да» и «нет», в дальнейшем использовать тот же способ выражения согласия и несогласия.</w:t>
            </w:r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12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Pr="00512814" w:rsidRDefault="00512814">
            <w:pPr>
              <w:rPr>
                <w:rFonts w:ascii="Times New Roman" w:hAnsi="Times New Roman"/>
              </w:rPr>
            </w:pPr>
            <w:r w:rsidRPr="00512814">
              <w:rPr>
                <w:rFonts w:ascii="Times New Roman" w:hAnsi="Times New Roman"/>
              </w:rPr>
              <w:t>Игра «</w:t>
            </w:r>
            <w:r w:rsidR="00155A22" w:rsidRPr="00512814">
              <w:rPr>
                <w:rFonts w:ascii="Times New Roman" w:hAnsi="Times New Roman"/>
              </w:rPr>
              <w:t>Хочу,</w:t>
            </w:r>
            <w:r w:rsidRPr="00512814">
              <w:rPr>
                <w:rFonts w:ascii="Times New Roman" w:hAnsi="Times New Roman"/>
              </w:rPr>
              <w:t xml:space="preserve"> не</w:t>
            </w:r>
            <w:r w:rsidR="00155A22">
              <w:rPr>
                <w:rFonts w:ascii="Times New Roman" w:hAnsi="Times New Roman"/>
              </w:rPr>
              <w:t xml:space="preserve"> </w:t>
            </w:r>
            <w:r w:rsidRPr="00512814">
              <w:rPr>
                <w:rFonts w:ascii="Times New Roman" w:hAnsi="Times New Roman"/>
              </w:rPr>
              <w:t>хочу».</w:t>
            </w:r>
          </w:p>
        </w:tc>
        <w:tc>
          <w:tcPr>
            <w:tcW w:w="2835" w:type="dxa"/>
          </w:tcPr>
          <w:p w:rsidR="008414A2" w:rsidRPr="00C824BC" w:rsidRDefault="00C824B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Создание ситуаций, в которых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может выразить свое согласие несогласие.</w:t>
            </w:r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13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Default="00512814">
            <w:r w:rsidRPr="00512814">
              <w:rPr>
                <w:rFonts w:ascii="Times New Roman" w:hAnsi="Times New Roman"/>
              </w:rPr>
              <w:t>Игра «</w:t>
            </w:r>
            <w:r w:rsidR="00155A22" w:rsidRPr="00512814">
              <w:rPr>
                <w:rFonts w:ascii="Times New Roman" w:hAnsi="Times New Roman"/>
              </w:rPr>
              <w:t>Хочу,</w:t>
            </w:r>
            <w:r w:rsidRPr="00512814">
              <w:rPr>
                <w:rFonts w:ascii="Times New Roman" w:hAnsi="Times New Roman"/>
              </w:rPr>
              <w:t xml:space="preserve"> не</w:t>
            </w:r>
            <w:r w:rsidR="00155A22">
              <w:rPr>
                <w:rFonts w:ascii="Times New Roman" w:hAnsi="Times New Roman"/>
              </w:rPr>
              <w:t xml:space="preserve"> </w:t>
            </w:r>
            <w:r w:rsidRPr="00512814">
              <w:rPr>
                <w:rFonts w:ascii="Times New Roman" w:hAnsi="Times New Roman"/>
              </w:rPr>
              <w:t>хочу».</w:t>
            </w:r>
          </w:p>
        </w:tc>
        <w:tc>
          <w:tcPr>
            <w:tcW w:w="2835" w:type="dxa"/>
          </w:tcPr>
          <w:p w:rsidR="008414A2" w:rsidRPr="00C824BC" w:rsidRDefault="00C824B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Создание ситуаций, в которых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может выразить свое согласие несогласие.</w:t>
            </w:r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14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Default="00155A22">
            <w:r w:rsidRPr="00512814">
              <w:rPr>
                <w:rFonts w:ascii="Times New Roman" w:hAnsi="Times New Roman"/>
              </w:rPr>
              <w:t>Игра «Хочу, не</w:t>
            </w:r>
            <w:r>
              <w:rPr>
                <w:rFonts w:ascii="Times New Roman" w:hAnsi="Times New Roman"/>
              </w:rPr>
              <w:t xml:space="preserve"> </w:t>
            </w:r>
            <w:r w:rsidRPr="00512814">
              <w:rPr>
                <w:rFonts w:ascii="Times New Roman" w:hAnsi="Times New Roman"/>
              </w:rPr>
              <w:t>хочу».</w:t>
            </w:r>
          </w:p>
        </w:tc>
        <w:tc>
          <w:tcPr>
            <w:tcW w:w="2835" w:type="dxa"/>
          </w:tcPr>
          <w:p w:rsidR="008414A2" w:rsidRPr="00C824BC" w:rsidRDefault="00C824B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Создание ситуаций, в которых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может выразить свое согласие несогласие.</w:t>
            </w:r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15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Default="00155A22">
            <w:r w:rsidRPr="00512814">
              <w:rPr>
                <w:rFonts w:ascii="Times New Roman" w:hAnsi="Times New Roman"/>
              </w:rPr>
              <w:t>Игра «Хочу, не</w:t>
            </w:r>
            <w:r>
              <w:rPr>
                <w:rFonts w:ascii="Times New Roman" w:hAnsi="Times New Roman"/>
              </w:rPr>
              <w:t xml:space="preserve"> </w:t>
            </w:r>
            <w:r w:rsidRPr="00512814">
              <w:rPr>
                <w:rFonts w:ascii="Times New Roman" w:hAnsi="Times New Roman"/>
              </w:rPr>
              <w:t>хочу».</w:t>
            </w:r>
          </w:p>
        </w:tc>
        <w:tc>
          <w:tcPr>
            <w:tcW w:w="2835" w:type="dxa"/>
          </w:tcPr>
          <w:p w:rsidR="008414A2" w:rsidRPr="00C824BC" w:rsidRDefault="00C824B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Создание ситуаций, в которых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может выразить свое согласие несогласие.</w:t>
            </w:r>
          </w:p>
        </w:tc>
        <w:tc>
          <w:tcPr>
            <w:tcW w:w="2517" w:type="dxa"/>
          </w:tcPr>
          <w:p w:rsidR="008414A2" w:rsidRDefault="008414A2"/>
        </w:tc>
      </w:tr>
      <w:tr w:rsidR="008414A2" w:rsidTr="008414A2">
        <w:tc>
          <w:tcPr>
            <w:tcW w:w="675" w:type="dxa"/>
          </w:tcPr>
          <w:p w:rsidR="008414A2" w:rsidRPr="00D86882" w:rsidRDefault="005475A0" w:rsidP="00D86882">
            <w:pPr>
              <w:jc w:val="center"/>
            </w:pPr>
            <w:r w:rsidRPr="00D86882">
              <w:t>16</w:t>
            </w:r>
          </w:p>
        </w:tc>
        <w:tc>
          <w:tcPr>
            <w:tcW w:w="993" w:type="dxa"/>
          </w:tcPr>
          <w:p w:rsidR="008414A2" w:rsidRDefault="008414A2"/>
        </w:tc>
        <w:tc>
          <w:tcPr>
            <w:tcW w:w="2551" w:type="dxa"/>
          </w:tcPr>
          <w:p w:rsidR="008414A2" w:rsidRDefault="00155A22"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24BC">
              <w:rPr>
                <w:rFonts w:ascii="Times New Roman" w:hAnsi="Times New Roman"/>
                <w:sz w:val="24"/>
                <w:szCs w:val="24"/>
              </w:rPr>
              <w:t>ыполнение естественных жестов, формирование способности к имитации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14A2" w:rsidRPr="00C824BC" w:rsidRDefault="00C824BC" w:rsidP="00C8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BC">
              <w:rPr>
                <w:rFonts w:ascii="Times New Roman" w:hAnsi="Times New Roman"/>
                <w:sz w:val="24"/>
                <w:szCs w:val="24"/>
              </w:rPr>
              <w:t xml:space="preserve">Сопряженное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индивидуальных случаях отраженное) выполнение естественных жестов, формирование способности к имитации, способности удерживать зрительный контакт. Педагог отмечает естественные жесты, используемые обучающимися и реагирует на них, удовлетворяя потребность, которую тот выражает, поощряет </w:t>
            </w:r>
            <w:proofErr w:type="gramStart"/>
            <w:r w:rsidRPr="00C824BC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</w:t>
            </w:r>
            <w:proofErr w:type="gramEnd"/>
            <w:r w:rsidRPr="00C824BC">
              <w:rPr>
                <w:rFonts w:ascii="Times New Roman" w:hAnsi="Times New Roman"/>
                <w:sz w:val="24"/>
                <w:szCs w:val="24"/>
              </w:rPr>
              <w:t xml:space="preserve"> похвалой, тактильными прикосновениями.</w:t>
            </w:r>
          </w:p>
        </w:tc>
        <w:tc>
          <w:tcPr>
            <w:tcW w:w="2517" w:type="dxa"/>
          </w:tcPr>
          <w:p w:rsidR="008414A2" w:rsidRDefault="008414A2"/>
        </w:tc>
      </w:tr>
    </w:tbl>
    <w:p w:rsidR="008414A2" w:rsidRDefault="008414A2"/>
    <w:sectPr w:rsidR="008414A2" w:rsidSect="0069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036"/>
    <w:rsid w:val="00005E50"/>
    <w:rsid w:val="000B44F6"/>
    <w:rsid w:val="00155A22"/>
    <w:rsid w:val="001E03EF"/>
    <w:rsid w:val="002056CD"/>
    <w:rsid w:val="002D3A92"/>
    <w:rsid w:val="002E1B5C"/>
    <w:rsid w:val="00314FD4"/>
    <w:rsid w:val="00347E23"/>
    <w:rsid w:val="00364A5D"/>
    <w:rsid w:val="0039006B"/>
    <w:rsid w:val="00417F83"/>
    <w:rsid w:val="0042235E"/>
    <w:rsid w:val="00430C7A"/>
    <w:rsid w:val="004642F1"/>
    <w:rsid w:val="00472142"/>
    <w:rsid w:val="0049454D"/>
    <w:rsid w:val="004B76FF"/>
    <w:rsid w:val="005053FE"/>
    <w:rsid w:val="00512814"/>
    <w:rsid w:val="005318D0"/>
    <w:rsid w:val="005475A0"/>
    <w:rsid w:val="006006F5"/>
    <w:rsid w:val="00786D95"/>
    <w:rsid w:val="008414A2"/>
    <w:rsid w:val="008610E7"/>
    <w:rsid w:val="008E243E"/>
    <w:rsid w:val="008F36A1"/>
    <w:rsid w:val="00953CD7"/>
    <w:rsid w:val="009C4E06"/>
    <w:rsid w:val="00A55D07"/>
    <w:rsid w:val="00B80036"/>
    <w:rsid w:val="00BC2BB1"/>
    <w:rsid w:val="00C824BC"/>
    <w:rsid w:val="00D45049"/>
    <w:rsid w:val="00D741DD"/>
    <w:rsid w:val="00D86882"/>
    <w:rsid w:val="00EA1B80"/>
    <w:rsid w:val="00ED3370"/>
    <w:rsid w:val="00F15C3C"/>
    <w:rsid w:val="00F56089"/>
    <w:rsid w:val="00F57594"/>
    <w:rsid w:val="00F80006"/>
    <w:rsid w:val="00F94102"/>
    <w:rsid w:val="00FC1D83"/>
    <w:rsid w:val="00FC5320"/>
    <w:rsid w:val="00FD4B09"/>
    <w:rsid w:val="00FE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2016-09-25T21:06:00Z</dcterms:created>
  <dcterms:modified xsi:type="dcterms:W3CDTF">2016-10-19T14:39:00Z</dcterms:modified>
</cp:coreProperties>
</file>