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BEF" w:rsidRDefault="007A0BEF" w:rsidP="007A0BEF">
      <w:pPr>
        <w:spacing w:line="240" w:lineRule="auto"/>
        <w:rPr>
          <w:rFonts w:ascii="Times New Roman" w:hAnsi="Times New Roman"/>
          <w:color w:val="333333"/>
          <w:sz w:val="16"/>
          <w:szCs w:val="16"/>
        </w:rPr>
      </w:pPr>
      <w:r>
        <w:t xml:space="preserve">                                                   </w:t>
      </w:r>
      <w:r w:rsidR="00386042">
        <w:t xml:space="preserve">   </w:t>
      </w:r>
      <w:r>
        <w:t xml:space="preserve">   </w:t>
      </w:r>
      <w:r>
        <w:rPr>
          <w:rFonts w:ascii="Times New Roman" w:hAnsi="Times New Roman"/>
          <w:color w:val="333333"/>
          <w:sz w:val="16"/>
          <w:szCs w:val="16"/>
        </w:rPr>
        <w:t xml:space="preserve">МУНИЦИПАЛЬНОЕ </w:t>
      </w:r>
      <w:proofErr w:type="gramStart"/>
      <w:r>
        <w:rPr>
          <w:rFonts w:ascii="Times New Roman" w:hAnsi="Times New Roman"/>
          <w:color w:val="333333"/>
          <w:sz w:val="16"/>
          <w:szCs w:val="16"/>
        </w:rPr>
        <w:t>АВТОНОМНОЕ  УЧРЕЖДЕНИЕ</w:t>
      </w:r>
      <w:proofErr w:type="gramEnd"/>
    </w:p>
    <w:p w:rsidR="007A0BEF" w:rsidRDefault="007A0BEF" w:rsidP="007A0BEF">
      <w:pPr>
        <w:spacing w:line="240" w:lineRule="auto"/>
        <w:jc w:val="center"/>
        <w:rPr>
          <w:rFonts w:ascii="Times New Roman" w:hAnsi="Times New Roman"/>
          <w:color w:val="333333"/>
          <w:sz w:val="16"/>
          <w:szCs w:val="16"/>
        </w:rPr>
      </w:pPr>
      <w:r>
        <w:rPr>
          <w:rFonts w:ascii="Times New Roman" w:hAnsi="Times New Roman"/>
          <w:color w:val="333333"/>
          <w:sz w:val="16"/>
          <w:szCs w:val="16"/>
        </w:rPr>
        <w:t>ДОПОЛНИТЕЛЬНОГО ОБРАЗОВАНИЯ</w:t>
      </w:r>
    </w:p>
    <w:p w:rsidR="007A0BEF" w:rsidRDefault="007A0BEF" w:rsidP="007A0BEF">
      <w:pPr>
        <w:spacing w:line="240" w:lineRule="auto"/>
        <w:jc w:val="center"/>
        <w:rPr>
          <w:rFonts w:ascii="Times New Roman" w:hAnsi="Times New Roman"/>
          <w:b/>
          <w:color w:val="333333"/>
          <w:sz w:val="16"/>
          <w:szCs w:val="16"/>
        </w:rPr>
      </w:pPr>
      <w:r>
        <w:rPr>
          <w:rFonts w:ascii="Times New Roman" w:hAnsi="Times New Roman"/>
          <w:b/>
          <w:color w:val="333333"/>
          <w:sz w:val="16"/>
          <w:szCs w:val="16"/>
        </w:rPr>
        <w:t>«ДОРОХОВСКАЯ ДЕТСКАЯ ШКОЛА ИСКУССТВ»</w:t>
      </w:r>
    </w:p>
    <w:p w:rsidR="007A0BEF" w:rsidRDefault="007A0BEF" w:rsidP="007A0BEF">
      <w:pPr>
        <w:spacing w:after="0"/>
        <w:jc w:val="center"/>
        <w:outlineLvl w:val="1"/>
        <w:rPr>
          <w:rFonts w:ascii="Times New Roman" w:eastAsia="Times New Roman" w:hAnsi="Times New Roman" w:cs="Times New Roman"/>
          <w:b/>
          <w:bCs/>
          <w:color w:val="000000"/>
          <w:sz w:val="28"/>
          <w:szCs w:val="28"/>
        </w:rPr>
      </w:pPr>
    </w:p>
    <w:p w:rsidR="007A0BEF" w:rsidRDefault="007A0BEF" w:rsidP="007A0BEF">
      <w:pPr>
        <w:spacing w:after="0"/>
        <w:outlineLvl w:val="1"/>
        <w:rPr>
          <w:rFonts w:ascii="Times New Roman" w:eastAsia="Times New Roman" w:hAnsi="Times New Roman" w:cs="Times New Roman"/>
          <w:b/>
          <w:bCs/>
          <w:color w:val="000000"/>
          <w:sz w:val="28"/>
          <w:szCs w:val="28"/>
        </w:rPr>
      </w:pPr>
    </w:p>
    <w:p w:rsidR="007A0BEF" w:rsidRDefault="007A0BEF" w:rsidP="007A0BEF">
      <w:pPr>
        <w:spacing w:after="0"/>
        <w:outlineLvl w:val="1"/>
        <w:rPr>
          <w:rFonts w:ascii="Times New Roman" w:eastAsia="Times New Roman" w:hAnsi="Times New Roman" w:cs="Times New Roman"/>
          <w:b/>
          <w:bCs/>
          <w:color w:val="000000"/>
          <w:sz w:val="28"/>
          <w:szCs w:val="28"/>
        </w:rPr>
      </w:pPr>
    </w:p>
    <w:p w:rsidR="007A0BEF" w:rsidRDefault="007A0BEF" w:rsidP="007A0BEF">
      <w:pPr>
        <w:spacing w:after="0"/>
        <w:outlineLvl w:val="1"/>
        <w:rPr>
          <w:rFonts w:ascii="Times New Roman" w:eastAsia="Times New Roman" w:hAnsi="Times New Roman" w:cs="Times New Roman"/>
          <w:b/>
          <w:bCs/>
          <w:color w:val="000000"/>
          <w:sz w:val="28"/>
          <w:szCs w:val="28"/>
        </w:rPr>
      </w:pPr>
    </w:p>
    <w:p w:rsidR="00386042" w:rsidRDefault="00386042" w:rsidP="007A0BEF">
      <w:pPr>
        <w:spacing w:after="0"/>
        <w:outlineLvl w:val="1"/>
        <w:rPr>
          <w:rFonts w:ascii="Times New Roman" w:eastAsia="Times New Roman" w:hAnsi="Times New Roman" w:cs="Times New Roman"/>
          <w:b/>
          <w:bCs/>
          <w:color w:val="000000"/>
          <w:sz w:val="28"/>
          <w:szCs w:val="28"/>
        </w:rPr>
      </w:pPr>
    </w:p>
    <w:p w:rsidR="00386042" w:rsidRDefault="00386042" w:rsidP="007A0BEF">
      <w:pPr>
        <w:spacing w:after="0"/>
        <w:outlineLvl w:val="1"/>
        <w:rPr>
          <w:rFonts w:ascii="Times New Roman" w:eastAsia="Times New Roman" w:hAnsi="Times New Roman" w:cs="Times New Roman"/>
          <w:b/>
          <w:bCs/>
          <w:color w:val="000000"/>
          <w:sz w:val="28"/>
          <w:szCs w:val="28"/>
        </w:rPr>
      </w:pPr>
    </w:p>
    <w:p w:rsidR="00386042" w:rsidRDefault="00386042" w:rsidP="007A0BEF">
      <w:pPr>
        <w:spacing w:after="0"/>
        <w:outlineLvl w:val="1"/>
        <w:rPr>
          <w:rFonts w:ascii="Times New Roman" w:eastAsia="Times New Roman" w:hAnsi="Times New Roman" w:cs="Times New Roman"/>
          <w:b/>
          <w:bCs/>
          <w:color w:val="000000"/>
          <w:sz w:val="28"/>
          <w:szCs w:val="28"/>
        </w:rPr>
      </w:pPr>
    </w:p>
    <w:p w:rsidR="007A0BEF" w:rsidRDefault="007A0BEF" w:rsidP="007A0BEF">
      <w:pPr>
        <w:spacing w:after="0"/>
        <w:outlineLvl w:val="1"/>
        <w:rPr>
          <w:rFonts w:ascii="Times New Roman" w:eastAsia="Times New Roman" w:hAnsi="Times New Roman" w:cs="Times New Roman"/>
          <w:b/>
          <w:bCs/>
          <w:color w:val="000000"/>
          <w:sz w:val="28"/>
          <w:szCs w:val="28"/>
        </w:rPr>
      </w:pPr>
    </w:p>
    <w:p w:rsidR="007A0BEF" w:rsidRPr="007A0BEF" w:rsidRDefault="007A0BEF" w:rsidP="007A0BEF">
      <w:pPr>
        <w:spacing w:after="0"/>
        <w:jc w:val="center"/>
        <w:outlineLvl w:val="1"/>
        <w:rPr>
          <w:rFonts w:ascii="Times New Roman" w:eastAsia="Times New Roman" w:hAnsi="Times New Roman" w:cs="Times New Roman"/>
          <w:b/>
          <w:bCs/>
          <w:color w:val="000000"/>
          <w:sz w:val="40"/>
          <w:szCs w:val="40"/>
        </w:rPr>
      </w:pPr>
      <w:r w:rsidRPr="007A0BEF">
        <w:rPr>
          <w:rFonts w:ascii="Times New Roman" w:eastAsia="Times New Roman" w:hAnsi="Times New Roman" w:cs="Times New Roman"/>
          <w:b/>
          <w:bCs/>
          <w:color w:val="000000"/>
          <w:sz w:val="40"/>
          <w:szCs w:val="40"/>
        </w:rPr>
        <w:t>Методический доклад</w:t>
      </w:r>
    </w:p>
    <w:p w:rsidR="007A0BEF" w:rsidRDefault="007A0BEF" w:rsidP="007A0BEF">
      <w:pPr>
        <w:spacing w:after="0"/>
        <w:jc w:val="center"/>
        <w:outlineLvl w:val="1"/>
        <w:rPr>
          <w:rFonts w:ascii="Times New Roman" w:eastAsia="Times New Roman" w:hAnsi="Times New Roman" w:cs="Times New Roman"/>
          <w:b/>
          <w:bCs/>
          <w:color w:val="000000"/>
          <w:sz w:val="28"/>
          <w:szCs w:val="28"/>
        </w:rPr>
      </w:pPr>
    </w:p>
    <w:p w:rsidR="007A0BEF" w:rsidRDefault="007A0BEF" w:rsidP="007A0BEF">
      <w:pPr>
        <w:jc w:val="center"/>
        <w:rPr>
          <w:rFonts w:ascii="Monotype Corsiva" w:hAnsi="Monotype Corsiva"/>
          <w:sz w:val="52"/>
          <w:szCs w:val="52"/>
        </w:rPr>
      </w:pPr>
      <w:r w:rsidRPr="007A0BEF">
        <w:rPr>
          <w:rFonts w:ascii="Monotype Corsiva" w:hAnsi="Monotype Corsiva"/>
          <w:sz w:val="52"/>
          <w:szCs w:val="52"/>
        </w:rPr>
        <w:t>Методы воспитательной работы в хореографическом коллективе и их воздействие на повышение активности детей</w:t>
      </w:r>
    </w:p>
    <w:p w:rsidR="007A0BEF" w:rsidRPr="007A0BEF" w:rsidRDefault="007A0BEF" w:rsidP="007A0BEF">
      <w:pPr>
        <w:jc w:val="center"/>
        <w:rPr>
          <w:rFonts w:ascii="Monotype Corsiva" w:hAnsi="Monotype Corsiva"/>
          <w:sz w:val="52"/>
          <w:szCs w:val="52"/>
        </w:rPr>
      </w:pPr>
    </w:p>
    <w:p w:rsidR="007A0BEF" w:rsidRDefault="007A0BEF" w:rsidP="007A0BEF">
      <w:pPr>
        <w:spacing w:line="240" w:lineRule="auto"/>
        <w:rPr>
          <w:rFonts w:ascii="Times New Roman" w:hAnsi="Times New Roman"/>
          <w:color w:val="333333"/>
        </w:rPr>
      </w:pPr>
      <w:r>
        <w:rPr>
          <w:rFonts w:ascii="Times New Roman" w:hAnsi="Times New Roman"/>
          <w:color w:val="333333"/>
        </w:rPr>
        <w:t xml:space="preserve">                                                                                      </w:t>
      </w:r>
    </w:p>
    <w:p w:rsidR="00781F96" w:rsidRDefault="00781F96" w:rsidP="007A0BEF">
      <w:pPr>
        <w:spacing w:line="240" w:lineRule="auto"/>
        <w:rPr>
          <w:rFonts w:ascii="Times New Roman" w:hAnsi="Times New Roman"/>
          <w:color w:val="333333"/>
        </w:rPr>
      </w:pPr>
    </w:p>
    <w:p w:rsidR="00781F96" w:rsidRDefault="00781F96" w:rsidP="007A0BEF">
      <w:pPr>
        <w:spacing w:line="240" w:lineRule="auto"/>
        <w:rPr>
          <w:rFonts w:ascii="Times New Roman" w:hAnsi="Times New Roman"/>
          <w:color w:val="333333"/>
        </w:rPr>
      </w:pPr>
    </w:p>
    <w:p w:rsidR="00386042" w:rsidRDefault="00386042" w:rsidP="007A0BEF">
      <w:pPr>
        <w:spacing w:line="240" w:lineRule="auto"/>
        <w:rPr>
          <w:rFonts w:ascii="Times New Roman" w:hAnsi="Times New Roman"/>
          <w:color w:val="333333"/>
        </w:rPr>
      </w:pPr>
    </w:p>
    <w:p w:rsidR="00386042" w:rsidRDefault="00386042" w:rsidP="007A0BEF">
      <w:pPr>
        <w:spacing w:line="240" w:lineRule="auto"/>
        <w:rPr>
          <w:rFonts w:ascii="Times New Roman" w:hAnsi="Times New Roman"/>
          <w:color w:val="333333"/>
        </w:rPr>
      </w:pPr>
    </w:p>
    <w:p w:rsidR="00386042" w:rsidRDefault="00386042" w:rsidP="007A0BEF">
      <w:pPr>
        <w:spacing w:line="240" w:lineRule="auto"/>
        <w:rPr>
          <w:rFonts w:ascii="Times New Roman" w:hAnsi="Times New Roman"/>
          <w:color w:val="333333"/>
        </w:rPr>
      </w:pPr>
      <w:bookmarkStart w:id="0" w:name="_GoBack"/>
      <w:bookmarkEnd w:id="0"/>
    </w:p>
    <w:p w:rsidR="007A0BEF" w:rsidRDefault="007A0BEF" w:rsidP="007A0BEF">
      <w:pPr>
        <w:spacing w:line="240" w:lineRule="auto"/>
        <w:rPr>
          <w:rFonts w:ascii="Times New Roman" w:hAnsi="Times New Roman"/>
          <w:color w:val="333333"/>
        </w:rPr>
      </w:pPr>
    </w:p>
    <w:p w:rsidR="007A0BEF" w:rsidRDefault="007A0BEF" w:rsidP="007A0BEF">
      <w:pPr>
        <w:spacing w:line="240" w:lineRule="auto"/>
        <w:rPr>
          <w:rFonts w:ascii="Times New Roman" w:hAnsi="Times New Roman"/>
          <w:color w:val="333333"/>
        </w:rPr>
      </w:pPr>
      <w:r>
        <w:rPr>
          <w:rFonts w:ascii="Times New Roman" w:hAnsi="Times New Roman"/>
          <w:color w:val="333333"/>
        </w:rPr>
        <w:t xml:space="preserve">                                                                                        Составитель: </w:t>
      </w:r>
      <w:proofErr w:type="spellStart"/>
      <w:r>
        <w:rPr>
          <w:rFonts w:ascii="Times New Roman" w:hAnsi="Times New Roman"/>
          <w:color w:val="333333"/>
        </w:rPr>
        <w:t>Суравьёва</w:t>
      </w:r>
      <w:proofErr w:type="spellEnd"/>
      <w:r>
        <w:rPr>
          <w:rFonts w:ascii="Times New Roman" w:hAnsi="Times New Roman"/>
          <w:color w:val="333333"/>
        </w:rPr>
        <w:t xml:space="preserve"> Ольга Юрьевна</w:t>
      </w:r>
    </w:p>
    <w:p w:rsidR="007A0BEF" w:rsidRDefault="007A0BEF" w:rsidP="007A0BEF">
      <w:pPr>
        <w:spacing w:line="240" w:lineRule="auto"/>
        <w:jc w:val="center"/>
        <w:rPr>
          <w:rFonts w:ascii="Times New Roman" w:hAnsi="Times New Roman"/>
          <w:color w:val="333333"/>
        </w:rPr>
      </w:pPr>
      <w:r>
        <w:rPr>
          <w:rFonts w:ascii="Times New Roman" w:hAnsi="Times New Roman"/>
          <w:color w:val="333333"/>
        </w:rPr>
        <w:t xml:space="preserve">                                                                                Преподаватель хореографического отделения</w:t>
      </w:r>
    </w:p>
    <w:p w:rsidR="007A0BEF" w:rsidRDefault="007A0BEF" w:rsidP="007A0BEF">
      <w:pPr>
        <w:rPr>
          <w:rFonts w:ascii="Times New Roman" w:hAnsi="Times New Roman"/>
          <w:color w:val="333333"/>
        </w:rPr>
      </w:pPr>
    </w:p>
    <w:p w:rsidR="007A0BEF" w:rsidRDefault="007A0BEF" w:rsidP="007A0BEF">
      <w:pPr>
        <w:rPr>
          <w:rFonts w:ascii="Times New Roman" w:hAnsi="Times New Roman"/>
          <w:color w:val="333333"/>
        </w:rPr>
      </w:pPr>
    </w:p>
    <w:p w:rsidR="007A0BEF" w:rsidRDefault="007A0BEF" w:rsidP="007A0BEF">
      <w:pPr>
        <w:rPr>
          <w:rFonts w:ascii="Times New Roman" w:hAnsi="Times New Roman"/>
          <w:color w:val="333333"/>
        </w:rPr>
      </w:pPr>
    </w:p>
    <w:p w:rsidR="007A0BEF" w:rsidRDefault="007A0BEF" w:rsidP="007A0BEF">
      <w:pPr>
        <w:rPr>
          <w:rFonts w:ascii="Times New Roman" w:hAnsi="Times New Roman"/>
          <w:color w:val="333333"/>
        </w:rPr>
      </w:pPr>
    </w:p>
    <w:p w:rsidR="007A0BEF" w:rsidRDefault="007A0BEF" w:rsidP="007A0BEF">
      <w:pPr>
        <w:rPr>
          <w:rFonts w:ascii="Times New Roman" w:hAnsi="Times New Roman"/>
          <w:color w:val="333333"/>
        </w:rPr>
      </w:pPr>
      <w:r>
        <w:rPr>
          <w:rFonts w:ascii="Times New Roman" w:hAnsi="Times New Roman"/>
          <w:color w:val="333333"/>
        </w:rPr>
        <w:t xml:space="preserve">                                         </w:t>
      </w:r>
    </w:p>
    <w:p w:rsidR="007A0BEF" w:rsidRPr="007A0BEF" w:rsidRDefault="007A0BEF" w:rsidP="003B6C1A">
      <w:pPr>
        <w:rPr>
          <w:rFonts w:ascii="Times New Roman" w:hAnsi="Times New Roman"/>
          <w:color w:val="333333"/>
        </w:rPr>
      </w:pPr>
      <w:r>
        <w:rPr>
          <w:rFonts w:ascii="Times New Roman" w:hAnsi="Times New Roman"/>
          <w:color w:val="333333"/>
        </w:rPr>
        <w:lastRenderedPageBreak/>
        <w:t xml:space="preserve">                                     </w:t>
      </w:r>
      <w:r w:rsidR="00AE7C77">
        <w:rPr>
          <w:rFonts w:ascii="Times New Roman" w:hAnsi="Times New Roman"/>
          <w:color w:val="333333"/>
        </w:rPr>
        <w:t xml:space="preserve">                                   </w:t>
      </w:r>
      <w:r w:rsidR="00781F96">
        <w:rPr>
          <w:color w:val="333333"/>
        </w:rPr>
        <w:t xml:space="preserve"> </w:t>
      </w:r>
    </w:p>
    <w:p w:rsidR="003B6C1A" w:rsidRPr="00781F96" w:rsidRDefault="003B6C1A" w:rsidP="003B6C1A">
      <w:pPr>
        <w:rPr>
          <w:b/>
          <w:sz w:val="32"/>
          <w:szCs w:val="32"/>
        </w:rPr>
      </w:pPr>
      <w:r w:rsidRPr="00781F96">
        <w:rPr>
          <w:b/>
        </w:rPr>
        <w:t xml:space="preserve">     </w:t>
      </w:r>
      <w:r w:rsidR="00781F96">
        <w:rPr>
          <w:b/>
        </w:rPr>
        <w:t xml:space="preserve">    </w:t>
      </w:r>
      <w:r w:rsidRPr="00781F96">
        <w:rPr>
          <w:b/>
        </w:rPr>
        <w:t xml:space="preserve">   </w:t>
      </w:r>
      <w:r w:rsidRPr="00781F96">
        <w:rPr>
          <w:b/>
          <w:sz w:val="32"/>
          <w:szCs w:val="32"/>
        </w:rPr>
        <w:t>Методы воспитательной работы в хореографическом коллективе и их воздействие на повышение активности детей</w:t>
      </w:r>
    </w:p>
    <w:p w:rsidR="003B6C1A" w:rsidRDefault="003B6C1A" w:rsidP="008310D0">
      <w:pPr>
        <w:rPr>
          <w:sz w:val="28"/>
          <w:szCs w:val="28"/>
        </w:rPr>
      </w:pP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Методы можно разделить на словесные, пр</w:t>
      </w:r>
      <w:r w:rsidR="00781F96" w:rsidRPr="00781F96">
        <w:rPr>
          <w:rFonts w:ascii="Times New Roman" w:hAnsi="Times New Roman" w:cs="Times New Roman"/>
          <w:sz w:val="28"/>
          <w:szCs w:val="28"/>
        </w:rPr>
        <w:t xml:space="preserve">актические, </w:t>
      </w:r>
      <w:proofErr w:type="gramStart"/>
      <w:r w:rsidR="00781F96" w:rsidRPr="00781F96">
        <w:rPr>
          <w:rFonts w:ascii="Times New Roman" w:hAnsi="Times New Roman" w:cs="Times New Roman"/>
          <w:sz w:val="28"/>
          <w:szCs w:val="28"/>
        </w:rPr>
        <w:t xml:space="preserve">наглядные </w:t>
      </w:r>
      <w:r w:rsidRPr="00781F96">
        <w:rPr>
          <w:rFonts w:ascii="Times New Roman" w:hAnsi="Times New Roman" w:cs="Times New Roman"/>
          <w:sz w:val="28"/>
          <w:szCs w:val="28"/>
        </w:rPr>
        <w:t>.</w:t>
      </w:r>
      <w:proofErr w:type="gramEnd"/>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Словесные методы основываются на объяснении, беседе, рассказе. Практические - на обучении навыкам хореографии. Важным методом воздействия на детей является наглядный метод. Исполнительское мастерство педагога-руководителя, его профессиональный показ порой восхищает детей, вызывает стремление ему подражать. Поэтому преподаватель должен обладать достаточно грамотным и выразительным показом. Этот метод имеет решающее значение в воспитании детей, особенно в младших классах. Они воспроизводят методику исполнения движений своего педагога, впитывают не только грамотный и выразительный показ, но и его возможные ошибки. Дети подражают своему педагогу в манере и характере исполнения движений, порой копируют и постановку рук, корпуса, головы. По исполнению детей можно определить качество знаний педагога, его стиль работы. Поэтому, пользуясь методом наглядного показа, необходимо быть предельно внимательным, чтобы исключить те недочеты, которые проявляются в исполнительстве.</w:t>
      </w:r>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Педагог применяет в своей работе наиболее целесообразные методы с учетом возраста детей, их специальной подготовки, уровня эмоциональной отзывчивости, наличия интереса к хореографическому искусству. Увлечение и вдохновение - источник интеллектуального роста личности. Интеллектуальное чувство, которое испытывает ребенок в процессе овладения знаниями - это та ниточка, на которой держится желание учиться. Если обучение сопровождается яркими и волнующими впечатлениями, познание становится очень крепким и необходимым. Занятия становятся интересными, и тогда ребенок видит результаты своих усилий в творчестве. Задача педагога - не дать угаснуть творческому интересу ребенка, всячески его развивать и укреплять.</w:t>
      </w:r>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 xml:space="preserve">В целях повышения эффективности воспитательной работы важно использовать проблемную методику. В отличие от традиционной, когда детям сообщается «готовая» информация обучения, проблемная методика предлагает более активную умственную и эмоциональную деятельность. В </w:t>
      </w:r>
      <w:r w:rsidR="008310D0" w:rsidRPr="00781F96">
        <w:rPr>
          <w:rFonts w:ascii="Times New Roman" w:hAnsi="Times New Roman" w:cs="Times New Roman"/>
          <w:sz w:val="28"/>
          <w:szCs w:val="28"/>
        </w:rPr>
        <w:lastRenderedPageBreak/>
        <w:t>процессе занятий возможно предложить детям дополнить танцевальную комбинацию или сочинить ее полностью, исполнить то или иное движение, которое не касается их программы обучения. Дети сначала робко, а потом и смело, при поддержке преподавателя, активно включаются в творческую работу. Важно, чтобы ребенок смог применить свои знания, желания в осуществлении задуманного. Необходимо поощрять творческую инициативу детей, так как многие из них впоследствии, становясь старше, помогают своим педагогам в работе с младшими детьми. Разумный педагог доверяет своему ученику, направляет его в учебной и постановочной работе. Таким образом, дети, столь активно включившись в творческую хореографическую атмосферу, выбирают профессию хореографа. Увлекаясь хореографией, они начинают приобретать книги, собирать вырезки и фотографии из газет и журналов с артистами балета, ансамблями, прослушивать аудиокассеты с музыкой различных направлений, просматривать специальные видеокассеты и т.д. Здесь уместно привлечь детей к аналитической работе, организуя различные беседы, диспуты, чтобы дети правильно понимали содержательную сторону хореографического искусства.</w:t>
      </w:r>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Каждый педагог, в зависимости от степени владения теми или иными методами, предпочитает использовать определенный путь воздействия на детей. Чаще всего это метод убеждения. Этот метод используется не от случая к случаю. Он должен быть целенаправленным, систематическим, и тогда он станет действенным. Метод убеждения требует от педагога огромного терпения, образованности и тактичного поведения. Дети порой не сразу понимают педагога. Это бывает от неумения ребенка слушать и слышать, что от него требуется. Это качество характера воспитывается постепенно в культуре общения ребенка. Поэтому педагогу надо проявить максимум педагогического мастерства и любви к детям при использовании этого метода.</w:t>
      </w:r>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Для повышения нравственного потенциала личности ребенка, развития его активности, важно постоянно обновлять и обогащать используемые формы и методы. Воспитательную функцию берут на себя и органы самоуправления - лидеры в группе, старосты. Наличие у детей в коллективе единой, нравственно-привлекательной цели сплачивает коллектив, настраивает на единый творческий ритм, ставит во главу общий, реально выполнимый интерес.</w:t>
      </w:r>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 xml:space="preserve">У начинающих детей не всегда хватает терпения заниматься длительное время, если они не видят результата своего труда. Целесообразно поступают </w:t>
      </w:r>
      <w:r w:rsidR="008310D0" w:rsidRPr="00781F96">
        <w:rPr>
          <w:rFonts w:ascii="Times New Roman" w:hAnsi="Times New Roman" w:cs="Times New Roman"/>
          <w:sz w:val="28"/>
          <w:szCs w:val="28"/>
        </w:rPr>
        <w:lastRenderedPageBreak/>
        <w:t xml:space="preserve">педагоги, которые на начальном этапе работы применяют элементарные знания детей, делая для них небольшую постановочную работу на несложных танцевальных элементах. Это придает стимул детям в учебно-тренировочной работе, приучает их к сценическому поведению, к ответственности за свое исполнение. Конкретные успехи доставляют радость детям. И, наоборот, отсутствие радостной творческой работы делает ее бессистемной, бесперспективной. Не надо ставить перед детьми таких целей, достижение которых требует больших возможностей, чем те, </w:t>
      </w:r>
      <w:r>
        <w:rPr>
          <w:rFonts w:ascii="Times New Roman" w:hAnsi="Times New Roman" w:cs="Times New Roman"/>
          <w:sz w:val="28"/>
          <w:szCs w:val="28"/>
        </w:rPr>
        <w:t xml:space="preserve">которыми они </w:t>
      </w:r>
      <w:proofErr w:type="gramStart"/>
      <w:r>
        <w:rPr>
          <w:rFonts w:ascii="Times New Roman" w:hAnsi="Times New Roman" w:cs="Times New Roman"/>
          <w:sz w:val="28"/>
          <w:szCs w:val="28"/>
        </w:rPr>
        <w:t xml:space="preserve">обладают </w:t>
      </w:r>
      <w:r w:rsidR="008310D0" w:rsidRPr="00781F96">
        <w:rPr>
          <w:rFonts w:ascii="Times New Roman" w:hAnsi="Times New Roman" w:cs="Times New Roman"/>
          <w:sz w:val="28"/>
          <w:szCs w:val="28"/>
        </w:rPr>
        <w:t>.</w:t>
      </w:r>
      <w:proofErr w:type="gramEnd"/>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Это делается, как правило, для того, чтобы отличиться на смотре, фестивале, конкурсе, получить поощрение, выделиться. В связи с этим появляется повышенная притязательность детей, необоснованные планы, что наносит ущерб их нравственному развитию. В таких случаях дети либо покидают коллектив, либо молчаливо со всем соглашаются, либо выступают против руководителя. Чаще всего это бывает в скрытной форме: невыполнении его требований, формировании противоборствующих групп. Все это способствует нездоровой атмосфере в коллективе. То есть отсутствие или неверное определение творческих задач в коллективе могут стать весьма серьезным тормозом совершенствования учебно-творческой и воспитательной деятельности педагога.</w:t>
      </w:r>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Каждое занятие, каждый шаг в овладении детей исполнительским мастерством рассматривается как поступательное звено в единой цепи воспитания. Это облегчает труд педагога в классе, делает его содержательным, осмысленным и радостным. В.Л. Сухомлинский писал: «Влиять на коллектив воспитанников - значит воодушевлять его стремлениями, желаниями. Коллективное стремление - благороднейшее идейное, моральное единство. Там, где есть коллективное стремление к чему-то высокому и благородному, возникает та великая, непобедимая сила воспитательного влияния коллектива на личность, о которой мечтает вдумчивый воспитатель» [17, с. 49].</w:t>
      </w:r>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 xml:space="preserve">К одному из основных факторов, обеспечивающих активность детей на занятиях, относятся строгие морально-этические нормы, которые имеют большое воспитательное воздействие. Открытые отношения между детьми, педагогом и учениками, наличие здорового мнения в коллективе и активного творческого процесса побуждает детей соотносить интересы личные с групповыми, коллективными. У них воспитывается чувство ответственности за других, дисциплинированность, если у каждого есть определенная </w:t>
      </w:r>
      <w:r w:rsidR="008310D0" w:rsidRPr="00781F96">
        <w:rPr>
          <w:rFonts w:ascii="Times New Roman" w:hAnsi="Times New Roman" w:cs="Times New Roman"/>
          <w:sz w:val="28"/>
          <w:szCs w:val="28"/>
        </w:rPr>
        <w:lastRenderedPageBreak/>
        <w:t>обязанность и они знают, что ее никто не выполнит. Это приносит детям большое удовлетворение и, естественно, их активная позиция в коллективе становится выразительнее.</w:t>
      </w:r>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В коллективе возникают неформальные объединения детей. В силу определенных обстоятельств они могут разделиться на группы.</w:t>
      </w:r>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Если это произошло, не надо пытаться разобщать эти группы, противопоставлять их друг другу. Нужно умело использовать эти неформальные объединения для улучшения художественного, нравственно-эстетического воспитания. Через группу можно воздействовать на каждого ребенка, формируя его интерес, вкус, поведение. Каждая группа - это часть коллектива, и от того, насколько правильно складываются отношения, зависит общая нравственная атмосфера.</w:t>
      </w:r>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 xml:space="preserve">Воспитательный процесс и активность детей обогащаются присутствием традиций в коллективе - посвящения в хореографы, празднования дня рождения, проведения выходных дней, оформления стенгазет, проведения вечеров 8 марта и 23 февраля, новогодних утренников и вечеров, выпускного вечера старших учеников в форме капустника или выпуска балетного спектакля, проведения торжественных концертов в честь коллектива, торжественного перехода из младшей группы в старшую, передачи лучших номеров программы следующему поколению. Эти традиции делают перспективной жизнь коллектива, помогают сплотить детей. У каждого ребенка появляется чувство причастности к важной деятельности, которая поощряется окружающими. Организация, развитие и осуществление традиций - дело педагога-руководителя, всех детей и актива в коллективе. </w:t>
      </w:r>
      <w:r w:rsidR="00386042">
        <w:rPr>
          <w:rFonts w:ascii="Times New Roman" w:hAnsi="Times New Roman" w:cs="Times New Roman"/>
          <w:sz w:val="28"/>
          <w:szCs w:val="28"/>
        </w:rPr>
        <w:t xml:space="preserve">           </w:t>
      </w:r>
      <w:r w:rsidR="008310D0" w:rsidRPr="00781F96">
        <w:rPr>
          <w:rFonts w:ascii="Times New Roman" w:hAnsi="Times New Roman" w:cs="Times New Roman"/>
          <w:sz w:val="28"/>
          <w:szCs w:val="28"/>
        </w:rPr>
        <w:t>Если они поддерживаются и передаются из поколения в поколение, проводятся систематически - это позволяет оценить социальную значимость деятельности коллектива, важность той роли, которую он играет в городе, районе или области.</w:t>
      </w:r>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Для придания стабильности, общей значимости коллектива необходимо его включение в более широкий круг общения с другими коллективами, обращение к иным жанрам и направлениям в искусстве. Это поможет детям в творческом и человеческом общении. У них укрепляется сознание общественной роли своего творчества, своего авторитета, осознаннее становятся мотивы поведения. Этому поможет установление постоянных и прочных творческих связей между педагогами не только внутри учреждения, но и в городе.</w:t>
      </w:r>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10D0" w:rsidRPr="00781F96">
        <w:rPr>
          <w:rFonts w:ascii="Times New Roman" w:hAnsi="Times New Roman" w:cs="Times New Roman"/>
          <w:sz w:val="28"/>
          <w:szCs w:val="28"/>
        </w:rPr>
        <w:t xml:space="preserve">У каждого преподавателя свой стиль работы, своя методика и система требований. От их характера, последовательности и содержания зависит развитие коллектива, его нравственных основ. Практика показывает, что чем выше и обоснованнее требования преподавателя, тем выше организация его работы, нравственный настрой детей. И, наоборот, чем ниже уровень требований, тем ниже показатели в коллективе. Но в любом случае, если педагог правильно формирует </w:t>
      </w:r>
      <w:proofErr w:type="gramStart"/>
      <w:r w:rsidR="008310D0" w:rsidRPr="00781F96">
        <w:rPr>
          <w:rFonts w:ascii="Times New Roman" w:hAnsi="Times New Roman" w:cs="Times New Roman"/>
          <w:sz w:val="28"/>
          <w:szCs w:val="28"/>
        </w:rPr>
        <w:t>свои требования</w:t>
      </w:r>
      <w:proofErr w:type="gramEnd"/>
      <w:r w:rsidR="008310D0" w:rsidRPr="00781F96">
        <w:rPr>
          <w:rFonts w:ascii="Times New Roman" w:hAnsi="Times New Roman" w:cs="Times New Roman"/>
          <w:sz w:val="28"/>
          <w:szCs w:val="28"/>
        </w:rPr>
        <w:t xml:space="preserve"> и они отвечают определенным условиям, он должен помнить, что они должны быть: последовательны, понятны, оправданы, посильны для выполнения [7, с. 39].</w:t>
      </w:r>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Одним из первых требований преподавателя является соблюдение дисциплины. Дисциплина - это фактор качества организации художественного и учебно-воспитательного процесса. Насколько умело руководитель использует весь комплекс своих профессиональных и педагогических знаний, настолько зависит организация всей воспитательной работы с детьми, их активность на занятиях и других мероприятиях. В коллективе должен быть порядок, которому подчиняются все дети. Отсутствие дисциплины, нарушающее развитие коллектива, - всегда препятствие для творчества. «...Существует одно средство - железная дисциплина. Она необходима при всяком коллективном творчестве» - писал К.С. Станиславский [16, с. 345]. Там, где обучение поставлено на профессиональную основу, дисциплина приносит большую пользу в нравственном и моральном воспитании. Педагогу необходимо проявить предельную строгость к самому себе, к своей дисциплинированности, к своей внешности, к своему душевному состоянию перед встречей с детьми в классе.</w:t>
      </w:r>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 xml:space="preserve">Для хорошей организации занятий педагог ведет журнал посещаемости. Это другая сторона воспитания, которая дисциплинирует и очень хорошо влияет на детей психологически. При возможных недоразумениях с родителями, кстати, ответом будет журнал посещаемости и успеваемости детей. Журнал поможет педагогу ничего не забыть и разрешить конфликтные ситуации, возникающие из-за пропусков занятий и оценок учеников. Существуют индивидуальные карты детей, в которых ежегодно оценивается успеваемость, дается характеристика профессиональных успехов ребенка, развитие его психофизических возможностей. Это трудоемкая работа преподавателя, но ее результаты в последствии представляют интерес. При анализе записей можно проследить успехи и недочеты детей на занятиях. Может оказаться, что леность и инертность ученика при начальном этапе обучения перерастает в профессиональный интерес, что происходит активное </w:t>
      </w:r>
      <w:r w:rsidR="008310D0" w:rsidRPr="00781F96">
        <w:rPr>
          <w:rFonts w:ascii="Times New Roman" w:hAnsi="Times New Roman" w:cs="Times New Roman"/>
          <w:sz w:val="28"/>
          <w:szCs w:val="28"/>
        </w:rPr>
        <w:lastRenderedPageBreak/>
        <w:t xml:space="preserve">развитие профессиональных данных, изменение в характере </w:t>
      </w:r>
      <w:proofErr w:type="spellStart"/>
      <w:r w:rsidR="008310D0" w:rsidRPr="00781F96">
        <w:rPr>
          <w:rFonts w:ascii="Times New Roman" w:hAnsi="Times New Roman" w:cs="Times New Roman"/>
          <w:sz w:val="28"/>
          <w:szCs w:val="28"/>
        </w:rPr>
        <w:t>ребенкав</w:t>
      </w:r>
      <w:proofErr w:type="spellEnd"/>
      <w:r w:rsidR="008310D0" w:rsidRPr="00781F96">
        <w:rPr>
          <w:rFonts w:ascii="Times New Roman" w:hAnsi="Times New Roman" w:cs="Times New Roman"/>
          <w:sz w:val="28"/>
          <w:szCs w:val="28"/>
        </w:rPr>
        <w:t xml:space="preserve"> процессе занятий. Тщательный анализ этих записей поможет преподавателю совершенствовать методы своей работы, придать целенаправленность и определенную перспективу педагогическому воспитательному процессу в коллективе.</w:t>
      </w:r>
    </w:p>
    <w:p w:rsidR="008310D0" w:rsidRPr="00781F96" w:rsidRDefault="008310D0" w:rsidP="00781F96">
      <w:pPr>
        <w:rPr>
          <w:rFonts w:ascii="Times New Roman" w:hAnsi="Times New Roman" w:cs="Times New Roman"/>
          <w:b/>
          <w:sz w:val="28"/>
          <w:szCs w:val="28"/>
        </w:rPr>
      </w:pPr>
      <w:r w:rsidRPr="00781F96">
        <w:rPr>
          <w:rFonts w:ascii="Times New Roman" w:hAnsi="Times New Roman" w:cs="Times New Roman"/>
          <w:b/>
          <w:sz w:val="28"/>
          <w:szCs w:val="28"/>
        </w:rPr>
        <w:t>Заключение</w:t>
      </w:r>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Подводя итоги о проведенном исследовании особенностей воспитания детей искусством хореографии, в соответствии с возрастными и индивидуальными особенностями обучения детей следует сделать следующие выводы:</w:t>
      </w: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 начиная занятия с детьми, педагог-хореограф, прежде всего, стремиться заинтересовать детей, научить их любить и понимать искусство танца, которое расширяет сферу их интересов, обогащает их новыми впечатлениями. Приобретение правильных и точных танцевальных навыков, участие в исполнении танцев, творческое отношение к созданию в них образа, беседы педагога с детьми - все это развивает эстетическое восприятие, воспитывает эмоциональное отношение к произведениям искусства, учит правильным суждениям в области хореографии.</w:t>
      </w: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 исходя из многолетнего практического опыта работы с детьми, можно сделать вывод о том, что как важно дать детям грамотную и систематическую подготовку в хореографическом классе. Овладев необходимыми знаниями, навыками и умениями, научившись понимать и осмысливать содержание изучаемого хореографического материала, выразительно его исполнять, дети по-новому, более активно и сознательно начинают относиться к занятиям. В результате активного эмоционального знакомства с хореографией формируется художественный вкус детей, они начинают подмечать и воспринимать прекрасное не только в искусстве, но и в жизни.</w:t>
      </w:r>
    </w:p>
    <w:p w:rsidR="008310D0" w:rsidRPr="00781F96" w:rsidRDefault="008310D0" w:rsidP="00781F96">
      <w:pPr>
        <w:rPr>
          <w:rFonts w:ascii="Times New Roman" w:hAnsi="Times New Roman" w:cs="Times New Roman"/>
          <w:sz w:val="28"/>
          <w:szCs w:val="28"/>
        </w:rPr>
      </w:pPr>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 xml:space="preserve">Так же можно прийти к заключению, что занятия в хореографическом классе имеют большое значение для физического развития детей. Они приобретают стройную осанку, начинают легко, свободно и грациозно двигаться, избавляются от таких физических недостатков, как сутулость, «косолапость», лишний вес и т.д. У них улучшается координация движений. На занятиях в хореографических классах полезные навыки приобретаются естественно. Дети начинают чувствовать эстетику поведения в быту; </w:t>
      </w:r>
      <w:r w:rsidR="008310D0" w:rsidRPr="00781F96">
        <w:rPr>
          <w:rFonts w:ascii="Times New Roman" w:hAnsi="Times New Roman" w:cs="Times New Roman"/>
          <w:sz w:val="28"/>
          <w:szCs w:val="28"/>
        </w:rPr>
        <w:lastRenderedPageBreak/>
        <w:t>подтянутость и вежливость становятся нормой поведения. Они следят за своей внешностью, за чистотой, аккуратностью, изяществом своего костюма и прически.</w:t>
      </w:r>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Важно заметить, что успех детей в хореографическом коллективе зависит от преподавателя, который либо обладает профессиональными знаниями и умело применяет их в учебно-тренировочной работе, либо допускает ошибки, которые отрицательно влияют на детей. Преподавателям хореографии важно знать особенности методики работы с детьми разных возрастов, разбираться в причинах наиболее распространенных ошибок, встречающихся в практике.</w:t>
      </w:r>
    </w:p>
    <w:p w:rsidR="008310D0" w:rsidRPr="00781F96" w:rsidRDefault="00781F96" w:rsidP="00781F96">
      <w:pPr>
        <w:rPr>
          <w:rFonts w:ascii="Times New Roman" w:hAnsi="Times New Roman" w:cs="Times New Roman"/>
          <w:sz w:val="28"/>
          <w:szCs w:val="28"/>
        </w:rPr>
      </w:pPr>
      <w:r>
        <w:rPr>
          <w:rFonts w:ascii="Times New Roman" w:hAnsi="Times New Roman" w:cs="Times New Roman"/>
          <w:sz w:val="28"/>
          <w:szCs w:val="28"/>
        </w:rPr>
        <w:t xml:space="preserve">   </w:t>
      </w:r>
      <w:r w:rsidR="008310D0" w:rsidRPr="00781F96">
        <w:rPr>
          <w:rFonts w:ascii="Times New Roman" w:hAnsi="Times New Roman" w:cs="Times New Roman"/>
          <w:sz w:val="28"/>
          <w:szCs w:val="28"/>
        </w:rPr>
        <w:t>Нельзя не сказать о том, что важной чертой педагога в воспитании активности детей является умение анализировать и учитывать педагогическую ситуацию, пути и возможности исправления допущенных ошибок. Важно иметь психологическую интуицию, умение чувствовать обстановку. Эта способность педагога-руководителя имеет огромное значение для использования благоприятных ситуаций в воспитательных целях, для создания устойчивой положительной атмосферы в классе.</w:t>
      </w:r>
    </w:p>
    <w:p w:rsidR="008310D0"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К</w:t>
      </w:r>
      <w:r w:rsidR="00781F96">
        <w:rPr>
          <w:rFonts w:ascii="Times New Roman" w:hAnsi="Times New Roman" w:cs="Times New Roman"/>
          <w:sz w:val="28"/>
          <w:szCs w:val="28"/>
        </w:rPr>
        <w:t xml:space="preserve">   </w:t>
      </w:r>
      <w:proofErr w:type="spellStart"/>
      <w:r w:rsidRPr="00781F96">
        <w:rPr>
          <w:rFonts w:ascii="Times New Roman" w:hAnsi="Times New Roman" w:cs="Times New Roman"/>
          <w:sz w:val="28"/>
          <w:szCs w:val="28"/>
        </w:rPr>
        <w:t>аждый</w:t>
      </w:r>
      <w:proofErr w:type="spellEnd"/>
      <w:r w:rsidRPr="00781F96">
        <w:rPr>
          <w:rFonts w:ascii="Times New Roman" w:hAnsi="Times New Roman" w:cs="Times New Roman"/>
          <w:sz w:val="28"/>
          <w:szCs w:val="28"/>
        </w:rPr>
        <w:t xml:space="preserve"> прожитый день, каждое занятие, репетиция или концерт изменяют интересы и возможности детей. Нельзя сбрасывать со счетов даже самые незначительные характерные черты, проявляющиеся в процессе обучения. Активность детей на занятиях в хореографическом коллективе зависит от творческой инициативы педагога, стремления вести своих учеников к совершенствованию исполнительского мастерства и здоровому духовному развитию.</w:t>
      </w:r>
    </w:p>
    <w:p w:rsidR="00781F96" w:rsidRDefault="00781F96" w:rsidP="00781F96">
      <w:pPr>
        <w:rPr>
          <w:rFonts w:ascii="Times New Roman" w:hAnsi="Times New Roman" w:cs="Times New Roman"/>
          <w:sz w:val="28"/>
          <w:szCs w:val="28"/>
        </w:rPr>
      </w:pPr>
    </w:p>
    <w:p w:rsidR="00781F96" w:rsidRDefault="00781F96" w:rsidP="00781F96">
      <w:pPr>
        <w:rPr>
          <w:rFonts w:ascii="Times New Roman" w:hAnsi="Times New Roman" w:cs="Times New Roman"/>
          <w:sz w:val="28"/>
          <w:szCs w:val="28"/>
        </w:rPr>
      </w:pPr>
    </w:p>
    <w:p w:rsidR="00781F96" w:rsidRDefault="00781F96" w:rsidP="00781F96">
      <w:pPr>
        <w:rPr>
          <w:rFonts w:ascii="Times New Roman" w:hAnsi="Times New Roman" w:cs="Times New Roman"/>
          <w:sz w:val="28"/>
          <w:szCs w:val="28"/>
        </w:rPr>
      </w:pPr>
    </w:p>
    <w:p w:rsidR="00781F96" w:rsidRDefault="00781F96" w:rsidP="00781F96">
      <w:pPr>
        <w:rPr>
          <w:rFonts w:ascii="Times New Roman" w:hAnsi="Times New Roman" w:cs="Times New Roman"/>
          <w:sz w:val="28"/>
          <w:szCs w:val="28"/>
        </w:rPr>
      </w:pPr>
    </w:p>
    <w:p w:rsidR="00781F96" w:rsidRDefault="00781F96" w:rsidP="00781F96">
      <w:pPr>
        <w:rPr>
          <w:rFonts w:ascii="Times New Roman" w:hAnsi="Times New Roman" w:cs="Times New Roman"/>
          <w:sz w:val="28"/>
          <w:szCs w:val="28"/>
        </w:rPr>
      </w:pPr>
    </w:p>
    <w:p w:rsidR="00781F96" w:rsidRDefault="00781F96" w:rsidP="00781F96">
      <w:pPr>
        <w:rPr>
          <w:rFonts w:ascii="Times New Roman" w:hAnsi="Times New Roman" w:cs="Times New Roman"/>
          <w:sz w:val="28"/>
          <w:szCs w:val="28"/>
        </w:rPr>
      </w:pPr>
    </w:p>
    <w:p w:rsidR="00781F96" w:rsidRDefault="00781F96" w:rsidP="00781F96">
      <w:pPr>
        <w:rPr>
          <w:rFonts w:ascii="Times New Roman" w:hAnsi="Times New Roman" w:cs="Times New Roman"/>
          <w:sz w:val="28"/>
          <w:szCs w:val="28"/>
        </w:rPr>
      </w:pPr>
    </w:p>
    <w:p w:rsidR="00781F96" w:rsidRPr="00781F96" w:rsidRDefault="00781F96" w:rsidP="00781F96">
      <w:pPr>
        <w:rPr>
          <w:rFonts w:ascii="Times New Roman" w:hAnsi="Times New Roman" w:cs="Times New Roman"/>
          <w:sz w:val="28"/>
          <w:szCs w:val="28"/>
        </w:rPr>
      </w:pPr>
    </w:p>
    <w:p w:rsidR="008310D0" w:rsidRPr="00781F96" w:rsidRDefault="008310D0" w:rsidP="00781F96">
      <w:pPr>
        <w:rPr>
          <w:rFonts w:ascii="Times New Roman" w:hAnsi="Times New Roman" w:cs="Times New Roman"/>
          <w:b/>
          <w:sz w:val="28"/>
          <w:szCs w:val="28"/>
        </w:rPr>
      </w:pPr>
      <w:r w:rsidRPr="00781F96">
        <w:rPr>
          <w:rFonts w:ascii="Times New Roman" w:hAnsi="Times New Roman" w:cs="Times New Roman"/>
          <w:b/>
          <w:sz w:val="28"/>
          <w:szCs w:val="28"/>
        </w:rPr>
        <w:lastRenderedPageBreak/>
        <w:t>Список использованных источников</w:t>
      </w: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 xml:space="preserve">    Возрастная и педагогическая психология: Детство, отрочество, юность – М.: Академия, - 2000г. – 624с.</w:t>
      </w: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 xml:space="preserve">    Кудрявцев В.Т. Развитие детства и развивающее образование – Ч. 1. / В.Т. Кудрявцев – Дубна, 1997г. – 206с.</w:t>
      </w:r>
    </w:p>
    <w:p w:rsidR="008310D0" w:rsidRPr="00781F96" w:rsidRDefault="008310D0" w:rsidP="00781F96">
      <w:pPr>
        <w:rPr>
          <w:rFonts w:ascii="Times New Roman" w:hAnsi="Times New Roman" w:cs="Times New Roman"/>
          <w:sz w:val="28"/>
          <w:szCs w:val="28"/>
        </w:rPr>
      </w:pPr>
      <w:proofErr w:type="spellStart"/>
      <w:r w:rsidRPr="00781F96">
        <w:rPr>
          <w:rFonts w:ascii="Times New Roman" w:hAnsi="Times New Roman" w:cs="Times New Roman"/>
          <w:sz w:val="28"/>
          <w:szCs w:val="28"/>
        </w:rPr>
        <w:t>Немов</w:t>
      </w:r>
      <w:proofErr w:type="spellEnd"/>
      <w:r w:rsidRPr="00781F96">
        <w:rPr>
          <w:rFonts w:ascii="Times New Roman" w:hAnsi="Times New Roman" w:cs="Times New Roman"/>
          <w:sz w:val="28"/>
          <w:szCs w:val="28"/>
        </w:rPr>
        <w:t xml:space="preserve"> Р.С. Психология. Учебник для студентов </w:t>
      </w:r>
      <w:proofErr w:type="spellStart"/>
      <w:r w:rsidRPr="00781F96">
        <w:rPr>
          <w:rFonts w:ascii="Times New Roman" w:hAnsi="Times New Roman" w:cs="Times New Roman"/>
          <w:sz w:val="28"/>
          <w:szCs w:val="28"/>
        </w:rPr>
        <w:t>высш</w:t>
      </w:r>
      <w:proofErr w:type="spellEnd"/>
      <w:r w:rsidRPr="00781F96">
        <w:rPr>
          <w:rFonts w:ascii="Times New Roman" w:hAnsi="Times New Roman" w:cs="Times New Roman"/>
          <w:sz w:val="28"/>
          <w:szCs w:val="28"/>
        </w:rPr>
        <w:t xml:space="preserve">. </w:t>
      </w:r>
      <w:proofErr w:type="spellStart"/>
      <w:r w:rsidRPr="00781F96">
        <w:rPr>
          <w:rFonts w:ascii="Times New Roman" w:hAnsi="Times New Roman" w:cs="Times New Roman"/>
          <w:sz w:val="28"/>
          <w:szCs w:val="28"/>
        </w:rPr>
        <w:t>учебн</w:t>
      </w:r>
      <w:proofErr w:type="spellEnd"/>
      <w:r w:rsidRPr="00781F96">
        <w:rPr>
          <w:rFonts w:ascii="Times New Roman" w:hAnsi="Times New Roman" w:cs="Times New Roman"/>
          <w:sz w:val="28"/>
          <w:szCs w:val="28"/>
        </w:rPr>
        <w:t xml:space="preserve">. заведений. Т.1. Общие основы психологии. – М.: Просвещение: </w:t>
      </w:r>
      <w:proofErr w:type="spellStart"/>
      <w:r w:rsidRPr="00781F96">
        <w:rPr>
          <w:rFonts w:ascii="Times New Roman" w:hAnsi="Times New Roman" w:cs="Times New Roman"/>
          <w:sz w:val="28"/>
          <w:szCs w:val="28"/>
        </w:rPr>
        <w:t>Владос</w:t>
      </w:r>
      <w:proofErr w:type="spellEnd"/>
      <w:r w:rsidRPr="00781F96">
        <w:rPr>
          <w:rFonts w:ascii="Times New Roman" w:hAnsi="Times New Roman" w:cs="Times New Roman"/>
          <w:sz w:val="28"/>
          <w:szCs w:val="28"/>
        </w:rPr>
        <w:t>, 1994. – 576 с.</w:t>
      </w: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 xml:space="preserve">    Михайлова М.А., Горбина Е.В. Поем, играем, танцуем дома и в саду. Ярославль: Академия развития, 1997.</w:t>
      </w: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Прибылое Г.Н. Методические рекомендации и программа по классическому танцу для самодеятельных хореографических коллективов. М., 1984.</w:t>
      </w:r>
    </w:p>
    <w:p w:rsidR="008310D0" w:rsidRPr="00781F96" w:rsidRDefault="008310D0" w:rsidP="00781F96">
      <w:pPr>
        <w:rPr>
          <w:rFonts w:ascii="Times New Roman" w:hAnsi="Times New Roman" w:cs="Times New Roman"/>
          <w:sz w:val="28"/>
          <w:szCs w:val="28"/>
        </w:rPr>
      </w:pPr>
      <w:proofErr w:type="spellStart"/>
      <w:r w:rsidRPr="00781F96">
        <w:rPr>
          <w:rFonts w:ascii="Times New Roman" w:hAnsi="Times New Roman" w:cs="Times New Roman"/>
          <w:sz w:val="28"/>
          <w:szCs w:val="28"/>
        </w:rPr>
        <w:t>Пуляева</w:t>
      </w:r>
      <w:proofErr w:type="spellEnd"/>
      <w:r w:rsidRPr="00781F96">
        <w:rPr>
          <w:rFonts w:ascii="Times New Roman" w:hAnsi="Times New Roman" w:cs="Times New Roman"/>
          <w:sz w:val="28"/>
          <w:szCs w:val="28"/>
        </w:rPr>
        <w:t xml:space="preserve"> Л.Е. Некоторые аспекты методики работы с детьми в хореографическом коллективе: Учебное пособие. Тамбов: Изд-во ТГУ им. Г.Р. Державина, 2001. - 80 с.</w:t>
      </w:r>
    </w:p>
    <w:p w:rsidR="008310D0" w:rsidRPr="00781F96" w:rsidRDefault="008310D0" w:rsidP="00781F96">
      <w:pPr>
        <w:rPr>
          <w:rFonts w:ascii="Times New Roman" w:hAnsi="Times New Roman" w:cs="Times New Roman"/>
          <w:sz w:val="28"/>
          <w:szCs w:val="28"/>
        </w:rPr>
      </w:pPr>
      <w:proofErr w:type="spellStart"/>
      <w:r w:rsidRPr="00781F96">
        <w:rPr>
          <w:rFonts w:ascii="Times New Roman" w:hAnsi="Times New Roman" w:cs="Times New Roman"/>
          <w:sz w:val="28"/>
          <w:szCs w:val="28"/>
        </w:rPr>
        <w:t>Пуртурова</w:t>
      </w:r>
      <w:proofErr w:type="spellEnd"/>
      <w:r w:rsidRPr="00781F96">
        <w:rPr>
          <w:rFonts w:ascii="Times New Roman" w:hAnsi="Times New Roman" w:cs="Times New Roman"/>
          <w:sz w:val="28"/>
          <w:szCs w:val="28"/>
        </w:rPr>
        <w:t xml:space="preserve"> Т.В., Беликова А.Н., </w:t>
      </w:r>
      <w:proofErr w:type="spellStart"/>
      <w:r w:rsidRPr="00781F96">
        <w:rPr>
          <w:rFonts w:ascii="Times New Roman" w:hAnsi="Times New Roman" w:cs="Times New Roman"/>
          <w:sz w:val="28"/>
          <w:szCs w:val="28"/>
        </w:rPr>
        <w:t>Кветная</w:t>
      </w:r>
      <w:proofErr w:type="spellEnd"/>
      <w:r w:rsidRPr="00781F96">
        <w:rPr>
          <w:rFonts w:ascii="Times New Roman" w:hAnsi="Times New Roman" w:cs="Times New Roman"/>
          <w:sz w:val="28"/>
          <w:szCs w:val="28"/>
        </w:rPr>
        <w:t xml:space="preserve"> О.В. Учите детей танцевать: Учебное пособие для студентов учреждений среднего профессионального образования. - М.: </w:t>
      </w:r>
      <w:proofErr w:type="spellStart"/>
      <w:r w:rsidRPr="00781F96">
        <w:rPr>
          <w:rFonts w:ascii="Times New Roman" w:hAnsi="Times New Roman" w:cs="Times New Roman"/>
          <w:sz w:val="28"/>
          <w:szCs w:val="28"/>
        </w:rPr>
        <w:t>Владос</w:t>
      </w:r>
      <w:proofErr w:type="spellEnd"/>
      <w:r w:rsidRPr="00781F96">
        <w:rPr>
          <w:rFonts w:ascii="Times New Roman" w:hAnsi="Times New Roman" w:cs="Times New Roman"/>
          <w:sz w:val="28"/>
          <w:szCs w:val="28"/>
        </w:rPr>
        <w:t>. - 2003. - 256 с.: ил.</w:t>
      </w: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 xml:space="preserve">    Психология детства: Практикум. / Под ред. А.А. </w:t>
      </w:r>
      <w:proofErr w:type="spellStart"/>
      <w:r w:rsidRPr="00781F96">
        <w:rPr>
          <w:rFonts w:ascii="Times New Roman" w:hAnsi="Times New Roman" w:cs="Times New Roman"/>
          <w:sz w:val="28"/>
          <w:szCs w:val="28"/>
        </w:rPr>
        <w:t>Реана</w:t>
      </w:r>
      <w:proofErr w:type="spellEnd"/>
      <w:r w:rsidRPr="00781F96">
        <w:rPr>
          <w:rFonts w:ascii="Times New Roman" w:hAnsi="Times New Roman" w:cs="Times New Roman"/>
          <w:sz w:val="28"/>
          <w:szCs w:val="28"/>
        </w:rPr>
        <w:t xml:space="preserve"> – М.: ОЛМА – ПРЕСС, 20047. – 224с.</w:t>
      </w: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 xml:space="preserve">    Рубинштейн С.Л. Основы общей психологии / С.Л. Рубинштейн – М.: </w:t>
      </w:r>
      <w:proofErr w:type="spellStart"/>
      <w:r w:rsidRPr="00781F96">
        <w:rPr>
          <w:rFonts w:ascii="Times New Roman" w:hAnsi="Times New Roman" w:cs="Times New Roman"/>
          <w:sz w:val="28"/>
          <w:szCs w:val="28"/>
        </w:rPr>
        <w:t>Учпедгиз</w:t>
      </w:r>
      <w:proofErr w:type="spellEnd"/>
      <w:r w:rsidRPr="00781F96">
        <w:rPr>
          <w:rFonts w:ascii="Times New Roman" w:hAnsi="Times New Roman" w:cs="Times New Roman"/>
          <w:sz w:val="28"/>
          <w:szCs w:val="28"/>
        </w:rPr>
        <w:t>, 1946г. – 704с.</w:t>
      </w: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 xml:space="preserve">    Развитие творческой активности школьников / Под ред. А.М. Матюшкина. - М.: Педагогика. - 1991. - 160 с.</w:t>
      </w:r>
    </w:p>
    <w:p w:rsidR="008310D0" w:rsidRPr="00781F96" w:rsidRDefault="008310D0" w:rsidP="00781F96">
      <w:pPr>
        <w:rPr>
          <w:rFonts w:ascii="Times New Roman" w:hAnsi="Times New Roman" w:cs="Times New Roman"/>
          <w:sz w:val="28"/>
          <w:szCs w:val="28"/>
        </w:rPr>
      </w:pPr>
      <w:proofErr w:type="spellStart"/>
      <w:r w:rsidRPr="00781F96">
        <w:rPr>
          <w:rFonts w:ascii="Times New Roman" w:hAnsi="Times New Roman" w:cs="Times New Roman"/>
          <w:sz w:val="28"/>
          <w:szCs w:val="28"/>
        </w:rPr>
        <w:t>Рутберг</w:t>
      </w:r>
      <w:proofErr w:type="spellEnd"/>
      <w:r w:rsidRPr="00781F96">
        <w:rPr>
          <w:rFonts w:ascii="Times New Roman" w:hAnsi="Times New Roman" w:cs="Times New Roman"/>
          <w:sz w:val="28"/>
          <w:szCs w:val="28"/>
        </w:rPr>
        <w:t xml:space="preserve"> И. Пантомима. Движение и образ. М., 1981.</w:t>
      </w:r>
    </w:p>
    <w:p w:rsidR="008310D0" w:rsidRPr="00781F96" w:rsidRDefault="008310D0" w:rsidP="00781F96">
      <w:pPr>
        <w:rPr>
          <w:rFonts w:ascii="Times New Roman" w:hAnsi="Times New Roman" w:cs="Times New Roman"/>
          <w:sz w:val="28"/>
          <w:szCs w:val="28"/>
        </w:rPr>
      </w:pPr>
      <w:proofErr w:type="spellStart"/>
      <w:r w:rsidRPr="00781F96">
        <w:rPr>
          <w:rFonts w:ascii="Times New Roman" w:hAnsi="Times New Roman" w:cs="Times New Roman"/>
          <w:sz w:val="28"/>
          <w:szCs w:val="28"/>
        </w:rPr>
        <w:t>Спарджер</w:t>
      </w:r>
      <w:proofErr w:type="spellEnd"/>
      <w:r w:rsidRPr="00781F96">
        <w:rPr>
          <w:rFonts w:ascii="Times New Roman" w:hAnsi="Times New Roman" w:cs="Times New Roman"/>
          <w:sz w:val="28"/>
          <w:szCs w:val="28"/>
        </w:rPr>
        <w:t xml:space="preserve"> С. Телосложение и балет. Лондон, 1958.</w:t>
      </w: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 xml:space="preserve">    Селиванов В.С. Основы общей педагогики: Теория и методика воспитания: Учебное пособие / В.С. Селиванов – М.: Академия, 2004г. – 336с.</w:t>
      </w:r>
    </w:p>
    <w:p w:rsidR="008310D0" w:rsidRPr="00781F96" w:rsidRDefault="008310D0" w:rsidP="00781F96">
      <w:pPr>
        <w:rPr>
          <w:rFonts w:ascii="Times New Roman" w:hAnsi="Times New Roman" w:cs="Times New Roman"/>
          <w:sz w:val="28"/>
          <w:szCs w:val="28"/>
        </w:rPr>
      </w:pP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 xml:space="preserve">    Станиславский КС Полное собрание сочинений: В 8 т. М., 1958. Т. 5.</w:t>
      </w: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 xml:space="preserve">    Станиславский КС. Этика. М., 1981.</w:t>
      </w: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lastRenderedPageBreak/>
        <w:t xml:space="preserve">    Сухомлинский В.А. Избранные педагогические сочинения: В </w:t>
      </w:r>
      <w:proofErr w:type="spellStart"/>
      <w:r w:rsidRPr="00781F96">
        <w:rPr>
          <w:rFonts w:ascii="Times New Roman" w:hAnsi="Times New Roman" w:cs="Times New Roman"/>
          <w:sz w:val="28"/>
          <w:szCs w:val="28"/>
        </w:rPr>
        <w:t>Зт</w:t>
      </w:r>
      <w:proofErr w:type="spellEnd"/>
      <w:r w:rsidRPr="00781F96">
        <w:rPr>
          <w:rFonts w:ascii="Times New Roman" w:hAnsi="Times New Roman" w:cs="Times New Roman"/>
          <w:sz w:val="28"/>
          <w:szCs w:val="28"/>
        </w:rPr>
        <w:t>. М, 1981.Т. 3.</w:t>
      </w: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 xml:space="preserve">    Тарасов Н.И. Классический танец. М., 1975.</w:t>
      </w: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 xml:space="preserve">    Тарасов Н.И. Классический танец. 3-е изд. - </w:t>
      </w:r>
      <w:proofErr w:type="gramStart"/>
      <w:r w:rsidRPr="00781F96">
        <w:rPr>
          <w:rFonts w:ascii="Times New Roman" w:hAnsi="Times New Roman" w:cs="Times New Roman"/>
          <w:sz w:val="28"/>
          <w:szCs w:val="28"/>
        </w:rPr>
        <w:t>СПб.:</w:t>
      </w:r>
      <w:proofErr w:type="gramEnd"/>
      <w:r w:rsidRPr="00781F96">
        <w:rPr>
          <w:rFonts w:ascii="Times New Roman" w:hAnsi="Times New Roman" w:cs="Times New Roman"/>
          <w:sz w:val="28"/>
          <w:szCs w:val="28"/>
        </w:rPr>
        <w:t xml:space="preserve"> Издательство «Лань». - 2005. - 496 с.: ил.</w:t>
      </w: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 xml:space="preserve">    Уфимцева Т.И. Воспитание ребенка. – М.: Наука. 2000. – 230 с.</w:t>
      </w: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 xml:space="preserve">    Ухтомский А. Общая психология: Учебник. – М.: Просвещение. 1970. – С. 117.</w:t>
      </w:r>
    </w:p>
    <w:p w:rsidR="008310D0" w:rsidRPr="00781F96" w:rsidRDefault="008310D0" w:rsidP="00781F96">
      <w:pPr>
        <w:rPr>
          <w:rFonts w:ascii="Times New Roman" w:hAnsi="Times New Roman" w:cs="Times New Roman"/>
          <w:sz w:val="28"/>
          <w:szCs w:val="28"/>
        </w:rPr>
      </w:pPr>
      <w:proofErr w:type="spellStart"/>
      <w:r w:rsidRPr="00781F96">
        <w:rPr>
          <w:rFonts w:ascii="Times New Roman" w:hAnsi="Times New Roman" w:cs="Times New Roman"/>
          <w:sz w:val="28"/>
          <w:szCs w:val="28"/>
        </w:rPr>
        <w:t>Халфина</w:t>
      </w:r>
      <w:proofErr w:type="spellEnd"/>
      <w:r w:rsidRPr="00781F96">
        <w:rPr>
          <w:rFonts w:ascii="Times New Roman" w:hAnsi="Times New Roman" w:cs="Times New Roman"/>
          <w:sz w:val="28"/>
          <w:szCs w:val="28"/>
        </w:rPr>
        <w:t xml:space="preserve"> С. Воспоминания мастеров московского балета. – М.: Искусство. – 1990. С. 39.</w:t>
      </w: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 xml:space="preserve">    Хореографическое искусство. Справочник. – М.: Искусство. – 2005. с ил.</w:t>
      </w:r>
    </w:p>
    <w:p w:rsidR="008310D0" w:rsidRPr="00781F96" w:rsidRDefault="008310D0" w:rsidP="00781F96">
      <w:pPr>
        <w:rPr>
          <w:rFonts w:ascii="Times New Roman" w:hAnsi="Times New Roman" w:cs="Times New Roman"/>
          <w:sz w:val="28"/>
          <w:szCs w:val="28"/>
        </w:rPr>
      </w:pPr>
      <w:r w:rsidRPr="00781F96">
        <w:rPr>
          <w:rFonts w:ascii="Times New Roman" w:hAnsi="Times New Roman" w:cs="Times New Roman"/>
          <w:sz w:val="28"/>
          <w:szCs w:val="28"/>
        </w:rPr>
        <w:t xml:space="preserve">    Янковская О.Н. Учить ребенка танцам необходимо // Начальная школа. – 2000. №2. С. 34-37.</w:t>
      </w:r>
    </w:p>
    <w:p w:rsidR="008310D0" w:rsidRPr="00781F96" w:rsidRDefault="008310D0" w:rsidP="00781F96">
      <w:pPr>
        <w:rPr>
          <w:rFonts w:ascii="Times New Roman" w:hAnsi="Times New Roman" w:cs="Times New Roman"/>
          <w:sz w:val="28"/>
          <w:szCs w:val="28"/>
        </w:rPr>
      </w:pPr>
      <w:proofErr w:type="spellStart"/>
      <w:r w:rsidRPr="00781F96">
        <w:rPr>
          <w:rFonts w:ascii="Times New Roman" w:hAnsi="Times New Roman" w:cs="Times New Roman"/>
          <w:sz w:val="28"/>
          <w:szCs w:val="28"/>
        </w:rPr>
        <w:t>Янаева</w:t>
      </w:r>
      <w:proofErr w:type="spellEnd"/>
      <w:r w:rsidRPr="00781F96">
        <w:rPr>
          <w:rFonts w:ascii="Times New Roman" w:hAnsi="Times New Roman" w:cs="Times New Roman"/>
          <w:sz w:val="28"/>
          <w:szCs w:val="28"/>
        </w:rPr>
        <w:t xml:space="preserve"> Н.Н. Хореография. Учебник для начальной хореографической школы. – М.: Релиз. - 2004. – 340 с.</w:t>
      </w:r>
    </w:p>
    <w:p w:rsidR="00473656" w:rsidRPr="00781F96" w:rsidRDefault="00473656" w:rsidP="00781F96">
      <w:pPr>
        <w:rPr>
          <w:rFonts w:ascii="Times New Roman" w:hAnsi="Times New Roman" w:cs="Times New Roman"/>
          <w:sz w:val="28"/>
          <w:szCs w:val="28"/>
        </w:rPr>
      </w:pPr>
    </w:p>
    <w:sectPr w:rsidR="00473656" w:rsidRPr="00781F96" w:rsidSect="00360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310D0"/>
    <w:rsid w:val="0036004B"/>
    <w:rsid w:val="00386042"/>
    <w:rsid w:val="003B6C1A"/>
    <w:rsid w:val="00473656"/>
    <w:rsid w:val="00781F96"/>
    <w:rsid w:val="007A0BEF"/>
    <w:rsid w:val="008310D0"/>
    <w:rsid w:val="00AE7C77"/>
    <w:rsid w:val="00BB3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59FC4-AC6B-4E53-B123-10AB8F83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0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B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0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4764">
      <w:bodyDiv w:val="1"/>
      <w:marLeft w:val="0"/>
      <w:marRight w:val="0"/>
      <w:marTop w:val="0"/>
      <w:marBottom w:val="0"/>
      <w:divBdr>
        <w:top w:val="none" w:sz="0" w:space="0" w:color="auto"/>
        <w:left w:val="none" w:sz="0" w:space="0" w:color="auto"/>
        <w:bottom w:val="none" w:sz="0" w:space="0" w:color="auto"/>
        <w:right w:val="none" w:sz="0" w:space="0" w:color="auto"/>
      </w:divBdr>
    </w:div>
    <w:div w:id="1191187889">
      <w:bodyDiv w:val="1"/>
      <w:marLeft w:val="0"/>
      <w:marRight w:val="0"/>
      <w:marTop w:val="0"/>
      <w:marBottom w:val="0"/>
      <w:divBdr>
        <w:top w:val="none" w:sz="0" w:space="0" w:color="auto"/>
        <w:left w:val="none" w:sz="0" w:space="0" w:color="auto"/>
        <w:bottom w:val="none" w:sz="0" w:space="0" w:color="auto"/>
        <w:right w:val="none" w:sz="0" w:space="0" w:color="auto"/>
      </w:divBdr>
    </w:div>
    <w:div w:id="194865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2748</Words>
  <Characters>15669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User</cp:lastModifiedBy>
  <cp:revision>12</cp:revision>
  <cp:lastPrinted>2020-11-05T23:43:00Z</cp:lastPrinted>
  <dcterms:created xsi:type="dcterms:W3CDTF">2017-06-09T19:38:00Z</dcterms:created>
  <dcterms:modified xsi:type="dcterms:W3CDTF">2024-10-16T07:36:00Z</dcterms:modified>
</cp:coreProperties>
</file>