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AE610" w14:textId="503392B0" w:rsidR="006756EA" w:rsidRPr="00B83757" w:rsidRDefault="00B83757" w:rsidP="00DD0D2A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757">
        <w:rPr>
          <w:rFonts w:ascii="Times New Roman" w:hAnsi="Times New Roman" w:cs="Times New Roman"/>
          <w:b/>
          <w:sz w:val="28"/>
          <w:szCs w:val="28"/>
        </w:rPr>
        <w:t>РАЗВИТИЕ ТВОРЧЕСКИХ СПОСОБНОСТЕЙ ДЕТЕЙ ДОШКОЛЬНОГО ВОЗРАСТА В ПРОЦЕССЕ КОНСТРУИРОВАНИЯ ИЗ БРОСОВЫХ МАТЕРИАЛОВ</w:t>
      </w:r>
    </w:p>
    <w:p w14:paraId="70E6956D" w14:textId="10048828" w:rsidR="00ED2007" w:rsidRPr="00B83757" w:rsidRDefault="00ED2007" w:rsidP="00DD0D2A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D2A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B83757">
        <w:rPr>
          <w:rFonts w:ascii="Times New Roman" w:hAnsi="Times New Roman" w:cs="Times New Roman"/>
          <w:bCs/>
          <w:sz w:val="28"/>
          <w:szCs w:val="28"/>
        </w:rPr>
        <w:t xml:space="preserve"> В статье раскрывается актуальность проблемы раскрытия творческого потенциала детей дошкольного возраста. Автор подробно описывает целесообразность применения </w:t>
      </w:r>
      <w:r w:rsidR="00DD0D2A">
        <w:rPr>
          <w:rFonts w:ascii="Times New Roman" w:hAnsi="Times New Roman" w:cs="Times New Roman"/>
          <w:bCs/>
          <w:sz w:val="28"/>
          <w:szCs w:val="28"/>
        </w:rPr>
        <w:t xml:space="preserve">для решения этой задачи </w:t>
      </w:r>
      <w:r w:rsidR="00B83757">
        <w:rPr>
          <w:rFonts w:ascii="Times New Roman" w:hAnsi="Times New Roman" w:cs="Times New Roman"/>
          <w:bCs/>
          <w:sz w:val="28"/>
          <w:szCs w:val="28"/>
        </w:rPr>
        <w:t>конструирования из бросовых материалов, давая практические рекомендации молодым коллегам.</w:t>
      </w:r>
    </w:p>
    <w:p w14:paraId="60B7CD41" w14:textId="74F2ADBE" w:rsidR="00ED2007" w:rsidRPr="00B83757" w:rsidRDefault="00ED2007" w:rsidP="00DD0D2A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D2A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B83757">
        <w:rPr>
          <w:rFonts w:ascii="Times New Roman" w:hAnsi="Times New Roman" w:cs="Times New Roman"/>
          <w:bCs/>
          <w:sz w:val="28"/>
          <w:szCs w:val="28"/>
        </w:rPr>
        <w:t xml:space="preserve"> творческие способности, креативное мышление, востребованность, сотрудничество с родителями.</w:t>
      </w:r>
    </w:p>
    <w:p w14:paraId="4513E946" w14:textId="6F98E27F" w:rsidR="00ED2007" w:rsidRPr="00B83757" w:rsidRDefault="00692A17" w:rsidP="00DD0D2A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5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D2007" w:rsidRPr="00B83757">
        <w:rPr>
          <w:rFonts w:ascii="Times New Roman" w:hAnsi="Times New Roman" w:cs="Times New Roman"/>
          <w:bCs/>
          <w:sz w:val="28"/>
          <w:szCs w:val="28"/>
        </w:rPr>
        <w:t>современной образовательной системе</w:t>
      </w:r>
      <w:r w:rsidRPr="00B83757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DD0D2A">
        <w:rPr>
          <w:rFonts w:ascii="Times New Roman" w:hAnsi="Times New Roman" w:cs="Times New Roman"/>
          <w:bCs/>
          <w:sz w:val="28"/>
          <w:szCs w:val="28"/>
        </w:rPr>
        <w:t>скрытию</w:t>
      </w:r>
      <w:r w:rsidRPr="00B83757">
        <w:rPr>
          <w:rFonts w:ascii="Times New Roman" w:hAnsi="Times New Roman" w:cs="Times New Roman"/>
          <w:bCs/>
          <w:sz w:val="28"/>
          <w:szCs w:val="28"/>
        </w:rPr>
        <w:t xml:space="preserve"> творческих способностей дошкольников </w:t>
      </w:r>
      <w:r w:rsidR="00ED2007" w:rsidRPr="00B83757">
        <w:rPr>
          <w:rFonts w:ascii="Times New Roman" w:hAnsi="Times New Roman" w:cs="Times New Roman"/>
          <w:bCs/>
          <w:sz w:val="28"/>
          <w:szCs w:val="28"/>
        </w:rPr>
        <w:t>отводится особенная роль в общем развитии личности. Обосновано это тем, что творческие способности помогают детям адаптироваться к новым условиям, находить нестандартные решения проблем и проявлять свою индивидуальность, позволяют детям лучше понимать себя и свои чувства, а также выражать их через различные виды деятельности.</w:t>
      </w:r>
    </w:p>
    <w:p w14:paraId="3061F1E5" w14:textId="77777777" w:rsidR="00ED2007" w:rsidRPr="00B83757" w:rsidRDefault="00ED2007" w:rsidP="00DD0D2A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57">
        <w:rPr>
          <w:rFonts w:ascii="Times New Roman" w:hAnsi="Times New Roman" w:cs="Times New Roman"/>
          <w:bCs/>
          <w:sz w:val="28"/>
          <w:szCs w:val="28"/>
        </w:rPr>
        <w:t>Творческие способности включают в себя:</w:t>
      </w:r>
    </w:p>
    <w:p w14:paraId="143DF569" w14:textId="77777777" w:rsidR="00ED2007" w:rsidRPr="00B83757" w:rsidRDefault="00ED2007" w:rsidP="00DD0D2A">
      <w:pPr>
        <w:pStyle w:val="a3"/>
        <w:numPr>
          <w:ilvl w:val="0"/>
          <w:numId w:val="3"/>
        </w:num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57">
        <w:rPr>
          <w:rFonts w:ascii="Times New Roman" w:hAnsi="Times New Roman" w:cs="Times New Roman"/>
          <w:bCs/>
          <w:sz w:val="28"/>
          <w:szCs w:val="28"/>
        </w:rPr>
        <w:t>способность к воображению;</w:t>
      </w:r>
    </w:p>
    <w:p w14:paraId="27FC8826" w14:textId="77777777" w:rsidR="00ED2007" w:rsidRPr="00B83757" w:rsidRDefault="00ED2007" w:rsidP="00DD0D2A">
      <w:pPr>
        <w:pStyle w:val="a3"/>
        <w:numPr>
          <w:ilvl w:val="0"/>
          <w:numId w:val="3"/>
        </w:num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57">
        <w:rPr>
          <w:rFonts w:ascii="Times New Roman" w:hAnsi="Times New Roman" w:cs="Times New Roman"/>
          <w:bCs/>
          <w:sz w:val="28"/>
          <w:szCs w:val="28"/>
        </w:rPr>
        <w:t>умение находить новые идеи;</w:t>
      </w:r>
    </w:p>
    <w:p w14:paraId="1DFFECD4" w14:textId="77777777" w:rsidR="00ED2007" w:rsidRPr="00B83757" w:rsidRDefault="00ED2007" w:rsidP="00DD0D2A">
      <w:pPr>
        <w:pStyle w:val="a3"/>
        <w:numPr>
          <w:ilvl w:val="0"/>
          <w:numId w:val="3"/>
        </w:num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57">
        <w:rPr>
          <w:rFonts w:ascii="Times New Roman" w:hAnsi="Times New Roman" w:cs="Times New Roman"/>
          <w:bCs/>
          <w:sz w:val="28"/>
          <w:szCs w:val="28"/>
        </w:rPr>
        <w:t>гибкость мышления;</w:t>
      </w:r>
    </w:p>
    <w:p w14:paraId="7E2D3E61" w14:textId="77777777" w:rsidR="00ED2007" w:rsidRPr="00B83757" w:rsidRDefault="00ED2007" w:rsidP="00DD0D2A">
      <w:pPr>
        <w:pStyle w:val="a3"/>
        <w:numPr>
          <w:ilvl w:val="0"/>
          <w:numId w:val="3"/>
        </w:num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57">
        <w:rPr>
          <w:rFonts w:ascii="Times New Roman" w:hAnsi="Times New Roman" w:cs="Times New Roman"/>
          <w:bCs/>
          <w:sz w:val="28"/>
          <w:szCs w:val="28"/>
        </w:rPr>
        <w:t>оригинальность;</w:t>
      </w:r>
    </w:p>
    <w:p w14:paraId="28BF0660" w14:textId="77777777" w:rsidR="00ED2007" w:rsidRPr="00B83757" w:rsidRDefault="00ED2007" w:rsidP="00DD0D2A">
      <w:pPr>
        <w:pStyle w:val="a3"/>
        <w:numPr>
          <w:ilvl w:val="0"/>
          <w:numId w:val="3"/>
        </w:num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57">
        <w:rPr>
          <w:rFonts w:ascii="Times New Roman" w:hAnsi="Times New Roman" w:cs="Times New Roman"/>
          <w:bCs/>
          <w:sz w:val="28"/>
          <w:szCs w:val="28"/>
        </w:rPr>
        <w:t>эмоциональность.</w:t>
      </w:r>
    </w:p>
    <w:p w14:paraId="3EED1170" w14:textId="239B9588" w:rsidR="00ED2007" w:rsidRPr="00B83757" w:rsidRDefault="00ED2007" w:rsidP="00DD0D2A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57">
        <w:rPr>
          <w:rFonts w:ascii="Times New Roman" w:hAnsi="Times New Roman" w:cs="Times New Roman"/>
          <w:bCs/>
          <w:sz w:val="28"/>
          <w:szCs w:val="28"/>
        </w:rPr>
        <w:t>Развитие этих качеств способствует формированию гармоничной личности, готовой к самореализации и саморазвитию. Таким образом, проблема развития творческих способностей является актуальной и важной для современного общества. Именно поэтому она требует особого внимания со стороны педагогов, родителей и других специалистов, работающих с детьми.</w:t>
      </w:r>
    </w:p>
    <w:p w14:paraId="5A901701" w14:textId="22C446F8" w:rsidR="00692A17" w:rsidRPr="00B83757" w:rsidRDefault="00692A17" w:rsidP="00DD0D2A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57">
        <w:rPr>
          <w:rFonts w:ascii="Times New Roman" w:hAnsi="Times New Roman" w:cs="Times New Roman"/>
          <w:bCs/>
          <w:sz w:val="28"/>
          <w:szCs w:val="28"/>
        </w:rPr>
        <w:t xml:space="preserve">Конечно, для развития творческих способностей малышей педагогу необходимо отбирать самые эффективные технологии и средства, которые ему </w:t>
      </w:r>
      <w:r w:rsidRPr="00B8375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предлагает современная педагогика. </w:t>
      </w:r>
      <w:r w:rsidR="00134B04" w:rsidRPr="00B83757">
        <w:rPr>
          <w:rFonts w:ascii="Times New Roman" w:hAnsi="Times New Roman" w:cs="Times New Roman"/>
          <w:bCs/>
          <w:sz w:val="28"/>
          <w:szCs w:val="28"/>
        </w:rPr>
        <w:t xml:space="preserve">Но делать это нужно очень тщательно, опираясь на конкретные потребности детей, особенности их развития, предпочтения в творческой сфере. Проявив индивидуальный подход, педагог оптимизирует процесс и обязательно достигнет своей цели. </w:t>
      </w:r>
    </w:p>
    <w:p w14:paraId="7B31182A" w14:textId="0F3679A4" w:rsidR="00ED2007" w:rsidRPr="00ED2007" w:rsidRDefault="00ED2007" w:rsidP="00DD0D2A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83757">
        <w:rPr>
          <w:rFonts w:ascii="Times New Roman" w:hAnsi="Times New Roman" w:cs="Times New Roman"/>
          <w:bCs/>
          <w:sz w:val="28"/>
          <w:szCs w:val="28"/>
        </w:rPr>
        <w:t>Один из способов пробуждения в детях творческой фантазии является организация деятельности по созданию поделок из бросовых материалов. Относясь к художественному виду конструирования, этот вид творчества имеет огромное значение для ребенка.</w:t>
      </w:r>
      <w:r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Он помогает развивать мелкую моторику, воображение и пространственное мышление</w:t>
      </w:r>
      <w:r w:rsidRPr="00B8375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, </w:t>
      </w:r>
      <w:r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способствует формированию бережного отношения к окружающей среде и развитию креативности.</w:t>
      </w:r>
    </w:p>
    <w:p w14:paraId="2578EB0A" w14:textId="389F2A59" w:rsidR="00ED2007" w:rsidRPr="00ED2007" w:rsidRDefault="00ED2007" w:rsidP="00DD0D2A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8375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Чтобы деятельность </w:t>
      </w:r>
      <w:r w:rsidR="00AC64CB" w:rsidRPr="00B8375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имела высокую результативность, следует соблюдать ряд требований:</w:t>
      </w:r>
    </w:p>
    <w:p w14:paraId="2ADD98B4" w14:textId="36B7A64D" w:rsidR="00ED2007" w:rsidRPr="00B83757" w:rsidRDefault="00ED2007" w:rsidP="00DD0D2A">
      <w:pPr>
        <w:numPr>
          <w:ilvl w:val="0"/>
          <w:numId w:val="2"/>
        </w:num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Разнообразие материалов</w:t>
      </w:r>
      <w:r w:rsidR="00AC64CB" w:rsidRPr="00B8375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  <w:r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П</w:t>
      </w:r>
      <w:r w:rsidR="00AC64CB" w:rsidRPr="00B8375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едагог, п</w:t>
      </w:r>
      <w:r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редостав</w:t>
      </w:r>
      <w:r w:rsidR="00AC64CB" w:rsidRPr="00B8375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ляющий</w:t>
      </w:r>
      <w:r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детям доступ к различным видам бросового материала, таким как пластиковые бутылки, картонные коробки, старые журналы, газеты, упаковочные материалы и т.д.</w:t>
      </w:r>
      <w:r w:rsidR="00AC64CB" w:rsidRPr="00B8375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, дарит им безграничные возможности не только для творчества, но и </w:t>
      </w:r>
      <w:r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экспериментирова</w:t>
      </w:r>
      <w:r w:rsidR="00AC64CB" w:rsidRPr="00B8375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ния</w:t>
      </w:r>
      <w:r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с различными текстурами и формами.</w:t>
      </w:r>
    </w:p>
    <w:p w14:paraId="62FE8823" w14:textId="56CAC0AE" w:rsidR="00AC64CB" w:rsidRPr="00ED2007" w:rsidRDefault="00AC64CB" w:rsidP="00DD0D2A">
      <w:pPr>
        <w:numPr>
          <w:ilvl w:val="0"/>
          <w:numId w:val="2"/>
        </w:num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Безопасность</w:t>
      </w:r>
      <w:r w:rsidRPr="00B8375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  <w:r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Pr="00B8375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Крайне важно с</w:t>
      </w:r>
      <w:r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ледит</w:t>
      </w:r>
      <w:r w:rsidRPr="00B8375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ь </w:t>
      </w:r>
      <w:r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за тем, чтобы все материалы были безопасными для детей и не представляли угрозы для </w:t>
      </w:r>
      <w:r w:rsidRPr="00B8375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их </w:t>
      </w:r>
      <w:r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здоровья.</w:t>
      </w:r>
    </w:p>
    <w:p w14:paraId="59B98400" w14:textId="2D7EA002" w:rsidR="00AC64CB" w:rsidRPr="00ED2007" w:rsidRDefault="00AC64CB" w:rsidP="00DD0D2A">
      <w:pPr>
        <w:numPr>
          <w:ilvl w:val="0"/>
          <w:numId w:val="2"/>
        </w:num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8375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Связь с экологическим воспитанием.</w:t>
      </w:r>
      <w:r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Pr="00B8375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Работая с бросовым материалом, необходимо п</w:t>
      </w:r>
      <w:r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одчеркн</w:t>
      </w:r>
      <w:r w:rsidRPr="00B8375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уть</w:t>
      </w:r>
      <w:r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важность </w:t>
      </w:r>
      <w:r w:rsidRPr="00B8375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вторичного применения бытовых отходов для сохранения экологического равновесия</w:t>
      </w:r>
      <w:r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 Это поможет детям понять, как важно заботиться о природе и окружающей среде.</w:t>
      </w:r>
    </w:p>
    <w:p w14:paraId="12380277" w14:textId="6A15DFFD" w:rsidR="00ED2007" w:rsidRPr="00ED2007" w:rsidRDefault="00ED2007" w:rsidP="00DD0D2A">
      <w:pPr>
        <w:numPr>
          <w:ilvl w:val="0"/>
          <w:numId w:val="2"/>
        </w:num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Творческие задания</w:t>
      </w:r>
      <w:r w:rsidR="00AC64CB" w:rsidRPr="00B8375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  <w:r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AC64CB" w:rsidRPr="00B8375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Чтобы раскрыть потенциал, скрывающийся в личности, педагог должен п</w:t>
      </w:r>
      <w:r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редлага</w:t>
      </w:r>
      <w:r w:rsidR="00AC64CB" w:rsidRPr="00B8375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ть</w:t>
      </w:r>
      <w:r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детям разнообразные творческие задания, связанные с конструированием из бросового материала. Например, можно попросить их создать дом для игрушечного животного, построить замок из картонных коробок или сделать украшение из пластиковых бутылок.</w:t>
      </w:r>
    </w:p>
    <w:p w14:paraId="09C3573D" w14:textId="51158945" w:rsidR="00ED2007" w:rsidRPr="00ED2007" w:rsidRDefault="00ED2007" w:rsidP="00DD0D2A">
      <w:pPr>
        <w:numPr>
          <w:ilvl w:val="0"/>
          <w:numId w:val="2"/>
        </w:num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lastRenderedPageBreak/>
        <w:t>Поддержка и поощрение</w:t>
      </w:r>
      <w:r w:rsidR="00DD0D2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  <w:r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Важно поддерживать и поощрять детей в их творческих начинаниях</w:t>
      </w:r>
      <w:r w:rsidR="00AC64CB" w:rsidRPr="00B8375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 как можно чаще х</w:t>
      </w:r>
      <w:r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валит</w:t>
      </w:r>
      <w:r w:rsidR="00AC64CB" w:rsidRPr="00B8375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ь</w:t>
      </w:r>
      <w:r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их за оригинальные идеи и интересные решения. Это будет стимулировать их продолжать заниматься конструированием и развивать свои творческие способности.</w:t>
      </w:r>
    </w:p>
    <w:p w14:paraId="7DCBE406" w14:textId="744BF7DC" w:rsidR="00ED2007" w:rsidRPr="00ED2007" w:rsidRDefault="00AC64CB" w:rsidP="00DD0D2A">
      <w:pPr>
        <w:numPr>
          <w:ilvl w:val="0"/>
          <w:numId w:val="2"/>
        </w:num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8375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Усложнение. </w:t>
      </w:r>
      <w:r w:rsidR="00ED2007"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Постепенно усложня</w:t>
      </w:r>
      <w:r w:rsidRPr="00B8375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я</w:t>
      </w:r>
      <w:r w:rsidR="00ED2007"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задачи, </w:t>
      </w:r>
      <w:r w:rsidRPr="00B8375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мы создаем благоприятные условия для того, чтобы дети</w:t>
      </w:r>
      <w:r w:rsidR="00ED2007"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могли развивать свои навыки конструирования и творчества. Это может включать в себя использование более сложных материалов или создание более сложных конструкций.</w:t>
      </w:r>
    </w:p>
    <w:p w14:paraId="11F7C8B2" w14:textId="470D5323" w:rsidR="00ED2007" w:rsidRPr="00ED2007" w:rsidRDefault="00AC64CB" w:rsidP="00DD0D2A">
      <w:pPr>
        <w:numPr>
          <w:ilvl w:val="0"/>
          <w:numId w:val="2"/>
        </w:num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8375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Поощрение с</w:t>
      </w:r>
      <w:r w:rsidR="00ED2007"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амостоятельност</w:t>
      </w:r>
      <w:r w:rsidRPr="00B8375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и.</w:t>
      </w:r>
      <w:r w:rsidR="00ED2007"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Pr="00B8375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Следует п</w:t>
      </w:r>
      <w:r w:rsidR="00ED2007"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озвол</w:t>
      </w:r>
      <w:r w:rsidRPr="00B8375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ять</w:t>
      </w:r>
      <w:r w:rsidR="00ED2007"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детям самостоятельно выбирать материалы и создавать свои собственные конструкции. Это даст им возможность проявить свою индивидуальность и творчество.</w:t>
      </w:r>
    </w:p>
    <w:p w14:paraId="462339A6" w14:textId="48E3058E" w:rsidR="00AC64CB" w:rsidRPr="00ED2007" w:rsidRDefault="00AC64CB" w:rsidP="00DD0D2A">
      <w:pPr>
        <w:numPr>
          <w:ilvl w:val="0"/>
          <w:numId w:val="2"/>
        </w:num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Анализ и обсуждение</w:t>
      </w:r>
      <w:r w:rsidRPr="00B8375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  <w:r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После завершения проектов </w:t>
      </w:r>
      <w:r w:rsidRPr="00B8375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целесообразно </w:t>
      </w:r>
      <w:r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обсудит</w:t>
      </w:r>
      <w:r w:rsidRPr="00B8375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ь</w:t>
      </w:r>
      <w:r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с детьми их работы, попросит</w:t>
      </w:r>
      <w:r w:rsidRPr="00B8375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ь</w:t>
      </w:r>
      <w:r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их рассказать о своих идеях и решениях. Это поможет им лучше понять процесс создания </w:t>
      </w:r>
      <w:r w:rsidRPr="00B8375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поделки </w:t>
      </w:r>
      <w:r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 оценить свои достижения.</w:t>
      </w:r>
    </w:p>
    <w:p w14:paraId="01C4EFD3" w14:textId="67E4F857" w:rsidR="00ED2007" w:rsidRPr="00B83757" w:rsidRDefault="00ED2007" w:rsidP="00DD0D2A">
      <w:pPr>
        <w:numPr>
          <w:ilvl w:val="0"/>
          <w:numId w:val="2"/>
        </w:num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Выставка работ</w:t>
      </w:r>
      <w:r w:rsidR="00AC64CB" w:rsidRPr="00B8375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  <w:r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Регулярно</w:t>
      </w:r>
      <w:r w:rsidR="00AC64CB" w:rsidRPr="00B8375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е</w:t>
      </w:r>
      <w:r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пров</w:t>
      </w:r>
      <w:r w:rsidR="00AC64CB" w:rsidRPr="00B8375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едение </w:t>
      </w:r>
      <w:r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выстав</w:t>
      </w:r>
      <w:r w:rsidR="00AC64CB" w:rsidRPr="00B8375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ок</w:t>
      </w:r>
      <w:r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работ детей</w:t>
      </w:r>
      <w:r w:rsidR="00AC64CB" w:rsidRPr="00B8375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будет способствовать развитию </w:t>
      </w:r>
      <w:r w:rsidR="00AC64CB" w:rsidRPr="00B8375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у них </w:t>
      </w:r>
      <w:r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уверенности в себе и мотивации продолжать заниматься творчеством.</w:t>
      </w:r>
      <w:r w:rsidR="00AC64CB" w:rsidRPr="00B8375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По этой причине необходимо как можно чаще предоставлять им возможность </w:t>
      </w:r>
      <w:r w:rsidR="00AC64CB"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поделиться своими достижениями с другими. </w:t>
      </w:r>
    </w:p>
    <w:p w14:paraId="64CF6FBB" w14:textId="40EBDD52" w:rsidR="00134B04" w:rsidRDefault="00AC64CB" w:rsidP="00DD0D2A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57">
        <w:rPr>
          <w:rFonts w:ascii="Times New Roman" w:hAnsi="Times New Roman" w:cs="Times New Roman"/>
          <w:bCs/>
          <w:sz w:val="28"/>
          <w:szCs w:val="28"/>
        </w:rPr>
        <w:t>Помимо всего прочего, н</w:t>
      </w:r>
      <w:r w:rsidR="00134B04" w:rsidRPr="00B83757">
        <w:rPr>
          <w:rFonts w:ascii="Times New Roman" w:hAnsi="Times New Roman" w:cs="Times New Roman"/>
          <w:bCs/>
          <w:sz w:val="28"/>
          <w:szCs w:val="28"/>
        </w:rPr>
        <w:t>еобходимо отметить, что заниматься развитием творческой сферы ребёнка должны не только педагоги ДО</w:t>
      </w:r>
      <w:r w:rsidRPr="00B83757">
        <w:rPr>
          <w:rFonts w:ascii="Times New Roman" w:hAnsi="Times New Roman" w:cs="Times New Roman"/>
          <w:bCs/>
          <w:sz w:val="28"/>
          <w:szCs w:val="28"/>
        </w:rPr>
        <w:t>О</w:t>
      </w:r>
      <w:r w:rsidR="00134B04" w:rsidRPr="00B83757">
        <w:rPr>
          <w:rFonts w:ascii="Times New Roman" w:hAnsi="Times New Roman" w:cs="Times New Roman"/>
          <w:bCs/>
          <w:sz w:val="28"/>
          <w:szCs w:val="28"/>
        </w:rPr>
        <w:t>, но и другие влиятельные для ребёнка взрослые, т.е. его родители</w:t>
      </w:r>
      <w:r w:rsidRPr="00B83757">
        <w:rPr>
          <w:rFonts w:ascii="Times New Roman" w:hAnsi="Times New Roman" w:cs="Times New Roman"/>
          <w:bCs/>
          <w:sz w:val="28"/>
          <w:szCs w:val="28"/>
        </w:rPr>
        <w:t xml:space="preserve"> (законные представители)</w:t>
      </w:r>
      <w:r w:rsidR="00134B04" w:rsidRPr="00B83757">
        <w:rPr>
          <w:rFonts w:ascii="Times New Roman" w:hAnsi="Times New Roman" w:cs="Times New Roman"/>
          <w:bCs/>
          <w:sz w:val="28"/>
          <w:szCs w:val="28"/>
        </w:rPr>
        <w:t xml:space="preserve">. Для того, чтобы дома работа над усовершенствованием творческих способностей детей лаконично продолжала работу, которую делает воспитатель, необходимо просвещать </w:t>
      </w:r>
      <w:r w:rsidR="00DD0D2A">
        <w:rPr>
          <w:rFonts w:ascii="Times New Roman" w:hAnsi="Times New Roman" w:cs="Times New Roman"/>
          <w:bCs/>
          <w:sz w:val="28"/>
          <w:szCs w:val="28"/>
        </w:rPr>
        <w:t xml:space="preserve">и консультировать </w:t>
      </w:r>
      <w:r w:rsidR="00134B04" w:rsidRPr="00B83757">
        <w:rPr>
          <w:rFonts w:ascii="Times New Roman" w:hAnsi="Times New Roman" w:cs="Times New Roman"/>
          <w:bCs/>
          <w:sz w:val="28"/>
          <w:szCs w:val="28"/>
        </w:rPr>
        <w:t xml:space="preserve">родителей. </w:t>
      </w:r>
      <w:r w:rsidR="00F1266D" w:rsidRPr="00B83757">
        <w:rPr>
          <w:rFonts w:ascii="Times New Roman" w:hAnsi="Times New Roman" w:cs="Times New Roman"/>
          <w:bCs/>
          <w:sz w:val="28"/>
          <w:szCs w:val="28"/>
        </w:rPr>
        <w:t>Для успешно</w:t>
      </w:r>
      <w:r w:rsidR="00746FF3" w:rsidRPr="00B83757">
        <w:rPr>
          <w:rFonts w:ascii="Times New Roman" w:hAnsi="Times New Roman" w:cs="Times New Roman"/>
          <w:bCs/>
          <w:sz w:val="28"/>
          <w:szCs w:val="28"/>
        </w:rPr>
        <w:t>го</w:t>
      </w:r>
      <w:r w:rsidR="00F1266D" w:rsidRPr="00B83757">
        <w:rPr>
          <w:rFonts w:ascii="Times New Roman" w:hAnsi="Times New Roman" w:cs="Times New Roman"/>
          <w:bCs/>
          <w:sz w:val="28"/>
          <w:szCs w:val="28"/>
        </w:rPr>
        <w:t xml:space="preserve"> продви</w:t>
      </w:r>
      <w:r w:rsidR="00746FF3" w:rsidRPr="00B83757">
        <w:rPr>
          <w:rFonts w:ascii="Times New Roman" w:hAnsi="Times New Roman" w:cs="Times New Roman"/>
          <w:bCs/>
          <w:sz w:val="28"/>
          <w:szCs w:val="28"/>
        </w:rPr>
        <w:t>жения</w:t>
      </w:r>
      <w:r w:rsidR="00F1266D" w:rsidRPr="00B83757">
        <w:rPr>
          <w:rFonts w:ascii="Times New Roman" w:hAnsi="Times New Roman" w:cs="Times New Roman"/>
          <w:bCs/>
          <w:sz w:val="28"/>
          <w:szCs w:val="28"/>
        </w:rPr>
        <w:t xml:space="preserve"> в этом вопросе</w:t>
      </w:r>
      <w:r w:rsidR="00B83757" w:rsidRPr="00B83757">
        <w:rPr>
          <w:rFonts w:ascii="Times New Roman" w:hAnsi="Times New Roman" w:cs="Times New Roman"/>
          <w:bCs/>
          <w:sz w:val="28"/>
          <w:szCs w:val="28"/>
        </w:rPr>
        <w:t xml:space="preserve"> необходимо </w:t>
      </w:r>
      <w:r w:rsidR="00F1266D" w:rsidRPr="00B83757">
        <w:rPr>
          <w:rFonts w:ascii="Times New Roman" w:hAnsi="Times New Roman" w:cs="Times New Roman"/>
          <w:bCs/>
          <w:sz w:val="28"/>
          <w:szCs w:val="28"/>
        </w:rPr>
        <w:t xml:space="preserve">периодически </w:t>
      </w:r>
      <w:r w:rsidR="00B83757" w:rsidRPr="00B83757">
        <w:rPr>
          <w:rFonts w:ascii="Times New Roman" w:hAnsi="Times New Roman" w:cs="Times New Roman"/>
          <w:bCs/>
          <w:sz w:val="28"/>
          <w:szCs w:val="28"/>
        </w:rPr>
        <w:t>раз</w:t>
      </w:r>
      <w:r w:rsidR="00F1266D" w:rsidRPr="00B83757">
        <w:rPr>
          <w:rFonts w:ascii="Times New Roman" w:hAnsi="Times New Roman" w:cs="Times New Roman"/>
          <w:bCs/>
          <w:sz w:val="28"/>
          <w:szCs w:val="28"/>
        </w:rPr>
        <w:t>меща</w:t>
      </w:r>
      <w:r w:rsidR="00B83757" w:rsidRPr="00B83757">
        <w:rPr>
          <w:rFonts w:ascii="Times New Roman" w:hAnsi="Times New Roman" w:cs="Times New Roman"/>
          <w:bCs/>
          <w:sz w:val="28"/>
          <w:szCs w:val="28"/>
        </w:rPr>
        <w:t>ть</w:t>
      </w:r>
      <w:r w:rsidR="00F1266D" w:rsidRPr="00B83757">
        <w:rPr>
          <w:rFonts w:ascii="Times New Roman" w:hAnsi="Times New Roman" w:cs="Times New Roman"/>
          <w:bCs/>
          <w:sz w:val="28"/>
          <w:szCs w:val="28"/>
        </w:rPr>
        <w:t xml:space="preserve"> в родительски</w:t>
      </w:r>
      <w:r w:rsidR="00B83757" w:rsidRPr="00B83757">
        <w:rPr>
          <w:rFonts w:ascii="Times New Roman" w:hAnsi="Times New Roman" w:cs="Times New Roman"/>
          <w:bCs/>
          <w:sz w:val="28"/>
          <w:szCs w:val="28"/>
        </w:rPr>
        <w:t>х</w:t>
      </w:r>
      <w:r w:rsidR="00F1266D" w:rsidRPr="00B83757">
        <w:rPr>
          <w:rFonts w:ascii="Times New Roman" w:hAnsi="Times New Roman" w:cs="Times New Roman"/>
          <w:bCs/>
          <w:sz w:val="28"/>
          <w:szCs w:val="28"/>
        </w:rPr>
        <w:t xml:space="preserve"> центр</w:t>
      </w:r>
      <w:r w:rsidR="00B83757" w:rsidRPr="00B83757">
        <w:rPr>
          <w:rFonts w:ascii="Times New Roman" w:hAnsi="Times New Roman" w:cs="Times New Roman"/>
          <w:bCs/>
          <w:sz w:val="28"/>
          <w:szCs w:val="28"/>
        </w:rPr>
        <w:t>ах</w:t>
      </w:r>
      <w:r w:rsidR="00F1266D" w:rsidRPr="00B83757">
        <w:rPr>
          <w:rFonts w:ascii="Times New Roman" w:hAnsi="Times New Roman" w:cs="Times New Roman"/>
          <w:bCs/>
          <w:sz w:val="28"/>
          <w:szCs w:val="28"/>
        </w:rPr>
        <w:t xml:space="preserve"> информацию о творческом развитии детей, приводя в пример игры, новые техники рисования, конструирования и т.д. </w:t>
      </w:r>
      <w:r w:rsidR="00746FF3" w:rsidRPr="00B83757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="00B83757" w:rsidRPr="00B8375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целесообразно </w:t>
      </w:r>
      <w:r w:rsidR="00746FF3" w:rsidRPr="00B83757">
        <w:rPr>
          <w:rFonts w:ascii="Times New Roman" w:hAnsi="Times New Roman" w:cs="Times New Roman"/>
          <w:bCs/>
          <w:sz w:val="28"/>
          <w:szCs w:val="28"/>
        </w:rPr>
        <w:t>организ</w:t>
      </w:r>
      <w:r w:rsidR="00B83757" w:rsidRPr="00B83757">
        <w:rPr>
          <w:rFonts w:ascii="Times New Roman" w:hAnsi="Times New Roman" w:cs="Times New Roman"/>
          <w:bCs/>
          <w:sz w:val="28"/>
          <w:szCs w:val="28"/>
        </w:rPr>
        <w:t>овать</w:t>
      </w:r>
      <w:r w:rsidR="00F1266D" w:rsidRPr="00B83757">
        <w:rPr>
          <w:rFonts w:ascii="Times New Roman" w:hAnsi="Times New Roman" w:cs="Times New Roman"/>
          <w:bCs/>
          <w:sz w:val="28"/>
          <w:szCs w:val="28"/>
        </w:rPr>
        <w:t xml:space="preserve"> личные беседы и консультации, родительские собрания и мастер-классы, на которых родители вместе с детьми отрабатывают новые техники всевозможного творчества.</w:t>
      </w:r>
    </w:p>
    <w:p w14:paraId="54BAB7BE" w14:textId="109192C6" w:rsidR="00B83757" w:rsidRPr="00ED2007" w:rsidRDefault="00B83757" w:rsidP="00DD0D2A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5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завершение</w:t>
      </w:r>
      <w:r w:rsidRPr="00B83757">
        <w:rPr>
          <w:rFonts w:ascii="Times New Roman" w:hAnsi="Times New Roman" w:cs="Times New Roman"/>
          <w:bCs/>
          <w:sz w:val="28"/>
          <w:szCs w:val="28"/>
        </w:rPr>
        <w:t xml:space="preserve"> хотелось бы подвести итог и </w:t>
      </w:r>
      <w:r>
        <w:rPr>
          <w:rFonts w:ascii="Times New Roman" w:hAnsi="Times New Roman" w:cs="Times New Roman"/>
          <w:bCs/>
          <w:sz w:val="28"/>
          <w:szCs w:val="28"/>
        </w:rPr>
        <w:t>отмети</w:t>
      </w:r>
      <w:r w:rsidRPr="00B83757">
        <w:rPr>
          <w:rFonts w:ascii="Times New Roman" w:hAnsi="Times New Roman" w:cs="Times New Roman"/>
          <w:bCs/>
          <w:sz w:val="28"/>
          <w:szCs w:val="28"/>
        </w:rPr>
        <w:t>ть, что конструирование из бросового материала – это отличный способ мотивации творческой сферы детей, раздвижения их рамок, полной творческой реализации.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Однако, планируя работу, педагогам важно помнить о том, что </w:t>
      </w:r>
      <w:r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каждый ребенок уникален, и его творческий потенциал может проявляться по-разному.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Именно поэтому так в</w:t>
      </w:r>
      <w:r w:rsidRPr="00ED20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ажно предоставить им свободу выбора и возможность самовыражения.</w:t>
      </w:r>
    </w:p>
    <w:p w14:paraId="7712E897" w14:textId="04F35378" w:rsidR="00B83757" w:rsidRPr="00DD0D2A" w:rsidRDefault="00B83757" w:rsidP="00DD0D2A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D2A">
        <w:rPr>
          <w:rFonts w:ascii="Times New Roman" w:hAnsi="Times New Roman" w:cs="Times New Roman"/>
          <w:b/>
          <w:sz w:val="28"/>
          <w:szCs w:val="28"/>
        </w:rPr>
        <w:t>Список информационных ресурсов:</w:t>
      </w:r>
    </w:p>
    <w:p w14:paraId="03C1146C" w14:textId="77777777" w:rsidR="00B83757" w:rsidRPr="00276A02" w:rsidRDefault="00B83757" w:rsidP="00DD0D2A">
      <w:pPr>
        <w:pStyle w:val="a3"/>
        <w:numPr>
          <w:ilvl w:val="0"/>
          <w:numId w:val="1"/>
        </w:num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A02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276A02">
        <w:rPr>
          <w:rFonts w:ascii="Times New Roman" w:hAnsi="Times New Roman" w:cs="Times New Roman"/>
          <w:sz w:val="28"/>
          <w:szCs w:val="28"/>
        </w:rPr>
        <w:t xml:space="preserve"> Л.В. Конструирование и художественный труд в детском саду / Л.В. </w:t>
      </w:r>
      <w:proofErr w:type="spellStart"/>
      <w:r w:rsidRPr="00276A02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276A02">
        <w:rPr>
          <w:rFonts w:ascii="Times New Roman" w:hAnsi="Times New Roman" w:cs="Times New Roman"/>
          <w:sz w:val="28"/>
          <w:szCs w:val="28"/>
        </w:rPr>
        <w:t>. - М.: ТЦ «Сфера», 2022. – 254 с. – 144 с.</w:t>
      </w:r>
    </w:p>
    <w:p w14:paraId="4D798570" w14:textId="3A89C509" w:rsidR="00B83757" w:rsidRPr="00B83757" w:rsidRDefault="00B83757" w:rsidP="00DD0D2A">
      <w:pPr>
        <w:pStyle w:val="a3"/>
        <w:numPr>
          <w:ilvl w:val="0"/>
          <w:numId w:val="1"/>
        </w:num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757">
        <w:rPr>
          <w:rFonts w:ascii="Times New Roman" w:hAnsi="Times New Roman" w:cs="Times New Roman"/>
          <w:bCs/>
          <w:sz w:val="28"/>
          <w:szCs w:val="28"/>
        </w:rPr>
        <w:t>Лыкова И. А. Конструируем в летний период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/ </w:t>
      </w:r>
      <w:r w:rsidRPr="00B83757">
        <w:rPr>
          <w:rFonts w:ascii="Times New Roman" w:hAnsi="Times New Roman" w:cs="Times New Roman"/>
          <w:bCs/>
          <w:sz w:val="28"/>
          <w:szCs w:val="28"/>
        </w:rPr>
        <w:t>И. 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3757">
        <w:rPr>
          <w:rFonts w:ascii="Times New Roman" w:hAnsi="Times New Roman" w:cs="Times New Roman"/>
          <w:bCs/>
          <w:sz w:val="28"/>
          <w:szCs w:val="28"/>
        </w:rPr>
        <w:t>Лыкова. - М.: Цветной мир, 2016.</w:t>
      </w:r>
    </w:p>
    <w:p w14:paraId="224BEB0D" w14:textId="77777777" w:rsidR="00B83757" w:rsidRPr="00B83757" w:rsidRDefault="00B83757" w:rsidP="00DD0D2A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03F154" w14:textId="77777777" w:rsidR="006304C4" w:rsidRPr="00B83757" w:rsidRDefault="006304C4" w:rsidP="00DD0D2A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6304C4" w:rsidRPr="00B83757" w:rsidSect="00B8375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A442D4"/>
    <w:multiLevelType w:val="multilevel"/>
    <w:tmpl w:val="E17E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082214"/>
    <w:multiLevelType w:val="hybridMultilevel"/>
    <w:tmpl w:val="2416BD0E"/>
    <w:lvl w:ilvl="0" w:tplc="00FC1D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9271915"/>
    <w:multiLevelType w:val="hybridMultilevel"/>
    <w:tmpl w:val="B46AD10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C116A27"/>
    <w:multiLevelType w:val="hybridMultilevel"/>
    <w:tmpl w:val="38B86E2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25"/>
    <w:rsid w:val="000C24C8"/>
    <w:rsid w:val="00134B04"/>
    <w:rsid w:val="003D65B5"/>
    <w:rsid w:val="0059048F"/>
    <w:rsid w:val="006304C4"/>
    <w:rsid w:val="006756EA"/>
    <w:rsid w:val="00692A17"/>
    <w:rsid w:val="007408B2"/>
    <w:rsid w:val="0074115B"/>
    <w:rsid w:val="00746FF3"/>
    <w:rsid w:val="007D4025"/>
    <w:rsid w:val="00AC64CB"/>
    <w:rsid w:val="00AD6F2A"/>
    <w:rsid w:val="00B83757"/>
    <w:rsid w:val="00C84123"/>
    <w:rsid w:val="00DD0D2A"/>
    <w:rsid w:val="00DF08AE"/>
    <w:rsid w:val="00ED2007"/>
    <w:rsid w:val="00F1266D"/>
    <w:rsid w:val="00F83821"/>
    <w:rsid w:val="00FC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B1B4"/>
  <w15:docId w15:val="{32997056-0A96-4943-80F7-1D38D8CF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D65B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D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20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2024-10-16T16:21:00Z</dcterms:created>
  <dcterms:modified xsi:type="dcterms:W3CDTF">2024-10-16T16:21:00Z</dcterms:modified>
</cp:coreProperties>
</file>