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2F" w:rsidRDefault="00C6192F" w:rsidP="00C6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ОБЛАСТНОЕ ГОСУДАРСТВЕННОЕ </w:t>
      </w:r>
    </w:p>
    <w:p w:rsidR="00C6192F" w:rsidRDefault="00C6192F" w:rsidP="00C6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725A">
        <w:rPr>
          <w:rFonts w:ascii="Times New Roman" w:hAnsi="Times New Roman" w:cs="Times New Roman"/>
          <w:sz w:val="28"/>
          <w:szCs w:val="28"/>
        </w:rPr>
        <w:t>РОФЕССИОНА</w:t>
      </w:r>
      <w:r>
        <w:rPr>
          <w:rFonts w:ascii="Times New Roman" w:hAnsi="Times New Roman" w:cs="Times New Roman"/>
          <w:sz w:val="28"/>
          <w:szCs w:val="28"/>
        </w:rPr>
        <w:t xml:space="preserve">ЛЬНОЕ ОБРАЗОВАТЕЛЬНОЕ </w:t>
      </w:r>
    </w:p>
    <w:p w:rsidR="00FD352B" w:rsidRDefault="00C6192F" w:rsidP="00C619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БЮДЖЕТНОЕ УЧРЕЖДЕНИЕ </w:t>
      </w:r>
    </w:p>
    <w:p w:rsidR="00C6192F" w:rsidRDefault="00C6192F" w:rsidP="00C619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«БИРОБИДЖАНСКИЙ КОЛЛЕДЖ КУЛЬТУРЫ И ИСКУССТВ»</w:t>
      </w:r>
    </w:p>
    <w:p w:rsidR="00FD352B" w:rsidRDefault="00FD352B" w:rsidP="00FD35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52B" w:rsidRDefault="00FD352B" w:rsidP="00FD35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52B" w:rsidRDefault="00FD352B" w:rsidP="00FD35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52B" w:rsidRDefault="00FD352B" w:rsidP="00FD352B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FD352B" w:rsidRDefault="00FD352B" w:rsidP="00FD352B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FD352B" w:rsidRDefault="00FD352B" w:rsidP="00FD352B">
      <w:pPr>
        <w:tabs>
          <w:tab w:val="left" w:pos="31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352B">
        <w:rPr>
          <w:rFonts w:ascii="Times New Roman" w:hAnsi="Times New Roman" w:cs="Times New Roman"/>
          <w:sz w:val="28"/>
          <w:szCs w:val="28"/>
        </w:rPr>
        <w:t>Методическая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352B" w:rsidRPr="00055898" w:rsidRDefault="00FD352B" w:rsidP="00FD352B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898">
        <w:rPr>
          <w:rFonts w:ascii="Times New Roman" w:hAnsi="Times New Roman" w:cs="Times New Roman"/>
          <w:b/>
          <w:sz w:val="28"/>
          <w:szCs w:val="28"/>
        </w:rPr>
        <w:t>ОСНОВЫ КОМПОЗИЦИИ</w:t>
      </w:r>
    </w:p>
    <w:p w:rsidR="00FD352B" w:rsidRDefault="00FD352B" w:rsidP="00FD352B">
      <w:pPr>
        <w:tabs>
          <w:tab w:val="left" w:pos="31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5898" w:rsidRDefault="00055898" w:rsidP="00FD352B">
      <w:pPr>
        <w:tabs>
          <w:tab w:val="left" w:pos="313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1725A" w:rsidTr="00B1725A">
        <w:tc>
          <w:tcPr>
            <w:tcW w:w="4785" w:type="dxa"/>
          </w:tcPr>
          <w:p w:rsidR="00B1725A" w:rsidRDefault="00B1725A" w:rsidP="00FD352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1725A" w:rsidRPr="00F5108A" w:rsidRDefault="00B1725A" w:rsidP="00B1725A">
            <w:pPr>
              <w:tabs>
                <w:tab w:val="left" w:pos="313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ОГПОБУ</w:t>
            </w:r>
          </w:p>
          <w:p w:rsidR="00B1725A" w:rsidRDefault="00B1725A" w:rsidP="00B1725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«Биробиджанский колледж культуры </w:t>
            </w:r>
          </w:p>
          <w:p w:rsidR="00B1725A" w:rsidRPr="00F5108A" w:rsidRDefault="00B1725A" w:rsidP="00B1725A">
            <w:pPr>
              <w:tabs>
                <w:tab w:val="left" w:pos="313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искусств</w:t>
            </w:r>
            <w:r w:rsidRPr="00F5108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1725A" w:rsidRPr="00F5108A" w:rsidRDefault="00B1725A" w:rsidP="00B1725A">
            <w:pPr>
              <w:tabs>
                <w:tab w:val="left" w:pos="3135"/>
                <w:tab w:val="left" w:pos="396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5108A">
              <w:rPr>
                <w:rFonts w:ascii="Times New Roman" w:hAnsi="Times New Roman" w:cs="Times New Roman"/>
                <w:sz w:val="28"/>
                <w:szCs w:val="28"/>
              </w:rPr>
              <w:t>Доманова Ольга Валерьевна</w:t>
            </w:r>
          </w:p>
          <w:p w:rsidR="00B1725A" w:rsidRDefault="00B1725A" w:rsidP="00FD352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898" w:rsidRDefault="00055898" w:rsidP="00FD352B">
      <w:pPr>
        <w:tabs>
          <w:tab w:val="left" w:pos="313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108A" w:rsidRPr="00F5108A" w:rsidRDefault="00F5108A" w:rsidP="00B17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08A" w:rsidRPr="00F5108A" w:rsidRDefault="00F5108A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08A" w:rsidRDefault="0005589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08A"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:rsidR="00FD352B" w:rsidRPr="00F5108A" w:rsidRDefault="0005589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08A">
        <w:rPr>
          <w:rFonts w:ascii="Times New Roman" w:hAnsi="Times New Roman" w:cs="Times New Roman"/>
          <w:sz w:val="28"/>
          <w:szCs w:val="28"/>
        </w:rPr>
        <w:t xml:space="preserve">Заслуженный работник культуры  </w:t>
      </w:r>
    </w:p>
    <w:p w:rsidR="00055898" w:rsidRPr="00F5108A" w:rsidRDefault="0005589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108A">
        <w:rPr>
          <w:rFonts w:ascii="Times New Roman" w:hAnsi="Times New Roman" w:cs="Times New Roman"/>
          <w:sz w:val="28"/>
          <w:szCs w:val="28"/>
        </w:rPr>
        <w:t>Член ВТОО СХР   Коровин В. И.</w:t>
      </w:r>
    </w:p>
    <w:p w:rsidR="00FD352B" w:rsidRPr="00F5108A" w:rsidRDefault="00FD352B" w:rsidP="00FD352B">
      <w:pPr>
        <w:rPr>
          <w:rFonts w:ascii="Times New Roman" w:hAnsi="Times New Roman" w:cs="Times New Roman"/>
          <w:sz w:val="28"/>
          <w:szCs w:val="28"/>
        </w:rPr>
      </w:pPr>
    </w:p>
    <w:p w:rsidR="00055898" w:rsidRPr="00F5108A" w:rsidRDefault="00055898" w:rsidP="00FD352B">
      <w:pPr>
        <w:tabs>
          <w:tab w:val="left" w:pos="8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5898" w:rsidRDefault="00055898" w:rsidP="00FD352B">
      <w:pPr>
        <w:tabs>
          <w:tab w:val="left" w:pos="8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5898" w:rsidRDefault="00055898" w:rsidP="00FD352B">
      <w:pPr>
        <w:tabs>
          <w:tab w:val="left" w:pos="8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5898" w:rsidRDefault="00055898" w:rsidP="00FD352B">
      <w:pPr>
        <w:tabs>
          <w:tab w:val="left" w:pos="8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55898" w:rsidRDefault="00055898" w:rsidP="00FD352B">
      <w:pPr>
        <w:tabs>
          <w:tab w:val="left" w:pos="8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5108A" w:rsidRDefault="00F5108A" w:rsidP="00055898">
      <w:pPr>
        <w:tabs>
          <w:tab w:val="left" w:pos="8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352B" w:rsidRDefault="00C04091" w:rsidP="00055898">
      <w:pPr>
        <w:tabs>
          <w:tab w:val="left" w:pos="82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Биробиджан </w:t>
      </w:r>
      <w:r w:rsidR="00B1725A">
        <w:rPr>
          <w:rFonts w:ascii="Times New Roman" w:hAnsi="Times New Roman" w:cs="Times New Roman"/>
          <w:sz w:val="24"/>
          <w:szCs w:val="24"/>
        </w:rPr>
        <w:t>202</w:t>
      </w:r>
      <w:r w:rsidR="00F5108A">
        <w:rPr>
          <w:rFonts w:ascii="Times New Roman" w:hAnsi="Times New Roman" w:cs="Times New Roman"/>
          <w:sz w:val="24"/>
          <w:szCs w:val="24"/>
        </w:rPr>
        <w:t>4</w:t>
      </w:r>
      <w:r w:rsidR="00FD352B">
        <w:rPr>
          <w:rFonts w:ascii="Times New Roman" w:hAnsi="Times New Roman" w:cs="Times New Roman"/>
          <w:sz w:val="24"/>
          <w:szCs w:val="24"/>
        </w:rPr>
        <w:t xml:space="preserve"> год </w:t>
      </w:r>
    </w:p>
    <w:p w:rsidR="00055898" w:rsidRDefault="00055898" w:rsidP="00055898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</w:p>
    <w:p w:rsidR="00B1725A" w:rsidRDefault="00B1725A" w:rsidP="00BA37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725A" w:rsidTr="00B1725A">
        <w:tc>
          <w:tcPr>
            <w:tcW w:w="4785" w:type="dxa"/>
          </w:tcPr>
          <w:p w:rsidR="00B1725A" w:rsidRDefault="00B1725A" w:rsidP="00BA3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1725A" w:rsidRPr="00BA37F2" w:rsidRDefault="00B1725A" w:rsidP="00B172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37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Композиция – это такое разумное основание </w:t>
            </w:r>
          </w:p>
          <w:p w:rsidR="00B1725A" w:rsidRPr="00BA37F2" w:rsidRDefault="00B1725A" w:rsidP="00B172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37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Живописания, благодаря которому части видимых вещей складываются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вместе в </w:t>
            </w:r>
            <w:r w:rsidRPr="00BA37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картину. </w:t>
            </w:r>
          </w:p>
          <w:p w:rsidR="00B1725A" w:rsidRDefault="00B1725A" w:rsidP="00B17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Л. Б. Альберт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725A" w:rsidRDefault="00B1725A" w:rsidP="00BA37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108A" w:rsidRDefault="00F5108A" w:rsidP="00BA37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6A4" w:rsidRPr="00EB7CBE" w:rsidRDefault="00BA37F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16A4" w:rsidRPr="00EB7CBE">
        <w:rPr>
          <w:rFonts w:ascii="Times New Roman" w:hAnsi="Times New Roman" w:cs="Times New Roman"/>
          <w:sz w:val="28"/>
          <w:szCs w:val="28"/>
        </w:rPr>
        <w:t xml:space="preserve"> Композиция – неотделима от творчества. Лишь только художник начинает творить – он уже занимается композицией. Даже если изображает с натуры самый простой натюрморт. Ну а когда он создаёт картину или скульптурную группу, так и говорят: работает над композицией. Но как бы прекрасно не лепил, рисовал и писал художник, как бы хорошо не чувствовал форму и цвет предметов, он никогда не создаст произведения искусства, если он не овладел мастерством композиции. </w:t>
      </w:r>
    </w:p>
    <w:p w:rsidR="003E7B5B" w:rsidRPr="00EB7CBE" w:rsidRDefault="004316A4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BE">
        <w:rPr>
          <w:rFonts w:ascii="Times New Roman" w:hAnsi="Times New Roman" w:cs="Times New Roman"/>
          <w:sz w:val="28"/>
          <w:szCs w:val="28"/>
        </w:rPr>
        <w:t xml:space="preserve">  </w:t>
      </w:r>
      <w:r w:rsidR="001E40C2" w:rsidRPr="00EB7CBE">
        <w:rPr>
          <w:rFonts w:ascii="Times New Roman" w:hAnsi="Times New Roman" w:cs="Times New Roman"/>
          <w:sz w:val="28"/>
          <w:szCs w:val="28"/>
        </w:rPr>
        <w:t xml:space="preserve">  Обратимся к истокам слова «композиция»; так на латинском  языке оно означает –</w:t>
      </w:r>
      <w:r w:rsidR="002B1F32">
        <w:rPr>
          <w:rFonts w:ascii="Times New Roman" w:hAnsi="Times New Roman" w:cs="Times New Roman"/>
          <w:sz w:val="28"/>
          <w:szCs w:val="28"/>
        </w:rPr>
        <w:t xml:space="preserve"> </w:t>
      </w:r>
      <w:r w:rsidR="001E40C2" w:rsidRPr="00EB7CBE">
        <w:rPr>
          <w:rFonts w:ascii="Times New Roman" w:hAnsi="Times New Roman" w:cs="Times New Roman"/>
          <w:sz w:val="28"/>
          <w:szCs w:val="28"/>
        </w:rPr>
        <w:t>сопоставление, сложение, соединение частей и приведение их в порядок</w:t>
      </w:r>
      <w:r w:rsidR="00F31E80" w:rsidRPr="00EB7CBE">
        <w:rPr>
          <w:rFonts w:ascii="Times New Roman" w:hAnsi="Times New Roman" w:cs="Times New Roman"/>
          <w:sz w:val="28"/>
          <w:szCs w:val="28"/>
        </w:rPr>
        <w:t>; в римском праве</w:t>
      </w:r>
      <w:r w:rsidR="005B103E">
        <w:rPr>
          <w:rFonts w:ascii="Times New Roman" w:hAnsi="Times New Roman" w:cs="Times New Roman"/>
          <w:sz w:val="28"/>
          <w:szCs w:val="28"/>
        </w:rPr>
        <w:t xml:space="preserve"> </w:t>
      </w:r>
      <w:r w:rsidR="00F31E80" w:rsidRPr="00EB7CBE">
        <w:rPr>
          <w:rFonts w:ascii="Times New Roman" w:hAnsi="Times New Roman" w:cs="Times New Roman"/>
          <w:sz w:val="28"/>
          <w:szCs w:val="28"/>
        </w:rPr>
        <w:t>- примирение борющихся сторон, а в быту гладиаторов – противопоставление борцов. В изобразительном искусстве композиция представляет собой конкретную разработку идейной и сюжетн</w:t>
      </w:r>
      <w:proofErr w:type="gramStart"/>
      <w:r w:rsidR="00F31E80" w:rsidRPr="00EB7CB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F31E80" w:rsidRPr="00EB7CBE">
        <w:rPr>
          <w:rFonts w:ascii="Times New Roman" w:hAnsi="Times New Roman" w:cs="Times New Roman"/>
          <w:sz w:val="28"/>
          <w:szCs w:val="28"/>
        </w:rPr>
        <w:t xml:space="preserve"> тематической  основы произведения с распределением предметов и фигур в пространстве, установлением соо</w:t>
      </w:r>
      <w:r w:rsidR="002B1F32">
        <w:rPr>
          <w:rFonts w:ascii="Times New Roman" w:hAnsi="Times New Roman" w:cs="Times New Roman"/>
          <w:sz w:val="28"/>
          <w:szCs w:val="28"/>
        </w:rPr>
        <w:t>тношения объёмов, света и тени,</w:t>
      </w:r>
      <w:r w:rsidR="00F31E80" w:rsidRPr="00EB7CBE">
        <w:rPr>
          <w:rFonts w:ascii="Times New Roman" w:hAnsi="Times New Roman" w:cs="Times New Roman"/>
          <w:sz w:val="28"/>
          <w:szCs w:val="28"/>
        </w:rPr>
        <w:t xml:space="preserve"> пятен света…</w:t>
      </w:r>
      <w:r w:rsidR="00710E44" w:rsidRPr="00EB7C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E44" w:rsidRPr="00EB7CBE" w:rsidRDefault="00710E44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BE">
        <w:rPr>
          <w:rFonts w:ascii="Times New Roman" w:hAnsi="Times New Roman" w:cs="Times New Roman"/>
          <w:sz w:val="28"/>
          <w:szCs w:val="28"/>
        </w:rPr>
        <w:t xml:space="preserve">  В изобразительном искусстве </w:t>
      </w:r>
      <w:r w:rsidRPr="00EB7CBE">
        <w:rPr>
          <w:rFonts w:ascii="Times New Roman" w:hAnsi="Times New Roman" w:cs="Times New Roman"/>
          <w:b/>
          <w:i/>
          <w:sz w:val="28"/>
          <w:szCs w:val="28"/>
        </w:rPr>
        <w:t xml:space="preserve">композиция  </w:t>
      </w:r>
      <w:r w:rsidRPr="00EB7CBE">
        <w:rPr>
          <w:rFonts w:ascii="Times New Roman" w:hAnsi="Times New Roman" w:cs="Times New Roman"/>
          <w:sz w:val="28"/>
          <w:szCs w:val="28"/>
        </w:rPr>
        <w:t xml:space="preserve">- это построение художественного произведения, обусловленное  его содержанием, характером и назначением.  </w:t>
      </w:r>
    </w:p>
    <w:p w:rsidR="00990015" w:rsidRDefault="00710E44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BE">
        <w:rPr>
          <w:rFonts w:ascii="Times New Roman" w:hAnsi="Times New Roman" w:cs="Times New Roman"/>
          <w:sz w:val="28"/>
          <w:szCs w:val="28"/>
        </w:rPr>
        <w:t xml:space="preserve">Слово «композиция» в качестве термина изобразительного искусства  регулярно стало употребляться, начиная с эпохи Возрождения.  </w:t>
      </w:r>
      <w:r w:rsidR="009900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E44" w:rsidRPr="00EB7CBE" w:rsidRDefault="00990015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предложенной работе  мы будем рассматривать, как осуществляются связи теории и практики на занятиях по композиции в  детской художественной школы. Эта работа может быть полезна педагогам системы дополнительного образования, то есть преподавателям детских</w:t>
      </w:r>
      <w:r w:rsidR="00A1454B">
        <w:rPr>
          <w:rFonts w:ascii="Times New Roman" w:hAnsi="Times New Roman" w:cs="Times New Roman"/>
          <w:sz w:val="28"/>
          <w:szCs w:val="28"/>
        </w:rPr>
        <w:t xml:space="preserve"> художественных </w:t>
      </w:r>
      <w:r>
        <w:rPr>
          <w:rFonts w:ascii="Times New Roman" w:hAnsi="Times New Roman" w:cs="Times New Roman"/>
          <w:sz w:val="28"/>
          <w:szCs w:val="28"/>
        </w:rPr>
        <w:t xml:space="preserve"> школ и школ искусств.  Актуальность данной темы трудно переоценить так, как композиция одна из ведущих дисциплин в курсе детской художественной школы. </w:t>
      </w:r>
    </w:p>
    <w:p w:rsidR="00EB7CBE" w:rsidRDefault="00710E44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BE">
        <w:rPr>
          <w:rFonts w:ascii="Times New Roman" w:hAnsi="Times New Roman" w:cs="Times New Roman"/>
          <w:sz w:val="28"/>
          <w:szCs w:val="28"/>
        </w:rPr>
        <w:t xml:space="preserve">  Восприятие художественного произведения </w:t>
      </w:r>
      <w:r w:rsidR="00EB7CBE" w:rsidRPr="00EB7CBE">
        <w:rPr>
          <w:rFonts w:ascii="Times New Roman" w:hAnsi="Times New Roman" w:cs="Times New Roman"/>
          <w:sz w:val="28"/>
          <w:szCs w:val="28"/>
        </w:rPr>
        <w:t xml:space="preserve"> во многом зависит от его композиции. В художественной деятельности  процесс создания произведения можно назвать сочинением  композиции.  Подытоживая сказанное, нужно особо отметить, что законы композиционного творчества существуют и могут быть сформулированы. </w:t>
      </w:r>
      <w:r w:rsidR="00EB7CB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10E44" w:rsidRPr="00EB7CBE" w:rsidRDefault="00EB7CBE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EB7CBE">
        <w:rPr>
          <w:rFonts w:ascii="Times New Roman" w:hAnsi="Times New Roman" w:cs="Times New Roman"/>
          <w:sz w:val="28"/>
          <w:szCs w:val="28"/>
        </w:rPr>
        <w:t xml:space="preserve">Следует различать правила и приёмы, помогающие построить композицию в её декоративном значении, от законов композиционного творчества, определяющих процесс воплощения идеи в художественную форму. </w:t>
      </w:r>
    </w:p>
    <w:p w:rsidR="00FE1E43" w:rsidRDefault="00F31E8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BE">
        <w:rPr>
          <w:rFonts w:ascii="Times New Roman" w:hAnsi="Times New Roman" w:cs="Times New Roman"/>
          <w:sz w:val="28"/>
          <w:szCs w:val="28"/>
        </w:rPr>
        <w:t xml:space="preserve">  </w:t>
      </w:r>
      <w:r w:rsidR="00B44BEE" w:rsidRPr="00EB7CBE">
        <w:rPr>
          <w:rFonts w:ascii="Times New Roman" w:hAnsi="Times New Roman" w:cs="Times New Roman"/>
          <w:sz w:val="28"/>
          <w:szCs w:val="28"/>
        </w:rPr>
        <w:t xml:space="preserve">На первых уроках учащихся знакомят </w:t>
      </w:r>
      <w:r w:rsidR="002B1F32">
        <w:rPr>
          <w:rFonts w:ascii="Times New Roman" w:hAnsi="Times New Roman" w:cs="Times New Roman"/>
          <w:sz w:val="28"/>
          <w:szCs w:val="28"/>
        </w:rPr>
        <w:t>с элементарными правилам</w:t>
      </w:r>
      <w:r w:rsidR="00A1454B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103757" w:rsidRPr="00EB7CB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03757" w:rsidRPr="00EB7CBE">
        <w:rPr>
          <w:rFonts w:ascii="Times New Roman" w:hAnsi="Times New Roman" w:cs="Times New Roman"/>
          <w:sz w:val="28"/>
          <w:szCs w:val="28"/>
        </w:rPr>
        <w:t xml:space="preserve"> контраст – нюанс, симметрия – асимметрия, статика – динамика. Проверим названные закономерности на практике. </w:t>
      </w:r>
      <w:proofErr w:type="gramStart"/>
      <w:r w:rsidR="00103757" w:rsidRPr="00EB7CBE">
        <w:rPr>
          <w:rFonts w:ascii="Times New Roman" w:hAnsi="Times New Roman" w:cs="Times New Roman"/>
          <w:sz w:val="28"/>
          <w:szCs w:val="28"/>
        </w:rPr>
        <w:t>Заодно узнаем о средствах выразительности, раскрывающих художественный образ – о линии, контуре, силуэте, свете, цвете, пространстве, форме</w:t>
      </w:r>
      <w:r w:rsidR="00710E44" w:rsidRPr="00EB7CBE">
        <w:rPr>
          <w:rFonts w:ascii="Times New Roman" w:hAnsi="Times New Roman" w:cs="Times New Roman"/>
          <w:sz w:val="28"/>
          <w:szCs w:val="28"/>
        </w:rPr>
        <w:t xml:space="preserve">. </w:t>
      </w:r>
      <w:r w:rsidR="00EB7CB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EB7CBE" w:rsidRDefault="002B1F3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Композиционное начало</w:t>
      </w:r>
      <w:r w:rsidR="005B1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103E">
        <w:rPr>
          <w:rFonts w:ascii="Times New Roman" w:hAnsi="Times New Roman" w:cs="Times New Roman"/>
          <w:sz w:val="28"/>
          <w:szCs w:val="28"/>
        </w:rPr>
        <w:t xml:space="preserve"> подобно стволу дерева </w:t>
      </w:r>
      <w:r w:rsidR="00EB7CBE">
        <w:rPr>
          <w:rFonts w:ascii="Times New Roman" w:hAnsi="Times New Roman" w:cs="Times New Roman"/>
          <w:sz w:val="28"/>
          <w:szCs w:val="28"/>
        </w:rPr>
        <w:t xml:space="preserve"> органически связывает  корни и ветви изобразительной формы, соподчиняет элементы  друг другу и целому. Изображать -  значить устанавливать отношения между частями, связывать их в единое целое и обобщать.</w:t>
      </w:r>
      <w:r w:rsidR="007D65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5D3" w:rsidRDefault="007D65D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Порой словом  «композиция»  называют картину</w:t>
      </w:r>
      <w:r w:rsidR="00A145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есть законченное произведение искусства с</w:t>
      </w:r>
      <w:r w:rsidR="00A1454B">
        <w:rPr>
          <w:rFonts w:ascii="Times New Roman" w:hAnsi="Times New Roman" w:cs="Times New Roman"/>
          <w:sz w:val="28"/>
          <w:szCs w:val="28"/>
        </w:rPr>
        <w:t xml:space="preserve"> выраженным смысловым единством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B1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подразумевая  в данном случае, что  рисунок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 и сюжет объединяются. </w:t>
      </w:r>
    </w:p>
    <w:p w:rsidR="00990015" w:rsidRDefault="00990015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заданий  (УПРАЖНЕНИЙ)</w:t>
      </w:r>
      <w:r w:rsidR="00163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учащимся необходимо подобрать материалы и инструменты: картон, бумагу, ножницы, клей, акварель, тушь, гуашь, карандаши, кисти, перья и даже природные материалы.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Всё это позволит хорошо и быстро выполнить эскизы на любой сюжет. </w:t>
      </w:r>
    </w:p>
    <w:p w:rsidR="00D04880" w:rsidRDefault="007D65D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880">
        <w:rPr>
          <w:rFonts w:ascii="Times New Roman" w:hAnsi="Times New Roman" w:cs="Times New Roman"/>
          <w:sz w:val="28"/>
          <w:szCs w:val="28"/>
        </w:rPr>
        <w:t xml:space="preserve">  Задачами данного методического пособия  будет оказание помощи педагогу при  знакомстве учащихся с основами композиции.   </w:t>
      </w:r>
    </w:p>
    <w:p w:rsidR="007D65D3" w:rsidRDefault="00D0488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процессе обучения каждый учащийся  должен овладеть навыками самостоятельного умения отражать жизненные впечатления в рисунках и этюдах. И должен знать: </w:t>
      </w:r>
    </w:p>
    <w:p w:rsidR="00D04880" w:rsidRPr="00E661F3" w:rsidRDefault="000121F0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04880" w:rsidRPr="00E661F3">
        <w:rPr>
          <w:rFonts w:ascii="Times New Roman" w:hAnsi="Times New Roman" w:cs="Times New Roman"/>
          <w:b/>
          <w:sz w:val="28"/>
          <w:szCs w:val="28"/>
        </w:rPr>
        <w:t xml:space="preserve">) законы композиции: </w:t>
      </w:r>
    </w:p>
    <w:p w:rsidR="00D04880" w:rsidRDefault="00D0488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-закон цельности </w:t>
      </w:r>
      <w:r w:rsidR="00A25C37">
        <w:rPr>
          <w:rFonts w:ascii="Times New Roman" w:hAnsi="Times New Roman" w:cs="Times New Roman"/>
          <w:sz w:val="28"/>
          <w:szCs w:val="28"/>
        </w:rPr>
        <w:t>(целостность)</w:t>
      </w:r>
    </w:p>
    <w:p w:rsidR="00BE5083" w:rsidRDefault="00D0488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-закон подчинённости всех закономерностей и средств композиции единому замыслу </w:t>
      </w:r>
    </w:p>
    <w:p w:rsidR="00BE5083" w:rsidRDefault="00D0488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083">
        <w:rPr>
          <w:rFonts w:ascii="Times New Roman" w:hAnsi="Times New Roman" w:cs="Times New Roman"/>
          <w:sz w:val="28"/>
          <w:szCs w:val="28"/>
        </w:rPr>
        <w:t>-закон контрастов</w:t>
      </w:r>
    </w:p>
    <w:p w:rsidR="00D04880" w:rsidRDefault="00D0488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4880" w:rsidRPr="00E661F3" w:rsidRDefault="000121F0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04880" w:rsidRPr="00E661F3">
        <w:rPr>
          <w:rFonts w:ascii="Times New Roman" w:hAnsi="Times New Roman" w:cs="Times New Roman"/>
          <w:b/>
          <w:sz w:val="28"/>
          <w:szCs w:val="28"/>
        </w:rPr>
        <w:t>)</w:t>
      </w:r>
      <w:r w:rsidR="00E661F3" w:rsidRPr="00E661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880" w:rsidRPr="00E661F3">
        <w:rPr>
          <w:rFonts w:ascii="Times New Roman" w:hAnsi="Times New Roman" w:cs="Times New Roman"/>
          <w:b/>
          <w:sz w:val="28"/>
          <w:szCs w:val="28"/>
        </w:rPr>
        <w:t>правила композиции</w:t>
      </w:r>
      <w:r w:rsidR="00E661F3" w:rsidRPr="00E661F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661F3" w:rsidRDefault="00E661F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-передача ритма  </w:t>
      </w:r>
    </w:p>
    <w:p w:rsidR="00E661F3" w:rsidRDefault="00E661F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-выделение сюжетно-композиционного центра </w:t>
      </w:r>
    </w:p>
    <w:p w:rsidR="00E420BF" w:rsidRPr="00A71551" w:rsidRDefault="00E661F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-симметрия, асимметрия </w:t>
      </w:r>
    </w:p>
    <w:p w:rsidR="00C27282" w:rsidRDefault="000121F0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661F3" w:rsidRPr="00E661F3">
        <w:rPr>
          <w:rFonts w:ascii="Times New Roman" w:hAnsi="Times New Roman" w:cs="Times New Roman"/>
          <w:b/>
          <w:sz w:val="28"/>
          <w:szCs w:val="28"/>
        </w:rPr>
        <w:t>) приёмы</w:t>
      </w:r>
      <w:r w:rsidR="00C27282">
        <w:rPr>
          <w:rFonts w:ascii="Times New Roman" w:hAnsi="Times New Roman" w:cs="Times New Roman"/>
          <w:b/>
          <w:sz w:val="28"/>
          <w:szCs w:val="28"/>
        </w:rPr>
        <w:t xml:space="preserve"> и средства </w:t>
      </w:r>
      <w:r w:rsidR="00E661F3" w:rsidRPr="00E661F3">
        <w:rPr>
          <w:rFonts w:ascii="Times New Roman" w:hAnsi="Times New Roman" w:cs="Times New Roman"/>
          <w:b/>
          <w:sz w:val="28"/>
          <w:szCs w:val="28"/>
        </w:rPr>
        <w:t xml:space="preserve"> композиции</w:t>
      </w:r>
      <w:r w:rsidR="00C2728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27282" w:rsidRDefault="00C27282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27282">
        <w:rPr>
          <w:rFonts w:ascii="Times New Roman" w:hAnsi="Times New Roman" w:cs="Times New Roman"/>
          <w:sz w:val="28"/>
          <w:szCs w:val="28"/>
        </w:rPr>
        <w:t>-формат</w:t>
      </w:r>
      <w:r w:rsidR="00FE55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661F3" w:rsidRPr="00C27282" w:rsidRDefault="00E661F3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-горизонтали и вертикали </w:t>
      </w:r>
      <w:r w:rsidR="00C27282" w:rsidRPr="00FE5548">
        <w:rPr>
          <w:rFonts w:ascii="Times New Roman" w:hAnsi="Times New Roman" w:cs="Times New Roman"/>
          <w:sz w:val="28"/>
          <w:szCs w:val="28"/>
        </w:rPr>
        <w:t>(</w:t>
      </w:r>
      <w:r w:rsidR="00C27282">
        <w:rPr>
          <w:rFonts w:ascii="Times New Roman" w:hAnsi="Times New Roman" w:cs="Times New Roman"/>
          <w:sz w:val="28"/>
          <w:szCs w:val="28"/>
        </w:rPr>
        <w:t>композиционные оси)</w:t>
      </w:r>
      <w:r w:rsidR="00C27282" w:rsidRPr="00FE55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61F3" w:rsidRDefault="00E661F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-диагональные направления (передача движения</w:t>
      </w:r>
      <w:r w:rsidR="00C27282">
        <w:rPr>
          <w:rFonts w:ascii="Times New Roman" w:hAnsi="Times New Roman" w:cs="Times New Roman"/>
          <w:sz w:val="28"/>
          <w:szCs w:val="28"/>
        </w:rPr>
        <w:t>, покоя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420BF" w:rsidRDefault="00E420B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20BF">
        <w:rPr>
          <w:rFonts w:ascii="Times New Roman" w:hAnsi="Times New Roman" w:cs="Times New Roman"/>
          <w:sz w:val="28"/>
          <w:szCs w:val="28"/>
        </w:rPr>
        <w:t>- нюанс и контраст</w:t>
      </w:r>
      <w:r w:rsidR="00C2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1F3" w:rsidRPr="00EB7CBE" w:rsidRDefault="00C2728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</w:t>
      </w:r>
      <w:r w:rsidR="006D679D">
        <w:rPr>
          <w:rFonts w:ascii="Times New Roman" w:hAnsi="Times New Roman" w:cs="Times New Roman"/>
          <w:sz w:val="28"/>
          <w:szCs w:val="28"/>
        </w:rPr>
        <w:t xml:space="preserve"> (тон</w:t>
      </w:r>
      <w:r w:rsidR="00E74401">
        <w:rPr>
          <w:rFonts w:ascii="Times New Roman" w:hAnsi="Times New Roman" w:cs="Times New Roman"/>
          <w:sz w:val="28"/>
          <w:szCs w:val="28"/>
        </w:rPr>
        <w:t>)</w:t>
      </w:r>
    </w:p>
    <w:p w:rsidR="002B1F32" w:rsidRPr="00183D5F" w:rsidRDefault="00183D5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83D5F">
        <w:rPr>
          <w:rFonts w:ascii="Times New Roman" w:hAnsi="Times New Roman" w:cs="Times New Roman"/>
          <w:sz w:val="28"/>
          <w:szCs w:val="28"/>
        </w:rPr>
        <w:t>формат</w:t>
      </w:r>
    </w:p>
    <w:p w:rsidR="00A71551" w:rsidRDefault="00A71551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E44" w:rsidRPr="002B1F32" w:rsidRDefault="00BE5083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10E44" w:rsidRPr="002B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F32" w:rsidRPr="002B1F32">
        <w:rPr>
          <w:rFonts w:ascii="Times New Roman" w:hAnsi="Times New Roman" w:cs="Times New Roman"/>
          <w:b/>
          <w:sz w:val="28"/>
          <w:szCs w:val="28"/>
        </w:rPr>
        <w:t>Законы композиции</w:t>
      </w:r>
      <w:r w:rsidR="00710E44" w:rsidRPr="002B1F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1E43" w:rsidRDefault="002B1F32" w:rsidP="00F510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B0E55">
        <w:rPr>
          <w:rFonts w:ascii="Times New Roman" w:hAnsi="Times New Roman" w:cs="Times New Roman"/>
          <w:b/>
          <w:i/>
          <w:sz w:val="28"/>
          <w:szCs w:val="28"/>
        </w:rPr>
        <w:t>Формальные признаки композиции</w:t>
      </w:r>
      <w:r w:rsidR="003B0E55" w:rsidRPr="003B0E5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3B0E55" w:rsidRPr="003B0E55" w:rsidRDefault="003B0E55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0E5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D13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7D3F">
        <w:rPr>
          <w:rFonts w:ascii="Times New Roman" w:hAnsi="Times New Roman" w:cs="Times New Roman"/>
          <w:sz w:val="28"/>
          <w:szCs w:val="28"/>
        </w:rPr>
        <w:t>Существует множество законов</w:t>
      </w:r>
      <w:r w:rsidRPr="003B0E55">
        <w:rPr>
          <w:rFonts w:ascii="Times New Roman" w:hAnsi="Times New Roman" w:cs="Times New Roman"/>
          <w:sz w:val="28"/>
          <w:szCs w:val="28"/>
        </w:rPr>
        <w:t xml:space="preserve"> композиции в отношении искусств, которые иногда называют признаками композиции</w:t>
      </w:r>
      <w:r>
        <w:rPr>
          <w:rFonts w:ascii="Times New Roman" w:hAnsi="Times New Roman" w:cs="Times New Roman"/>
          <w:sz w:val="28"/>
          <w:szCs w:val="28"/>
        </w:rPr>
        <w:t>,  но мы остановимся на наиболее существенных, абсолютно необходимых в любой организованной форме.</w:t>
      </w:r>
      <w:proofErr w:type="gramEnd"/>
    </w:p>
    <w:p w:rsidR="00367A78" w:rsidRDefault="00367A7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7A78">
        <w:rPr>
          <w:rFonts w:ascii="Times New Roman" w:hAnsi="Times New Roman" w:cs="Times New Roman"/>
          <w:sz w:val="28"/>
          <w:szCs w:val="28"/>
        </w:rPr>
        <w:t>Итак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C37D3F">
        <w:rPr>
          <w:rFonts w:ascii="Times New Roman" w:hAnsi="Times New Roman" w:cs="Times New Roman"/>
          <w:sz w:val="28"/>
          <w:szCs w:val="28"/>
        </w:rPr>
        <w:t>главные формальные</w:t>
      </w:r>
      <w:r w:rsidR="00A1454B">
        <w:rPr>
          <w:rFonts w:ascii="Times New Roman" w:hAnsi="Times New Roman" w:cs="Times New Roman"/>
          <w:sz w:val="28"/>
          <w:szCs w:val="28"/>
        </w:rPr>
        <w:t xml:space="preserve"> признаки</w:t>
      </w:r>
      <w:r>
        <w:rPr>
          <w:rFonts w:ascii="Times New Roman" w:hAnsi="Times New Roman" w:cs="Times New Roman"/>
          <w:sz w:val="28"/>
          <w:szCs w:val="28"/>
        </w:rPr>
        <w:t xml:space="preserve"> композиции: </w:t>
      </w:r>
    </w:p>
    <w:p w:rsidR="00367A78" w:rsidRPr="003B0E55" w:rsidRDefault="00367A7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B0E55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3B0E55" w:rsidRPr="003B0E55" w:rsidRDefault="005B103E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C37">
        <w:rPr>
          <w:rFonts w:ascii="Times New Roman" w:hAnsi="Times New Roman" w:cs="Times New Roman"/>
          <w:b/>
          <w:sz w:val="28"/>
          <w:szCs w:val="28"/>
        </w:rPr>
        <w:t xml:space="preserve"> 1.1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E89">
        <w:rPr>
          <w:rFonts w:ascii="Times New Roman" w:hAnsi="Times New Roman" w:cs="Times New Roman"/>
          <w:b/>
          <w:sz w:val="28"/>
          <w:szCs w:val="28"/>
        </w:rPr>
        <w:t>З</w:t>
      </w:r>
      <w:r w:rsidR="003B0E55" w:rsidRPr="003B0E55">
        <w:rPr>
          <w:rFonts w:ascii="Times New Roman" w:hAnsi="Times New Roman" w:cs="Times New Roman"/>
          <w:b/>
          <w:sz w:val="28"/>
          <w:szCs w:val="28"/>
        </w:rPr>
        <w:t>акон цельно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сти  </w:t>
      </w:r>
    </w:p>
    <w:p w:rsidR="00C37D3F" w:rsidRDefault="00387E89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E89">
        <w:rPr>
          <w:rFonts w:ascii="Times New Roman" w:hAnsi="Times New Roman" w:cs="Times New Roman"/>
          <w:sz w:val="28"/>
          <w:szCs w:val="28"/>
        </w:rPr>
        <w:t xml:space="preserve">  Если изображение или предмет </w:t>
      </w:r>
      <w:r>
        <w:rPr>
          <w:rFonts w:ascii="Times New Roman" w:hAnsi="Times New Roman" w:cs="Times New Roman"/>
          <w:sz w:val="28"/>
          <w:szCs w:val="28"/>
        </w:rPr>
        <w:t>целиком охватываются взглядом как единое целое, явно не распадается на отдельные самостоятельные части, то налицо целостность как первый признак композиции. Целостность нельзя понимать как некий спаянный монолит; это ощущение сложнее, между элементами композиции могут быть промежутки, пробелы, но всё -</w:t>
      </w:r>
      <w:r w:rsidR="005B1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таки  тяготение элементов друг к другу, их взаимопроникновение зрительно выделяют изображение или предмет из окружающего пространства. Целостность может </w:t>
      </w:r>
      <w:r w:rsidR="00C37D3F">
        <w:rPr>
          <w:rFonts w:ascii="Times New Roman" w:hAnsi="Times New Roman" w:cs="Times New Roman"/>
          <w:sz w:val="28"/>
          <w:szCs w:val="28"/>
        </w:rPr>
        <w:t>быть в компо</w:t>
      </w:r>
      <w:r>
        <w:rPr>
          <w:rFonts w:ascii="Times New Roman" w:hAnsi="Times New Roman" w:cs="Times New Roman"/>
          <w:sz w:val="28"/>
          <w:szCs w:val="28"/>
        </w:rPr>
        <w:t>новке картины</w:t>
      </w:r>
      <w:r w:rsidR="00C37D3F">
        <w:rPr>
          <w:rFonts w:ascii="Times New Roman" w:hAnsi="Times New Roman" w:cs="Times New Roman"/>
          <w:sz w:val="28"/>
          <w:szCs w:val="28"/>
        </w:rPr>
        <w:t xml:space="preserve"> по отношению к раме, может быть как колористическое пятно всей картины по отношению к полю стены, а может быть и внутри изображения, чтобы предмет или изображение не распадались на отдельные случайные пятна</w:t>
      </w:r>
      <w:r w:rsidR="00B216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7D3F" w:rsidRDefault="00B216A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A8">
        <w:rPr>
          <w:rFonts w:ascii="Times New Roman" w:hAnsi="Times New Roman" w:cs="Times New Roman"/>
          <w:sz w:val="28"/>
          <w:szCs w:val="28"/>
          <w:u w:val="single"/>
        </w:rPr>
        <w:t xml:space="preserve">  Ни одна часть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композиции не может быть изъята или заменена  без ущерба для целого, Части не могут меняться местами без ущерба для целого, ни один новый элемент не может быть присоединён  к композиции без ущерба для целого. </w:t>
      </w:r>
    </w:p>
    <w:p w:rsidR="00BE5083" w:rsidRDefault="00C37D3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D3F" w:rsidRPr="00C37D3F" w:rsidRDefault="005B103E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5C37" w:rsidRPr="00A25C37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D3F">
        <w:rPr>
          <w:rFonts w:ascii="Times New Roman" w:hAnsi="Times New Roman" w:cs="Times New Roman"/>
          <w:sz w:val="28"/>
          <w:szCs w:val="28"/>
        </w:rPr>
        <w:t xml:space="preserve"> </w:t>
      </w:r>
      <w:r w:rsidR="00C37D3F" w:rsidRPr="00C37D3F">
        <w:rPr>
          <w:rFonts w:ascii="Times New Roman" w:hAnsi="Times New Roman" w:cs="Times New Roman"/>
          <w:b/>
          <w:sz w:val="28"/>
          <w:szCs w:val="28"/>
        </w:rPr>
        <w:t>Закон подчинённости всех закономерностей и средств композиции единому замыслу  (подчиненность,  второстепенного главному,  то есть наличие доминанты)</w:t>
      </w:r>
    </w:p>
    <w:p w:rsidR="007B3C1E" w:rsidRPr="00387E89" w:rsidRDefault="00C37D3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75BD">
        <w:rPr>
          <w:rFonts w:ascii="Times New Roman" w:hAnsi="Times New Roman" w:cs="Times New Roman"/>
          <w:sz w:val="28"/>
          <w:szCs w:val="28"/>
        </w:rPr>
        <w:t xml:space="preserve">  Главный элемент композиции обычно сразу бросается на</w:t>
      </w:r>
      <w:r w:rsidR="00A1454B">
        <w:rPr>
          <w:rFonts w:ascii="Times New Roman" w:hAnsi="Times New Roman" w:cs="Times New Roman"/>
          <w:sz w:val="28"/>
          <w:szCs w:val="28"/>
        </w:rPr>
        <w:t>м в глаза, именно ему, главному</w:t>
      </w:r>
      <w:r w:rsidR="00CA75BD">
        <w:rPr>
          <w:rFonts w:ascii="Times New Roman" w:hAnsi="Times New Roman" w:cs="Times New Roman"/>
          <w:sz w:val="28"/>
          <w:szCs w:val="28"/>
        </w:rPr>
        <w:t>, служат все другие, второстепенные элементы, оттеняя, выделяя или направляя взгляд при рассмотрении произведен</w:t>
      </w:r>
      <w:r w:rsidR="007B3C1E">
        <w:rPr>
          <w:rFonts w:ascii="Times New Roman" w:hAnsi="Times New Roman" w:cs="Times New Roman"/>
          <w:sz w:val="28"/>
          <w:szCs w:val="28"/>
        </w:rPr>
        <w:t>и</w:t>
      </w:r>
      <w:r w:rsidR="00CA75BD">
        <w:rPr>
          <w:rFonts w:ascii="Times New Roman" w:hAnsi="Times New Roman" w:cs="Times New Roman"/>
          <w:sz w:val="28"/>
          <w:szCs w:val="28"/>
        </w:rPr>
        <w:t>я. Это смысловой центр композиции</w:t>
      </w:r>
      <w:r w:rsidR="007B3C1E">
        <w:rPr>
          <w:rFonts w:ascii="Times New Roman" w:hAnsi="Times New Roman" w:cs="Times New Roman"/>
          <w:sz w:val="28"/>
          <w:szCs w:val="28"/>
        </w:rPr>
        <w:t xml:space="preserve"> (фокус или доминанта). Цент композиции не всегда связан с геометрическим центром  картины. Центр, фокус композиции, её главный элемент может быть и на ближнем плане, и на дальнем, может оказаться на периферии или в прямом смысле в середине картины</w:t>
      </w:r>
      <w:r w:rsidR="00B216A8">
        <w:rPr>
          <w:rFonts w:ascii="Times New Roman" w:hAnsi="Times New Roman" w:cs="Times New Roman"/>
          <w:sz w:val="28"/>
          <w:szCs w:val="28"/>
        </w:rPr>
        <w:t xml:space="preserve"> </w:t>
      </w:r>
      <w:r w:rsidR="00A1454B">
        <w:rPr>
          <w:rFonts w:ascii="Times New Roman" w:hAnsi="Times New Roman" w:cs="Times New Roman"/>
          <w:sz w:val="28"/>
          <w:szCs w:val="28"/>
        </w:rPr>
        <w:t xml:space="preserve">- это </w:t>
      </w:r>
      <w:proofErr w:type="gramStart"/>
      <w:r w:rsidR="00A1454B">
        <w:rPr>
          <w:rFonts w:ascii="Times New Roman" w:hAnsi="Times New Roman" w:cs="Times New Roman"/>
          <w:sz w:val="28"/>
          <w:szCs w:val="28"/>
        </w:rPr>
        <w:t>не важно</w:t>
      </w:r>
      <w:proofErr w:type="gramEnd"/>
      <w:r w:rsidR="00417633">
        <w:rPr>
          <w:rFonts w:ascii="Times New Roman" w:hAnsi="Times New Roman" w:cs="Times New Roman"/>
          <w:sz w:val="28"/>
          <w:szCs w:val="28"/>
        </w:rPr>
        <w:t xml:space="preserve"> </w:t>
      </w:r>
      <w:r w:rsidR="00DE2D62">
        <w:rPr>
          <w:rFonts w:ascii="Times New Roman" w:hAnsi="Times New Roman" w:cs="Times New Roman"/>
          <w:sz w:val="28"/>
          <w:szCs w:val="28"/>
        </w:rPr>
        <w:t>главное,</w:t>
      </w:r>
      <w:r w:rsidR="00417633">
        <w:rPr>
          <w:rFonts w:ascii="Times New Roman" w:hAnsi="Times New Roman" w:cs="Times New Roman"/>
          <w:sz w:val="28"/>
          <w:szCs w:val="28"/>
        </w:rPr>
        <w:t xml:space="preserve"> </w:t>
      </w:r>
      <w:r w:rsidR="007B3C1E">
        <w:rPr>
          <w:rFonts w:ascii="Times New Roman" w:hAnsi="Times New Roman" w:cs="Times New Roman"/>
          <w:sz w:val="28"/>
          <w:szCs w:val="28"/>
        </w:rPr>
        <w:t xml:space="preserve"> что второстепенные элементы подводят взгляд к кульминации изображения, в свою очередь</w:t>
      </w:r>
      <w:r w:rsidR="00A1454B">
        <w:rPr>
          <w:rFonts w:ascii="Times New Roman" w:hAnsi="Times New Roman" w:cs="Times New Roman"/>
          <w:sz w:val="28"/>
          <w:szCs w:val="28"/>
        </w:rPr>
        <w:t>,</w:t>
      </w:r>
      <w:r w:rsidR="007B3C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C1E">
        <w:rPr>
          <w:rFonts w:ascii="Times New Roman" w:hAnsi="Times New Roman" w:cs="Times New Roman"/>
          <w:sz w:val="28"/>
          <w:szCs w:val="28"/>
        </w:rPr>
        <w:t>соподчиняясь</w:t>
      </w:r>
      <w:proofErr w:type="spellEnd"/>
      <w:r w:rsidR="007B3C1E">
        <w:rPr>
          <w:rFonts w:ascii="Times New Roman" w:hAnsi="Times New Roman" w:cs="Times New Roman"/>
          <w:sz w:val="28"/>
          <w:szCs w:val="28"/>
        </w:rPr>
        <w:t xml:space="preserve"> между собой.  </w:t>
      </w:r>
    </w:p>
    <w:p w:rsidR="006162DC" w:rsidRPr="00521390" w:rsidRDefault="00FE1E43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7C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21390">
        <w:rPr>
          <w:rFonts w:ascii="Times New Roman" w:hAnsi="Times New Roman" w:cs="Times New Roman"/>
          <w:i/>
          <w:sz w:val="28"/>
          <w:szCs w:val="28"/>
        </w:rPr>
        <w:t xml:space="preserve">Композиционный центр - </w:t>
      </w:r>
      <w:r w:rsidRPr="003D1344">
        <w:rPr>
          <w:rFonts w:ascii="Times New Roman" w:hAnsi="Times New Roman" w:cs="Times New Roman"/>
          <w:b/>
          <w:i/>
          <w:sz w:val="28"/>
          <w:szCs w:val="28"/>
        </w:rPr>
        <w:t>доминанта</w:t>
      </w:r>
    </w:p>
    <w:p w:rsidR="00521390" w:rsidRDefault="006162DC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CBE">
        <w:rPr>
          <w:rFonts w:ascii="Times New Roman" w:hAnsi="Times New Roman" w:cs="Times New Roman"/>
          <w:sz w:val="28"/>
          <w:szCs w:val="28"/>
        </w:rPr>
        <w:t xml:space="preserve">Композиционным центром можно назвать предмет или группу предметов, расположенным автором так, что они привлекают к себе основное  внимание зрителя, здесь чаще всего происходит  сюжетная завязка, здесь располагаются главные действующие герои и предметы. Композиционный центр наиболее ясно выражает содержание, несёт основную смысловую и </w:t>
      </w:r>
      <w:r w:rsidR="000618EF" w:rsidRPr="00EB7CBE">
        <w:rPr>
          <w:rFonts w:ascii="Times New Roman" w:hAnsi="Times New Roman" w:cs="Times New Roman"/>
          <w:sz w:val="28"/>
          <w:szCs w:val="28"/>
        </w:rPr>
        <w:t>эмоциональную</w:t>
      </w:r>
      <w:r w:rsidRPr="00EB7CBE">
        <w:rPr>
          <w:rFonts w:ascii="Times New Roman" w:hAnsi="Times New Roman" w:cs="Times New Roman"/>
          <w:sz w:val="28"/>
          <w:szCs w:val="28"/>
        </w:rPr>
        <w:t xml:space="preserve"> нагрузку</w:t>
      </w:r>
      <w:r w:rsidR="000618EF" w:rsidRPr="00EB7CBE">
        <w:rPr>
          <w:rFonts w:ascii="Times New Roman" w:hAnsi="Times New Roman" w:cs="Times New Roman"/>
          <w:sz w:val="28"/>
          <w:szCs w:val="28"/>
        </w:rPr>
        <w:t>, часто становясь ключом  к пониманию всего сюжета.  К композиционному центру</w:t>
      </w:r>
      <w:r w:rsidRPr="00EB7CBE">
        <w:rPr>
          <w:rFonts w:ascii="Times New Roman" w:hAnsi="Times New Roman" w:cs="Times New Roman"/>
          <w:sz w:val="28"/>
          <w:szCs w:val="28"/>
        </w:rPr>
        <w:t xml:space="preserve"> </w:t>
      </w:r>
      <w:r w:rsidR="000618EF" w:rsidRPr="00EB7CBE">
        <w:rPr>
          <w:rFonts w:ascii="Times New Roman" w:hAnsi="Times New Roman" w:cs="Times New Roman"/>
          <w:sz w:val="28"/>
          <w:szCs w:val="28"/>
        </w:rPr>
        <w:t>ведут направления линий очертаний предметов, в нём возникают тональные и цветовые акценты,</w:t>
      </w:r>
      <w:r w:rsidR="000618EF">
        <w:rPr>
          <w:rFonts w:ascii="Times New Roman" w:hAnsi="Times New Roman" w:cs="Times New Roman"/>
          <w:sz w:val="24"/>
          <w:szCs w:val="24"/>
        </w:rPr>
        <w:t xml:space="preserve"> </w:t>
      </w:r>
      <w:r w:rsidR="000618EF" w:rsidRPr="00EB7CBE">
        <w:rPr>
          <w:rFonts w:ascii="Times New Roman" w:hAnsi="Times New Roman" w:cs="Times New Roman"/>
          <w:sz w:val="28"/>
          <w:szCs w:val="28"/>
        </w:rPr>
        <w:t xml:space="preserve">сталкиваются </w:t>
      </w:r>
      <w:r w:rsidR="000618EF" w:rsidRPr="00EB7CBE">
        <w:rPr>
          <w:rFonts w:ascii="Times New Roman" w:hAnsi="Times New Roman" w:cs="Times New Roman"/>
          <w:sz w:val="28"/>
          <w:szCs w:val="28"/>
        </w:rPr>
        <w:lastRenderedPageBreak/>
        <w:t>контрасты, происходит кульминационное напряжение всей картины деталей</w:t>
      </w:r>
      <w:r w:rsidR="00B419DA" w:rsidRPr="00EB7CBE">
        <w:rPr>
          <w:rFonts w:ascii="Times New Roman" w:hAnsi="Times New Roman" w:cs="Times New Roman"/>
          <w:sz w:val="28"/>
          <w:szCs w:val="28"/>
        </w:rPr>
        <w:t>.  Местоположение композиционного центра каждый автор решает по-разному, располагая его в геометрическом центре картинной плоскости, рождает ощущение уравновешенности, спокойствия, строгой иерархии. Чаще всего при таком решении возникает симметричное построение с краями, словно обрамляющими центр.</w:t>
      </w:r>
      <w:r w:rsidR="00E7440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4401" w:rsidRDefault="00E74401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овладении азбукой композиции  лучший способ -</w:t>
      </w:r>
      <w:r w:rsidR="00A14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переход от 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взятых с </w:t>
      </w:r>
      <w:r w:rsidR="00A1454B">
        <w:rPr>
          <w:rFonts w:ascii="Times New Roman" w:hAnsi="Times New Roman" w:cs="Times New Roman"/>
          <w:sz w:val="28"/>
          <w:szCs w:val="28"/>
        </w:rPr>
        <w:t xml:space="preserve">натуры </w:t>
      </w:r>
      <w:r>
        <w:rPr>
          <w:rFonts w:ascii="Times New Roman" w:hAnsi="Times New Roman" w:cs="Times New Roman"/>
          <w:sz w:val="28"/>
          <w:szCs w:val="28"/>
        </w:rPr>
        <w:t xml:space="preserve"> к переработке их в простые  геометрические силуэты, то есть в условный графический язык</w:t>
      </w:r>
      <w:r w:rsidR="00417633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A1454B">
        <w:rPr>
          <w:rFonts w:ascii="Times New Roman" w:hAnsi="Times New Roman" w:cs="Times New Roman"/>
          <w:sz w:val="28"/>
          <w:szCs w:val="28"/>
        </w:rPr>
        <w:t xml:space="preserve"> 2 , рис№1</w:t>
      </w:r>
      <w:r w:rsidR="005163DB">
        <w:rPr>
          <w:rFonts w:ascii="Times New Roman" w:hAnsi="Times New Roman" w:cs="Times New Roman"/>
          <w:sz w:val="28"/>
          <w:szCs w:val="28"/>
        </w:rPr>
        <w:t>, 2</w:t>
      </w:r>
      <w:r w:rsidR="004176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1390" w:rsidRDefault="00E74401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E74401" w:rsidRDefault="0016357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Отобрать три, пять предметов </w:t>
      </w:r>
      <w:r w:rsidR="00E74401">
        <w:rPr>
          <w:rFonts w:ascii="Times New Roman" w:hAnsi="Times New Roman" w:cs="Times New Roman"/>
          <w:sz w:val="28"/>
          <w:szCs w:val="28"/>
        </w:rPr>
        <w:t xml:space="preserve"> представить их в простых геометрических фигурах, вырезать из цветной бумаги и расположить в формате.</w:t>
      </w:r>
      <w:r w:rsidR="002D2D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2D61">
        <w:rPr>
          <w:rFonts w:ascii="Times New Roman" w:hAnsi="Times New Roman" w:cs="Times New Roman"/>
          <w:sz w:val="28"/>
          <w:szCs w:val="28"/>
        </w:rPr>
        <w:t>Передвигая силуэты относительно друг,  друга зафиксировать на эскизе наиболее интересные (темы:</w:t>
      </w:r>
      <w:proofErr w:type="gramEnd"/>
      <w:r w:rsidR="002D2D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2D61">
        <w:rPr>
          <w:rFonts w:ascii="Times New Roman" w:hAnsi="Times New Roman" w:cs="Times New Roman"/>
          <w:sz w:val="28"/>
          <w:szCs w:val="28"/>
        </w:rPr>
        <w:t>«Лето», «Вид из окна», «Первый снег»).</w:t>
      </w:r>
      <w:proofErr w:type="gramEnd"/>
      <w:r w:rsidR="002D2D61">
        <w:rPr>
          <w:rFonts w:ascii="Times New Roman" w:hAnsi="Times New Roman" w:cs="Times New Roman"/>
          <w:sz w:val="28"/>
          <w:szCs w:val="28"/>
        </w:rPr>
        <w:t xml:space="preserve"> Наклеить или же закрасить фигуры акварелью, тушью, гуашью.</w:t>
      </w:r>
      <w:r w:rsidR="005163DB" w:rsidRPr="005163DB">
        <w:rPr>
          <w:rFonts w:ascii="Times New Roman" w:hAnsi="Times New Roman" w:cs="Times New Roman"/>
          <w:sz w:val="28"/>
          <w:szCs w:val="28"/>
        </w:rPr>
        <w:t xml:space="preserve"> </w:t>
      </w:r>
      <w:r w:rsidR="005163D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E2D62">
        <w:rPr>
          <w:rFonts w:ascii="Times New Roman" w:hAnsi="Times New Roman" w:cs="Times New Roman"/>
          <w:sz w:val="28"/>
          <w:szCs w:val="28"/>
        </w:rPr>
        <w:t>2, рис№3, 4, 5,6</w:t>
      </w:r>
      <w:r w:rsidR="005163DB">
        <w:rPr>
          <w:rFonts w:ascii="Times New Roman" w:hAnsi="Times New Roman" w:cs="Times New Roman"/>
          <w:sz w:val="28"/>
          <w:szCs w:val="28"/>
        </w:rPr>
        <w:t>).</w:t>
      </w:r>
    </w:p>
    <w:p w:rsidR="00521390" w:rsidRPr="00521390" w:rsidRDefault="005B103E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C37">
        <w:rPr>
          <w:rFonts w:ascii="Times New Roman" w:hAnsi="Times New Roman" w:cs="Times New Roman"/>
          <w:b/>
          <w:sz w:val="28"/>
          <w:szCs w:val="28"/>
        </w:rPr>
        <w:t>1.3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21390">
        <w:rPr>
          <w:rFonts w:ascii="Times New Roman" w:hAnsi="Times New Roman" w:cs="Times New Roman"/>
          <w:b/>
          <w:sz w:val="28"/>
          <w:szCs w:val="28"/>
        </w:rPr>
        <w:t>З</w:t>
      </w:r>
      <w:r w:rsidR="00521390" w:rsidRPr="00521390">
        <w:rPr>
          <w:rFonts w:ascii="Times New Roman" w:hAnsi="Times New Roman" w:cs="Times New Roman"/>
          <w:b/>
          <w:sz w:val="28"/>
          <w:szCs w:val="28"/>
        </w:rPr>
        <w:t>акон контрастов</w:t>
      </w:r>
    </w:p>
    <w:p w:rsidR="009B66C5" w:rsidRDefault="0052139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Основной замысел композиции может быть постро</w:t>
      </w:r>
      <w:r w:rsidR="00A1454B">
        <w:rPr>
          <w:rFonts w:ascii="Times New Roman" w:hAnsi="Times New Roman" w:cs="Times New Roman"/>
          <w:sz w:val="28"/>
          <w:szCs w:val="28"/>
        </w:rPr>
        <w:t>ен на контрастах доброго и злого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B1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весёлого и грустного, нового и старого, спокойного и динамичного</w:t>
      </w:r>
      <w:r w:rsidR="009B6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 п.</w:t>
      </w:r>
      <w:r w:rsidR="009B66C5">
        <w:rPr>
          <w:rFonts w:ascii="Times New Roman" w:hAnsi="Times New Roman" w:cs="Times New Roman"/>
          <w:sz w:val="28"/>
          <w:szCs w:val="28"/>
        </w:rPr>
        <w:t xml:space="preserve"> Контраст как универсальное средство помогает создать яркое и выразительное произведение. Леонардо да Винчи в «Трактате о живописи» говорил о необходимости использовать контрасты величин  (высокого с низким, большого с маленькими, толстого с тонким), фактур материалов</w:t>
      </w:r>
      <w:proofErr w:type="gramStart"/>
      <w:r w:rsidR="009B66C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B103E">
        <w:rPr>
          <w:rFonts w:ascii="Times New Roman" w:hAnsi="Times New Roman" w:cs="Times New Roman"/>
          <w:sz w:val="28"/>
          <w:szCs w:val="28"/>
        </w:rPr>
        <w:t xml:space="preserve"> </w:t>
      </w:r>
      <w:r w:rsidR="009B66C5">
        <w:rPr>
          <w:rFonts w:ascii="Times New Roman" w:hAnsi="Times New Roman" w:cs="Times New Roman"/>
          <w:sz w:val="28"/>
          <w:szCs w:val="28"/>
        </w:rPr>
        <w:t xml:space="preserve"> объём</w:t>
      </w:r>
      <w:r w:rsidR="006D679D">
        <w:rPr>
          <w:rFonts w:ascii="Times New Roman" w:hAnsi="Times New Roman" w:cs="Times New Roman"/>
          <w:sz w:val="28"/>
          <w:szCs w:val="28"/>
        </w:rPr>
        <w:t>а плоскости и д. р.  Тональный,</w:t>
      </w:r>
      <w:r w:rsidR="009B66C5">
        <w:rPr>
          <w:rFonts w:ascii="Times New Roman" w:hAnsi="Times New Roman" w:cs="Times New Roman"/>
          <w:sz w:val="28"/>
          <w:szCs w:val="28"/>
        </w:rPr>
        <w:t xml:space="preserve"> цветовой </w:t>
      </w:r>
      <w:r w:rsidR="006D679D">
        <w:rPr>
          <w:rFonts w:ascii="Times New Roman" w:hAnsi="Times New Roman" w:cs="Times New Roman"/>
          <w:sz w:val="28"/>
          <w:szCs w:val="28"/>
        </w:rPr>
        <w:t xml:space="preserve"> и светлотный </w:t>
      </w:r>
      <w:r w:rsidR="009B66C5">
        <w:rPr>
          <w:rFonts w:ascii="Times New Roman" w:hAnsi="Times New Roman" w:cs="Times New Roman"/>
          <w:sz w:val="28"/>
          <w:szCs w:val="28"/>
        </w:rPr>
        <w:t xml:space="preserve">контрасты используются в процессе создания произведений графики и живописи любого жанра. </w:t>
      </w:r>
    </w:p>
    <w:p w:rsidR="000618EF" w:rsidRPr="00EB2503" w:rsidRDefault="009B66C5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  <w:proofErr w:type="gramStart"/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 xml:space="preserve">Светлый объект лучше заметен, выразительнее на тёмном фоне и наоборот, </w:t>
      </w:r>
      <w:r w:rsidR="005B103E" w:rsidRPr="00EB250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>тёмный  - на светлом.</w:t>
      </w:r>
      <w:proofErr w:type="gramEnd"/>
    </w:p>
    <w:p w:rsidR="00BE5083" w:rsidRDefault="00B216A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6A8">
        <w:rPr>
          <w:rFonts w:ascii="Times New Roman" w:hAnsi="Times New Roman" w:cs="Times New Roman"/>
          <w:sz w:val="28"/>
          <w:szCs w:val="28"/>
        </w:rPr>
        <w:t xml:space="preserve">   На </w:t>
      </w:r>
      <w:r>
        <w:rPr>
          <w:rFonts w:ascii="Times New Roman" w:hAnsi="Times New Roman" w:cs="Times New Roman"/>
          <w:sz w:val="28"/>
          <w:szCs w:val="28"/>
        </w:rPr>
        <w:t>картине В. Серова  « Девочка с персикам</w:t>
      </w:r>
      <w:r w:rsidR="00EF40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»</w:t>
      </w:r>
      <w:r w:rsidR="006C066E">
        <w:rPr>
          <w:rFonts w:ascii="Times New Roman" w:hAnsi="Times New Roman" w:cs="Times New Roman"/>
          <w:sz w:val="28"/>
          <w:szCs w:val="28"/>
        </w:rPr>
        <w:t> (Приложение</w:t>
      </w:r>
      <w:proofErr w:type="gramStart"/>
      <w:r w:rsidR="00A145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C066E">
        <w:rPr>
          <w:rFonts w:ascii="Times New Roman" w:hAnsi="Times New Roman" w:cs="Times New Roman"/>
          <w:sz w:val="28"/>
          <w:szCs w:val="28"/>
        </w:rPr>
        <w:t>, рис№1)</w:t>
      </w:r>
      <w:r>
        <w:rPr>
          <w:rFonts w:ascii="Times New Roman" w:hAnsi="Times New Roman" w:cs="Times New Roman"/>
          <w:sz w:val="28"/>
          <w:szCs w:val="28"/>
        </w:rPr>
        <w:t xml:space="preserve"> можно хорошо видеть, что смуглое лицо девочки выделяется тёмным пятном на фоне светлого окна. </w:t>
      </w:r>
    </w:p>
    <w:p w:rsidR="00BE5083" w:rsidRDefault="00BE508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083" w:rsidRPr="00C577A2" w:rsidRDefault="005B103E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77A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083" w:rsidRPr="00C577A2">
        <w:rPr>
          <w:rFonts w:ascii="Times New Roman" w:hAnsi="Times New Roman" w:cs="Times New Roman"/>
          <w:b/>
          <w:sz w:val="28"/>
          <w:szCs w:val="28"/>
        </w:rPr>
        <w:t>2.</w:t>
      </w:r>
      <w:r w:rsidR="000121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083" w:rsidRPr="00C577A2">
        <w:rPr>
          <w:rFonts w:ascii="Times New Roman" w:hAnsi="Times New Roman" w:cs="Times New Roman"/>
          <w:b/>
          <w:sz w:val="28"/>
          <w:szCs w:val="28"/>
        </w:rPr>
        <w:t>Правила композиции</w:t>
      </w:r>
    </w:p>
    <w:p w:rsidR="00BE5083" w:rsidRPr="00BE5083" w:rsidRDefault="00A25C37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BE5083">
        <w:rPr>
          <w:rFonts w:ascii="Times New Roman" w:hAnsi="Times New Roman" w:cs="Times New Roman"/>
          <w:b/>
          <w:sz w:val="28"/>
          <w:szCs w:val="28"/>
        </w:rPr>
        <w:t>П</w:t>
      </w:r>
      <w:r w:rsidR="00BE5083" w:rsidRPr="00BE5083">
        <w:rPr>
          <w:rFonts w:ascii="Times New Roman" w:hAnsi="Times New Roman" w:cs="Times New Roman"/>
          <w:b/>
          <w:sz w:val="28"/>
          <w:szCs w:val="28"/>
        </w:rPr>
        <w:t xml:space="preserve">ередача ритма  </w:t>
      </w:r>
    </w:p>
    <w:p w:rsidR="00EF4006" w:rsidRDefault="00FE32F5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Ритм универсальное природное свойство. Он присутствует во многих явлениях действительности. Вспомните примеры из мира живой природы, которые так или иначе связаны с ритмом (космические явления, вращение планет, смена дня и ночи, цикличность времени года, рост растений и минералов и др.) Ритм всегда подразумевает движение.  </w:t>
      </w:r>
    </w:p>
    <w:p w:rsidR="00FE32F5" w:rsidRPr="000539D9" w:rsidRDefault="00FE32F5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В произведениях изобразительного искусства, как и в музыке</w:t>
      </w:r>
      <w:r w:rsidR="000539D9">
        <w:rPr>
          <w:rFonts w:ascii="Times New Roman" w:hAnsi="Times New Roman" w:cs="Times New Roman"/>
          <w:sz w:val="28"/>
          <w:szCs w:val="28"/>
        </w:rPr>
        <w:t>, можно различать активный, порывистый, дробный ритм или плавный, спокойный, замедленный.</w:t>
      </w:r>
    </w:p>
    <w:p w:rsidR="00EF4006" w:rsidRDefault="000539D9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D134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Ритм</w:t>
      </w:r>
      <w:r w:rsidRPr="000539D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- это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чередование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каких либо элементов в определённой последовательности.  </w:t>
      </w:r>
    </w:p>
    <w:p w:rsidR="00EF4006" w:rsidRPr="003D1344" w:rsidRDefault="000539D9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Ритм может быть задан </w:t>
      </w:r>
      <w:r w:rsidR="00B24F57">
        <w:rPr>
          <w:rFonts w:ascii="Times New Roman" w:hAnsi="Times New Roman" w:cs="Times New Roman"/>
          <w:sz w:val="28"/>
          <w:szCs w:val="28"/>
        </w:rPr>
        <w:t>линиями, пятнами света и тени, пятнами цвета. Можно использовать чередование одинаковых элементов композиции, например фигур людей, их рук или ног. В результате ритм может строиться на контрастах объёмов. Особая роль отводится ритму в произведения народного и декоративно-прикладного искусства.  Все многочисленные композиции разнообразных орнаментов построены на определённом ритмическом чередовании их элементов. Очень часто художники используют ритм при передаче движения на плоскости.</w:t>
      </w:r>
      <w:r w:rsidR="00B24F5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EF4006" w:rsidRDefault="00EF4006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083" w:rsidRPr="00EF4006" w:rsidRDefault="00A25C37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2.2</w:t>
      </w:r>
      <w:r w:rsidR="00EF4006">
        <w:rPr>
          <w:rFonts w:ascii="Times New Roman" w:hAnsi="Times New Roman" w:cs="Times New Roman"/>
          <w:b/>
          <w:sz w:val="28"/>
          <w:szCs w:val="28"/>
        </w:rPr>
        <w:t>В</w:t>
      </w:r>
      <w:r w:rsidR="00BE5083" w:rsidRPr="00EF4006">
        <w:rPr>
          <w:rFonts w:ascii="Times New Roman" w:hAnsi="Times New Roman" w:cs="Times New Roman"/>
          <w:b/>
          <w:sz w:val="28"/>
          <w:szCs w:val="28"/>
        </w:rPr>
        <w:t xml:space="preserve">ыделение сюжетно-композиционного центра </w:t>
      </w:r>
    </w:p>
    <w:p w:rsidR="00EF4006" w:rsidRDefault="00D96DC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6DC8">
        <w:rPr>
          <w:rFonts w:ascii="Times New Roman" w:hAnsi="Times New Roman" w:cs="Times New Roman"/>
          <w:sz w:val="28"/>
          <w:szCs w:val="28"/>
        </w:rPr>
        <w:t>Создавая композицию, необходимо</w:t>
      </w:r>
      <w:r>
        <w:rPr>
          <w:rFonts w:ascii="Times New Roman" w:hAnsi="Times New Roman" w:cs="Times New Roman"/>
          <w:sz w:val="28"/>
          <w:szCs w:val="28"/>
        </w:rPr>
        <w:t xml:space="preserve"> позаботится о том,  что будет главным в картине и как выделить это главное, то есть сюжетно-композиционный центр, который часто так же называют «смысловым центром» или «зрительным центром» картины. Конечно, в сюжете не всё одинаково важно, и второстепенные части подчиняются главному. Центр композиции включает сюжетную завязку, основное действие и главных действующих лиц. Композиционный центр должен, в первую очередь, привлекать внимание.  Центр выделяется освещё</w:t>
      </w:r>
      <w:r w:rsidR="002D2DC2">
        <w:rPr>
          <w:rFonts w:ascii="Times New Roman" w:hAnsi="Times New Roman" w:cs="Times New Roman"/>
          <w:sz w:val="28"/>
          <w:szCs w:val="28"/>
        </w:rPr>
        <w:t>нностью, цветом, укрупнением из</w:t>
      </w:r>
      <w:r>
        <w:rPr>
          <w:rFonts w:ascii="Times New Roman" w:hAnsi="Times New Roman" w:cs="Times New Roman"/>
          <w:sz w:val="28"/>
          <w:szCs w:val="28"/>
        </w:rPr>
        <w:t xml:space="preserve">ображения, контрастами и другими средствами. </w:t>
      </w:r>
      <w:r w:rsidR="00B244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56A" w:rsidRDefault="00B24497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Художники придумали множество вариантов композиционного построения картины, когда центр композиции смещается в любую сторону от геометрического центра холста, если этого требует сюжет произведения. Этот приём хорошо использовать </w:t>
      </w:r>
      <w:r w:rsidR="0075756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75756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для передачи движения, динамика событий, быстрого развёртывания сюжета, как на картине  В. С Сурикова «Боярыня Морозова»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r w:rsidR="00A1454B">
        <w:rPr>
          <w:rFonts w:ascii="Times New Roman" w:hAnsi="Times New Roman" w:cs="Times New Roman"/>
          <w:sz w:val="28"/>
          <w:szCs w:val="28"/>
        </w:rPr>
        <w:t xml:space="preserve"> 1</w:t>
      </w:r>
      <w:r w:rsidR="006C066E">
        <w:rPr>
          <w:rFonts w:ascii="Times New Roman" w:hAnsi="Times New Roman" w:cs="Times New Roman"/>
          <w:sz w:val="28"/>
          <w:szCs w:val="28"/>
        </w:rPr>
        <w:t xml:space="preserve"> , рис№2)</w:t>
      </w:r>
      <w:r>
        <w:rPr>
          <w:rFonts w:ascii="Times New Roman" w:hAnsi="Times New Roman" w:cs="Times New Roman"/>
          <w:sz w:val="28"/>
          <w:szCs w:val="28"/>
        </w:rPr>
        <w:t>. Или в картине Рембрандта «Возвращение блудного сына»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A145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C066E">
        <w:rPr>
          <w:rFonts w:ascii="Times New Roman" w:hAnsi="Times New Roman" w:cs="Times New Roman"/>
          <w:sz w:val="28"/>
          <w:szCs w:val="28"/>
        </w:rPr>
        <w:t xml:space="preserve">, рис№3) </w:t>
      </w:r>
      <w:r>
        <w:rPr>
          <w:rFonts w:ascii="Times New Roman" w:hAnsi="Times New Roman" w:cs="Times New Roman"/>
          <w:sz w:val="28"/>
          <w:szCs w:val="28"/>
        </w:rPr>
        <w:t xml:space="preserve"> - классический пример композиции, где главное сильно сдвинуто от центра. Размещение главного смыслового центра (фигур отца и сына</w:t>
      </w:r>
      <w:r w:rsidR="0075756A">
        <w:rPr>
          <w:rFonts w:ascii="Times New Roman" w:hAnsi="Times New Roman" w:cs="Times New Roman"/>
          <w:sz w:val="28"/>
          <w:szCs w:val="28"/>
        </w:rPr>
        <w:t>) на одной трети расстояния по высоте соответствует закону золотого сечения, который с древних времён использовали художники, чтобы добиться наибольшей выразительности своих творений.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56A" w:rsidRPr="00EB2503" w:rsidRDefault="0075756A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B250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>Правило золотого сечения (одной трети)</w:t>
      </w:r>
      <w:proofErr w:type="gramStart"/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 xml:space="preserve"> :</w:t>
      </w:r>
      <w:proofErr w:type="gramEnd"/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Наиболее важный элемент изображения располагается в соответствии с пропорцией золотого сечения, то есть приме</w:t>
      </w:r>
      <w:r w:rsidR="003D1344">
        <w:rPr>
          <w:rFonts w:ascii="Times New Roman" w:hAnsi="Times New Roman" w:cs="Times New Roman"/>
          <w:i/>
          <w:sz w:val="28"/>
          <w:szCs w:val="28"/>
          <w:u w:val="single"/>
        </w:rPr>
        <w:t>рно на расстоянии 1/3 от целог</w:t>
      </w:r>
      <w:proofErr w:type="gramStart"/>
      <w:r w:rsidR="003D1344">
        <w:rPr>
          <w:rFonts w:ascii="Times New Roman" w:hAnsi="Times New Roman" w:cs="Times New Roman"/>
          <w:i/>
          <w:sz w:val="28"/>
          <w:szCs w:val="28"/>
          <w:u w:val="single"/>
        </w:rPr>
        <w:t>о(</w:t>
      </w:r>
      <w:proofErr w:type="gramEnd"/>
      <w:r w:rsidR="003D1344">
        <w:rPr>
          <w:rFonts w:ascii="Times New Roman" w:hAnsi="Times New Roman" w:cs="Times New Roman"/>
          <w:i/>
          <w:sz w:val="28"/>
          <w:szCs w:val="28"/>
          <w:u w:val="single"/>
        </w:rPr>
        <w:t>пропорциональное соотношение между элементами, когда целое относится к большей части, как большая часть относится к меньшей, - воспринимается гармоничным не только по ощущению, но и логически).</w:t>
      </w:r>
      <w:r w:rsidRPr="00EB250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24497" w:rsidRPr="0075756A" w:rsidRDefault="0075756A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756A">
        <w:rPr>
          <w:rFonts w:ascii="Times New Roman" w:hAnsi="Times New Roman" w:cs="Times New Roman"/>
          <w:sz w:val="28"/>
          <w:szCs w:val="28"/>
        </w:rPr>
        <w:t xml:space="preserve">  Картины с двумя или большим количеством композиционных центров художники используют для того,  чтобы показать несколько событий, происходящих одновременно и равных по своей значимости</w:t>
      </w:r>
      <w:r>
        <w:rPr>
          <w:rFonts w:ascii="Times New Roman" w:hAnsi="Times New Roman" w:cs="Times New Roman"/>
          <w:sz w:val="28"/>
          <w:szCs w:val="28"/>
        </w:rPr>
        <w:t xml:space="preserve"> (Веласкес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5163D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C066E">
        <w:rPr>
          <w:rFonts w:ascii="Times New Roman" w:hAnsi="Times New Roman" w:cs="Times New Roman"/>
          <w:sz w:val="28"/>
          <w:szCs w:val="28"/>
        </w:rPr>
        <w:t>, рис№4)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5756A">
        <w:rPr>
          <w:rFonts w:ascii="Times New Roman" w:hAnsi="Times New Roman" w:cs="Times New Roman"/>
          <w:sz w:val="28"/>
          <w:szCs w:val="28"/>
        </w:rPr>
        <w:t xml:space="preserve">. </w:t>
      </w:r>
      <w:r w:rsidR="00B24497" w:rsidRPr="00757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56A" w:rsidRPr="002D2D61" w:rsidRDefault="002D2D61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2D61">
        <w:rPr>
          <w:rFonts w:ascii="Times New Roman" w:hAnsi="Times New Roman" w:cs="Times New Roman"/>
          <w:sz w:val="28"/>
          <w:szCs w:val="28"/>
        </w:rPr>
        <w:t>ЗАДАНИЕ:</w:t>
      </w:r>
    </w:p>
    <w:p w:rsidR="00E74401" w:rsidRPr="002D2D61" w:rsidRDefault="002D2D61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D6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D2D61">
        <w:rPr>
          <w:rFonts w:ascii="Times New Roman" w:hAnsi="Times New Roman" w:cs="Times New Roman"/>
          <w:sz w:val="28"/>
          <w:szCs w:val="28"/>
        </w:rPr>
        <w:t>Сделайте  несколько</w:t>
      </w:r>
      <w:r w:rsidR="002849EF">
        <w:rPr>
          <w:rFonts w:ascii="Times New Roman" w:hAnsi="Times New Roman" w:cs="Times New Roman"/>
          <w:sz w:val="28"/>
          <w:szCs w:val="28"/>
        </w:rPr>
        <w:t xml:space="preserve"> этюдов, где нужно обратить внимание на такие условия: 1.)</w:t>
      </w:r>
      <w:proofErr w:type="gramEnd"/>
      <w:r w:rsidR="002849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49EF">
        <w:rPr>
          <w:rFonts w:ascii="Times New Roman" w:hAnsi="Times New Roman" w:cs="Times New Roman"/>
          <w:sz w:val="28"/>
          <w:szCs w:val="28"/>
        </w:rPr>
        <w:t xml:space="preserve">Выдержать ритмический ряд при постоянной величине фигур, </w:t>
      </w:r>
      <w:r w:rsidR="002849EF">
        <w:rPr>
          <w:rFonts w:ascii="Times New Roman" w:hAnsi="Times New Roman" w:cs="Times New Roman"/>
          <w:sz w:val="28"/>
          <w:szCs w:val="28"/>
        </w:rPr>
        <w:lastRenderedPageBreak/>
        <w:t>пятен, но с увеличением или уменьшением интервалов. 2.)</w:t>
      </w:r>
      <w:proofErr w:type="gramEnd"/>
      <w:r w:rsidR="002849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49EF">
        <w:rPr>
          <w:rFonts w:ascii="Times New Roman" w:hAnsi="Times New Roman" w:cs="Times New Roman"/>
          <w:sz w:val="28"/>
          <w:szCs w:val="28"/>
        </w:rPr>
        <w:t>Выполнить эскиз, где равномерно возрастает или убывает по величине ряд фигур (одной формы), а интервалы постоянны. 3.)</w:t>
      </w:r>
      <w:proofErr w:type="gramEnd"/>
      <w:r w:rsidR="002849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3176">
        <w:rPr>
          <w:rFonts w:ascii="Times New Roman" w:hAnsi="Times New Roman" w:cs="Times New Roman"/>
          <w:sz w:val="28"/>
          <w:szCs w:val="28"/>
        </w:rPr>
        <w:t>Построить композицию из ритмических рядов, в которых фигуры, пятна, объёмы постепенно меняются в тоне – от белого к  чёрному и обратно (можно с применить и цвет с изменением насыщенности). 4.)</w:t>
      </w:r>
      <w:proofErr w:type="gramEnd"/>
      <w:r w:rsidR="00AA3176">
        <w:rPr>
          <w:rFonts w:ascii="Times New Roman" w:hAnsi="Times New Roman" w:cs="Times New Roman"/>
          <w:sz w:val="28"/>
          <w:szCs w:val="28"/>
        </w:rPr>
        <w:t xml:space="preserve"> Нарисовать несколько ритмических рядов с изменением величины фигур, интервалов и даже </w:t>
      </w:r>
      <w:r w:rsidR="009A6518">
        <w:rPr>
          <w:rFonts w:ascii="Times New Roman" w:hAnsi="Times New Roman" w:cs="Times New Roman"/>
          <w:sz w:val="28"/>
          <w:szCs w:val="28"/>
        </w:rPr>
        <w:t>тона. Это задание поможет нам наиболее свободно ориент</w:t>
      </w:r>
      <w:r w:rsidR="005163DB">
        <w:rPr>
          <w:rFonts w:ascii="Times New Roman" w:hAnsi="Times New Roman" w:cs="Times New Roman"/>
          <w:sz w:val="28"/>
          <w:szCs w:val="28"/>
        </w:rPr>
        <w:t>ироваться в картинной плоскости</w:t>
      </w:r>
      <w:r w:rsidR="009A6518">
        <w:rPr>
          <w:rFonts w:ascii="Times New Roman" w:hAnsi="Times New Roman" w:cs="Times New Roman"/>
          <w:sz w:val="28"/>
          <w:szCs w:val="28"/>
        </w:rPr>
        <w:t xml:space="preserve"> </w:t>
      </w:r>
      <w:r w:rsidR="005163DB">
        <w:rPr>
          <w:rFonts w:ascii="Times New Roman" w:hAnsi="Times New Roman" w:cs="Times New Roman"/>
          <w:sz w:val="28"/>
          <w:szCs w:val="28"/>
        </w:rPr>
        <w:t>(Приложение 2, рис№7, 8).</w:t>
      </w:r>
    </w:p>
    <w:p w:rsidR="00E74401" w:rsidRPr="002D2D61" w:rsidRDefault="00E74401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401" w:rsidRDefault="00E74401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5083" w:rsidRPr="00D96DC8" w:rsidRDefault="00A25C37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EF4006" w:rsidRPr="00D96DC8">
        <w:rPr>
          <w:rFonts w:ascii="Times New Roman" w:hAnsi="Times New Roman" w:cs="Times New Roman"/>
          <w:b/>
          <w:sz w:val="28"/>
          <w:szCs w:val="28"/>
        </w:rPr>
        <w:t>С</w:t>
      </w:r>
      <w:r w:rsidR="00BE5083" w:rsidRPr="00D96DC8">
        <w:rPr>
          <w:rFonts w:ascii="Times New Roman" w:hAnsi="Times New Roman" w:cs="Times New Roman"/>
          <w:b/>
          <w:sz w:val="28"/>
          <w:szCs w:val="28"/>
        </w:rPr>
        <w:t xml:space="preserve">имметрия, асимметрия </w:t>
      </w:r>
    </w:p>
    <w:p w:rsidR="00B216A8" w:rsidRDefault="00C577A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Основная черта симметричной композиции - равновесие. Симметрия отвечает одному из самых глубоких законов природы – стремлению к устойчивости.  </w:t>
      </w:r>
    </w:p>
    <w:p w:rsidR="00290817" w:rsidRDefault="00C577A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Художники разных эпох использовали симметричное построение картины. Симметричными были многие древние мозаики. Живописцы эпохи Возрождения  часто строили свои композиции по законам симмет</w:t>
      </w:r>
      <w:r w:rsidR="00290817">
        <w:rPr>
          <w:rFonts w:ascii="Times New Roman" w:hAnsi="Times New Roman" w:cs="Times New Roman"/>
          <w:sz w:val="28"/>
          <w:szCs w:val="28"/>
        </w:rPr>
        <w:t xml:space="preserve">рии. Такое построение позволяет  достигнуть впечатления покоя, величественности, особой торжественности и значимости </w:t>
      </w:r>
      <w:proofErr w:type="gramStart"/>
      <w:r w:rsidR="0029081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90817">
        <w:rPr>
          <w:rFonts w:ascii="Times New Roman" w:hAnsi="Times New Roman" w:cs="Times New Roman"/>
          <w:sz w:val="28"/>
          <w:szCs w:val="28"/>
        </w:rPr>
        <w:t>Рафаэль «Сикстинская мадонна»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r w:rsidR="00A1454B">
        <w:rPr>
          <w:rFonts w:ascii="Times New Roman" w:hAnsi="Times New Roman" w:cs="Times New Roman"/>
          <w:sz w:val="28"/>
          <w:szCs w:val="28"/>
        </w:rPr>
        <w:t xml:space="preserve"> 1</w:t>
      </w:r>
      <w:r w:rsidR="006C066E">
        <w:rPr>
          <w:rFonts w:ascii="Times New Roman" w:hAnsi="Times New Roman" w:cs="Times New Roman"/>
          <w:sz w:val="28"/>
          <w:szCs w:val="28"/>
        </w:rPr>
        <w:t>, рис№5)</w:t>
      </w:r>
      <w:r w:rsidR="0029081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577A2" w:rsidRDefault="00290817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симметричной композиции люди или предметы расположены почти зеркально по отношению к центральной оси картины</w:t>
      </w:r>
      <w:r w:rsidR="005163D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163DB">
        <w:rPr>
          <w:rFonts w:ascii="Times New Roman" w:hAnsi="Times New Roman" w:cs="Times New Roman"/>
          <w:sz w:val="28"/>
          <w:szCs w:val="28"/>
        </w:rPr>
        <w:t>например</w:t>
      </w:r>
      <w:proofErr w:type="gramStart"/>
      <w:r w:rsidR="005163DB">
        <w:rPr>
          <w:rFonts w:ascii="Times New Roman" w:hAnsi="Times New Roman" w:cs="Times New Roman"/>
          <w:sz w:val="28"/>
          <w:szCs w:val="28"/>
        </w:rPr>
        <w:t>:Л</w:t>
      </w:r>
      <w:proofErr w:type="gramEnd"/>
      <w:r w:rsidR="005163DB">
        <w:rPr>
          <w:rFonts w:ascii="Times New Roman" w:hAnsi="Times New Roman" w:cs="Times New Roman"/>
          <w:sz w:val="28"/>
          <w:szCs w:val="28"/>
        </w:rPr>
        <w:t>еонардо</w:t>
      </w:r>
      <w:proofErr w:type="spellEnd"/>
      <w:r w:rsidR="005163DB">
        <w:rPr>
          <w:rFonts w:ascii="Times New Roman" w:hAnsi="Times New Roman" w:cs="Times New Roman"/>
          <w:sz w:val="28"/>
          <w:szCs w:val="28"/>
        </w:rPr>
        <w:t xml:space="preserve"> </w:t>
      </w:r>
      <w:r w:rsidR="0012727C">
        <w:rPr>
          <w:rFonts w:ascii="Times New Roman" w:hAnsi="Times New Roman" w:cs="Times New Roman"/>
          <w:sz w:val="28"/>
          <w:szCs w:val="28"/>
        </w:rPr>
        <w:t>да Винчи «Тайная вечеря», Васнецов «Богатыри»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r w:rsidR="00A1454B">
        <w:rPr>
          <w:rFonts w:ascii="Times New Roman" w:hAnsi="Times New Roman" w:cs="Times New Roman"/>
          <w:sz w:val="28"/>
          <w:szCs w:val="28"/>
        </w:rPr>
        <w:t xml:space="preserve"> 1, рис№6</w:t>
      </w:r>
      <w:r w:rsidR="006C066E">
        <w:rPr>
          <w:rFonts w:ascii="Times New Roman" w:hAnsi="Times New Roman" w:cs="Times New Roman"/>
          <w:sz w:val="28"/>
          <w:szCs w:val="28"/>
        </w:rPr>
        <w:t>,7)</w:t>
      </w:r>
      <w:r w:rsidR="0012727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26011" w:rsidRDefault="00290817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асимметричной композиции расположение объектов может быть самым разнообразным в зависимости от сюжета и замысла произведения, левая и правая половины </w:t>
      </w:r>
      <w:r w:rsidR="00C26011">
        <w:rPr>
          <w:rFonts w:ascii="Times New Roman" w:hAnsi="Times New Roman" w:cs="Times New Roman"/>
          <w:sz w:val="28"/>
          <w:szCs w:val="28"/>
        </w:rPr>
        <w:t xml:space="preserve"> неуравновешенны.  В симметричной композиции все части её уравновешены, асимметричная композиция может быть уравновешенной и неуравновешенной.  </w:t>
      </w:r>
    </w:p>
    <w:p w:rsidR="00C26011" w:rsidRPr="00C26011" w:rsidRDefault="00C26011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Например: Большое светлое пятно можно уравновесить одним маленьким тёмным. Много маленьких по размеру пятен</w:t>
      </w:r>
      <w:r w:rsidR="00CF7E49">
        <w:rPr>
          <w:rFonts w:ascii="Times New Roman" w:hAnsi="Times New Roman" w:cs="Times New Roman"/>
          <w:sz w:val="28"/>
          <w:szCs w:val="28"/>
        </w:rPr>
        <w:t xml:space="preserve"> можно уравновесить одним большим. Вариантов множество уравновешиваются части по массе, тону и цвету. Равновесие может касаться как самих фигур,  так и пространства между ними.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27C" w:rsidRPr="002D2D61" w:rsidRDefault="0012727C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2D61">
        <w:rPr>
          <w:rFonts w:ascii="Times New Roman" w:hAnsi="Times New Roman" w:cs="Times New Roman"/>
          <w:sz w:val="28"/>
          <w:szCs w:val="28"/>
        </w:rPr>
        <w:t>ЗАДАНИЕ:</w:t>
      </w:r>
    </w:p>
    <w:p w:rsidR="00C26011" w:rsidRDefault="0012727C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Используя законы симметрии, передайте в эскизах состояние покоя, устойчивости форм одной или нескольких фигур. Работы выполнить простым карандашом либо чёрной тушью, пером. При этом соблюсти одно условие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элементы композиции расположить ровно, без особого отклонения от вертикали или горизонтали</w:t>
      </w:r>
      <w:r w:rsidR="005163DB">
        <w:rPr>
          <w:rFonts w:ascii="Times New Roman" w:hAnsi="Times New Roman" w:cs="Times New Roman"/>
          <w:sz w:val="28"/>
          <w:szCs w:val="28"/>
        </w:rPr>
        <w:t xml:space="preserve"> (Приложение 2 , рис№9, 10).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27C" w:rsidRDefault="0012727C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011" w:rsidRDefault="00C26011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</w:t>
      </w:r>
      <w:r w:rsidRPr="00C26011">
        <w:rPr>
          <w:rFonts w:ascii="Times New Roman" w:hAnsi="Times New Roman" w:cs="Times New Roman"/>
          <w:b/>
          <w:sz w:val="28"/>
          <w:szCs w:val="28"/>
        </w:rPr>
        <w:t>Приёмы</w:t>
      </w:r>
      <w:r w:rsidR="005E5636">
        <w:rPr>
          <w:rFonts w:ascii="Times New Roman" w:hAnsi="Times New Roman" w:cs="Times New Roman"/>
          <w:b/>
          <w:sz w:val="28"/>
          <w:szCs w:val="28"/>
        </w:rPr>
        <w:t xml:space="preserve"> и средства</w:t>
      </w:r>
      <w:r w:rsidRPr="00C26011">
        <w:rPr>
          <w:rFonts w:ascii="Times New Roman" w:hAnsi="Times New Roman" w:cs="Times New Roman"/>
          <w:b/>
          <w:sz w:val="28"/>
          <w:szCs w:val="28"/>
        </w:rPr>
        <w:t xml:space="preserve"> композиции</w:t>
      </w:r>
      <w:r w:rsidR="00FE554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E5548" w:rsidRDefault="00FE5548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31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EB2">
        <w:rPr>
          <w:rFonts w:ascii="Times New Roman" w:hAnsi="Times New Roman" w:cs="Times New Roman"/>
          <w:b/>
          <w:sz w:val="28"/>
          <w:szCs w:val="28"/>
        </w:rPr>
        <w:t>3.1</w:t>
      </w:r>
      <w:r>
        <w:rPr>
          <w:rFonts w:ascii="Times New Roman" w:hAnsi="Times New Roman" w:cs="Times New Roman"/>
          <w:b/>
          <w:sz w:val="28"/>
          <w:szCs w:val="28"/>
        </w:rPr>
        <w:t>Формат</w:t>
      </w:r>
      <w:r w:rsidR="0052075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B5292" w:rsidRDefault="0052075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752">
        <w:rPr>
          <w:rFonts w:ascii="Times New Roman" w:hAnsi="Times New Roman" w:cs="Times New Roman"/>
          <w:sz w:val="28"/>
          <w:szCs w:val="28"/>
        </w:rPr>
        <w:t xml:space="preserve">  В подавляющем </w:t>
      </w:r>
      <w:r>
        <w:rPr>
          <w:rFonts w:ascii="Times New Roman" w:hAnsi="Times New Roman" w:cs="Times New Roman"/>
          <w:sz w:val="28"/>
          <w:szCs w:val="28"/>
        </w:rPr>
        <w:t>большинстве картины прямоугольны. Отсюда вытекают три возможных формата – вертикальный, горизонтальный, квадратный.</w:t>
      </w:r>
      <w:r w:rsidR="00B33154">
        <w:rPr>
          <w:rFonts w:ascii="Times New Roman" w:hAnsi="Times New Roman" w:cs="Times New Roman"/>
          <w:sz w:val="28"/>
          <w:szCs w:val="28"/>
        </w:rPr>
        <w:t xml:space="preserve"> </w:t>
      </w:r>
      <w:r w:rsidR="00B33154">
        <w:rPr>
          <w:rFonts w:ascii="Times New Roman" w:hAnsi="Times New Roman" w:cs="Times New Roman"/>
          <w:sz w:val="28"/>
          <w:szCs w:val="28"/>
        </w:rPr>
        <w:lastRenderedPageBreak/>
        <w:t>Такие формы композиции, как центровая, скорее всего</w:t>
      </w:r>
      <w:r w:rsidR="005163DB">
        <w:rPr>
          <w:rFonts w:ascii="Times New Roman" w:hAnsi="Times New Roman" w:cs="Times New Roman"/>
          <w:sz w:val="28"/>
          <w:szCs w:val="28"/>
        </w:rPr>
        <w:t>,</w:t>
      </w:r>
      <w:r w:rsidR="00B33154">
        <w:rPr>
          <w:rFonts w:ascii="Times New Roman" w:hAnsi="Times New Roman" w:cs="Times New Roman"/>
          <w:sz w:val="28"/>
          <w:szCs w:val="28"/>
        </w:rPr>
        <w:t xml:space="preserve"> потребуют квадратного поля, линейно-ленточная активно вытянутого формата, фронтально-плоскостная в зависимости от конкретной задачи может вписаться в любой формат. Панорамный пейзаж</w:t>
      </w:r>
      <w:r w:rsidR="005B5292">
        <w:rPr>
          <w:rFonts w:ascii="Times New Roman" w:hAnsi="Times New Roman" w:cs="Times New Roman"/>
          <w:sz w:val="28"/>
          <w:szCs w:val="28"/>
        </w:rPr>
        <w:t xml:space="preserve"> или портрет, многофигурная картина или орнаментальная роспись – каждая из композиций требует своего формата, причём существенное значение имеет </w:t>
      </w:r>
      <w:r w:rsidR="005163DB">
        <w:rPr>
          <w:rFonts w:ascii="Times New Roman" w:hAnsi="Times New Roman" w:cs="Times New Roman"/>
          <w:sz w:val="28"/>
          <w:szCs w:val="28"/>
        </w:rPr>
        <w:t>не,</w:t>
      </w:r>
      <w:r w:rsidR="005B5292">
        <w:rPr>
          <w:rFonts w:ascii="Times New Roman" w:hAnsi="Times New Roman" w:cs="Times New Roman"/>
          <w:sz w:val="28"/>
          <w:szCs w:val="28"/>
        </w:rPr>
        <w:t xml:space="preserve"> только соотношение сторон, но и величина формата. </w:t>
      </w:r>
    </w:p>
    <w:p w:rsidR="004979CB" w:rsidRDefault="005B529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Формат, если он задан заранее, непосредственно становится одним из средств композиции, потому что соотношение сторон и абсолютный размер листа сразу определяют возможные формы композиции, степень её детализации, дают как бы зародыш композиционной идеи.</w:t>
      </w:r>
      <w:r w:rsidR="004979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79CB">
        <w:rPr>
          <w:rFonts w:ascii="Times New Roman" w:hAnsi="Times New Roman" w:cs="Times New Roman"/>
          <w:sz w:val="28"/>
          <w:szCs w:val="28"/>
        </w:rPr>
        <w:t>Кроме прямоугольного, формат может быть овальным, округлым, многоугольным и вообще любым, в зависимости от этого меняются и композиционные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9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979CB" w:rsidRDefault="00CF7E49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20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79CB" w:rsidRDefault="004979CB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6011" w:rsidRDefault="00FC7EB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FE554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F7E49" w:rsidRPr="00E420BF">
        <w:rPr>
          <w:rFonts w:ascii="Times New Roman" w:hAnsi="Times New Roman" w:cs="Times New Roman"/>
          <w:b/>
          <w:sz w:val="28"/>
          <w:szCs w:val="28"/>
        </w:rPr>
        <w:t>Композиционные оси</w:t>
      </w:r>
      <w:r w:rsidR="00CF7E49">
        <w:rPr>
          <w:rFonts w:ascii="Times New Roman" w:hAnsi="Times New Roman" w:cs="Times New Roman"/>
          <w:sz w:val="28"/>
          <w:szCs w:val="28"/>
        </w:rPr>
        <w:t xml:space="preserve"> (</w:t>
      </w:r>
      <w:r w:rsidR="00C26011">
        <w:rPr>
          <w:rFonts w:ascii="Times New Roman" w:hAnsi="Times New Roman" w:cs="Times New Roman"/>
          <w:sz w:val="28"/>
          <w:szCs w:val="28"/>
        </w:rPr>
        <w:t>горизонтали и вертикали</w:t>
      </w:r>
      <w:r w:rsidR="00CF7E49">
        <w:rPr>
          <w:rFonts w:ascii="Times New Roman" w:hAnsi="Times New Roman" w:cs="Times New Roman"/>
          <w:sz w:val="28"/>
          <w:szCs w:val="28"/>
        </w:rPr>
        <w:t xml:space="preserve"> и диагональные направления - </w:t>
      </w:r>
      <w:r w:rsidR="00CF7E49" w:rsidRPr="00E420BF">
        <w:rPr>
          <w:rFonts w:ascii="Times New Roman" w:hAnsi="Times New Roman" w:cs="Times New Roman"/>
          <w:b/>
          <w:sz w:val="28"/>
          <w:szCs w:val="28"/>
        </w:rPr>
        <w:t>передача движения</w:t>
      </w:r>
      <w:r w:rsidR="00B33154">
        <w:rPr>
          <w:rFonts w:ascii="Times New Roman" w:hAnsi="Times New Roman" w:cs="Times New Roman"/>
          <w:b/>
          <w:sz w:val="28"/>
          <w:szCs w:val="28"/>
        </w:rPr>
        <w:t xml:space="preserve"> и покоя</w:t>
      </w:r>
      <w:r w:rsidR="00CF7E49">
        <w:rPr>
          <w:rFonts w:ascii="Times New Roman" w:hAnsi="Times New Roman" w:cs="Times New Roman"/>
          <w:sz w:val="28"/>
          <w:szCs w:val="28"/>
        </w:rPr>
        <w:t>)</w:t>
      </w:r>
      <w:r w:rsidR="00C26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0BF" w:rsidRDefault="00E420B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Речь идёт не только об осях симметрии в ленточных композициях,  а  большей  о тех направлениях развития композиции, которые ведут взгляд зрителя, создавая впечатление движения и покоя.  Эти оси могут быть </w:t>
      </w:r>
      <w:r w:rsidR="00F6256F">
        <w:rPr>
          <w:rFonts w:ascii="Times New Roman" w:hAnsi="Times New Roman" w:cs="Times New Roman"/>
          <w:sz w:val="28"/>
          <w:szCs w:val="28"/>
        </w:rPr>
        <w:t>вертикальными</w:t>
      </w:r>
      <w:r>
        <w:rPr>
          <w:rFonts w:ascii="Times New Roman" w:hAnsi="Times New Roman" w:cs="Times New Roman"/>
          <w:sz w:val="28"/>
          <w:szCs w:val="28"/>
        </w:rPr>
        <w:t>, горизонтальными, диагональными</w:t>
      </w:r>
      <w:r w:rsidR="00F6256F">
        <w:rPr>
          <w:rFonts w:ascii="Times New Roman" w:hAnsi="Times New Roman" w:cs="Times New Roman"/>
          <w:sz w:val="28"/>
          <w:szCs w:val="28"/>
        </w:rPr>
        <w:t xml:space="preserve"> и так называемыми перспективными (уводящими в глубину картины). Вертикальная направленность</w:t>
      </w:r>
      <w:r w:rsidR="00163572">
        <w:rPr>
          <w:rFonts w:ascii="Times New Roman" w:hAnsi="Times New Roman" w:cs="Times New Roman"/>
          <w:sz w:val="28"/>
          <w:szCs w:val="28"/>
        </w:rPr>
        <w:t xml:space="preserve"> даёт торжественность</w:t>
      </w:r>
      <w:proofErr w:type="gramStart"/>
      <w:r w:rsidR="00130A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30A50">
        <w:rPr>
          <w:rFonts w:ascii="Times New Roman" w:hAnsi="Times New Roman" w:cs="Times New Roman"/>
          <w:sz w:val="28"/>
          <w:szCs w:val="28"/>
        </w:rPr>
        <w:t xml:space="preserve"> устремлённость воздуха, горизонтальность как бы демонстрирует зрителю неспешное движение, </w:t>
      </w:r>
      <w:proofErr w:type="spellStart"/>
      <w:r w:rsidR="00130A50">
        <w:rPr>
          <w:rFonts w:ascii="Times New Roman" w:hAnsi="Times New Roman" w:cs="Times New Roman"/>
          <w:sz w:val="28"/>
          <w:szCs w:val="28"/>
        </w:rPr>
        <w:t>диагональность</w:t>
      </w:r>
      <w:proofErr w:type="spellEnd"/>
      <w:r w:rsidR="00130A50">
        <w:rPr>
          <w:rFonts w:ascii="Times New Roman" w:hAnsi="Times New Roman" w:cs="Times New Roman"/>
          <w:sz w:val="28"/>
          <w:szCs w:val="28"/>
        </w:rPr>
        <w:t xml:space="preserve"> наиболее  динамична, она подчёркивает</w:t>
      </w:r>
      <w:r w:rsidR="004E4EDE">
        <w:rPr>
          <w:rFonts w:ascii="Times New Roman" w:hAnsi="Times New Roman" w:cs="Times New Roman"/>
          <w:sz w:val="28"/>
          <w:szCs w:val="28"/>
        </w:rPr>
        <w:t xml:space="preserve">  </w:t>
      </w:r>
      <w:r w:rsidR="00677168">
        <w:rPr>
          <w:rFonts w:ascii="Times New Roman" w:hAnsi="Times New Roman" w:cs="Times New Roman"/>
          <w:sz w:val="28"/>
          <w:szCs w:val="28"/>
        </w:rPr>
        <w:t>развитие. Особое место занимают перспективные оси. С одной стороны, они отвечают природному свойству глазного аппарата, воспринимающего предметы сходящимися в точку с удалением от зрителя в бесконечность, а с другой  стороны, они втягивают взгляд в глубину картины, делают зрителя участником события. Во взаимодействии с другими средствами композиции оси часто выступают и в комбинации между собой, образуя крестообразные, многоходовые, сложные связи.</w:t>
      </w:r>
    </w:p>
    <w:p w:rsidR="00AE4E0A" w:rsidRDefault="00AE4E0A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Передача движения художниками связана с передачей изображения течения времени. Динамичность сюжета может быть связана не только с </w:t>
      </w:r>
      <w:r w:rsidR="00A1454B">
        <w:rPr>
          <w:rFonts w:ascii="Times New Roman" w:hAnsi="Times New Roman" w:cs="Times New Roman"/>
          <w:sz w:val="28"/>
          <w:szCs w:val="28"/>
        </w:rPr>
        <w:t>перемещением,</w:t>
      </w:r>
      <w:r>
        <w:rPr>
          <w:rFonts w:ascii="Times New Roman" w:hAnsi="Times New Roman" w:cs="Times New Roman"/>
          <w:sz w:val="28"/>
          <w:szCs w:val="28"/>
        </w:rPr>
        <w:t xml:space="preserve"> каких- либо  объектов, но и с  их внутренним состоянием. Движения  в композиции  передаётся с помощью диагонального построения. Кроме того изображение будет казаться движущимся</w:t>
      </w:r>
      <w:r w:rsidR="00965473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 xml:space="preserve">сли </w:t>
      </w:r>
      <w:r w:rsidR="00965473">
        <w:rPr>
          <w:rFonts w:ascii="Times New Roman" w:hAnsi="Times New Roman" w:cs="Times New Roman"/>
          <w:sz w:val="28"/>
          <w:szCs w:val="28"/>
        </w:rPr>
        <w:t xml:space="preserve"> его части воссоздают не один  какой- либо момент движения, а последовательные его фазы (Плакальщицы, рельеф из Мемфиса). Выбор характерной фазы движения так же, имеет </w:t>
      </w:r>
      <w:proofErr w:type="gramStart"/>
      <w:r w:rsidR="00965473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965473">
        <w:rPr>
          <w:rFonts w:ascii="Times New Roman" w:hAnsi="Times New Roman" w:cs="Times New Roman"/>
          <w:sz w:val="28"/>
          <w:szCs w:val="28"/>
        </w:rPr>
        <w:t>. Обязательно наличие  свободного пространства перед  движущимся объектом, которое даёт возможность мысленно продолжить движение, как  бы приглашая нас двигаться вместе с ним. Ощущение движения можно достигнуть, если использовать</w:t>
      </w:r>
      <w:r w:rsidR="00EB2503">
        <w:rPr>
          <w:rFonts w:ascii="Times New Roman" w:hAnsi="Times New Roman" w:cs="Times New Roman"/>
          <w:sz w:val="28"/>
          <w:szCs w:val="28"/>
        </w:rPr>
        <w:t xml:space="preserve"> размытый фон, неясные, нечёткие контуры объектов на заднем плане</w:t>
      </w:r>
      <w:r w:rsidR="00965473">
        <w:rPr>
          <w:rFonts w:ascii="Times New Roman" w:hAnsi="Times New Roman" w:cs="Times New Roman"/>
          <w:sz w:val="28"/>
          <w:szCs w:val="28"/>
        </w:rPr>
        <w:t xml:space="preserve">. </w:t>
      </w:r>
      <w:r w:rsidR="00EB2503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EB2503">
        <w:rPr>
          <w:rFonts w:ascii="Times New Roman" w:hAnsi="Times New Roman" w:cs="Times New Roman"/>
          <w:sz w:val="28"/>
          <w:szCs w:val="28"/>
        </w:rPr>
        <w:lastRenderedPageBreak/>
        <w:t>нашего зрения состоит в том, что мы читаем те</w:t>
      </w:r>
      <w:proofErr w:type="gramStart"/>
      <w:r w:rsidR="00EB2503">
        <w:rPr>
          <w:rFonts w:ascii="Times New Roman" w:hAnsi="Times New Roman" w:cs="Times New Roman"/>
          <w:sz w:val="28"/>
          <w:szCs w:val="28"/>
        </w:rPr>
        <w:t>кст сл</w:t>
      </w:r>
      <w:proofErr w:type="gramEnd"/>
      <w:r w:rsidR="00EB2503">
        <w:rPr>
          <w:rFonts w:ascii="Times New Roman" w:hAnsi="Times New Roman" w:cs="Times New Roman"/>
          <w:sz w:val="28"/>
          <w:szCs w:val="28"/>
        </w:rPr>
        <w:t xml:space="preserve">ева направо, и легче воспринимаем движение слева направо, оно нам кажется быстрее. </w:t>
      </w:r>
    </w:p>
    <w:p w:rsidR="00EB2503" w:rsidRPr="002104E7" w:rsidRDefault="00EB2503" w:rsidP="00F510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04E7" w:rsidRPr="002104E7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Правила передачи движения</w:t>
      </w:r>
      <w:r w:rsidR="002801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(динамика)</w:t>
      </w:r>
      <w:r w:rsidR="002104E7" w:rsidRPr="002104E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2104E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EB2503" w:rsidRDefault="00EB2503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-если на картине используется одна или неск</w:t>
      </w:r>
      <w:r w:rsidR="002104E7">
        <w:rPr>
          <w:rFonts w:ascii="Times New Roman" w:hAnsi="Times New Roman" w:cs="Times New Roman"/>
          <w:i/>
          <w:sz w:val="28"/>
          <w:szCs w:val="28"/>
          <w:u w:val="single"/>
        </w:rPr>
        <w:t>олько диагональных линий, то изо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бражение будет казаться более динамичным; </w:t>
      </w:r>
    </w:p>
    <w:p w:rsidR="00EB2503" w:rsidRDefault="00EB2503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-эффект движения можно создать, если оставить свободное пространство перед движущи</w:t>
      </w:r>
      <w:r w:rsidR="002104E7">
        <w:rPr>
          <w:rFonts w:ascii="Times New Roman" w:hAnsi="Times New Roman" w:cs="Times New Roman"/>
          <w:i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ся объектом;  </w:t>
      </w:r>
    </w:p>
    <w:p w:rsidR="00EB2503" w:rsidRDefault="00EB2503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-для передачи движения следует выбирать определённый момент, кото</w:t>
      </w:r>
      <w:r w:rsidR="002104E7">
        <w:rPr>
          <w:rFonts w:ascii="Times New Roman" w:hAnsi="Times New Roman" w:cs="Times New Roman"/>
          <w:i/>
          <w:sz w:val="28"/>
          <w:szCs w:val="28"/>
          <w:u w:val="single"/>
        </w:rPr>
        <w:t xml:space="preserve">рый </w:t>
      </w:r>
      <w:proofErr w:type="gramStart"/>
      <w:r w:rsidR="002104E7">
        <w:rPr>
          <w:rFonts w:ascii="Times New Roman" w:hAnsi="Times New Roman" w:cs="Times New Roman"/>
          <w:i/>
          <w:sz w:val="28"/>
          <w:szCs w:val="28"/>
          <w:u w:val="single"/>
        </w:rPr>
        <w:t>будет наиболее ярко отражает</w:t>
      </w:r>
      <w:proofErr w:type="gramEnd"/>
      <w:r w:rsidR="002104E7">
        <w:rPr>
          <w:rFonts w:ascii="Times New Roman" w:hAnsi="Times New Roman" w:cs="Times New Roman"/>
          <w:i/>
          <w:sz w:val="28"/>
          <w:szCs w:val="28"/>
          <w:u w:val="single"/>
        </w:rPr>
        <w:t xml:space="preserve"> характер движ</w:t>
      </w:r>
      <w:r w:rsidR="006C066E">
        <w:rPr>
          <w:rFonts w:ascii="Times New Roman" w:hAnsi="Times New Roman" w:cs="Times New Roman"/>
          <w:i/>
          <w:sz w:val="28"/>
          <w:szCs w:val="28"/>
          <w:u w:val="single"/>
        </w:rPr>
        <w:t>ения, является его куль</w:t>
      </w:r>
      <w:r w:rsidR="00A1454B">
        <w:rPr>
          <w:rFonts w:ascii="Times New Roman" w:hAnsi="Times New Roman" w:cs="Times New Roman"/>
          <w:i/>
          <w:sz w:val="28"/>
          <w:szCs w:val="28"/>
          <w:u w:val="single"/>
        </w:rPr>
        <w:t>минацией, например  работа Рылова «В голубом  просторе</w:t>
      </w:r>
      <w:r w:rsidR="006C066E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r w:rsidR="00A1454B">
        <w:rPr>
          <w:rFonts w:ascii="Times New Roman" w:hAnsi="Times New Roman" w:cs="Times New Roman"/>
          <w:sz w:val="28"/>
          <w:szCs w:val="28"/>
        </w:rPr>
        <w:t xml:space="preserve"> 1</w:t>
      </w:r>
      <w:r w:rsidR="006C066E">
        <w:rPr>
          <w:rFonts w:ascii="Times New Roman" w:hAnsi="Times New Roman" w:cs="Times New Roman"/>
          <w:sz w:val="28"/>
          <w:szCs w:val="28"/>
        </w:rPr>
        <w:t xml:space="preserve"> , рис№8)</w:t>
      </w:r>
    </w:p>
    <w:p w:rsidR="00FE5548" w:rsidRPr="00FE5548" w:rsidRDefault="00FE554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передачи покоя будут прямо противоположные  при составлении той или иной композиции.</w:t>
      </w:r>
    </w:p>
    <w:p w:rsidR="00E420BF" w:rsidRDefault="00E420B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4E7" w:rsidRPr="002104E7" w:rsidRDefault="002104E7" w:rsidP="00F510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104E7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Правила передачи покоя</w:t>
      </w:r>
      <w:r w:rsidR="0028012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(статика)</w:t>
      </w:r>
      <w:r w:rsidRPr="002104E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E420BF" w:rsidRPr="002104E7" w:rsidRDefault="002104E7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104E7">
        <w:rPr>
          <w:rFonts w:ascii="Times New Roman" w:hAnsi="Times New Roman" w:cs="Times New Roman"/>
          <w:i/>
          <w:sz w:val="28"/>
          <w:szCs w:val="28"/>
          <w:u w:val="single"/>
        </w:rPr>
        <w:t xml:space="preserve">  -если на картине отсутствуют диагональные направления;  </w:t>
      </w:r>
    </w:p>
    <w:p w:rsidR="002104E7" w:rsidRDefault="002104E7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104E7">
        <w:rPr>
          <w:rFonts w:ascii="Times New Roman" w:hAnsi="Times New Roman" w:cs="Times New Roman"/>
          <w:i/>
          <w:sz w:val="28"/>
          <w:szCs w:val="28"/>
          <w:u w:val="single"/>
        </w:rPr>
        <w:t xml:space="preserve">  -если перед движущимся объектом нет свободного пространства</w:t>
      </w:r>
      <w:r w:rsidR="00FE5548">
        <w:rPr>
          <w:rFonts w:ascii="Times New Roman" w:hAnsi="Times New Roman" w:cs="Times New Roman"/>
          <w:i/>
          <w:sz w:val="28"/>
          <w:szCs w:val="28"/>
          <w:u w:val="single"/>
        </w:rPr>
        <w:t xml:space="preserve"> (Коровин «Зимой»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r w:rsidR="00A1454B">
        <w:rPr>
          <w:rFonts w:ascii="Times New Roman" w:hAnsi="Times New Roman" w:cs="Times New Roman"/>
          <w:sz w:val="28"/>
          <w:szCs w:val="28"/>
        </w:rPr>
        <w:t xml:space="preserve"> 1</w:t>
      </w:r>
      <w:r w:rsidR="006C066E">
        <w:rPr>
          <w:rFonts w:ascii="Times New Roman" w:hAnsi="Times New Roman" w:cs="Times New Roman"/>
          <w:sz w:val="28"/>
          <w:szCs w:val="28"/>
        </w:rPr>
        <w:t xml:space="preserve"> , рис№9)</w:t>
      </w:r>
      <w:r w:rsidR="00FE5548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Pr="002104E7">
        <w:rPr>
          <w:rFonts w:ascii="Times New Roman" w:hAnsi="Times New Roman" w:cs="Times New Roman"/>
          <w:i/>
          <w:sz w:val="28"/>
          <w:szCs w:val="28"/>
          <w:u w:val="single"/>
        </w:rPr>
        <w:t>;</w:t>
      </w:r>
    </w:p>
    <w:p w:rsidR="002104E7" w:rsidRDefault="002104E7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-если объекты изображены в спокойных (статичных) позах нет кульминации действия; </w:t>
      </w:r>
    </w:p>
    <w:p w:rsidR="002104E7" w:rsidRDefault="00FE5548" w:rsidP="00F510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-если композиция является симметричной, уравновешенной или образует  простые геометрические схемы (треугольник, круг, овал, квадрат, прямоугольник), то она считается статичной (Да Винчи «Мадонна в гроте»</w:t>
      </w:r>
      <w:r w:rsidR="006C066E" w:rsidRPr="006C066E">
        <w:rPr>
          <w:rFonts w:ascii="Times New Roman" w:hAnsi="Times New Roman" w:cs="Times New Roman"/>
          <w:sz w:val="28"/>
          <w:szCs w:val="28"/>
        </w:rPr>
        <w:t xml:space="preserve"> </w:t>
      </w:r>
      <w:r w:rsidR="006C066E">
        <w:rPr>
          <w:rFonts w:ascii="Times New Roman" w:hAnsi="Times New Roman" w:cs="Times New Roman"/>
          <w:sz w:val="28"/>
          <w:szCs w:val="28"/>
        </w:rPr>
        <w:t>(Приложение</w:t>
      </w:r>
      <w:proofErr w:type="gramStart"/>
      <w:r w:rsidR="00A145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6C066E">
        <w:rPr>
          <w:rFonts w:ascii="Times New Roman" w:hAnsi="Times New Roman" w:cs="Times New Roman"/>
          <w:sz w:val="28"/>
          <w:szCs w:val="28"/>
        </w:rPr>
        <w:t xml:space="preserve"> , рис№10)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2104E7" w:rsidRPr="00280121" w:rsidRDefault="00DE2D6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Составить композицию в статичных или диагональных направлениях   (Приложение 2 , рис№11,12, 13).</w:t>
      </w:r>
    </w:p>
    <w:p w:rsidR="00FC7EB2" w:rsidRDefault="00CF7E49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4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20BF" w:rsidRDefault="00FC7EB2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3.3</w:t>
      </w:r>
      <w:r w:rsidR="002104E7"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="00E420BF" w:rsidRPr="002104E7">
        <w:rPr>
          <w:rFonts w:ascii="Times New Roman" w:hAnsi="Times New Roman" w:cs="Times New Roman"/>
          <w:b/>
          <w:sz w:val="28"/>
          <w:szCs w:val="28"/>
        </w:rPr>
        <w:t>юанс и контраст</w:t>
      </w:r>
      <w:r w:rsidR="006D679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43263" w:rsidRDefault="00FC7EB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EB2">
        <w:rPr>
          <w:rFonts w:ascii="Times New Roman" w:hAnsi="Times New Roman" w:cs="Times New Roman"/>
          <w:sz w:val="28"/>
          <w:szCs w:val="28"/>
        </w:rPr>
        <w:t xml:space="preserve">  Основной замысел композиции</w:t>
      </w:r>
      <w:r>
        <w:rPr>
          <w:rFonts w:ascii="Times New Roman" w:hAnsi="Times New Roman" w:cs="Times New Roman"/>
          <w:sz w:val="28"/>
          <w:szCs w:val="28"/>
        </w:rPr>
        <w:t xml:space="preserve"> может быть построен на контрастах доброго и злого, весёлого и грустного, нового и старого, спокойного и динамичного и т. п. Контрастность придаёт  композиции выразительную мощь, с помощью контраста легко выделить главные элементы, контраст расширяет динамический диапазон композиции. Однако в слишком резких контрастах таиться опасность нарушения целостности композиции, поэтому альтернативным средством выступает нюанс – успокоенный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3572">
        <w:rPr>
          <w:rFonts w:ascii="Times New Roman" w:hAnsi="Times New Roman" w:cs="Times New Roman"/>
          <w:sz w:val="28"/>
          <w:szCs w:val="28"/>
        </w:rPr>
        <w:t>снивелированный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контраст</w:t>
      </w:r>
      <w:r w:rsidR="006A35B3">
        <w:rPr>
          <w:rFonts w:ascii="Times New Roman" w:hAnsi="Times New Roman" w:cs="Times New Roman"/>
          <w:sz w:val="28"/>
          <w:szCs w:val="28"/>
        </w:rPr>
        <w:t xml:space="preserve">. Если с помощью контраста передаём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263">
        <w:rPr>
          <w:rFonts w:ascii="Times New Roman" w:hAnsi="Times New Roman" w:cs="Times New Roman"/>
          <w:sz w:val="28"/>
          <w:szCs w:val="28"/>
        </w:rPr>
        <w:t xml:space="preserve">остро выразительный сюжет в состоянии природы (гроза, шторм) или настроение человека – гнев, радость, печаль, то нюанс подразумевает едва уловимые оттенки: в природе </w:t>
      </w:r>
      <w:proofErr w:type="gramStart"/>
      <w:r w:rsidR="00C43263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C43263">
        <w:rPr>
          <w:rFonts w:ascii="Times New Roman" w:hAnsi="Times New Roman" w:cs="Times New Roman"/>
          <w:sz w:val="28"/>
          <w:szCs w:val="28"/>
        </w:rPr>
        <w:t xml:space="preserve">уман, сумерки; в настроении человека – меланхолия, грусть, раздумья. </w:t>
      </w:r>
    </w:p>
    <w:p w:rsidR="006D679D" w:rsidRPr="00C43263" w:rsidRDefault="00C4326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3263">
        <w:rPr>
          <w:rFonts w:ascii="Times New Roman" w:hAnsi="Times New Roman" w:cs="Times New Roman"/>
          <w:sz w:val="28"/>
          <w:szCs w:val="28"/>
        </w:rPr>
        <w:t xml:space="preserve">  Итак,  если мы хорошо поняли возможности применения контраста и нюанса, сделаем несколько заданий. </w:t>
      </w:r>
    </w:p>
    <w:p w:rsidR="00C43263" w:rsidRDefault="00280121" w:rsidP="00F5108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r w:rsidRPr="00280121">
        <w:rPr>
          <w:rFonts w:ascii="Times New Roman" w:hAnsi="Times New Roman" w:cs="Times New Roman"/>
          <w:sz w:val="28"/>
          <w:szCs w:val="28"/>
        </w:rPr>
        <w:t>:</w:t>
      </w:r>
    </w:p>
    <w:p w:rsidR="004979CB" w:rsidRPr="004E5D4F" w:rsidRDefault="00FE5548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9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E5D4F" w:rsidRPr="004E5D4F">
        <w:rPr>
          <w:rFonts w:ascii="Times New Roman" w:hAnsi="Times New Roman" w:cs="Times New Roman"/>
          <w:sz w:val="28"/>
          <w:szCs w:val="28"/>
        </w:rPr>
        <w:t>Составьте композиции с резким различием</w:t>
      </w:r>
      <w:r w:rsidR="004E5D4F">
        <w:rPr>
          <w:rFonts w:ascii="Times New Roman" w:hAnsi="Times New Roman" w:cs="Times New Roman"/>
          <w:sz w:val="28"/>
          <w:szCs w:val="28"/>
        </w:rPr>
        <w:t xml:space="preserve"> по форме, цвету, тону, фактуре. Основная цель – удержать равновесие в пространстве листа. Задание выполняется на тонированных листах (</w:t>
      </w:r>
      <w:r w:rsidR="00A25C37">
        <w:rPr>
          <w:rFonts w:ascii="Times New Roman" w:hAnsi="Times New Roman" w:cs="Times New Roman"/>
          <w:sz w:val="28"/>
          <w:szCs w:val="28"/>
        </w:rPr>
        <w:t xml:space="preserve">чёрном, белом, сером).  </w:t>
      </w:r>
      <w:proofErr w:type="gramStart"/>
      <w:r w:rsidR="00A25C37">
        <w:rPr>
          <w:rFonts w:ascii="Times New Roman" w:hAnsi="Times New Roman" w:cs="Times New Roman"/>
          <w:sz w:val="28"/>
          <w:szCs w:val="28"/>
        </w:rPr>
        <w:t>Или выполнение композиции пейзажа,  с контрастным фоном (правая сторона контрастна левой или верхняя нижней).</w:t>
      </w:r>
      <w:proofErr w:type="gramEnd"/>
      <w:r w:rsidR="00A25C37">
        <w:rPr>
          <w:rFonts w:ascii="Times New Roman" w:hAnsi="Times New Roman" w:cs="Times New Roman"/>
          <w:sz w:val="28"/>
          <w:szCs w:val="28"/>
        </w:rPr>
        <w:t xml:space="preserve"> Один и тот же сюжет выполните,  применив принципы контраста или нюанса</w:t>
      </w:r>
      <w:r w:rsidR="00DE2D62">
        <w:rPr>
          <w:rFonts w:ascii="Times New Roman" w:hAnsi="Times New Roman" w:cs="Times New Roman"/>
          <w:sz w:val="28"/>
          <w:szCs w:val="28"/>
        </w:rPr>
        <w:t xml:space="preserve"> (Приложение 2 , рис№14, 15)</w:t>
      </w:r>
      <w:r w:rsidR="00A25C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0121" w:rsidRDefault="00280121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79CB" w:rsidRPr="004979CB" w:rsidRDefault="00C43263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3.4 </w:t>
      </w:r>
      <w:r w:rsidR="004979CB" w:rsidRPr="004979CB">
        <w:rPr>
          <w:rFonts w:ascii="Times New Roman" w:hAnsi="Times New Roman" w:cs="Times New Roman"/>
          <w:b/>
          <w:sz w:val="28"/>
          <w:szCs w:val="28"/>
        </w:rPr>
        <w:t>Цвет</w:t>
      </w:r>
    </w:p>
    <w:p w:rsidR="009B2703" w:rsidRDefault="004979CB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9CB">
        <w:rPr>
          <w:rFonts w:ascii="Times New Roman" w:hAnsi="Times New Roman" w:cs="Times New Roman"/>
          <w:sz w:val="28"/>
          <w:szCs w:val="28"/>
        </w:rPr>
        <w:t xml:space="preserve">  Три </w:t>
      </w:r>
      <w:r w:rsidR="009B2703">
        <w:rPr>
          <w:rFonts w:ascii="Times New Roman" w:hAnsi="Times New Roman" w:cs="Times New Roman"/>
          <w:sz w:val="28"/>
          <w:szCs w:val="28"/>
        </w:rPr>
        <w:t xml:space="preserve"> стандартных качества цвета - тон (собственно цвет), насыщенность и светлота – тесно связаны с </w:t>
      </w:r>
      <w:proofErr w:type="spellStart"/>
      <w:r w:rsidR="009B2703">
        <w:rPr>
          <w:rFonts w:ascii="Times New Roman" w:hAnsi="Times New Roman" w:cs="Times New Roman"/>
          <w:sz w:val="28"/>
          <w:szCs w:val="28"/>
        </w:rPr>
        <w:t>непервичной</w:t>
      </w:r>
      <w:proofErr w:type="spellEnd"/>
      <w:r w:rsidR="009B2703">
        <w:rPr>
          <w:rFonts w:ascii="Times New Roman" w:hAnsi="Times New Roman" w:cs="Times New Roman"/>
          <w:sz w:val="28"/>
          <w:szCs w:val="28"/>
        </w:rPr>
        <w:t xml:space="preserve">, но для композиции очень важной характеристикой  - яркостью. Именно яркость зрительно выделяет предмет, играет роль контраста.  </w:t>
      </w:r>
    </w:p>
    <w:p w:rsidR="002A3C90" w:rsidRDefault="009B2703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Когда композиция строит я в основном цветом, целостность</w:t>
      </w:r>
      <w:r w:rsidR="002A3C90">
        <w:rPr>
          <w:rFonts w:ascii="Times New Roman" w:hAnsi="Times New Roman" w:cs="Times New Roman"/>
          <w:sz w:val="28"/>
          <w:szCs w:val="28"/>
        </w:rPr>
        <w:t xml:space="preserve"> достигается сближением пятен по светлоте, тогда как различие в тонах и насыщенности может оставаться значительным. Если гармоничность композиции строится в монохромии или близких тонах, то различие в светлоте тоже желательно уменьшить. Эта ситуация весьма сходна с такими средствами композиции, как контраст и нюанс.  </w:t>
      </w:r>
    </w:p>
    <w:p w:rsidR="00962732" w:rsidRDefault="002A3C90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Часто  свойство цвета используется для создания иллюзии при</w:t>
      </w:r>
      <w:r w:rsidR="00E74401">
        <w:rPr>
          <w:rFonts w:ascii="Times New Roman" w:hAnsi="Times New Roman" w:cs="Times New Roman"/>
          <w:sz w:val="28"/>
          <w:szCs w:val="28"/>
        </w:rPr>
        <w:t>ближения или отдаления предмета</w:t>
      </w:r>
      <w:r>
        <w:rPr>
          <w:rFonts w:ascii="Times New Roman" w:hAnsi="Times New Roman" w:cs="Times New Roman"/>
          <w:sz w:val="28"/>
          <w:szCs w:val="28"/>
        </w:rPr>
        <w:t xml:space="preserve">: насыщенные тёплые тона как бы приближают, а холодные, малонасыщенные тона отдаляют. Таким образом, только с помощью цвета можно передавать пространство. Цвет как средство композиции </w:t>
      </w:r>
      <w:r w:rsidR="00482FAE">
        <w:rPr>
          <w:rFonts w:ascii="Times New Roman" w:hAnsi="Times New Roman" w:cs="Times New Roman"/>
          <w:sz w:val="28"/>
          <w:szCs w:val="28"/>
        </w:rPr>
        <w:t>присутствует буквально в каждом изображении независимости от композиционных задач и форм.  Вездесущность цвета даёт ему право считаться универсальным и необходимым средством композиции.</w:t>
      </w:r>
    </w:p>
    <w:p w:rsidR="00962732" w:rsidRDefault="00962732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D5F" w:rsidRPr="00A1454B" w:rsidRDefault="00962732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454B">
        <w:rPr>
          <w:rFonts w:ascii="Times New Roman" w:hAnsi="Times New Roman" w:cs="Times New Roman"/>
          <w:b/>
          <w:sz w:val="28"/>
          <w:szCs w:val="28"/>
        </w:rPr>
        <w:t xml:space="preserve"> Заключение:</w:t>
      </w:r>
      <w:r w:rsidR="002A7A54" w:rsidRPr="00A1454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F356D" w:rsidRDefault="002A7A54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Признаки композиции должны присутствовать всегда, но художественное произведение не</w:t>
      </w:r>
      <w:r w:rsidR="002F356D">
        <w:rPr>
          <w:rFonts w:ascii="Times New Roman" w:hAnsi="Times New Roman" w:cs="Times New Roman"/>
          <w:sz w:val="28"/>
          <w:szCs w:val="28"/>
        </w:rPr>
        <w:t xml:space="preserve"> иллюстрация этих признаков, у него другая задача. Стремясь к наивысшей выразительности, художник имеет право на любое преувеличение, отклонение и деформацию и обобщение, если это помогает эстетическому, художественному замыслу.  </w:t>
      </w:r>
    </w:p>
    <w:p w:rsidR="0097063A" w:rsidRDefault="002F356D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Став мастером, художник настолько овладевает чувством формы, что может работать абсолютно свободно, ведя линию  сразу по форме</w:t>
      </w:r>
      <w:r w:rsidR="00CD39B4">
        <w:rPr>
          <w:rFonts w:ascii="Times New Roman" w:hAnsi="Times New Roman" w:cs="Times New Roman"/>
          <w:sz w:val="28"/>
          <w:szCs w:val="28"/>
        </w:rPr>
        <w:t>, как рука взяла</w:t>
      </w:r>
      <w:proofErr w:type="gramStart"/>
      <w:r w:rsidR="00CD39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39B4">
        <w:rPr>
          <w:rFonts w:ascii="Times New Roman" w:hAnsi="Times New Roman" w:cs="Times New Roman"/>
          <w:sz w:val="28"/>
          <w:szCs w:val="28"/>
        </w:rPr>
        <w:t xml:space="preserve"> следуя логике движения, а не вспомогательным ученическим разметкам. Работа в композиции точно так же следует логике построения,  изменяется по ходу дела, уточняется – композиция живёт и движется.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39B4">
        <w:rPr>
          <w:rFonts w:ascii="Times New Roman" w:hAnsi="Times New Roman" w:cs="Times New Roman"/>
          <w:sz w:val="28"/>
          <w:szCs w:val="28"/>
        </w:rPr>
        <w:t>И только поставив последнюю точку мастер убеждается</w:t>
      </w:r>
      <w:proofErr w:type="gramStart"/>
      <w:r w:rsidR="00CD39B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39B4">
        <w:rPr>
          <w:rFonts w:ascii="Times New Roman" w:hAnsi="Times New Roman" w:cs="Times New Roman"/>
          <w:sz w:val="28"/>
          <w:szCs w:val="28"/>
        </w:rPr>
        <w:t>что композиция</w:t>
      </w:r>
      <w:r w:rsidR="00163572">
        <w:rPr>
          <w:rFonts w:ascii="Times New Roman" w:hAnsi="Times New Roman" w:cs="Times New Roman"/>
          <w:sz w:val="28"/>
          <w:szCs w:val="28"/>
        </w:rPr>
        <w:t xml:space="preserve"> завершена в соответствии с его замыслом. Илья Ефимович Репин так описал процесс  создания творческой композиции: вот работа подходит к концу, осталась какая-нибудь мелоч</w:t>
      </w:r>
      <w:r w:rsidR="0097063A">
        <w:rPr>
          <w:rFonts w:ascii="Times New Roman" w:hAnsi="Times New Roman" w:cs="Times New Roman"/>
          <w:sz w:val="28"/>
          <w:szCs w:val="28"/>
        </w:rPr>
        <w:t xml:space="preserve">ь, не </w:t>
      </w:r>
      <w:proofErr w:type="spellStart"/>
      <w:r w:rsidR="00163572">
        <w:rPr>
          <w:rFonts w:ascii="Times New Roman" w:hAnsi="Times New Roman" w:cs="Times New Roman"/>
          <w:sz w:val="28"/>
          <w:szCs w:val="28"/>
        </w:rPr>
        <w:t>сгармонированная</w:t>
      </w:r>
      <w:proofErr w:type="spellEnd"/>
      <w:r w:rsidR="00163572">
        <w:rPr>
          <w:rFonts w:ascii="Times New Roman" w:hAnsi="Times New Roman" w:cs="Times New Roman"/>
          <w:sz w:val="28"/>
          <w:szCs w:val="28"/>
        </w:rPr>
        <w:t xml:space="preserve"> с общим</w:t>
      </w:r>
      <w:proofErr w:type="gramStart"/>
      <w:r w:rsidR="001635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D39B4">
        <w:rPr>
          <w:rFonts w:ascii="Times New Roman" w:hAnsi="Times New Roman" w:cs="Times New Roman"/>
          <w:sz w:val="28"/>
          <w:szCs w:val="28"/>
        </w:rPr>
        <w:t xml:space="preserve"> </w:t>
      </w:r>
      <w:r w:rsidR="00163572">
        <w:rPr>
          <w:rFonts w:ascii="Times New Roman" w:hAnsi="Times New Roman" w:cs="Times New Roman"/>
          <w:sz w:val="28"/>
          <w:szCs w:val="28"/>
        </w:rPr>
        <w:t xml:space="preserve"> тронешь картину то</w:t>
      </w:r>
      <w:r w:rsidR="0097063A">
        <w:rPr>
          <w:rFonts w:ascii="Times New Roman" w:hAnsi="Times New Roman" w:cs="Times New Roman"/>
          <w:sz w:val="28"/>
          <w:szCs w:val="28"/>
        </w:rPr>
        <w:t xml:space="preserve"> там,  то сям и переписываешь постепенно всё заново. Пикассо вполне серьёзно говорил, что почти никогда он  в начале  работы не знает</w:t>
      </w:r>
      <w:proofErr w:type="gramStart"/>
      <w:r w:rsidR="009706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7063A">
        <w:rPr>
          <w:rFonts w:ascii="Times New Roman" w:hAnsi="Times New Roman" w:cs="Times New Roman"/>
          <w:sz w:val="28"/>
          <w:szCs w:val="28"/>
        </w:rPr>
        <w:t xml:space="preserve">как закончит произведение.  </w:t>
      </w:r>
    </w:p>
    <w:p w:rsidR="0097063A" w:rsidRDefault="0097063A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D39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Рассматривая в данной работе законы, правила, средства композиции мы сумели порекомендовать несколько заданий для выработки практических навыков у учащихся Детских художественных школ.  </w:t>
      </w:r>
    </w:p>
    <w:p w:rsidR="002A7A54" w:rsidRPr="002A7A54" w:rsidRDefault="0097063A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Композиция чутко отзывается на приёмы средства, применяемые художниками, но</w:t>
      </w:r>
      <w:r w:rsidR="00C926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 же время существует самостоятельно, свято соблюдая свои законы, и проявления этих закон</w:t>
      </w:r>
      <w:r w:rsidR="00C92666">
        <w:rPr>
          <w:rFonts w:ascii="Times New Roman" w:hAnsi="Times New Roman" w:cs="Times New Roman"/>
          <w:sz w:val="28"/>
          <w:szCs w:val="28"/>
        </w:rPr>
        <w:t>ов заключено в трёх главных приз</w:t>
      </w:r>
      <w:r>
        <w:rPr>
          <w:rFonts w:ascii="Times New Roman" w:hAnsi="Times New Roman" w:cs="Times New Roman"/>
          <w:sz w:val="28"/>
          <w:szCs w:val="28"/>
        </w:rPr>
        <w:t>наках композиции: целостности, уравновешенности, подчинённости второстепенному главному.</w:t>
      </w:r>
      <w:r w:rsidR="00A1454B">
        <w:rPr>
          <w:rFonts w:ascii="Times New Roman" w:hAnsi="Times New Roman" w:cs="Times New Roman"/>
          <w:sz w:val="28"/>
          <w:szCs w:val="28"/>
        </w:rPr>
        <w:t xml:space="preserve"> То с чего мы начали эту работу</w:t>
      </w:r>
      <w:r w:rsidR="00C92666">
        <w:rPr>
          <w:rFonts w:ascii="Times New Roman" w:hAnsi="Times New Roman" w:cs="Times New Roman"/>
          <w:sz w:val="28"/>
          <w:szCs w:val="28"/>
        </w:rPr>
        <w:t>, тем и заканчиваем.</w:t>
      </w:r>
      <w:r w:rsidR="002F35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3D5F" w:rsidRDefault="00183D5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3D5F" w:rsidRDefault="00183D5F" w:rsidP="00F51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5898" w:rsidRDefault="00055898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4091" w:rsidRDefault="00C04091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3D5F" w:rsidRDefault="00183D5F" w:rsidP="00F510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183D5F">
        <w:rPr>
          <w:rFonts w:ascii="Times New Roman" w:hAnsi="Times New Roman" w:cs="Times New Roman"/>
          <w:b/>
          <w:sz w:val="28"/>
          <w:szCs w:val="28"/>
        </w:rPr>
        <w:t>:</w:t>
      </w:r>
    </w:p>
    <w:p w:rsidR="00183D5F" w:rsidRDefault="00183D5F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Шорохов  Е. «Основы композиции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».; </w:t>
      </w:r>
      <w:proofErr w:type="gramEnd"/>
      <w:r>
        <w:rPr>
          <w:rFonts w:ascii="Times New Roman" w:hAnsi="Times New Roman" w:cs="Times New Roman"/>
          <w:sz w:val="28"/>
          <w:szCs w:val="28"/>
        </w:rPr>
        <w:t>М., 1979</w:t>
      </w:r>
    </w:p>
    <w:p w:rsidR="000047EC" w:rsidRDefault="00183D5F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Шорохов Е.  «Композиция»</w:t>
      </w:r>
      <w:proofErr w:type="gramStart"/>
      <w:r w:rsidRPr="00183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; М., 1986</w:t>
      </w:r>
      <w:r w:rsidR="000047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83D5F" w:rsidRDefault="000047EC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Паранюшкин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 В. «Композиция»</w:t>
      </w:r>
      <w:r w:rsidRPr="00183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Феникс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>
        <w:rPr>
          <w:rFonts w:ascii="Times New Roman" w:hAnsi="Times New Roman" w:cs="Times New Roman"/>
          <w:sz w:val="28"/>
          <w:szCs w:val="28"/>
        </w:rPr>
        <w:t>Ростов-на-Дону., 2002</w:t>
      </w:r>
    </w:p>
    <w:p w:rsidR="000047EC" w:rsidRDefault="000047EC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Сокольникова Н. М.</w:t>
      </w:r>
      <w:r w:rsidRPr="00004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«Основы композиции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».;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Обнинск .,1996    </w:t>
      </w:r>
    </w:p>
    <w:p w:rsidR="000047EC" w:rsidRPr="00404ABA" w:rsidRDefault="000047EC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ABA">
        <w:rPr>
          <w:rFonts w:ascii="Times New Roman" w:hAnsi="Times New Roman" w:cs="Times New Roman"/>
          <w:sz w:val="28"/>
          <w:szCs w:val="28"/>
        </w:rPr>
        <w:t>Юный художник</w:t>
      </w:r>
      <w:r w:rsidR="002C5572" w:rsidRPr="00404ABA">
        <w:rPr>
          <w:rFonts w:ascii="Times New Roman" w:hAnsi="Times New Roman" w:cs="Times New Roman"/>
          <w:sz w:val="28"/>
          <w:szCs w:val="28"/>
        </w:rPr>
        <w:t xml:space="preserve"> </w:t>
      </w:r>
      <w:r w:rsidR="00C61E16" w:rsidRPr="00404ABA">
        <w:rPr>
          <w:rFonts w:ascii="Times New Roman" w:hAnsi="Times New Roman" w:cs="Times New Roman"/>
          <w:sz w:val="28"/>
          <w:szCs w:val="28"/>
        </w:rPr>
        <w:t xml:space="preserve"> 1992, №2,1.</w:t>
      </w:r>
      <w:proofErr w:type="gramStart"/>
      <w:r w:rsidR="00C61E16" w:rsidRPr="00404ABA">
        <w:rPr>
          <w:rFonts w:ascii="Times New Roman" w:hAnsi="Times New Roman" w:cs="Times New Roman"/>
          <w:sz w:val="28"/>
          <w:szCs w:val="28"/>
        </w:rPr>
        <w:t xml:space="preserve"> </w:t>
      </w:r>
      <w:r w:rsidR="00404ABA" w:rsidRPr="00404AB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404ABA" w:rsidRPr="00404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ABA" w:rsidRDefault="00404ABA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ABA">
        <w:rPr>
          <w:rFonts w:ascii="Times New Roman" w:hAnsi="Times New Roman" w:cs="Times New Roman"/>
          <w:sz w:val="28"/>
          <w:szCs w:val="28"/>
        </w:rPr>
        <w:t>Юный художник</w:t>
      </w:r>
      <w:r>
        <w:rPr>
          <w:rFonts w:ascii="Times New Roman" w:hAnsi="Times New Roman" w:cs="Times New Roman"/>
          <w:sz w:val="28"/>
          <w:szCs w:val="28"/>
        </w:rPr>
        <w:t xml:space="preserve">1994,  №10. </w:t>
      </w:r>
    </w:p>
    <w:p w:rsidR="00404ABA" w:rsidRDefault="00404ABA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04ABA">
        <w:rPr>
          <w:rFonts w:ascii="Times New Roman" w:hAnsi="Times New Roman" w:cs="Times New Roman"/>
          <w:sz w:val="28"/>
          <w:szCs w:val="28"/>
        </w:rPr>
        <w:t xml:space="preserve">  Юный художник 1995, №5, 6. </w:t>
      </w:r>
    </w:p>
    <w:p w:rsidR="00404ABA" w:rsidRDefault="00404ABA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– конспект по учебной дисциплине «Композиция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».;</w:t>
      </w:r>
      <w:proofErr w:type="gramEnd"/>
      <w:r>
        <w:rPr>
          <w:rFonts w:ascii="Times New Roman" w:hAnsi="Times New Roman" w:cs="Times New Roman"/>
          <w:sz w:val="28"/>
          <w:szCs w:val="28"/>
        </w:rPr>
        <w:t>М.,2003.</w:t>
      </w:r>
    </w:p>
    <w:p w:rsidR="00404ABA" w:rsidRDefault="00404ABA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Библиотечка Юного художника</w:t>
      </w:r>
      <w:r w:rsidRPr="00404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«Композиция»</w:t>
      </w:r>
      <w:proofErr w:type="gramStart"/>
      <w:r w:rsidRPr="00183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; М., (Советы начинающим).</w:t>
      </w:r>
    </w:p>
    <w:p w:rsidR="00404ABA" w:rsidRDefault="00404ABA" w:rsidP="00F5108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Библиотечка Юного художника</w:t>
      </w:r>
      <w:r w:rsidRPr="00404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«Грамматика композиции»</w:t>
      </w:r>
      <w:proofErr w:type="gramStart"/>
      <w:r w:rsidRPr="00183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М., </w:t>
      </w:r>
      <w:r w:rsidR="00B224D7">
        <w:rPr>
          <w:rFonts w:ascii="Times New Roman" w:hAnsi="Times New Roman" w:cs="Times New Roman"/>
          <w:sz w:val="28"/>
          <w:szCs w:val="28"/>
        </w:rPr>
        <w:t xml:space="preserve"> (Советы начинающим).</w:t>
      </w:r>
    </w:p>
    <w:p w:rsidR="00404ABA" w:rsidRPr="00404ABA" w:rsidRDefault="00404ABA" w:rsidP="00404A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ABA" w:rsidRPr="00404ABA" w:rsidRDefault="00404ABA" w:rsidP="00404A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B20" w:rsidRDefault="00617B20" w:rsidP="000047EC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Pr="00617B20" w:rsidRDefault="00617B20" w:rsidP="00617B20"/>
    <w:p w:rsidR="00617B20" w:rsidRDefault="00EA7E26" w:rsidP="00617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E26" w:rsidRDefault="00B1725A" w:rsidP="00617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EA7E26" w:rsidRDefault="00EA7E26" w:rsidP="00617B20">
      <w:pPr>
        <w:rPr>
          <w:rFonts w:ascii="Times New Roman" w:hAnsi="Times New Roman" w:cs="Times New Roman"/>
          <w:sz w:val="28"/>
          <w:szCs w:val="28"/>
        </w:rPr>
      </w:pPr>
      <w:r w:rsidRPr="00EA7E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C0FA1" wp14:editId="6CE053B3">
            <wp:extent cx="4457700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26" cy="400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092D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P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P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7F734D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8C84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07B8D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F9903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8CE49D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ECA46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p w:rsid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0EE558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E26" w:rsidRPr="00EA7E26" w:rsidRDefault="00EA7E26" w:rsidP="00EA7E26">
      <w:pPr>
        <w:rPr>
          <w:rFonts w:ascii="Times New Roman" w:hAnsi="Times New Roman" w:cs="Times New Roman"/>
          <w:sz w:val="28"/>
          <w:szCs w:val="28"/>
        </w:rPr>
      </w:pPr>
    </w:p>
    <w:sectPr w:rsidR="00EA7E26" w:rsidRPr="00EA7E26" w:rsidSect="003E7B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57F" w:rsidRDefault="0023157F" w:rsidP="00FD352B">
      <w:pPr>
        <w:spacing w:after="0" w:line="240" w:lineRule="auto"/>
      </w:pPr>
      <w:r>
        <w:separator/>
      </w:r>
    </w:p>
  </w:endnote>
  <w:endnote w:type="continuationSeparator" w:id="0">
    <w:p w:rsidR="0023157F" w:rsidRDefault="0023157F" w:rsidP="00FD3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91" w:rsidRDefault="00C0409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4770"/>
      <w:docPartObj>
        <w:docPartGallery w:val="Page Numbers (Bottom of Page)"/>
        <w:docPartUnique/>
      </w:docPartObj>
    </w:sdtPr>
    <w:sdtEndPr/>
    <w:sdtContent>
      <w:p w:rsidR="00C04091" w:rsidRDefault="001D5ED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25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5163DB" w:rsidRDefault="005163D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91" w:rsidRDefault="00C040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57F" w:rsidRDefault="0023157F" w:rsidP="00FD352B">
      <w:pPr>
        <w:spacing w:after="0" w:line="240" w:lineRule="auto"/>
      </w:pPr>
      <w:r>
        <w:separator/>
      </w:r>
    </w:p>
  </w:footnote>
  <w:footnote w:type="continuationSeparator" w:id="0">
    <w:p w:rsidR="0023157F" w:rsidRDefault="0023157F" w:rsidP="00FD3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91" w:rsidRDefault="00C0409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91" w:rsidRDefault="00C0409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91" w:rsidRDefault="00C0409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575"/>
    <w:multiLevelType w:val="hybridMultilevel"/>
    <w:tmpl w:val="760C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B5B79"/>
    <w:multiLevelType w:val="hybridMultilevel"/>
    <w:tmpl w:val="049E5A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16A4"/>
    <w:rsid w:val="000047EC"/>
    <w:rsid w:val="000121F0"/>
    <w:rsid w:val="0004758D"/>
    <w:rsid w:val="000539D9"/>
    <w:rsid w:val="00055898"/>
    <w:rsid w:val="000618EF"/>
    <w:rsid w:val="000928F0"/>
    <w:rsid w:val="00103757"/>
    <w:rsid w:val="0012727C"/>
    <w:rsid w:val="00130A50"/>
    <w:rsid w:val="001456B8"/>
    <w:rsid w:val="00163572"/>
    <w:rsid w:val="00183D5F"/>
    <w:rsid w:val="00184EE8"/>
    <w:rsid w:val="00187F23"/>
    <w:rsid w:val="001B6269"/>
    <w:rsid w:val="001D5ED6"/>
    <w:rsid w:val="001E40C2"/>
    <w:rsid w:val="002104E7"/>
    <w:rsid w:val="0021432E"/>
    <w:rsid w:val="00214435"/>
    <w:rsid w:val="0023157F"/>
    <w:rsid w:val="00280121"/>
    <w:rsid w:val="002849EF"/>
    <w:rsid w:val="00290817"/>
    <w:rsid w:val="002A3C90"/>
    <w:rsid w:val="002A7A54"/>
    <w:rsid w:val="002B1F32"/>
    <w:rsid w:val="002C5572"/>
    <w:rsid w:val="002D2D61"/>
    <w:rsid w:val="002D2DC2"/>
    <w:rsid w:val="002F356D"/>
    <w:rsid w:val="003204AF"/>
    <w:rsid w:val="00367A78"/>
    <w:rsid w:val="00387E89"/>
    <w:rsid w:val="003B0E55"/>
    <w:rsid w:val="003D1344"/>
    <w:rsid w:val="003E7B5B"/>
    <w:rsid w:val="00400295"/>
    <w:rsid w:val="00404ABA"/>
    <w:rsid w:val="00417633"/>
    <w:rsid w:val="004316A4"/>
    <w:rsid w:val="00482FAE"/>
    <w:rsid w:val="00497483"/>
    <w:rsid w:val="004979CB"/>
    <w:rsid w:val="004E4EDE"/>
    <w:rsid w:val="004E5D4F"/>
    <w:rsid w:val="00505F05"/>
    <w:rsid w:val="005163DB"/>
    <w:rsid w:val="00520752"/>
    <w:rsid w:val="00521390"/>
    <w:rsid w:val="005B103E"/>
    <w:rsid w:val="005B5292"/>
    <w:rsid w:val="005D1204"/>
    <w:rsid w:val="005E5636"/>
    <w:rsid w:val="006162DC"/>
    <w:rsid w:val="00617B20"/>
    <w:rsid w:val="0064782C"/>
    <w:rsid w:val="00677168"/>
    <w:rsid w:val="006A35B3"/>
    <w:rsid w:val="006C066E"/>
    <w:rsid w:val="006D679D"/>
    <w:rsid w:val="00710E44"/>
    <w:rsid w:val="007111B0"/>
    <w:rsid w:val="0075756A"/>
    <w:rsid w:val="00762EBF"/>
    <w:rsid w:val="007B3C1E"/>
    <w:rsid w:val="007D65D3"/>
    <w:rsid w:val="008210AA"/>
    <w:rsid w:val="00825F8B"/>
    <w:rsid w:val="00962732"/>
    <w:rsid w:val="00965473"/>
    <w:rsid w:val="0097063A"/>
    <w:rsid w:val="00990015"/>
    <w:rsid w:val="009A6518"/>
    <w:rsid w:val="009B2703"/>
    <w:rsid w:val="009B66C5"/>
    <w:rsid w:val="00A1454B"/>
    <w:rsid w:val="00A25C37"/>
    <w:rsid w:val="00A71551"/>
    <w:rsid w:val="00A9041B"/>
    <w:rsid w:val="00AA3176"/>
    <w:rsid w:val="00AC4DA6"/>
    <w:rsid w:val="00AD5194"/>
    <w:rsid w:val="00AE3329"/>
    <w:rsid w:val="00AE4E0A"/>
    <w:rsid w:val="00B1725A"/>
    <w:rsid w:val="00B216A8"/>
    <w:rsid w:val="00B224D7"/>
    <w:rsid w:val="00B24497"/>
    <w:rsid w:val="00B24F57"/>
    <w:rsid w:val="00B33154"/>
    <w:rsid w:val="00B419DA"/>
    <w:rsid w:val="00B44BEE"/>
    <w:rsid w:val="00B65919"/>
    <w:rsid w:val="00BA37F2"/>
    <w:rsid w:val="00BE5083"/>
    <w:rsid w:val="00C04091"/>
    <w:rsid w:val="00C26011"/>
    <w:rsid w:val="00C27282"/>
    <w:rsid w:val="00C37D3F"/>
    <w:rsid w:val="00C43263"/>
    <w:rsid w:val="00C577A2"/>
    <w:rsid w:val="00C6192F"/>
    <w:rsid w:val="00C61E16"/>
    <w:rsid w:val="00C92666"/>
    <w:rsid w:val="00CA75BD"/>
    <w:rsid w:val="00CD39B4"/>
    <w:rsid w:val="00CF55D2"/>
    <w:rsid w:val="00CF7E49"/>
    <w:rsid w:val="00D04880"/>
    <w:rsid w:val="00D96DC8"/>
    <w:rsid w:val="00DE1826"/>
    <w:rsid w:val="00DE2D62"/>
    <w:rsid w:val="00E40747"/>
    <w:rsid w:val="00E420BF"/>
    <w:rsid w:val="00E54FA3"/>
    <w:rsid w:val="00E661F3"/>
    <w:rsid w:val="00E74401"/>
    <w:rsid w:val="00EA7E26"/>
    <w:rsid w:val="00EB2503"/>
    <w:rsid w:val="00EB7CBE"/>
    <w:rsid w:val="00EF4006"/>
    <w:rsid w:val="00F31E80"/>
    <w:rsid w:val="00F5108A"/>
    <w:rsid w:val="00F6256F"/>
    <w:rsid w:val="00FC7EB2"/>
    <w:rsid w:val="00FD15E2"/>
    <w:rsid w:val="00FD352B"/>
    <w:rsid w:val="00FE1E43"/>
    <w:rsid w:val="00FE32F5"/>
    <w:rsid w:val="00FE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D5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D3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D352B"/>
  </w:style>
  <w:style w:type="paragraph" w:styleId="a6">
    <w:name w:val="footer"/>
    <w:basedOn w:val="a"/>
    <w:link w:val="a7"/>
    <w:uiPriority w:val="99"/>
    <w:unhideWhenUsed/>
    <w:rsid w:val="00FD3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352B"/>
  </w:style>
  <w:style w:type="paragraph" w:styleId="a8">
    <w:name w:val="Balloon Text"/>
    <w:basedOn w:val="a"/>
    <w:link w:val="a9"/>
    <w:uiPriority w:val="99"/>
    <w:semiHidden/>
    <w:unhideWhenUsed/>
    <w:rsid w:val="0051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63D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172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16</Pages>
  <Words>3487</Words>
  <Characters>19882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HOME</cp:lastModifiedBy>
  <cp:revision>47</cp:revision>
  <dcterms:created xsi:type="dcterms:W3CDTF">2012-02-19T15:42:00Z</dcterms:created>
  <dcterms:modified xsi:type="dcterms:W3CDTF">2024-10-24T11:20:00Z</dcterms:modified>
</cp:coreProperties>
</file>