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1D" w:rsidRPr="00125D56" w:rsidRDefault="003A301D" w:rsidP="003A301D">
      <w:pPr>
        <w:pStyle w:val="a3"/>
        <w:spacing w:after="24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  <w:r w:rsidRPr="00125D56">
        <w:rPr>
          <w:rStyle w:val="a4"/>
          <w:color w:val="000000"/>
          <w:bdr w:val="none" w:sz="0" w:space="0" w:color="auto" w:frame="1"/>
        </w:rPr>
        <w:t>Министерство образования и науки Алтайского края</w:t>
      </w:r>
    </w:p>
    <w:p w:rsidR="003A301D" w:rsidRPr="0040665E" w:rsidRDefault="003A301D" w:rsidP="003A301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  <w:r w:rsidRPr="0040665E">
        <w:rPr>
          <w:rStyle w:val="a4"/>
          <w:b w:val="0"/>
          <w:color w:val="000000"/>
          <w:bdr w:val="none" w:sz="0" w:space="0" w:color="auto" w:frame="1"/>
        </w:rPr>
        <w:t>Краевое государственное бюджетное общеобразовательное учреждение</w:t>
      </w:r>
    </w:p>
    <w:p w:rsidR="003A301D" w:rsidRPr="0040665E" w:rsidRDefault="003A301D" w:rsidP="003A301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  <w:r w:rsidRPr="0040665E">
        <w:rPr>
          <w:rStyle w:val="a4"/>
          <w:b w:val="0"/>
          <w:color w:val="000000"/>
          <w:bdr w:val="none" w:sz="0" w:space="0" w:color="auto" w:frame="1"/>
        </w:rPr>
        <w:t>для обучающихся, воспитанников с ограниченными возможностями здоровья</w:t>
      </w:r>
    </w:p>
    <w:p w:rsidR="003A301D" w:rsidRPr="0040665E" w:rsidRDefault="003A301D" w:rsidP="003A301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  <w:r w:rsidRPr="0040665E">
        <w:rPr>
          <w:rStyle w:val="a4"/>
          <w:b w:val="0"/>
          <w:color w:val="000000"/>
          <w:bdr w:val="none" w:sz="0" w:space="0" w:color="auto" w:frame="1"/>
        </w:rPr>
        <w:t xml:space="preserve"> «Барнаульская общеобразовательная школа-интернат №5»</w:t>
      </w:r>
    </w:p>
    <w:p w:rsidR="003A301D" w:rsidRDefault="003A301D" w:rsidP="003A301D">
      <w:pPr>
        <w:pStyle w:val="a3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A301D" w:rsidRDefault="003A301D" w:rsidP="003A30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000000"/>
          <w:sz w:val="32"/>
          <w:szCs w:val="32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000000"/>
          <w:sz w:val="32"/>
          <w:szCs w:val="32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000000"/>
          <w:sz w:val="32"/>
          <w:szCs w:val="32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000000"/>
          <w:sz w:val="32"/>
          <w:szCs w:val="32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rPr>
          <w:color w:val="000000"/>
          <w:sz w:val="32"/>
          <w:szCs w:val="32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color w:val="000000"/>
          <w:sz w:val="48"/>
          <w:szCs w:val="48"/>
        </w:rPr>
      </w:pPr>
    </w:p>
    <w:p w:rsidR="003A301D" w:rsidRPr="0040665E" w:rsidRDefault="003A301D" w:rsidP="00BE14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Выступление </w:t>
      </w:r>
      <w:r w:rsidRPr="0040665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 теме</w:t>
      </w:r>
      <w:r w:rsidRPr="0040665E">
        <w:rPr>
          <w:rFonts w:ascii="Times New Roman" w:hAnsi="Times New Roman" w:cs="Times New Roman"/>
          <w:sz w:val="28"/>
          <w:szCs w:val="28"/>
        </w:rPr>
        <w:t>:</w:t>
      </w:r>
    </w:p>
    <w:p w:rsidR="003A301D" w:rsidRPr="0058084C" w:rsidRDefault="003A301D" w:rsidP="00BE14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по раннему выявлению семейного неблагополучия, профилактика противоправного поведения несовершеннолетних детей»</w:t>
      </w:r>
    </w:p>
    <w:p w:rsidR="003A301D" w:rsidRPr="0040665E" w:rsidRDefault="003A301D" w:rsidP="003A30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eastAsia="en-US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color w:val="000000"/>
          <w:sz w:val="48"/>
          <w:szCs w:val="48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color w:val="000000"/>
          <w:sz w:val="48"/>
          <w:szCs w:val="48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color w:val="000000"/>
          <w:sz w:val="48"/>
          <w:szCs w:val="48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color w:val="000000"/>
          <w:sz w:val="48"/>
          <w:szCs w:val="48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color w:val="000000"/>
          <w:sz w:val="48"/>
          <w:szCs w:val="48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color w:val="000000"/>
          <w:sz w:val="48"/>
          <w:szCs w:val="48"/>
        </w:rPr>
      </w:pPr>
    </w:p>
    <w:p w:rsidR="003A301D" w:rsidRDefault="003A301D" w:rsidP="003A301D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4253" w:right="-1"/>
        <w:jc w:val="right"/>
        <w:rPr>
          <w:color w:val="000000"/>
        </w:rPr>
      </w:pPr>
      <w:r>
        <w:rPr>
          <w:color w:val="000000"/>
        </w:rPr>
        <w:t>Подготовила: Л.М.</w:t>
      </w:r>
      <w:r w:rsidR="00C174FC">
        <w:rPr>
          <w:color w:val="000000"/>
        </w:rPr>
        <w:t xml:space="preserve"> </w:t>
      </w:r>
      <w:proofErr w:type="spellStart"/>
      <w:r>
        <w:rPr>
          <w:color w:val="000000"/>
        </w:rPr>
        <w:t>Фандрих</w:t>
      </w:r>
      <w:proofErr w:type="spellEnd"/>
      <w:r>
        <w:rPr>
          <w:color w:val="000000"/>
        </w:rPr>
        <w:t xml:space="preserve">, </w:t>
      </w:r>
    </w:p>
    <w:p w:rsidR="003A301D" w:rsidRDefault="003A301D" w:rsidP="003A301D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  <w:u w:val="single"/>
          <w:shd w:val="clear" w:color="auto" w:fill="FFFFFF"/>
        </w:rPr>
      </w:pPr>
      <w:r>
        <w:rPr>
          <w:color w:val="000000"/>
        </w:rPr>
        <w:t>учитель начальных классов</w:t>
      </w:r>
    </w:p>
    <w:p w:rsidR="003A301D" w:rsidRDefault="003A301D" w:rsidP="003A301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7"/>
          <w:szCs w:val="27"/>
          <w:u w:val="single"/>
          <w:shd w:val="clear" w:color="auto" w:fill="FFFFFF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7"/>
          <w:szCs w:val="27"/>
          <w:u w:val="single"/>
          <w:shd w:val="clear" w:color="auto" w:fill="FFFFFF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7"/>
          <w:szCs w:val="27"/>
          <w:u w:val="single"/>
          <w:shd w:val="clear" w:color="auto" w:fill="FFFFFF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7"/>
          <w:szCs w:val="27"/>
          <w:u w:val="single"/>
          <w:shd w:val="clear" w:color="auto" w:fill="FFFFFF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7"/>
          <w:szCs w:val="27"/>
          <w:u w:val="single"/>
          <w:shd w:val="clear" w:color="auto" w:fill="FFFFFF"/>
        </w:rPr>
      </w:pPr>
    </w:p>
    <w:p w:rsidR="003A301D" w:rsidRDefault="003A301D" w:rsidP="003A301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7"/>
          <w:szCs w:val="27"/>
          <w:u w:val="single"/>
          <w:shd w:val="clear" w:color="auto" w:fill="FFFFFF"/>
        </w:rPr>
      </w:pPr>
    </w:p>
    <w:p w:rsidR="003A301D" w:rsidRDefault="003A301D" w:rsidP="003A30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Барнаул, 2024</w:t>
      </w:r>
    </w:p>
    <w:p w:rsidR="003A301D" w:rsidRDefault="003A301D" w:rsidP="00BE14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77577">
        <w:rPr>
          <w:b/>
          <w:bCs/>
          <w:color w:val="000000"/>
          <w:sz w:val="28"/>
          <w:szCs w:val="28"/>
        </w:rPr>
        <w:lastRenderedPageBreak/>
        <w:t>Счастлив тот, кто счастлив у себя дома.</w:t>
      </w:r>
    </w:p>
    <w:p w:rsidR="00F66335" w:rsidRPr="00877577" w:rsidRDefault="00F66335" w:rsidP="00C174F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(Л.</w:t>
      </w:r>
      <w:r w:rsidR="003A301D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Н.</w:t>
      </w:r>
      <w:r w:rsidR="003A301D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Толстой)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Роль семьи в обществе несравнима по своей силе</w:t>
      </w:r>
      <w:r w:rsidR="003A301D">
        <w:rPr>
          <w:color w:val="000000"/>
          <w:sz w:val="28"/>
          <w:szCs w:val="28"/>
        </w:rPr>
        <w:t xml:space="preserve">, </w:t>
      </w:r>
      <w:r w:rsidRPr="00877577">
        <w:rPr>
          <w:color w:val="000000"/>
          <w:sz w:val="28"/>
          <w:szCs w:val="28"/>
        </w:rPr>
        <w:t>ни с какими другими социальными институтами, так как именно в семье формируется и развивается личность человека, происходит ов</w:t>
      </w:r>
      <w:r w:rsidRPr="00877577">
        <w:rPr>
          <w:color w:val="000000"/>
          <w:sz w:val="28"/>
          <w:szCs w:val="28"/>
        </w:rPr>
        <w:softHyphen/>
        <w:t>ладение им социальными ролями, необходимыми для безболез</w:t>
      </w:r>
      <w:r w:rsidRPr="00877577">
        <w:rPr>
          <w:color w:val="000000"/>
          <w:sz w:val="28"/>
          <w:szCs w:val="28"/>
        </w:rPr>
        <w:softHyphen/>
        <w:t xml:space="preserve">ненной адаптации ребенка в обществе. 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Именно в семье закладываются основы нравственности чело</w:t>
      </w:r>
      <w:r w:rsidRPr="00877577">
        <w:rPr>
          <w:color w:val="000000"/>
          <w:sz w:val="28"/>
          <w:szCs w:val="28"/>
        </w:rPr>
        <w:softHyphen/>
        <w:t>века, формируются нормы поведения, раскрываются внутрен</w:t>
      </w:r>
      <w:r w:rsidRPr="00877577">
        <w:rPr>
          <w:color w:val="000000"/>
          <w:sz w:val="28"/>
          <w:szCs w:val="28"/>
        </w:rPr>
        <w:softHyphen/>
        <w:t>ний мир и индивидуальные качества личности. Семья способ</w:t>
      </w:r>
      <w:r w:rsidRPr="00877577">
        <w:rPr>
          <w:color w:val="000000"/>
          <w:sz w:val="28"/>
          <w:szCs w:val="28"/>
        </w:rPr>
        <w:softHyphen/>
        <w:t>ствует не только формированию личности, но и самоутвержде</w:t>
      </w:r>
      <w:r w:rsidRPr="00877577">
        <w:rPr>
          <w:color w:val="000000"/>
          <w:sz w:val="28"/>
          <w:szCs w:val="28"/>
        </w:rPr>
        <w:softHyphen/>
        <w:t>нию человека, стимулирует его социальную, творческую актив</w:t>
      </w:r>
      <w:r w:rsidRPr="00877577">
        <w:rPr>
          <w:color w:val="000000"/>
          <w:sz w:val="28"/>
          <w:szCs w:val="28"/>
        </w:rPr>
        <w:softHyphen/>
        <w:t>ность, раскрывает индивидуальность.</w:t>
      </w:r>
    </w:p>
    <w:p w:rsidR="00F12754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Но всякая ли семья способна на это? Благополучные семьи успешно справляются со своими функциями. Неблагополучные же семьи, имея низкий социальный статус в какой-либо из сфер жизнедеятельности или в нескольких одно</w:t>
      </w:r>
      <w:r w:rsidRPr="00877577">
        <w:rPr>
          <w:color w:val="000000"/>
          <w:sz w:val="28"/>
          <w:szCs w:val="28"/>
        </w:rPr>
        <w:softHyphen/>
        <w:t>временно,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</w:t>
      </w:r>
      <w:r w:rsidRPr="00877577">
        <w:rPr>
          <w:color w:val="000000"/>
          <w:sz w:val="28"/>
          <w:szCs w:val="28"/>
        </w:rPr>
        <w:softHyphen/>
        <w:t xml:space="preserve">ми, медленно, </w:t>
      </w:r>
      <w:r w:rsidR="003A301D" w:rsidRPr="00877577">
        <w:rPr>
          <w:color w:val="000000"/>
          <w:sz w:val="28"/>
          <w:szCs w:val="28"/>
        </w:rPr>
        <w:t>мало результативно</w:t>
      </w:r>
      <w:r w:rsidRPr="00877577">
        <w:rPr>
          <w:color w:val="000000"/>
          <w:sz w:val="28"/>
          <w:szCs w:val="28"/>
        </w:rPr>
        <w:t>. Для данного типа семьи не</w:t>
      </w:r>
      <w:r w:rsidRPr="00877577">
        <w:rPr>
          <w:color w:val="000000"/>
          <w:sz w:val="28"/>
          <w:szCs w:val="28"/>
        </w:rPr>
        <w:softHyphen/>
        <w:t>обходима активная и обычно продолжительная поддержка со стороны педагога. В зависимости от характера проблем педагог оказывает таким семьям образо</w:t>
      </w:r>
      <w:r w:rsidRPr="00877577">
        <w:rPr>
          <w:color w:val="000000"/>
          <w:sz w:val="28"/>
          <w:szCs w:val="28"/>
        </w:rPr>
        <w:softHyphen/>
        <w:t>вательную, психологическую, посредническую помощь в рам</w:t>
      </w:r>
      <w:r w:rsidRPr="00877577">
        <w:rPr>
          <w:color w:val="000000"/>
          <w:sz w:val="28"/>
          <w:szCs w:val="28"/>
        </w:rPr>
        <w:softHyphen/>
        <w:t>ках долговременных форм работы.</w:t>
      </w:r>
    </w:p>
    <w:p w:rsidR="00877577" w:rsidRDefault="00F12754" w:rsidP="0087757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Ежегодно в начале учебного года создается банк данных детей, посещающих учреждение образования. С этой целью заполняются личные дела, составляется социально-педагогическая характеристика каждого класса и социальный паспорт образовательной организации в целом. Далее выявляются социально-бытовые условия проживания обучающихся, состав семей, образовательный уровень родителей, их возраст и профессия. Эти данные позволяют спрогнозировать стратегию взаимодействия с каждой семьей. В социально-педагогической деятельности используются такие формы, как </w:t>
      </w:r>
      <w:r w:rsidRPr="0087757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наблюдение, беседа, анкетирование, психологическая и социальная диагностика, посещение семей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с целью выявления семейного неблагополучия. </w:t>
      </w:r>
    </w:p>
    <w:p w:rsidR="00F12754" w:rsidRPr="00F12754" w:rsidRDefault="00F12754" w:rsidP="0087757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результате наблюдения к характерным признакам внешнего вида и поведения ребенка, </w:t>
      </w:r>
      <w:r w:rsidRPr="00C174FC">
        <w:rPr>
          <w:rFonts w:ascii="Times New Roman" w:eastAsia="Times New Roman" w:hAnsi="Times New Roman" w:cs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воспитывающегося в ситуации пренебрежения родителями своих обязанностей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можно отнести: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утомленный, сонный вид;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санитарно-гигиеническую запущенность;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склонность к обморокам, голово</w:t>
      </w:r>
      <w:r w:rsidR="0087757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кружению вследствие постоянного 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недоедания (голод</w:t>
      </w:r>
      <w:r w:rsidR="0087757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фактор риска для подростка);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неумеренный аппетит;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задержка роста, отставание в речевом, моторном развитии;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привлечение внимания любым способом;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1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чрезмерная потребность в ласке;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33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проявление агрессии и импульсивности, которая сменяется апатией и подавленным состоянием;</w:t>
      </w:r>
    </w:p>
    <w:p w:rsidR="00F12754" w:rsidRPr="00F12754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проблемы во взаимоотношениях со сверстниками;</w:t>
      </w:r>
    </w:p>
    <w:p w:rsidR="00F12754" w:rsidRPr="00877577" w:rsidRDefault="00F12754" w:rsidP="00877577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трудности в обучении.</w:t>
      </w:r>
    </w:p>
    <w:p w:rsidR="00F12754" w:rsidRPr="00F12754" w:rsidRDefault="00F12754" w:rsidP="0087757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Проблема раннего выявления семейного неблагополучия является актуальной и значимой в системе профилактической работы с семьей по защите прав и интересов несовершеннолетних в образовательных организациях. Чем раньше начинается профилактика и социальная поддержка конкретной семье, тем больше шансов у ребенка успешно социализироваться в обществе.</w:t>
      </w:r>
    </w:p>
    <w:p w:rsidR="00F12754" w:rsidRPr="00F12754" w:rsidRDefault="00F12754" w:rsidP="0087757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Определить семейное неблагополучие позволяет </w:t>
      </w:r>
      <w:r w:rsidRPr="0087757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наличие следующих факторов социального риска в семье:</w:t>
      </w:r>
    </w:p>
    <w:p w:rsidR="00F12754" w:rsidRPr="00F12754" w:rsidRDefault="00F12754" w:rsidP="00877577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bCs/>
          <w:color w:val="1F1F1F"/>
          <w:sz w:val="28"/>
          <w:szCs w:val="28"/>
          <w:u w:val="single"/>
          <w:bdr w:val="none" w:sz="0" w:space="0" w:color="auto" w:frame="1"/>
          <w:lang w:eastAsia="ru-RU"/>
        </w:rPr>
        <w:t>Социально-экономические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(низкий материальный уровень жизни, нерегулярные доходы, плохие жилищные условия, сверхвысокие доходы также являются фактором риска);</w:t>
      </w:r>
    </w:p>
    <w:p w:rsidR="00F12754" w:rsidRPr="00F12754" w:rsidRDefault="00F12754" w:rsidP="00877577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877577">
        <w:rPr>
          <w:rFonts w:ascii="Times New Roman" w:eastAsia="Times New Roman" w:hAnsi="Times New Roman" w:cs="Times New Roman"/>
          <w:bCs/>
          <w:color w:val="1F1F1F"/>
          <w:sz w:val="28"/>
          <w:szCs w:val="28"/>
          <w:u w:val="single"/>
          <w:bdr w:val="none" w:sz="0" w:space="0" w:color="auto" w:frame="1"/>
          <w:lang w:eastAsia="ru-RU"/>
        </w:rPr>
        <w:t>Медико-социальные</w:t>
      </w:r>
      <w:proofErr w:type="gramEnd"/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u w:val="single"/>
          <w:lang w:eastAsia="ru-RU"/>
        </w:rPr>
        <w:t> 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(инвалидность или хронические заболевания членов семьи, вредные условия работы родителей – особенно матери, пренебрежение санитарно-гигиеническими нормами);</w:t>
      </w:r>
    </w:p>
    <w:p w:rsidR="00F12754" w:rsidRPr="00F12754" w:rsidRDefault="00F12754" w:rsidP="00877577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bCs/>
          <w:color w:val="1F1F1F"/>
          <w:sz w:val="28"/>
          <w:szCs w:val="28"/>
          <w:u w:val="single"/>
          <w:bdr w:val="none" w:sz="0" w:space="0" w:color="auto" w:frame="1"/>
          <w:lang w:eastAsia="ru-RU"/>
        </w:rPr>
        <w:t>Социально-демографические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(неполная, многодетная семья, семьи с повторными браками и сводными детьми, семьи с несовершеннолетними и престарелыми родителями);</w:t>
      </w:r>
    </w:p>
    <w:p w:rsidR="00F12754" w:rsidRPr="00F12754" w:rsidRDefault="00F12754" w:rsidP="00877577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bCs/>
          <w:color w:val="1F1F1F"/>
          <w:sz w:val="28"/>
          <w:szCs w:val="28"/>
          <w:u w:val="single"/>
          <w:bdr w:val="none" w:sz="0" w:space="0" w:color="auto" w:frame="1"/>
          <w:lang w:eastAsia="ru-RU"/>
        </w:rPr>
        <w:t>Социально-психологические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(семьи с эмоционально-конфликтными отношениями супругов, родителей и детей, деформированными ценностными ориентациями);</w:t>
      </w:r>
    </w:p>
    <w:p w:rsidR="00F12754" w:rsidRPr="00F12754" w:rsidRDefault="00F12754" w:rsidP="00877577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bCs/>
          <w:color w:val="1F1F1F"/>
          <w:sz w:val="28"/>
          <w:szCs w:val="28"/>
          <w:u w:val="single"/>
          <w:bdr w:val="none" w:sz="0" w:space="0" w:color="auto" w:frame="1"/>
          <w:lang w:eastAsia="ru-RU"/>
        </w:rPr>
        <w:t>Психолого-педагогические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(семьи с низким общеобразовательным уровнем, педагогически некомпетентные родители);</w:t>
      </w:r>
    </w:p>
    <w:p w:rsidR="00F12754" w:rsidRPr="00F12754" w:rsidRDefault="00F12754" w:rsidP="00877577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bCs/>
          <w:color w:val="1F1F1F"/>
          <w:sz w:val="28"/>
          <w:szCs w:val="28"/>
          <w:u w:val="single"/>
          <w:bdr w:val="none" w:sz="0" w:space="0" w:color="auto" w:frame="1"/>
          <w:lang w:eastAsia="ru-RU"/>
        </w:rPr>
        <w:t>Криминальные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(алкоголизм, наркомания, аморальный образ жизни, семейное насилие, наличие судимых членов семьи, разделяющих традиции и нормы преступной субкультуры).</w:t>
      </w:r>
    </w:p>
    <w:p w:rsidR="00F12754" w:rsidRPr="00F12754" w:rsidRDefault="00F12754" w:rsidP="0087757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Наличие того или иного фактора социального риска не означает обязательно возникновения социального неблагополучия, но указывает на большую степень его вероятности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которая возрастает по мере увеличения числа факторов социального риска семьи (например, семья неполная, многодетная, малообеспеченная). Поэтому выявление неблагополучия в семьях связано с </w:t>
      </w:r>
      <w:r w:rsidRPr="00F03153">
        <w:rPr>
          <w:rFonts w:ascii="Times New Roman" w:eastAsia="Times New Roman" w:hAnsi="Times New Roman" w:cs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ранним выявлением факторов социального риска</w:t>
      </w:r>
      <w:r w:rsidRPr="00F1275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F03153" w:rsidRDefault="00877577" w:rsidP="00877577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F1F1F"/>
          <w:sz w:val="28"/>
          <w:szCs w:val="28"/>
          <w:shd w:val="clear" w:color="auto" w:fill="FFFFFF"/>
        </w:rPr>
      </w:pPr>
      <w:r w:rsidRPr="00877577">
        <w:rPr>
          <w:color w:val="1F1F1F"/>
          <w:sz w:val="28"/>
          <w:szCs w:val="28"/>
          <w:shd w:val="clear" w:color="auto" w:fill="FFFFFF"/>
        </w:rPr>
        <w:t>Для работы с социально-неблагополучной семьей или ребенком в образовательной организации составляется </w:t>
      </w:r>
      <w:r w:rsidRPr="00877577">
        <w:rPr>
          <w:rStyle w:val="a4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>индивидуальный план сопровождения</w:t>
      </w:r>
      <w:r w:rsidRPr="00877577">
        <w:rPr>
          <w:b/>
          <w:color w:val="1F1F1F"/>
          <w:sz w:val="28"/>
          <w:szCs w:val="28"/>
          <w:shd w:val="clear" w:color="auto" w:fill="FFFFFF"/>
        </w:rPr>
        <w:t>,</w:t>
      </w:r>
      <w:r w:rsidRPr="00877577">
        <w:rPr>
          <w:color w:val="1F1F1F"/>
          <w:sz w:val="28"/>
          <w:szCs w:val="28"/>
          <w:shd w:val="clear" w:color="auto" w:fill="FFFFFF"/>
        </w:rPr>
        <w:t xml:space="preserve"> проводится работа по оказанию помощи в воспитании, трудоустройстве, лечении, организации отдыха с привлечением всех субъектов м</w:t>
      </w:r>
      <w:r w:rsidR="00F03153">
        <w:rPr>
          <w:color w:val="1F1F1F"/>
          <w:sz w:val="28"/>
          <w:szCs w:val="28"/>
          <w:shd w:val="clear" w:color="auto" w:fill="FFFFFF"/>
        </w:rPr>
        <w:t>ежведомственного взаимодействия:</w:t>
      </w:r>
    </w:p>
    <w:p w:rsidR="00F03153" w:rsidRDefault="00F03153" w:rsidP="00F03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F1F1F"/>
          <w:sz w:val="28"/>
          <w:szCs w:val="28"/>
          <w:shd w:val="clear" w:color="auto" w:fill="FFFFFF"/>
        </w:rPr>
        <w:t xml:space="preserve"> - </w:t>
      </w:r>
      <w:r w:rsidRPr="00F03153">
        <w:rPr>
          <w:sz w:val="28"/>
          <w:szCs w:val="28"/>
        </w:rPr>
        <w:t>органы управления социальной защитой населения,</w:t>
      </w:r>
    </w:p>
    <w:p w:rsidR="00F03153" w:rsidRDefault="00F03153" w:rsidP="00F03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3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03153">
        <w:rPr>
          <w:sz w:val="28"/>
          <w:szCs w:val="28"/>
        </w:rPr>
        <w:t>органы управления образованием,</w:t>
      </w:r>
    </w:p>
    <w:p w:rsidR="00F03153" w:rsidRDefault="00F03153" w:rsidP="00F03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03153">
        <w:rPr>
          <w:sz w:val="28"/>
          <w:szCs w:val="28"/>
        </w:rPr>
        <w:t xml:space="preserve"> органы опеки и попечительства, </w:t>
      </w:r>
    </w:p>
    <w:p w:rsidR="00F03153" w:rsidRDefault="00F03153" w:rsidP="00F03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03153">
        <w:rPr>
          <w:sz w:val="28"/>
          <w:szCs w:val="28"/>
        </w:rPr>
        <w:t>органы по делам молодежи,</w:t>
      </w:r>
    </w:p>
    <w:p w:rsidR="00F03153" w:rsidRDefault="00F03153" w:rsidP="00F03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03153">
        <w:rPr>
          <w:sz w:val="28"/>
          <w:szCs w:val="28"/>
        </w:rPr>
        <w:t xml:space="preserve">органы управления здравоохранением, </w:t>
      </w:r>
    </w:p>
    <w:p w:rsidR="00F03153" w:rsidRDefault="00F03153" w:rsidP="00F03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153">
        <w:rPr>
          <w:sz w:val="28"/>
          <w:szCs w:val="28"/>
        </w:rPr>
        <w:t xml:space="preserve">органы службы занятости, </w:t>
      </w:r>
    </w:p>
    <w:p w:rsidR="00166267" w:rsidRPr="00166267" w:rsidRDefault="00F03153" w:rsidP="00F03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153">
        <w:rPr>
          <w:sz w:val="28"/>
          <w:szCs w:val="28"/>
        </w:rPr>
        <w:t>органы внутренних дел</w:t>
      </w:r>
      <w:r>
        <w:rPr>
          <w:sz w:val="28"/>
          <w:szCs w:val="28"/>
        </w:rPr>
        <w:t>.</w:t>
      </w:r>
      <w:r w:rsidRPr="00F03153">
        <w:rPr>
          <w:sz w:val="28"/>
          <w:szCs w:val="28"/>
        </w:rPr>
        <w:t xml:space="preserve"> 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С целью профилактики и коррекции социального неблагополучия семей необходимо повышать педагогическую грамотность родителей, включать их в деятельность образовательной организации.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 xml:space="preserve">Работу с неблагополучными семьями нужно вести дифференцированно. В работе с неблагополучными семьями </w:t>
      </w:r>
      <w:r w:rsidR="00F12754" w:rsidRPr="00877577">
        <w:rPr>
          <w:color w:val="000000"/>
          <w:sz w:val="28"/>
          <w:szCs w:val="28"/>
        </w:rPr>
        <w:t xml:space="preserve">использовать </w:t>
      </w:r>
      <w:r w:rsidRPr="00877577">
        <w:rPr>
          <w:color w:val="000000"/>
          <w:sz w:val="28"/>
          <w:szCs w:val="28"/>
        </w:rPr>
        <w:t>следующие</w:t>
      </w:r>
      <w:r w:rsidRPr="00877577">
        <w:rPr>
          <w:b/>
          <w:bCs/>
          <w:color w:val="000000"/>
          <w:sz w:val="28"/>
          <w:szCs w:val="28"/>
        </w:rPr>
        <w:t> приемы: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 xml:space="preserve">1. </w:t>
      </w:r>
      <w:r w:rsidR="00F03153" w:rsidRPr="00F03153">
        <w:rPr>
          <w:color w:val="000000"/>
          <w:sz w:val="28"/>
          <w:szCs w:val="28"/>
          <w:u w:val="single"/>
        </w:rPr>
        <w:t>Убеждение</w:t>
      </w:r>
      <w:r w:rsidR="00F03153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- разъяснение и доказательство правильности и необъективности определенного поведения либо недопустимости какого-то поступка</w:t>
      </w:r>
      <w:r w:rsidR="00F03153">
        <w:rPr>
          <w:color w:val="000000"/>
          <w:sz w:val="28"/>
          <w:szCs w:val="28"/>
        </w:rPr>
        <w:t>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2.</w:t>
      </w:r>
      <w:r w:rsidR="00F03153">
        <w:rPr>
          <w:color w:val="000000"/>
          <w:sz w:val="28"/>
          <w:szCs w:val="28"/>
        </w:rPr>
        <w:t xml:space="preserve"> </w:t>
      </w:r>
      <w:r w:rsidR="00F03153" w:rsidRPr="00F03153">
        <w:rPr>
          <w:color w:val="000000"/>
          <w:sz w:val="28"/>
          <w:szCs w:val="28"/>
          <w:u w:val="single"/>
        </w:rPr>
        <w:t>Моральная поддержка</w:t>
      </w:r>
      <w:r w:rsidR="00F03153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– по отношению к детям из неблагополучных семей, где ребенок чувствует себя лишним, ненужным</w:t>
      </w:r>
      <w:r w:rsidR="00F03153">
        <w:rPr>
          <w:color w:val="000000"/>
          <w:sz w:val="28"/>
          <w:szCs w:val="28"/>
        </w:rPr>
        <w:t>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 xml:space="preserve">3. </w:t>
      </w:r>
      <w:r w:rsidR="00F03153" w:rsidRPr="00F03153">
        <w:rPr>
          <w:color w:val="000000"/>
          <w:sz w:val="28"/>
          <w:szCs w:val="28"/>
          <w:u w:val="single"/>
        </w:rPr>
        <w:t>Вовлечение в интересную деятельность</w:t>
      </w:r>
      <w:r w:rsidR="00F03153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- поручение дела, которое приведет к успеху, укрепит веру в собственные силы</w:t>
      </w:r>
      <w:r w:rsidR="00F03153">
        <w:rPr>
          <w:color w:val="000000"/>
          <w:sz w:val="28"/>
          <w:szCs w:val="28"/>
        </w:rPr>
        <w:t>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 xml:space="preserve">4. </w:t>
      </w:r>
      <w:r w:rsidR="00F03153" w:rsidRPr="00F03153">
        <w:rPr>
          <w:color w:val="000000"/>
          <w:sz w:val="28"/>
          <w:szCs w:val="28"/>
          <w:u w:val="single"/>
        </w:rPr>
        <w:t>Готовность сопереживать</w:t>
      </w:r>
      <w:r w:rsidR="00F03153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- это часто отсутствует в неблагополучных семьях</w:t>
      </w:r>
      <w:r w:rsidR="00F03153">
        <w:rPr>
          <w:color w:val="000000"/>
          <w:sz w:val="28"/>
          <w:szCs w:val="28"/>
        </w:rPr>
        <w:t>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7577">
        <w:rPr>
          <w:b/>
          <w:bCs/>
          <w:color w:val="000000"/>
          <w:sz w:val="28"/>
          <w:szCs w:val="28"/>
        </w:rPr>
        <w:t>Формы работы с неблагополучной семьей: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 xml:space="preserve">- советы по преодолению </w:t>
      </w:r>
      <w:proofErr w:type="gramStart"/>
      <w:r w:rsidRPr="00877577">
        <w:rPr>
          <w:color w:val="000000"/>
          <w:sz w:val="28"/>
          <w:szCs w:val="28"/>
        </w:rPr>
        <w:t>сложных</w:t>
      </w:r>
      <w:proofErr w:type="gramEnd"/>
      <w:r w:rsidRPr="00877577">
        <w:rPr>
          <w:color w:val="000000"/>
          <w:sz w:val="28"/>
          <w:szCs w:val="28"/>
        </w:rPr>
        <w:t xml:space="preserve"> жизненных ситуации;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консультации специалистов;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индивидуальные беседы;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родительские собрания;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консультации по выполнению домашнего задания;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вовлечение в различные классные и школьные мероприятия;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обобщение, обогащение и осмысление успешного воспитательного опыта родителей;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психолого-педагогическая помощь и образование родителей (педагогический всеобуч)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правовое просвещение родителей, пропаганда здорового образа жизни;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- помощь детям в преодолении затруднений в учебе (дополнительные занятия).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7577">
        <w:rPr>
          <w:b/>
          <w:bCs/>
          <w:color w:val="000000"/>
          <w:sz w:val="28"/>
          <w:szCs w:val="28"/>
        </w:rPr>
        <w:t>Ход работы с неблагополучной семьей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1.</w:t>
      </w:r>
      <w:r w:rsidR="00877577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На основании сигнала об ущемлении интересов ребёнка педагог проводит первичную оценку ситуации для решения вопроса о наличии обстоятельств, требующих срочного изъятия ребёнка из семьи с целью защиты его жизни и здоровья. Осуществляется сбор первичной информации о данной семье через различные источники (соседи, коллеги родителей по работе, детская поликлиника и т.д.).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2.</w:t>
      </w:r>
      <w:r w:rsidR="00877577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Обобщение полученных данных, оценка уровня риска семьи для проживания и воспитания в ней ребёнка.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3.</w:t>
      </w:r>
      <w:r w:rsidR="00877577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Диагностика семейного благополучия через ознакомительную беседу с ребёнком.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lastRenderedPageBreak/>
        <w:t>4.</w:t>
      </w:r>
      <w:r w:rsidR="00877577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Первая встреча с проблемной семьёй (лучше вызвать в учреждение, при возможности участие не только педагога, но и психолога). Цель её – добиться от родителей признания, что в семье существуют проблемы, которые создают угрозу психическому и физическому здоровью ребёнка, мешают его полноценному развитию и воспитанию.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5.</w:t>
      </w:r>
      <w:r w:rsidR="00877577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 xml:space="preserve">Обсуждение полученной информации на заседании </w:t>
      </w:r>
      <w:proofErr w:type="spellStart"/>
      <w:r w:rsidRPr="00877577">
        <w:rPr>
          <w:color w:val="000000"/>
          <w:sz w:val="28"/>
          <w:szCs w:val="28"/>
        </w:rPr>
        <w:t>внутришкольной</w:t>
      </w:r>
      <w:proofErr w:type="spellEnd"/>
      <w:r w:rsidRPr="00877577">
        <w:rPr>
          <w:color w:val="000000"/>
          <w:sz w:val="28"/>
          <w:szCs w:val="28"/>
        </w:rPr>
        <w:t xml:space="preserve"> комиссии по охране детства и работе с семьями, находящимися в социально опасном положении.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6.</w:t>
      </w:r>
      <w:r w:rsidR="00877577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Работа по повышению воспитательных способностей родителей.</w:t>
      </w:r>
    </w:p>
    <w:p w:rsidR="00F66335" w:rsidRPr="00877577" w:rsidRDefault="00F66335" w:rsidP="008775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7.</w:t>
      </w:r>
      <w:r w:rsidR="00877577">
        <w:rPr>
          <w:color w:val="000000"/>
          <w:sz w:val="28"/>
          <w:szCs w:val="28"/>
        </w:rPr>
        <w:t xml:space="preserve"> </w:t>
      </w:r>
      <w:r w:rsidRPr="00877577">
        <w:rPr>
          <w:color w:val="000000"/>
          <w:sz w:val="28"/>
          <w:szCs w:val="28"/>
        </w:rPr>
        <w:t>Посещение семьи в месте её проживания.</w:t>
      </w:r>
    </w:p>
    <w:p w:rsidR="00BE14BD" w:rsidRDefault="003A301D" w:rsidP="00C174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работе </w:t>
      </w:r>
      <w:r w:rsidRPr="003A301D">
        <w:rPr>
          <w:color w:val="000000"/>
          <w:sz w:val="28"/>
          <w:szCs w:val="28"/>
          <w:u w:val="single"/>
          <w:shd w:val="clear" w:color="auto" w:fill="FFFFFF"/>
        </w:rPr>
        <w:t xml:space="preserve">по профилактике правонарушений несовершеннолетних </w:t>
      </w:r>
      <w:r>
        <w:rPr>
          <w:color w:val="000000"/>
          <w:sz w:val="28"/>
          <w:szCs w:val="28"/>
          <w:shd w:val="clear" w:color="auto" w:fill="FFFFFF"/>
        </w:rPr>
        <w:t xml:space="preserve">используется весь спектр современных форм воспитательной работы. В работе с учащимися, склонными к правонарушениям, совершившим правонарушения и преступления, особое внимание уделяется индивидуальным беседам. Должен быть организован регулярный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поведением учащихся, осуществляться постановка учащихся, совершивших дисциплинарные поступки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внутришкольный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контроль, проводиться советы по профилактике правонарушений несовершеннолетних, каждый случай правонарушения со стороны учащихся должен  тщательно анализироваться. В каждом образовательном учреждении на уроках, внеклассных занятиях, классных часах должна проводиться просветительская работа, направленная на объяснение важности соблюдения законов, норм, правил и формирование культуры поведения. Среди наиболее эффективных методов можно выделить такие, как массовые мероприятия, семейное консультирование, просветительская работа, тренинги, экскурсии, творческая деятельность, спортивные мероприятия и соревнования.</w:t>
      </w:r>
    </w:p>
    <w:p w:rsidR="003A301D" w:rsidRDefault="003A301D" w:rsidP="003A30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 xml:space="preserve">Таким образом, проблема раннего выявления семейного неблагополучия является актуальной и значимой в системе профилактической работы с семьей по защите прав и интересов несовершеннолетних. Чем раньше начинается профилактика и социальная поддержка конкретной семье, тем больше шансов у ребенка остаться с родителями. </w:t>
      </w:r>
    </w:p>
    <w:p w:rsidR="003A301D" w:rsidRDefault="003A301D" w:rsidP="00C174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7577" w:rsidRDefault="00877577" w:rsidP="008775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Использованные источники:</w:t>
      </w:r>
    </w:p>
    <w:p w:rsidR="00C174FC" w:rsidRDefault="00C174FC" w:rsidP="00C174FC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Федеральным законом №120-ФЗ от 24 июня 1999 года «Об основах профилактики безнадзорности и правонарушений несовершеннолетних».</w:t>
      </w:r>
    </w:p>
    <w:p w:rsidR="00C174FC" w:rsidRPr="003A301D" w:rsidRDefault="00C174FC" w:rsidP="00C174FC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23 июня 2016 г. N 182-ФЗ "Об основах системы профилактики правонарушений в Российской Федерации"</w:t>
      </w:r>
    </w:p>
    <w:p w:rsidR="00877577" w:rsidRPr="00877577" w:rsidRDefault="00877577" w:rsidP="00F03153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Лодкина Т. В. Социальная педагогика. Защита семьи и детства.- М.: Изд. Центр «Академия», 2003. - 192 с.</w:t>
      </w:r>
    </w:p>
    <w:p w:rsidR="00877577" w:rsidRPr="00877577" w:rsidRDefault="00877577" w:rsidP="00F03153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7757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В.Г. Дмитриева, Ф.П. Черноусова, И.В. Яркова. Социальный педагог в образовательном учреждении. - М., Педагогическое общество России, 2007. – 96 с.</w:t>
      </w:r>
    </w:p>
    <w:p w:rsidR="003A301D" w:rsidRPr="00877577" w:rsidRDefault="003A301D" w:rsidP="003A301D">
      <w:p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877577" w:rsidRPr="00877577" w:rsidRDefault="00877577" w:rsidP="008775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F4289D" w:rsidRDefault="00F4289D" w:rsidP="0087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FC" w:rsidRDefault="00C174FC" w:rsidP="00C1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4E15" w:rsidRDefault="002A4E15" w:rsidP="00C1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4FC" w:rsidRPr="00877577" w:rsidRDefault="00C174FC" w:rsidP="00C174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877577">
        <w:rPr>
          <w:b/>
          <w:bCs/>
          <w:color w:val="000000"/>
          <w:sz w:val="28"/>
          <w:szCs w:val="28"/>
        </w:rPr>
        <w:t>Какие вопросы может задать педагог родителю из неблагополучной семьи во время беседы?</w:t>
      </w:r>
    </w:p>
    <w:p w:rsidR="00C174FC" w:rsidRPr="00877577" w:rsidRDefault="00C174FC" w:rsidP="00C17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Что я хорошего могу сказать о подростке? (с целью психологического расположения к себе родителей, привлечения их в союзники.)</w:t>
      </w:r>
    </w:p>
    <w:p w:rsidR="00C174FC" w:rsidRPr="00877577" w:rsidRDefault="00C174FC" w:rsidP="00C17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Что меня беспокоит в нем? (то самое, что является предметом вызова родителей в школу, прихода к ним домой, обсуждения на родительском собрании.)</w:t>
      </w:r>
    </w:p>
    <w:p w:rsidR="00C174FC" w:rsidRPr="00877577" w:rsidRDefault="00C174FC" w:rsidP="00C17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C174FC" w:rsidRPr="00877577" w:rsidRDefault="00C174FC" w:rsidP="00C17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Какие меры следует предпринять и со стороны школы? (выработка общей стратегии и тактики воспитания и перевоспитания)</w:t>
      </w:r>
    </w:p>
    <w:p w:rsidR="00C174FC" w:rsidRDefault="00C174FC" w:rsidP="00C17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577">
        <w:rPr>
          <w:color w:val="000000"/>
          <w:sz w:val="28"/>
          <w:szCs w:val="28"/>
        </w:rPr>
        <w:t>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учителя и активно ему помогают.)</w:t>
      </w:r>
    </w:p>
    <w:p w:rsidR="00C174FC" w:rsidRDefault="00C174FC" w:rsidP="00C174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74FC" w:rsidRPr="00877577" w:rsidRDefault="00C174FC" w:rsidP="00C17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4FC" w:rsidRPr="0087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21B"/>
    <w:multiLevelType w:val="multilevel"/>
    <w:tmpl w:val="DFDE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D61E2"/>
    <w:multiLevelType w:val="multilevel"/>
    <w:tmpl w:val="D802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13AE5"/>
    <w:multiLevelType w:val="multilevel"/>
    <w:tmpl w:val="E39A4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A54138"/>
    <w:multiLevelType w:val="multilevel"/>
    <w:tmpl w:val="9BA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27362"/>
    <w:multiLevelType w:val="multilevel"/>
    <w:tmpl w:val="9788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71"/>
    <w:rsid w:val="00166267"/>
    <w:rsid w:val="002A4E15"/>
    <w:rsid w:val="003A301D"/>
    <w:rsid w:val="00727A71"/>
    <w:rsid w:val="00877577"/>
    <w:rsid w:val="00AE4651"/>
    <w:rsid w:val="00BE14BD"/>
    <w:rsid w:val="00C174FC"/>
    <w:rsid w:val="00F03153"/>
    <w:rsid w:val="00F12754"/>
    <w:rsid w:val="00F4289D"/>
    <w:rsid w:val="00F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754"/>
    <w:rPr>
      <w:b/>
      <w:bCs/>
    </w:rPr>
  </w:style>
  <w:style w:type="character" w:styleId="a5">
    <w:name w:val="Hyperlink"/>
    <w:basedOn w:val="a0"/>
    <w:uiPriority w:val="99"/>
    <w:semiHidden/>
    <w:unhideWhenUsed/>
    <w:rsid w:val="00877577"/>
    <w:rPr>
      <w:color w:val="0000FF"/>
      <w:u w:val="single"/>
    </w:rPr>
  </w:style>
  <w:style w:type="character" w:styleId="a6">
    <w:name w:val="Emphasis"/>
    <w:basedOn w:val="a0"/>
    <w:uiPriority w:val="20"/>
    <w:qFormat/>
    <w:rsid w:val="00877577"/>
    <w:rPr>
      <w:i/>
      <w:iCs/>
    </w:rPr>
  </w:style>
  <w:style w:type="character" w:customStyle="1" w:styleId="c1">
    <w:name w:val="c1"/>
    <w:basedOn w:val="a0"/>
    <w:rsid w:val="003A301D"/>
  </w:style>
  <w:style w:type="paragraph" w:styleId="a7">
    <w:name w:val="Balloon Text"/>
    <w:basedOn w:val="a"/>
    <w:link w:val="a8"/>
    <w:uiPriority w:val="99"/>
    <w:semiHidden/>
    <w:unhideWhenUsed/>
    <w:rsid w:val="00C1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754"/>
    <w:rPr>
      <w:b/>
      <w:bCs/>
    </w:rPr>
  </w:style>
  <w:style w:type="character" w:styleId="a5">
    <w:name w:val="Hyperlink"/>
    <w:basedOn w:val="a0"/>
    <w:uiPriority w:val="99"/>
    <w:semiHidden/>
    <w:unhideWhenUsed/>
    <w:rsid w:val="00877577"/>
    <w:rPr>
      <w:color w:val="0000FF"/>
      <w:u w:val="single"/>
    </w:rPr>
  </w:style>
  <w:style w:type="character" w:styleId="a6">
    <w:name w:val="Emphasis"/>
    <w:basedOn w:val="a0"/>
    <w:uiPriority w:val="20"/>
    <w:qFormat/>
    <w:rsid w:val="00877577"/>
    <w:rPr>
      <w:i/>
      <w:iCs/>
    </w:rPr>
  </w:style>
  <w:style w:type="character" w:customStyle="1" w:styleId="c1">
    <w:name w:val="c1"/>
    <w:basedOn w:val="a0"/>
    <w:rsid w:val="003A301D"/>
  </w:style>
  <w:style w:type="paragraph" w:styleId="a7">
    <w:name w:val="Balloon Text"/>
    <w:basedOn w:val="a"/>
    <w:link w:val="a8"/>
    <w:uiPriority w:val="99"/>
    <w:semiHidden/>
    <w:unhideWhenUsed/>
    <w:rsid w:val="00C1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2024-10-13T03:56:00Z</dcterms:created>
  <dcterms:modified xsi:type="dcterms:W3CDTF">2024-10-26T03:44:00Z</dcterms:modified>
</cp:coreProperties>
</file>