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E8A5" w14:textId="77777777" w:rsidR="00E4713D" w:rsidRPr="00AD43A7" w:rsidRDefault="00E4713D" w:rsidP="00E4713D">
      <w:pPr>
        <w:rPr>
          <w:rFonts w:ascii="Times New Roman" w:hAnsi="Times New Roman"/>
          <w:b/>
          <w:szCs w:val="28"/>
        </w:rPr>
      </w:pPr>
      <w:r w:rsidRPr="00AD43A7">
        <w:rPr>
          <w:rFonts w:ascii="Times New Roman" w:hAnsi="Times New Roman"/>
          <w:b/>
          <w:szCs w:val="28"/>
        </w:rPr>
        <w:t>УДК 37. 018. 46</w:t>
      </w:r>
    </w:p>
    <w:p w14:paraId="5E21ADC7" w14:textId="77777777" w:rsidR="00E4713D" w:rsidRDefault="00E4713D" w:rsidP="0018351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4EEDE6" w14:textId="2ED50C84" w:rsidR="00183516" w:rsidRPr="00E4713D" w:rsidRDefault="00183516" w:rsidP="00183516">
      <w:pPr>
        <w:ind w:firstLine="709"/>
        <w:jc w:val="center"/>
        <w:rPr>
          <w:rFonts w:ascii="Times New Roman" w:hAnsi="Times New Roman"/>
          <w:b/>
          <w:szCs w:val="28"/>
        </w:rPr>
      </w:pPr>
      <w:r w:rsidRPr="00E4713D">
        <w:rPr>
          <w:rFonts w:ascii="Times New Roman" w:hAnsi="Times New Roman"/>
          <w:b/>
          <w:szCs w:val="28"/>
        </w:rPr>
        <w:t>Формирование декоративно-прикладных компетенций у детей дошкольного возраста в учреждении дополнительного образования</w:t>
      </w:r>
    </w:p>
    <w:p w14:paraId="75A935CA" w14:textId="77777777" w:rsidR="00183516" w:rsidRDefault="00183516" w:rsidP="00183516">
      <w:pPr>
        <w:ind w:firstLine="709"/>
        <w:jc w:val="center"/>
        <w:rPr>
          <w:sz w:val="24"/>
          <w:szCs w:val="24"/>
        </w:rPr>
      </w:pPr>
    </w:p>
    <w:p w14:paraId="01000000" w14:textId="77777777" w:rsidR="00D67736" w:rsidRDefault="00DE69D9" w:rsidP="00183516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4713D">
        <w:rPr>
          <w:rFonts w:ascii="Times New Roman" w:hAnsi="Times New Roman"/>
          <w:b/>
          <w:i/>
          <w:sz w:val="24"/>
          <w:szCs w:val="24"/>
        </w:rPr>
        <w:t>Цыганкова Анна Александровна</w:t>
      </w:r>
    </w:p>
    <w:p w14:paraId="7E61E498" w14:textId="10AC63A4" w:rsidR="00E4713D" w:rsidRPr="00E4713D" w:rsidRDefault="00E4713D" w:rsidP="0018351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4713D"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</w:t>
      </w:r>
    </w:p>
    <w:p w14:paraId="53BE04AF" w14:textId="77777777" w:rsidR="00046815" w:rsidRPr="00E4713D" w:rsidRDefault="00046815" w:rsidP="00046815">
      <w:pPr>
        <w:ind w:left="838" w:right="107"/>
        <w:jc w:val="center"/>
        <w:rPr>
          <w:rFonts w:ascii="Times New Roman" w:hAnsi="Times New Roman"/>
          <w:sz w:val="24"/>
        </w:rPr>
      </w:pPr>
      <w:r w:rsidRPr="00E4713D">
        <w:rPr>
          <w:rFonts w:ascii="Times New Roman" w:hAnsi="Times New Roman"/>
          <w:sz w:val="24"/>
        </w:rPr>
        <w:t>Муниципальное бюджетное образовательное учреждение дополнительного образования детей «Центр детского и юношеского творчества Петровского района города Донецка»</w:t>
      </w:r>
    </w:p>
    <w:p w14:paraId="1622FB23" w14:textId="3BC696B3" w:rsidR="00183516" w:rsidRPr="00183516" w:rsidRDefault="0066194E" w:rsidP="00046815">
      <w:pPr>
        <w:ind w:left="838" w:right="10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sz w:val="24"/>
        </w:rPr>
        <w:t xml:space="preserve"> </w:t>
      </w:r>
    </w:p>
    <w:p w14:paraId="4012489E" w14:textId="0F4730BA" w:rsidR="00E4713D" w:rsidRPr="002249D8" w:rsidRDefault="00046815" w:rsidP="00E4713D">
      <w:pPr>
        <w:pStyle w:val="Default"/>
        <w:ind w:firstLine="709"/>
        <w:jc w:val="both"/>
        <w:rPr>
          <w:sz w:val="28"/>
          <w:szCs w:val="28"/>
        </w:rPr>
      </w:pPr>
      <w:r w:rsidRPr="00E4713D">
        <w:rPr>
          <w:b/>
          <w:i/>
          <w:sz w:val="28"/>
          <w:szCs w:val="28"/>
        </w:rPr>
        <w:t>Аннотация.</w:t>
      </w:r>
      <w:r w:rsidRPr="004505C2">
        <w:rPr>
          <w:i/>
        </w:rPr>
        <w:t xml:space="preserve"> </w:t>
      </w:r>
      <w:r w:rsidR="00E4713D" w:rsidRPr="0014060E">
        <w:rPr>
          <w:sz w:val="28"/>
          <w:szCs w:val="28"/>
        </w:rPr>
        <w:t xml:space="preserve">Статья посвящена актуальным вопросам, связанным с </w:t>
      </w:r>
      <w:r w:rsidR="00E4713D">
        <w:rPr>
          <w:sz w:val="28"/>
          <w:szCs w:val="28"/>
        </w:rPr>
        <w:t xml:space="preserve">реализацией </w:t>
      </w:r>
      <w:proofErr w:type="spellStart"/>
      <w:r w:rsidR="00E4713D" w:rsidRPr="002249D8">
        <w:rPr>
          <w:bCs/>
          <w:iCs/>
          <w:sz w:val="28"/>
          <w:szCs w:val="28"/>
        </w:rPr>
        <w:t>компетентно</w:t>
      </w:r>
      <w:r w:rsidR="00E4713D">
        <w:rPr>
          <w:bCs/>
          <w:iCs/>
          <w:sz w:val="28"/>
          <w:szCs w:val="28"/>
        </w:rPr>
        <w:t>стного</w:t>
      </w:r>
      <w:proofErr w:type="spellEnd"/>
      <w:r w:rsidR="00E4713D">
        <w:rPr>
          <w:bCs/>
          <w:iCs/>
          <w:sz w:val="28"/>
          <w:szCs w:val="28"/>
        </w:rPr>
        <w:t xml:space="preserve"> подхода в образовательном </w:t>
      </w:r>
      <w:proofErr w:type="gramStart"/>
      <w:r w:rsidR="00E4713D">
        <w:rPr>
          <w:bCs/>
          <w:iCs/>
          <w:sz w:val="28"/>
          <w:szCs w:val="28"/>
        </w:rPr>
        <w:t>процессе</w:t>
      </w:r>
      <w:r w:rsidR="00B62BEB">
        <w:rPr>
          <w:bCs/>
          <w:iCs/>
          <w:sz w:val="28"/>
          <w:szCs w:val="28"/>
        </w:rPr>
        <w:t xml:space="preserve"> </w:t>
      </w:r>
      <w:r w:rsidR="00E4713D" w:rsidRPr="002249D8">
        <w:rPr>
          <w:bCs/>
          <w:iCs/>
          <w:sz w:val="28"/>
          <w:szCs w:val="28"/>
        </w:rPr>
        <w:t xml:space="preserve"> </w:t>
      </w:r>
      <w:r w:rsidR="00E4713D">
        <w:rPr>
          <w:bCs/>
          <w:iCs/>
          <w:sz w:val="28"/>
          <w:szCs w:val="28"/>
        </w:rPr>
        <w:t>учреждения</w:t>
      </w:r>
      <w:proofErr w:type="gramEnd"/>
      <w:r w:rsidR="00E4713D" w:rsidRPr="002249D8">
        <w:rPr>
          <w:bCs/>
          <w:iCs/>
          <w:sz w:val="28"/>
          <w:szCs w:val="28"/>
        </w:rPr>
        <w:t xml:space="preserve"> дополнительного образования</w:t>
      </w:r>
      <w:r w:rsidR="00E4713D" w:rsidRPr="002249D8">
        <w:rPr>
          <w:sz w:val="28"/>
          <w:szCs w:val="28"/>
        </w:rPr>
        <w:t xml:space="preserve">. Рассматриваются основные </w:t>
      </w:r>
      <w:r w:rsidR="00E4713D" w:rsidRPr="002249D8">
        <w:rPr>
          <w:bCs/>
          <w:iCs/>
          <w:sz w:val="28"/>
          <w:szCs w:val="28"/>
        </w:rPr>
        <w:t xml:space="preserve">направления </w:t>
      </w:r>
      <w:r w:rsidR="00E4713D">
        <w:rPr>
          <w:bCs/>
          <w:iCs/>
          <w:sz w:val="28"/>
          <w:szCs w:val="28"/>
        </w:rPr>
        <w:t xml:space="preserve">модернизации системы дополнительного </w:t>
      </w:r>
      <w:r w:rsidR="00E4713D" w:rsidRPr="002249D8">
        <w:rPr>
          <w:bCs/>
          <w:iCs/>
          <w:sz w:val="28"/>
          <w:szCs w:val="28"/>
        </w:rPr>
        <w:t>образования</w:t>
      </w:r>
      <w:r w:rsidR="00E4713D">
        <w:rPr>
          <w:bCs/>
          <w:iCs/>
          <w:sz w:val="28"/>
          <w:szCs w:val="28"/>
        </w:rPr>
        <w:t>.</w:t>
      </w:r>
      <w:r w:rsidR="00E4713D" w:rsidRPr="002249D8">
        <w:rPr>
          <w:bCs/>
          <w:iCs/>
          <w:sz w:val="28"/>
          <w:szCs w:val="28"/>
        </w:rPr>
        <w:t xml:space="preserve"> </w:t>
      </w:r>
    </w:p>
    <w:p w14:paraId="28502184" w14:textId="150A2CE4" w:rsidR="00046815" w:rsidRPr="00E4713D" w:rsidRDefault="00046815" w:rsidP="00046815">
      <w:pPr>
        <w:ind w:firstLine="454"/>
        <w:rPr>
          <w:rFonts w:ascii="Times New Roman" w:hAnsi="Times New Roman"/>
          <w:szCs w:val="28"/>
        </w:rPr>
      </w:pPr>
      <w:r w:rsidRPr="00E4713D">
        <w:rPr>
          <w:rFonts w:ascii="Times New Roman" w:hAnsi="Times New Roman"/>
          <w:b/>
          <w:i/>
          <w:szCs w:val="28"/>
        </w:rPr>
        <w:t>Ключевые слова</w:t>
      </w:r>
      <w:r w:rsidRPr="00E4713D">
        <w:rPr>
          <w:rFonts w:ascii="Times New Roman" w:hAnsi="Times New Roman"/>
          <w:b/>
          <w:szCs w:val="28"/>
        </w:rPr>
        <w:t>:</w:t>
      </w:r>
      <w:r w:rsidRPr="00E4713D">
        <w:rPr>
          <w:rFonts w:ascii="Times New Roman" w:hAnsi="Times New Roman"/>
          <w:szCs w:val="28"/>
        </w:rPr>
        <w:t xml:space="preserve"> дополнительное </w:t>
      </w:r>
      <w:r w:rsidR="00E4713D">
        <w:rPr>
          <w:rFonts w:ascii="Times New Roman" w:hAnsi="Times New Roman"/>
          <w:szCs w:val="28"/>
        </w:rPr>
        <w:t>образование,</w:t>
      </w:r>
      <w:r w:rsidR="00E4713D" w:rsidRPr="00E4713D">
        <w:rPr>
          <w:rFonts w:ascii="Times New Roman" w:hAnsi="Times New Roman"/>
          <w:szCs w:val="28"/>
        </w:rPr>
        <w:t xml:space="preserve"> </w:t>
      </w:r>
      <w:proofErr w:type="spellStart"/>
      <w:r w:rsidR="00E4713D">
        <w:rPr>
          <w:rFonts w:ascii="Times New Roman" w:hAnsi="Times New Roman"/>
          <w:szCs w:val="28"/>
        </w:rPr>
        <w:t>компетентностно</w:t>
      </w:r>
      <w:proofErr w:type="spellEnd"/>
      <w:r w:rsidR="00E4713D">
        <w:rPr>
          <w:rFonts w:ascii="Times New Roman" w:hAnsi="Times New Roman"/>
          <w:szCs w:val="28"/>
        </w:rPr>
        <w:t>-ориентированное образование,</w:t>
      </w:r>
      <w:r w:rsidRPr="00E4713D">
        <w:rPr>
          <w:rFonts w:ascii="Times New Roman" w:hAnsi="Times New Roman"/>
          <w:szCs w:val="28"/>
        </w:rPr>
        <w:t xml:space="preserve"> педагог, обучающийся. </w:t>
      </w:r>
    </w:p>
    <w:p w14:paraId="260B67C7" w14:textId="77777777" w:rsidR="00183516" w:rsidRDefault="00183516" w:rsidP="00183516">
      <w:pPr>
        <w:ind w:firstLine="709"/>
        <w:rPr>
          <w:rFonts w:ascii="Times New Roman" w:hAnsi="Times New Roman"/>
          <w:sz w:val="24"/>
          <w:szCs w:val="24"/>
        </w:rPr>
      </w:pPr>
    </w:p>
    <w:p w14:paraId="6281FC70" w14:textId="2EF955DF" w:rsidR="00BF5E04" w:rsidRPr="00A40DEE" w:rsidRDefault="00046815" w:rsidP="00BF5E04">
      <w:pPr>
        <w:ind w:firstLine="709"/>
        <w:rPr>
          <w:rFonts w:ascii="Times New Roman" w:hAnsi="Times New Roman"/>
          <w:szCs w:val="28"/>
        </w:rPr>
      </w:pPr>
      <w:r w:rsidRPr="00954A25">
        <w:rPr>
          <w:rFonts w:ascii="Times New Roman" w:hAnsi="Times New Roman"/>
          <w:b/>
          <w:szCs w:val="28"/>
        </w:rPr>
        <w:t xml:space="preserve">Постановка проблемы в общем виде и ее связь с важными научными и практическими задачами. </w:t>
      </w:r>
      <w:r w:rsidR="00954A25" w:rsidRPr="00954A25">
        <w:rPr>
          <w:rFonts w:ascii="Times New Roman" w:hAnsi="Times New Roman"/>
          <w:szCs w:val="28"/>
        </w:rPr>
        <w:t xml:space="preserve">Актуальность проблемы формирования декоративно-прикладных компетенций у детей дошкольного возраста в учреждениях дополнительного образования определяется поиском новых педагогических средств модернизации современного образовательного процесса. Выделение данной проблемы в </w:t>
      </w:r>
      <w:proofErr w:type="spellStart"/>
      <w:r w:rsidR="00954A25" w:rsidRPr="00954A25">
        <w:rPr>
          <w:rFonts w:ascii="Times New Roman" w:hAnsi="Times New Roman"/>
          <w:szCs w:val="28"/>
        </w:rPr>
        <w:t>компетентностном</w:t>
      </w:r>
      <w:proofErr w:type="spellEnd"/>
      <w:r w:rsidR="00954A25" w:rsidRPr="00954A25">
        <w:rPr>
          <w:rFonts w:ascii="Times New Roman" w:hAnsi="Times New Roman"/>
          <w:szCs w:val="28"/>
        </w:rPr>
        <w:t xml:space="preserve"> развитии личности дошкольника обусловлено комплексом причин, а прежде всего, запросом общества.</w:t>
      </w:r>
      <w:r w:rsidR="00BF5E04" w:rsidRPr="00BF5E04">
        <w:rPr>
          <w:rFonts w:ascii="Times New Roman" w:hAnsi="Times New Roman"/>
          <w:szCs w:val="28"/>
        </w:rPr>
        <w:t xml:space="preserve"> </w:t>
      </w:r>
      <w:r w:rsidR="00BF5E04">
        <w:rPr>
          <w:rFonts w:ascii="Times New Roman" w:hAnsi="Times New Roman"/>
          <w:szCs w:val="28"/>
        </w:rPr>
        <w:t>[1,2</w:t>
      </w:r>
      <w:r w:rsidR="00BF5E04" w:rsidRPr="00A40DEE">
        <w:rPr>
          <w:rFonts w:ascii="Times New Roman" w:hAnsi="Times New Roman"/>
          <w:szCs w:val="28"/>
        </w:rPr>
        <w:t>]</w:t>
      </w:r>
    </w:p>
    <w:p w14:paraId="0D0596AE" w14:textId="017586EF" w:rsidR="00744236" w:rsidRDefault="00954A25" w:rsidP="00744236">
      <w:pPr>
        <w:ind w:firstLine="709"/>
        <w:rPr>
          <w:rFonts w:ascii="Times New Roman" w:hAnsi="Times New Roman"/>
          <w:szCs w:val="28"/>
        </w:rPr>
      </w:pPr>
      <w:r w:rsidRPr="00BE24C2">
        <w:rPr>
          <w:rFonts w:ascii="Times New Roman" w:hAnsi="Times New Roman"/>
          <w:b/>
          <w:szCs w:val="28"/>
        </w:rPr>
        <w:t>Анализ последних исследований и публикаций, в которых начато решение данной проблемы и на которые опирается автор</w:t>
      </w:r>
      <w:r w:rsidRPr="00744236">
        <w:rPr>
          <w:rFonts w:ascii="Times New Roman" w:hAnsi="Times New Roman"/>
          <w:b/>
          <w:szCs w:val="28"/>
        </w:rPr>
        <w:t>.</w:t>
      </w:r>
      <w:r w:rsidR="00744236" w:rsidRPr="00744236">
        <w:rPr>
          <w:rFonts w:ascii="Times New Roman" w:hAnsi="Times New Roman"/>
          <w:szCs w:val="28"/>
        </w:rPr>
        <w:t xml:space="preserve"> </w:t>
      </w:r>
    </w:p>
    <w:p w14:paraId="1A794F53" w14:textId="77777777" w:rsidR="00030455" w:rsidRPr="00954A25" w:rsidRDefault="00030455" w:rsidP="00030455">
      <w:pPr>
        <w:ind w:firstLine="709"/>
        <w:rPr>
          <w:rFonts w:ascii="Times New Roman" w:hAnsi="Times New Roman"/>
          <w:szCs w:val="28"/>
        </w:rPr>
      </w:pPr>
      <w:r w:rsidRPr="00954A25">
        <w:rPr>
          <w:rFonts w:ascii="Times New Roman" w:hAnsi="Times New Roman"/>
          <w:szCs w:val="28"/>
        </w:rPr>
        <w:t>На основе анализа психолого-педагогической литературы, изучения опыта работы учреждений дополнительного образования, собственной деятельности в качестве педагога дополнительного образования была и определена проблема данного исследования, которая заключается в выявлении инновационных педагогических средств формирования декоративно-прикладных компетенций у дошкольников, обеспечивающего личностное развитие обучающегося.</w:t>
      </w:r>
    </w:p>
    <w:p w14:paraId="76E52D97" w14:textId="43225992" w:rsidR="00BF5E04" w:rsidRPr="00A40DEE" w:rsidRDefault="00EF4E00" w:rsidP="00BF5E04">
      <w:pPr>
        <w:ind w:firstLine="709"/>
        <w:rPr>
          <w:rFonts w:ascii="Times New Roman" w:hAnsi="Times New Roman"/>
          <w:szCs w:val="28"/>
        </w:rPr>
      </w:pPr>
      <w:r w:rsidRPr="00415EBE">
        <w:rPr>
          <w:rFonts w:ascii="Times New Roman" w:hAnsi="Times New Roman"/>
          <w:szCs w:val="28"/>
        </w:rPr>
        <w:t xml:space="preserve">В многочисленных научно-педагогических исследованиях по данной тематике доказано, что интерес к декоративно-прикладному творчеству оказывает эффективное влияние на качество мыслительной деятельности и усвоение знаний, а также является стимулом для развития основных качеств и компетенций личности (Л.С. Выготский, А.К. </w:t>
      </w:r>
      <w:proofErr w:type="spellStart"/>
      <w:r w:rsidRPr="00415EBE">
        <w:rPr>
          <w:rFonts w:ascii="Times New Roman" w:hAnsi="Times New Roman"/>
          <w:szCs w:val="28"/>
        </w:rPr>
        <w:t>Дусавицкий</w:t>
      </w:r>
      <w:proofErr w:type="spellEnd"/>
      <w:r w:rsidRPr="00415EBE">
        <w:rPr>
          <w:rFonts w:ascii="Times New Roman" w:hAnsi="Times New Roman"/>
          <w:szCs w:val="28"/>
        </w:rPr>
        <w:t xml:space="preserve">, В.Н. Мясищев, Н.Г. Морозова, А.И. Сорокина), служит основой для совершенствования способностей к различным видам созидательной деятельности (Л.А. </w:t>
      </w:r>
      <w:proofErr w:type="spellStart"/>
      <w:r w:rsidRPr="00415EBE">
        <w:rPr>
          <w:rFonts w:ascii="Times New Roman" w:hAnsi="Times New Roman"/>
          <w:szCs w:val="28"/>
        </w:rPr>
        <w:t>Венгер</w:t>
      </w:r>
      <w:proofErr w:type="spellEnd"/>
      <w:r w:rsidRPr="00415EBE">
        <w:rPr>
          <w:rFonts w:ascii="Times New Roman" w:hAnsi="Times New Roman"/>
          <w:szCs w:val="28"/>
        </w:rPr>
        <w:t xml:space="preserve">, Н.С. </w:t>
      </w:r>
      <w:proofErr w:type="spellStart"/>
      <w:r w:rsidRPr="00415EBE">
        <w:rPr>
          <w:rFonts w:ascii="Times New Roman" w:hAnsi="Times New Roman"/>
          <w:szCs w:val="28"/>
        </w:rPr>
        <w:t>Лейтес</w:t>
      </w:r>
      <w:proofErr w:type="spellEnd"/>
      <w:r w:rsidRPr="00415EBE">
        <w:rPr>
          <w:rFonts w:ascii="Times New Roman" w:hAnsi="Times New Roman"/>
          <w:szCs w:val="28"/>
        </w:rPr>
        <w:t xml:space="preserve">, Арутюнян Л.Н, Сипачева Е.В., Котова Л.Н., </w:t>
      </w:r>
      <w:proofErr w:type="spellStart"/>
      <w:r w:rsidRPr="00415EBE">
        <w:rPr>
          <w:rFonts w:ascii="Times New Roman" w:hAnsi="Times New Roman"/>
          <w:szCs w:val="28"/>
        </w:rPr>
        <w:t>Михайлюк</w:t>
      </w:r>
      <w:proofErr w:type="spellEnd"/>
      <w:r w:rsidRPr="00415EBE">
        <w:rPr>
          <w:rFonts w:ascii="Times New Roman" w:hAnsi="Times New Roman"/>
          <w:szCs w:val="28"/>
        </w:rPr>
        <w:t xml:space="preserve"> С.И., </w:t>
      </w:r>
      <w:proofErr w:type="spellStart"/>
      <w:r w:rsidRPr="00415EBE">
        <w:rPr>
          <w:rFonts w:ascii="Times New Roman" w:hAnsi="Times New Roman"/>
          <w:szCs w:val="28"/>
        </w:rPr>
        <w:t>Бридько</w:t>
      </w:r>
      <w:proofErr w:type="spellEnd"/>
      <w:r w:rsidRPr="00415EBE">
        <w:rPr>
          <w:rFonts w:ascii="Times New Roman" w:hAnsi="Times New Roman"/>
          <w:szCs w:val="28"/>
        </w:rPr>
        <w:t xml:space="preserve"> Г.Ф., Губанова Н.В.). Однако, несмотря на то, что идея такого развития личности обучающегося прочно утвердилась в педагогических </w:t>
      </w:r>
      <w:r w:rsidRPr="00415EBE">
        <w:rPr>
          <w:rFonts w:ascii="Times New Roman" w:hAnsi="Times New Roman"/>
          <w:szCs w:val="28"/>
        </w:rPr>
        <w:lastRenderedPageBreak/>
        <w:t>исследованиях, в практике учреждений дополнительного образован</w:t>
      </w:r>
      <w:r w:rsidR="00BF5E04">
        <w:rPr>
          <w:rFonts w:ascii="Times New Roman" w:hAnsi="Times New Roman"/>
          <w:szCs w:val="28"/>
        </w:rPr>
        <w:t>ия она недостаточно реализована.</w:t>
      </w:r>
      <w:r w:rsidR="00BF5E04" w:rsidRPr="00BF5E04">
        <w:rPr>
          <w:rFonts w:ascii="Times New Roman" w:hAnsi="Times New Roman"/>
          <w:szCs w:val="28"/>
        </w:rPr>
        <w:t xml:space="preserve"> </w:t>
      </w:r>
      <w:r w:rsidR="002E4436">
        <w:rPr>
          <w:rFonts w:ascii="Times New Roman" w:hAnsi="Times New Roman"/>
          <w:szCs w:val="28"/>
        </w:rPr>
        <w:t>[3-</w:t>
      </w:r>
      <w:r w:rsidR="00BF5E04">
        <w:rPr>
          <w:rFonts w:ascii="Times New Roman" w:hAnsi="Times New Roman"/>
          <w:szCs w:val="28"/>
        </w:rPr>
        <w:t>7</w:t>
      </w:r>
      <w:r w:rsidR="00BF5E04" w:rsidRPr="00A40DEE">
        <w:rPr>
          <w:rFonts w:ascii="Times New Roman" w:hAnsi="Times New Roman"/>
          <w:szCs w:val="28"/>
        </w:rPr>
        <w:t>]</w:t>
      </w:r>
    </w:p>
    <w:p w14:paraId="2C37CF3A" w14:textId="4D77CABF" w:rsidR="0047090E" w:rsidRDefault="0047090E" w:rsidP="00EF4E00">
      <w:pPr>
        <w:ind w:firstLine="709"/>
        <w:rPr>
          <w:szCs w:val="28"/>
        </w:rPr>
      </w:pPr>
      <w:r w:rsidRPr="00BE24C2">
        <w:rPr>
          <w:b/>
          <w:szCs w:val="28"/>
        </w:rPr>
        <w:t>Выделение не решенных ранее частей общей проблемы, которым посвящается данная статья.</w:t>
      </w:r>
      <w:r w:rsidRPr="0047090E">
        <w:rPr>
          <w:szCs w:val="28"/>
        </w:rPr>
        <w:t xml:space="preserve"> </w:t>
      </w:r>
      <w:r w:rsidRPr="00BE24C2">
        <w:rPr>
          <w:szCs w:val="28"/>
        </w:rPr>
        <w:t xml:space="preserve">Актуальность изучения проблемы </w:t>
      </w:r>
      <w:r>
        <w:rPr>
          <w:szCs w:val="28"/>
        </w:rPr>
        <w:t xml:space="preserve">реализации </w:t>
      </w:r>
      <w:proofErr w:type="spellStart"/>
      <w:r>
        <w:rPr>
          <w:szCs w:val="28"/>
        </w:rPr>
        <w:t>компетентностного</w:t>
      </w:r>
      <w:proofErr w:type="spellEnd"/>
      <w:r>
        <w:rPr>
          <w:szCs w:val="28"/>
        </w:rPr>
        <w:t xml:space="preserve"> подхода в декоративно-прикладной</w:t>
      </w:r>
      <w:r w:rsidRPr="00C627B8">
        <w:rPr>
          <w:szCs w:val="28"/>
        </w:rPr>
        <w:t xml:space="preserve"> деятельности педагога дополнительного образования</w:t>
      </w:r>
      <w:r>
        <w:rPr>
          <w:szCs w:val="28"/>
        </w:rPr>
        <w:t xml:space="preserve"> </w:t>
      </w:r>
      <w:r w:rsidRPr="00BE24C2">
        <w:rPr>
          <w:szCs w:val="28"/>
        </w:rPr>
        <w:t xml:space="preserve">обусловлена поиском и разработками новых педагогических средств и технологий, использованием их в образовательной деятельности учреждений дополнительного образования. Выделение данной проблемы обусловлено рядом причин, среди которых самой важной является запрос общества на необходимость </w:t>
      </w:r>
      <w:proofErr w:type="spellStart"/>
      <w:r w:rsidRPr="00BE24C2">
        <w:rPr>
          <w:szCs w:val="28"/>
        </w:rPr>
        <w:t>компентентностно</w:t>
      </w:r>
      <w:proofErr w:type="spellEnd"/>
      <w:r w:rsidRPr="00BE24C2">
        <w:rPr>
          <w:szCs w:val="28"/>
        </w:rPr>
        <w:t>-ориентированного развития личности, способной к успешной самореализации в условиях построения нынешнего государственного строя нашей Республики.</w:t>
      </w:r>
    </w:p>
    <w:p w14:paraId="0F66092D" w14:textId="2F0A04EE" w:rsidR="009F47FE" w:rsidRDefault="009F47FE" w:rsidP="00EF4E00">
      <w:pPr>
        <w:ind w:firstLine="709"/>
        <w:rPr>
          <w:szCs w:val="28"/>
        </w:rPr>
      </w:pPr>
      <w:r w:rsidRPr="00BE24C2">
        <w:rPr>
          <w:b/>
          <w:szCs w:val="28"/>
        </w:rPr>
        <w:t>Целью исследования</w:t>
      </w:r>
      <w:r w:rsidRPr="00BE24C2">
        <w:rPr>
          <w:szCs w:val="28"/>
        </w:rPr>
        <w:t xml:space="preserve"> является</w:t>
      </w:r>
      <w:r>
        <w:rPr>
          <w:szCs w:val="28"/>
        </w:rPr>
        <w:t xml:space="preserve"> </w:t>
      </w:r>
      <w:r w:rsidRPr="009F47FE">
        <w:rPr>
          <w:szCs w:val="28"/>
        </w:rPr>
        <w:t xml:space="preserve">предположение о том, что применение инновационных педагогических средств в системе дополнительного образования, разработанных на основе </w:t>
      </w:r>
      <w:proofErr w:type="spellStart"/>
      <w:r w:rsidRPr="009F47FE">
        <w:rPr>
          <w:szCs w:val="28"/>
        </w:rPr>
        <w:t>компетентностно</w:t>
      </w:r>
      <w:proofErr w:type="spellEnd"/>
      <w:r w:rsidRPr="009F47FE">
        <w:rPr>
          <w:szCs w:val="28"/>
        </w:rPr>
        <w:t>-ориентированного подхода в образовании будет способствовать успешному формированию декоративно-прикладных компетенций у детей дошкольного возраста.</w:t>
      </w:r>
    </w:p>
    <w:p w14:paraId="4E51B0CF" w14:textId="77777777" w:rsidR="00A24F55" w:rsidRDefault="00A24F55" w:rsidP="00A24F55">
      <w:pPr>
        <w:ind w:firstLine="709"/>
        <w:rPr>
          <w:rFonts w:ascii="Times New Roman" w:hAnsi="Times New Roman"/>
          <w:szCs w:val="28"/>
        </w:rPr>
      </w:pPr>
      <w:r w:rsidRPr="00BE24C2">
        <w:rPr>
          <w:rFonts w:ascii="Times New Roman" w:hAnsi="Times New Roman"/>
          <w:b/>
          <w:szCs w:val="28"/>
        </w:rPr>
        <w:t>Изложение основного материала исследования.</w:t>
      </w:r>
      <w:r w:rsidRPr="00BE24C2">
        <w:rPr>
          <w:rFonts w:ascii="Times New Roman" w:hAnsi="Times New Roman"/>
          <w:szCs w:val="28"/>
        </w:rPr>
        <w:t xml:space="preserve"> </w:t>
      </w:r>
    </w:p>
    <w:p w14:paraId="5DF8C4B7" w14:textId="00009ADD" w:rsidR="00EF4E00" w:rsidRPr="00A40DEE" w:rsidRDefault="00EF4E00" w:rsidP="0032548D">
      <w:pPr>
        <w:ind w:firstLine="709"/>
        <w:rPr>
          <w:rFonts w:ascii="Times New Roman" w:hAnsi="Times New Roman"/>
          <w:szCs w:val="28"/>
        </w:rPr>
      </w:pPr>
      <w:r w:rsidRPr="00A40DEE">
        <w:rPr>
          <w:rFonts w:ascii="Times New Roman" w:hAnsi="Times New Roman"/>
          <w:szCs w:val="28"/>
        </w:rPr>
        <w:t xml:space="preserve">Актуальной и приоритетной задачей развития Республиканского социума на современном этапе его развития является создание благоприятных условий для полноценного проживания ребенком дошкольного детства, формирование основ базовой культуры личности, разностороннее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 Особое внимание должно уделяться развитию личности ребенка, сохранению и укреплению здоровья детей, формированию предпосылок учебной деятельности, а также воспитанию у дошкольников таких качеств, как: любознательность, познавательная самостоятельность; активность жизненной позиции, инициативность; креативность в решении различных жизненных ситуаций; патриотизм; уважительность к традиционным ценностям, духовно-нравственная направленность личности ребенка на основе общечеловеческих социокультурных ценностей. В этой связи, для снятия данного противоречия между запросом общества, на </w:t>
      </w:r>
      <w:proofErr w:type="spellStart"/>
      <w:r w:rsidRPr="00A40DEE">
        <w:rPr>
          <w:rFonts w:ascii="Times New Roman" w:hAnsi="Times New Roman"/>
          <w:szCs w:val="28"/>
        </w:rPr>
        <w:t>компетентностно</w:t>
      </w:r>
      <w:proofErr w:type="spellEnd"/>
      <w:r w:rsidRPr="00A40DEE">
        <w:rPr>
          <w:rFonts w:ascii="Times New Roman" w:hAnsi="Times New Roman"/>
          <w:szCs w:val="28"/>
        </w:rPr>
        <w:t xml:space="preserve">-ориентированного подготовленного дошкольника и реальными возможностями его развития является целевым ориентиром модернизации действий педагогической общественности нашей Республики. </w:t>
      </w:r>
      <w:r w:rsidR="00DD56E1" w:rsidRPr="00A40DEE">
        <w:rPr>
          <w:rFonts w:ascii="Times New Roman" w:hAnsi="Times New Roman"/>
          <w:szCs w:val="28"/>
        </w:rPr>
        <w:t>[3</w:t>
      </w:r>
      <w:r w:rsidRPr="00A40DEE">
        <w:rPr>
          <w:rFonts w:ascii="Times New Roman" w:hAnsi="Times New Roman"/>
          <w:szCs w:val="28"/>
        </w:rPr>
        <w:t>]</w:t>
      </w:r>
    </w:p>
    <w:p w14:paraId="0F6C7C9B" w14:textId="77777777" w:rsidR="00A40DEE" w:rsidRPr="00A40DEE" w:rsidRDefault="00A40DEE" w:rsidP="0032548D">
      <w:pPr>
        <w:ind w:firstLine="709"/>
        <w:rPr>
          <w:rFonts w:ascii="Times New Roman" w:hAnsi="Times New Roman"/>
          <w:szCs w:val="28"/>
        </w:rPr>
      </w:pPr>
      <w:r w:rsidRPr="00A40DEE">
        <w:rPr>
          <w:rFonts w:ascii="Times New Roman" w:hAnsi="Times New Roman"/>
          <w:szCs w:val="28"/>
        </w:rPr>
        <w:t>Внедрение государственного стандарта образования предусматривает использование системно-</w:t>
      </w:r>
      <w:proofErr w:type="spellStart"/>
      <w:r w:rsidRPr="00A40DEE">
        <w:rPr>
          <w:rFonts w:ascii="Times New Roman" w:hAnsi="Times New Roman"/>
          <w:szCs w:val="28"/>
        </w:rPr>
        <w:t>деятельностного</w:t>
      </w:r>
      <w:proofErr w:type="spellEnd"/>
      <w:r w:rsidRPr="00A40DEE">
        <w:rPr>
          <w:rFonts w:ascii="Times New Roman" w:hAnsi="Times New Roman"/>
          <w:szCs w:val="28"/>
        </w:rPr>
        <w:t xml:space="preserve"> подхода и личностно-ориентированных технологий обучения.</w:t>
      </w:r>
    </w:p>
    <w:p w14:paraId="4FF512CF" w14:textId="77777777" w:rsidR="00A40DEE" w:rsidRDefault="00A40DEE" w:rsidP="0032548D">
      <w:pPr>
        <w:ind w:firstLine="709"/>
        <w:rPr>
          <w:rFonts w:ascii="Times New Roman" w:hAnsi="Times New Roman"/>
          <w:szCs w:val="28"/>
        </w:rPr>
      </w:pPr>
      <w:r w:rsidRPr="00A40DEE">
        <w:rPr>
          <w:rFonts w:ascii="Times New Roman" w:hAnsi="Times New Roman"/>
          <w:szCs w:val="28"/>
        </w:rPr>
        <w:t xml:space="preserve">В педагогической практике широко используются организационно - </w:t>
      </w:r>
      <w:proofErr w:type="spellStart"/>
      <w:r w:rsidRPr="00A40DEE">
        <w:rPr>
          <w:rFonts w:ascii="Times New Roman" w:hAnsi="Times New Roman"/>
          <w:szCs w:val="28"/>
        </w:rPr>
        <w:t>деятельностные</w:t>
      </w:r>
      <w:proofErr w:type="spellEnd"/>
      <w:r w:rsidRPr="00A40DEE">
        <w:rPr>
          <w:rFonts w:ascii="Times New Roman" w:hAnsi="Times New Roman"/>
          <w:szCs w:val="28"/>
        </w:rPr>
        <w:t xml:space="preserve"> игры. Они не только оживляют занятия, но и позволяют формировать базовые компетенции обучающихся.</w:t>
      </w:r>
    </w:p>
    <w:p w14:paraId="3C8B36E7" w14:textId="78A188E2" w:rsidR="00D63F2D" w:rsidRPr="00BE24C2" w:rsidRDefault="00D63F2D" w:rsidP="0032548D">
      <w:pPr>
        <w:ind w:firstLine="709"/>
        <w:rPr>
          <w:rFonts w:ascii="Times New Roman" w:hAnsi="Times New Roman"/>
          <w:szCs w:val="28"/>
        </w:rPr>
      </w:pPr>
      <w:r w:rsidRPr="00D63F2D">
        <w:rPr>
          <w:rFonts w:ascii="Times New Roman" w:hAnsi="Times New Roman"/>
          <w:szCs w:val="28"/>
        </w:rPr>
        <w:t>Формирование творческих умений, навыков развивают у обучающихся применяя различные инновационные технологии: проектно-</w:t>
      </w:r>
      <w:r w:rsidRPr="00D63F2D">
        <w:rPr>
          <w:rFonts w:ascii="Times New Roman" w:hAnsi="Times New Roman"/>
          <w:szCs w:val="28"/>
        </w:rPr>
        <w:lastRenderedPageBreak/>
        <w:t xml:space="preserve">исследовательского обучения, </w:t>
      </w:r>
      <w:proofErr w:type="spellStart"/>
      <w:r w:rsidRPr="00D63F2D">
        <w:rPr>
          <w:rFonts w:ascii="Times New Roman" w:hAnsi="Times New Roman"/>
          <w:szCs w:val="28"/>
        </w:rPr>
        <w:t>здоровьесберегающие</w:t>
      </w:r>
      <w:proofErr w:type="spellEnd"/>
      <w:r w:rsidRPr="00D63F2D">
        <w:rPr>
          <w:rFonts w:ascii="Times New Roman" w:hAnsi="Times New Roman"/>
          <w:szCs w:val="28"/>
        </w:rPr>
        <w:t xml:space="preserve"> технологии </w:t>
      </w:r>
      <w:proofErr w:type="spellStart"/>
      <w:r w:rsidRPr="00D63F2D">
        <w:rPr>
          <w:rFonts w:ascii="Times New Roman" w:hAnsi="Times New Roman"/>
          <w:szCs w:val="28"/>
        </w:rPr>
        <w:t>игротехники</w:t>
      </w:r>
      <w:proofErr w:type="spellEnd"/>
      <w:r w:rsidRPr="00D63F2D">
        <w:rPr>
          <w:rFonts w:ascii="Times New Roman" w:hAnsi="Times New Roman"/>
          <w:szCs w:val="28"/>
        </w:rPr>
        <w:t xml:space="preserve"> и </w:t>
      </w:r>
      <w:proofErr w:type="spellStart"/>
      <w:r w:rsidRPr="00D63F2D">
        <w:rPr>
          <w:rFonts w:ascii="Times New Roman" w:hAnsi="Times New Roman"/>
          <w:szCs w:val="28"/>
        </w:rPr>
        <w:t>игротехнологии</w:t>
      </w:r>
      <w:proofErr w:type="spellEnd"/>
      <w:r w:rsidRPr="00D63F2D">
        <w:rPr>
          <w:rFonts w:ascii="Times New Roman" w:hAnsi="Times New Roman"/>
          <w:szCs w:val="28"/>
        </w:rPr>
        <w:t xml:space="preserve"> использую как в </w:t>
      </w:r>
      <w:proofErr w:type="gramStart"/>
      <w:r w:rsidRPr="00D63F2D">
        <w:rPr>
          <w:rFonts w:ascii="Times New Roman" w:hAnsi="Times New Roman"/>
          <w:szCs w:val="28"/>
        </w:rPr>
        <w:t>учебном,  так</w:t>
      </w:r>
      <w:proofErr w:type="gramEnd"/>
      <w:r w:rsidRPr="00D63F2D">
        <w:rPr>
          <w:rFonts w:ascii="Times New Roman" w:hAnsi="Times New Roman"/>
          <w:szCs w:val="28"/>
        </w:rPr>
        <w:t xml:space="preserve"> и воспитательном процессе, которые реализуются через основные направления деятельности – нравственное, эстетическое, интеллектуальное, развитие</w:t>
      </w:r>
      <w:r w:rsidR="00DF6478">
        <w:rPr>
          <w:rFonts w:ascii="Times New Roman" w:hAnsi="Times New Roman"/>
          <w:szCs w:val="28"/>
        </w:rPr>
        <w:t xml:space="preserve"> творческих способностей. Н</w:t>
      </w:r>
      <w:r w:rsidRPr="00D63F2D">
        <w:rPr>
          <w:rFonts w:ascii="Times New Roman" w:hAnsi="Times New Roman"/>
          <w:szCs w:val="28"/>
        </w:rPr>
        <w:t>аша цель – это формирование и развитие творческих умений и навыков обучающихся на занятиях во внеурочной деятельности. Эта цель конкретизируется с поставленными задачами: создать условия дл</w:t>
      </w:r>
      <w:r w:rsidR="00DF6478">
        <w:rPr>
          <w:rFonts w:ascii="Times New Roman" w:hAnsi="Times New Roman"/>
          <w:szCs w:val="28"/>
        </w:rPr>
        <w:t>я творческой работы обучающихся.</w:t>
      </w:r>
      <w:r w:rsidRPr="00D63F2D">
        <w:rPr>
          <w:rFonts w:ascii="Times New Roman" w:hAnsi="Times New Roman"/>
          <w:szCs w:val="28"/>
        </w:rPr>
        <w:t xml:space="preserve"> </w:t>
      </w:r>
    </w:p>
    <w:p w14:paraId="20CB25F6" w14:textId="5B4711A6" w:rsidR="00EF4E00" w:rsidRPr="00826945" w:rsidRDefault="00EF4E00" w:rsidP="00EF4E00">
      <w:pPr>
        <w:ind w:firstLine="709"/>
        <w:rPr>
          <w:rFonts w:ascii="Times New Roman" w:hAnsi="Times New Roman"/>
          <w:szCs w:val="28"/>
        </w:rPr>
      </w:pPr>
      <w:r w:rsidRPr="00826945">
        <w:rPr>
          <w:rFonts w:ascii="Times New Roman" w:hAnsi="Times New Roman"/>
          <w:szCs w:val="28"/>
        </w:rPr>
        <w:t xml:space="preserve">Следует отметить, что на каждом историческом этапе развития общества возникает необходимость формирования у подрастающего поколения таких качеств и черт личности, которые могут существенно влиять на прогресс созидания. Между тем во многих странах мира наблюдается снижение качества знаний, причина этого, как считают психологи и педагоги, в падении у детей интереса к знаниям, недостаточной мотивации их приобретения, хотя обучение требует умственного и интеллектуального развития. Поэтому мы считаем актуальным и своевременным изучение формирования у детей дошкольного возраста интереса к активному познанию окружающей действительности и использованию для этого знаний прошлых поколений. Одним из факторов, оказывающих влияние на развитие интеллекта детей, без которого невозможно сформировать познавательные интересы является организация дополнительного образования. </w:t>
      </w:r>
    </w:p>
    <w:p w14:paraId="2C7C1EEB" w14:textId="452DFB5F" w:rsidR="00EF4E00" w:rsidRPr="00D04DAE" w:rsidRDefault="00EF4E00" w:rsidP="00EF4E00">
      <w:pPr>
        <w:ind w:firstLine="709"/>
        <w:rPr>
          <w:rFonts w:ascii="Times New Roman" w:hAnsi="Times New Roman"/>
          <w:szCs w:val="28"/>
        </w:rPr>
      </w:pPr>
      <w:r w:rsidRPr="00D04DAE">
        <w:rPr>
          <w:rFonts w:ascii="Times New Roman" w:hAnsi="Times New Roman"/>
          <w:szCs w:val="28"/>
        </w:rPr>
        <w:t xml:space="preserve">В то же время наблюдается переход от технократического к гуманистическому принципу в </w:t>
      </w:r>
      <w:proofErr w:type="spellStart"/>
      <w:r w:rsidRPr="00D04DAE">
        <w:rPr>
          <w:rFonts w:ascii="Times New Roman" w:hAnsi="Times New Roman"/>
          <w:szCs w:val="28"/>
        </w:rPr>
        <w:t>воспитательно</w:t>
      </w:r>
      <w:proofErr w:type="spellEnd"/>
      <w:r w:rsidRPr="00D04DAE">
        <w:rPr>
          <w:rFonts w:ascii="Times New Roman" w:hAnsi="Times New Roman"/>
          <w:szCs w:val="28"/>
        </w:rPr>
        <w:t xml:space="preserve">-образовательном процессе, основанному на учете индивидуальных особенностей и интересов детей. Наиболее важным положением гуманистического подхода в решении проблемы воспитания и обучения детей является совершенствование </w:t>
      </w:r>
      <w:proofErr w:type="spellStart"/>
      <w:r w:rsidRPr="00D04DAE">
        <w:rPr>
          <w:rFonts w:ascii="Times New Roman" w:hAnsi="Times New Roman"/>
          <w:szCs w:val="28"/>
        </w:rPr>
        <w:t>воспитательно</w:t>
      </w:r>
      <w:proofErr w:type="spellEnd"/>
      <w:r w:rsidRPr="00D04DAE">
        <w:rPr>
          <w:rFonts w:ascii="Times New Roman" w:hAnsi="Times New Roman"/>
          <w:szCs w:val="28"/>
        </w:rPr>
        <w:t>-образовательного процесса, переход на личностно-ориентированную педагогику, которая предполагает индивидуализацию взаимодействия взрослых и ребенка, когда педагог и родители совместно осознанно поддерживают и развивают то единичное, особое, своеобразное, что следует развивать с первых дней ребенка, о чем писали в своих трудах известные</w:t>
      </w:r>
      <w:r w:rsidR="003E44FF">
        <w:rPr>
          <w:rFonts w:ascii="Times New Roman" w:hAnsi="Times New Roman"/>
          <w:szCs w:val="28"/>
        </w:rPr>
        <w:t xml:space="preserve"> педагоги мира (</w:t>
      </w:r>
      <w:r w:rsidRPr="00D04DAE">
        <w:rPr>
          <w:rFonts w:ascii="Times New Roman" w:hAnsi="Times New Roman"/>
          <w:szCs w:val="28"/>
        </w:rPr>
        <w:t> Выготский, А.Н. Леонтьев , Я.А. Коменский). [</w:t>
      </w:r>
      <w:r w:rsidR="00DD56E1" w:rsidRPr="00D04DAE">
        <w:rPr>
          <w:rFonts w:ascii="Times New Roman" w:hAnsi="Times New Roman"/>
          <w:szCs w:val="28"/>
        </w:rPr>
        <w:t>4,5</w:t>
      </w:r>
      <w:r w:rsidRPr="00D04DAE">
        <w:rPr>
          <w:rFonts w:ascii="Times New Roman" w:hAnsi="Times New Roman"/>
          <w:szCs w:val="28"/>
        </w:rPr>
        <w:t>]</w:t>
      </w:r>
    </w:p>
    <w:p w14:paraId="7151B1AB" w14:textId="6DAAC6E6" w:rsidR="00EF4E00" w:rsidRPr="00351522" w:rsidRDefault="00EF4E00" w:rsidP="00EF4E00">
      <w:pPr>
        <w:ind w:firstLine="709"/>
        <w:rPr>
          <w:rFonts w:ascii="Times New Roman" w:hAnsi="Times New Roman"/>
          <w:szCs w:val="28"/>
        </w:rPr>
      </w:pPr>
      <w:r w:rsidRPr="00351522">
        <w:rPr>
          <w:rFonts w:ascii="Times New Roman" w:hAnsi="Times New Roman"/>
          <w:szCs w:val="28"/>
        </w:rPr>
        <w:t>Познавательные интересы оказывают большое побудительное влияние на процесс и результат обучения. Современная педагогическая наука особенно выделяет проблемное обучение, которое вовлекает детей в процесс добывания знаний, активизирует мыслительную деятельность, формирует умственные действия. Проблемное обучение меняет само качество знаний: повышается их полнота, образность, долговременность, осознанность. Участников проблемного обучения, включая педагога и родителей, объединяет совместная познавательная деятельность, радость откр</w:t>
      </w:r>
      <w:r w:rsidR="000518DE">
        <w:rPr>
          <w:rFonts w:ascii="Times New Roman" w:hAnsi="Times New Roman"/>
          <w:szCs w:val="28"/>
        </w:rPr>
        <w:t>ытия</w:t>
      </w:r>
      <w:r w:rsidRPr="00351522">
        <w:rPr>
          <w:rFonts w:ascii="Times New Roman" w:hAnsi="Times New Roman"/>
          <w:szCs w:val="28"/>
        </w:rPr>
        <w:t>.</w:t>
      </w:r>
    </w:p>
    <w:p w14:paraId="6619F244" w14:textId="528D5E39" w:rsidR="00EF4E00" w:rsidRPr="00351522" w:rsidRDefault="00EF4E00" w:rsidP="00EF4E00">
      <w:pPr>
        <w:ind w:firstLine="709"/>
        <w:rPr>
          <w:rFonts w:ascii="Times New Roman" w:hAnsi="Times New Roman"/>
          <w:szCs w:val="28"/>
        </w:rPr>
      </w:pPr>
      <w:r w:rsidRPr="00351522">
        <w:rPr>
          <w:rFonts w:ascii="Times New Roman" w:hAnsi="Times New Roman"/>
          <w:szCs w:val="28"/>
        </w:rPr>
        <w:t xml:space="preserve">Проблеме познавательных интересов детей дошкольного возраста посвящен ряд исследований: Л.Ф. </w:t>
      </w:r>
      <w:proofErr w:type="spellStart"/>
      <w:r w:rsidRPr="00351522">
        <w:rPr>
          <w:rFonts w:ascii="Times New Roman" w:hAnsi="Times New Roman"/>
          <w:szCs w:val="28"/>
        </w:rPr>
        <w:t>Захаревич</w:t>
      </w:r>
      <w:proofErr w:type="spellEnd"/>
      <w:r w:rsidRPr="00351522">
        <w:rPr>
          <w:rFonts w:ascii="Times New Roman" w:hAnsi="Times New Roman"/>
          <w:szCs w:val="28"/>
        </w:rPr>
        <w:t xml:space="preserve">, Т.А., </w:t>
      </w:r>
      <w:proofErr w:type="spellStart"/>
      <w:r w:rsidRPr="00351522">
        <w:rPr>
          <w:rFonts w:ascii="Times New Roman" w:hAnsi="Times New Roman"/>
          <w:szCs w:val="28"/>
        </w:rPr>
        <w:t>В.И.Логинова</w:t>
      </w:r>
      <w:proofErr w:type="spellEnd"/>
      <w:r w:rsidRPr="00351522">
        <w:rPr>
          <w:rFonts w:ascii="Times New Roman" w:hAnsi="Times New Roman"/>
          <w:szCs w:val="28"/>
        </w:rPr>
        <w:t>, Куликова, Л.М. </w:t>
      </w:r>
      <w:proofErr w:type="spellStart"/>
      <w:proofErr w:type="gramStart"/>
      <w:r w:rsidRPr="00351522">
        <w:rPr>
          <w:rFonts w:ascii="Times New Roman" w:hAnsi="Times New Roman"/>
          <w:szCs w:val="28"/>
        </w:rPr>
        <w:t>Маневцова</w:t>
      </w:r>
      <w:proofErr w:type="spellEnd"/>
      <w:r w:rsidRPr="00351522">
        <w:rPr>
          <w:rFonts w:ascii="Times New Roman" w:hAnsi="Times New Roman"/>
          <w:szCs w:val="28"/>
        </w:rPr>
        <w:t xml:space="preserve"> ,</w:t>
      </w:r>
      <w:proofErr w:type="gramEnd"/>
      <w:r w:rsidRPr="00351522">
        <w:rPr>
          <w:rFonts w:ascii="Times New Roman" w:hAnsi="Times New Roman"/>
          <w:szCs w:val="28"/>
        </w:rPr>
        <w:t xml:space="preserve"> П.Г. </w:t>
      </w:r>
      <w:proofErr w:type="spellStart"/>
      <w:r w:rsidRPr="00351522">
        <w:rPr>
          <w:rFonts w:ascii="Times New Roman" w:hAnsi="Times New Roman"/>
          <w:szCs w:val="28"/>
        </w:rPr>
        <w:t>Сирбиладзе</w:t>
      </w:r>
      <w:proofErr w:type="spellEnd"/>
      <w:r w:rsidRPr="00351522">
        <w:rPr>
          <w:rFonts w:ascii="Times New Roman" w:hAnsi="Times New Roman"/>
          <w:szCs w:val="28"/>
        </w:rPr>
        <w:t xml:space="preserve">, Н.М. Сокольникова, Е.Ф. Рыбалко, на основе которых, определены закономерности развития этого сложного психологического феномена, выявлены педагогические условия, </w:t>
      </w:r>
      <w:r w:rsidRPr="00351522">
        <w:rPr>
          <w:rFonts w:ascii="Times New Roman" w:hAnsi="Times New Roman"/>
          <w:szCs w:val="28"/>
        </w:rPr>
        <w:lastRenderedPageBreak/>
        <w:t xml:space="preserve">благоприятные для его целенаправленного формирования. Научные данные о закономерностях развития интереса у дошкольников свидетельствуют об обусловленности этого процесса как социальным окружением, так и специальной образовательной работой педагогов дополнительного образования в сотрудничестве с родителями на основе определенных и инновационных </w:t>
      </w:r>
      <w:r w:rsidR="00BC38FF" w:rsidRPr="00351522">
        <w:rPr>
          <w:rFonts w:ascii="Times New Roman" w:hAnsi="Times New Roman"/>
          <w:szCs w:val="28"/>
        </w:rPr>
        <w:t>программ и методик.</w:t>
      </w:r>
      <w:r w:rsidR="00E37826" w:rsidRPr="00E37826">
        <w:rPr>
          <w:rFonts w:ascii="Times New Roman" w:hAnsi="Times New Roman"/>
          <w:szCs w:val="28"/>
        </w:rPr>
        <w:t xml:space="preserve"> </w:t>
      </w:r>
      <w:r w:rsidR="00E37826" w:rsidRPr="00D04DAE">
        <w:rPr>
          <w:rFonts w:ascii="Times New Roman" w:hAnsi="Times New Roman"/>
          <w:szCs w:val="28"/>
        </w:rPr>
        <w:t>[</w:t>
      </w:r>
      <w:r w:rsidR="00E37826">
        <w:rPr>
          <w:rFonts w:ascii="Times New Roman" w:hAnsi="Times New Roman"/>
          <w:szCs w:val="28"/>
        </w:rPr>
        <w:t>6,7</w:t>
      </w:r>
      <w:r w:rsidR="00E37826" w:rsidRPr="00D04DAE">
        <w:rPr>
          <w:rFonts w:ascii="Times New Roman" w:hAnsi="Times New Roman"/>
          <w:szCs w:val="28"/>
        </w:rPr>
        <w:t>]</w:t>
      </w:r>
    </w:p>
    <w:p w14:paraId="736B1795" w14:textId="05216276" w:rsidR="00EF4E00" w:rsidRPr="00351522" w:rsidRDefault="00EF4E00" w:rsidP="00EF4E00">
      <w:pPr>
        <w:ind w:firstLine="709"/>
        <w:rPr>
          <w:rFonts w:ascii="Times New Roman" w:hAnsi="Times New Roman"/>
          <w:szCs w:val="28"/>
        </w:rPr>
      </w:pPr>
      <w:r w:rsidRPr="00351522">
        <w:rPr>
          <w:rFonts w:ascii="Times New Roman" w:hAnsi="Times New Roman"/>
          <w:szCs w:val="28"/>
        </w:rPr>
        <w:t>Научно-исследовательская, научно-методическая и учебная деятельность педагогов дополнительного образования должна быть нацелена на совершенствование научных основ, исследование методологии и методики, на практическую реализацию современных систем и моделей дополнительного образования, на применение гибких и прогрессивных, образовательных технологий, что позволит реализовать жизненно-важные, в том числе, и декор</w:t>
      </w:r>
      <w:r w:rsidR="00B2137E">
        <w:rPr>
          <w:rFonts w:ascii="Times New Roman" w:hAnsi="Times New Roman"/>
          <w:szCs w:val="28"/>
        </w:rPr>
        <w:t>ативно-прикладные компетенции</w:t>
      </w:r>
      <w:r w:rsidR="00553533" w:rsidRPr="00351522">
        <w:rPr>
          <w:rFonts w:ascii="Times New Roman" w:hAnsi="Times New Roman"/>
          <w:szCs w:val="28"/>
        </w:rPr>
        <w:t>.</w:t>
      </w:r>
    </w:p>
    <w:p w14:paraId="63364E7A" w14:textId="4B4295A4" w:rsidR="00553533" w:rsidRPr="00553533" w:rsidRDefault="00553533" w:rsidP="00553533">
      <w:pPr>
        <w:ind w:firstLine="709"/>
        <w:rPr>
          <w:rFonts w:ascii="Times New Roman" w:hAnsi="Times New Roman"/>
          <w:sz w:val="24"/>
          <w:szCs w:val="24"/>
        </w:rPr>
      </w:pPr>
      <w:r w:rsidRPr="00351522">
        <w:rPr>
          <w:rFonts w:ascii="Times New Roman" w:hAnsi="Times New Roman"/>
          <w:szCs w:val="28"/>
        </w:rPr>
        <w:t>Формирование декоративно-прикладных компетенций у детей дошкольного возраста успешно обеспечивает их профессиональную ориентацию и дальнейшую социализацию, а также поддержку детей, проявивших выдающиеся способности, давая им отличную возможность к счастливой самореализации</w:t>
      </w:r>
      <w:r w:rsidR="00346499">
        <w:rPr>
          <w:rFonts w:ascii="Times New Roman" w:hAnsi="Times New Roman"/>
          <w:sz w:val="24"/>
          <w:szCs w:val="24"/>
        </w:rPr>
        <w:t xml:space="preserve"> </w:t>
      </w:r>
      <w:r w:rsidR="00346499" w:rsidRPr="00346499">
        <w:rPr>
          <w:rFonts w:ascii="Times New Roman" w:hAnsi="Times New Roman"/>
          <w:szCs w:val="28"/>
        </w:rPr>
        <w:t>личности в процессе государственного строительства.</w:t>
      </w:r>
    </w:p>
    <w:p w14:paraId="550E091A" w14:textId="7E631C49" w:rsidR="00351522" w:rsidRPr="00351522" w:rsidRDefault="00351522" w:rsidP="00351522">
      <w:pPr>
        <w:ind w:firstLine="709"/>
        <w:rPr>
          <w:rFonts w:ascii="Times New Roman" w:hAnsi="Times New Roman"/>
          <w:szCs w:val="28"/>
        </w:rPr>
      </w:pPr>
      <w:r w:rsidRPr="0014060E">
        <w:rPr>
          <w:b/>
          <w:szCs w:val="28"/>
        </w:rPr>
        <w:t>Выводы.</w:t>
      </w:r>
      <w:r w:rsidR="008158E7">
        <w:rPr>
          <w:rFonts w:ascii="Times New Roman" w:hAnsi="Times New Roman"/>
          <w:szCs w:val="28"/>
        </w:rPr>
        <w:t xml:space="preserve"> В</w:t>
      </w:r>
      <w:r w:rsidRPr="00351522">
        <w:rPr>
          <w:rFonts w:ascii="Times New Roman" w:hAnsi="Times New Roman"/>
          <w:szCs w:val="28"/>
        </w:rPr>
        <w:t xml:space="preserve"> произведения</w:t>
      </w:r>
      <w:r w:rsidR="008158E7">
        <w:rPr>
          <w:rFonts w:ascii="Times New Roman" w:hAnsi="Times New Roman"/>
          <w:szCs w:val="28"/>
        </w:rPr>
        <w:t>х</w:t>
      </w:r>
      <w:r w:rsidRPr="00351522">
        <w:rPr>
          <w:rFonts w:ascii="Times New Roman" w:hAnsi="Times New Roman"/>
          <w:szCs w:val="28"/>
        </w:rPr>
        <w:t xml:space="preserve"> декоративно-прикладного искусства заложены, с нашей точки зрения, богатые возможност</w:t>
      </w:r>
      <w:r w:rsidR="008158E7">
        <w:rPr>
          <w:rFonts w:ascii="Times New Roman" w:hAnsi="Times New Roman"/>
          <w:szCs w:val="28"/>
        </w:rPr>
        <w:t>и для стимулирования и развития</w:t>
      </w:r>
      <w:r w:rsidRPr="00351522">
        <w:rPr>
          <w:rFonts w:ascii="Times New Roman" w:hAnsi="Times New Roman"/>
          <w:szCs w:val="28"/>
        </w:rPr>
        <w:t xml:space="preserve"> познавательных интересов детей, в силу того, что</w:t>
      </w:r>
      <w:r w:rsidR="008158E7">
        <w:rPr>
          <w:rFonts w:ascii="Times New Roman" w:hAnsi="Times New Roman"/>
          <w:szCs w:val="28"/>
        </w:rPr>
        <w:t xml:space="preserve"> обучающимся</w:t>
      </w:r>
      <w:r w:rsidRPr="00351522">
        <w:rPr>
          <w:rFonts w:ascii="Times New Roman" w:hAnsi="Times New Roman"/>
          <w:szCs w:val="28"/>
        </w:rPr>
        <w:t xml:space="preserve"> представляется возможность познакомиться с различными материалами, традиционными способами их преображения, формировать первоначальные исторические представления о быте, обычаях русского народа и народов со</w:t>
      </w:r>
      <w:r w:rsidR="008158E7">
        <w:rPr>
          <w:rFonts w:ascii="Times New Roman" w:hAnsi="Times New Roman"/>
          <w:szCs w:val="28"/>
        </w:rPr>
        <w:t>временного Донбасса и продолжить</w:t>
      </w:r>
      <w:r w:rsidRPr="00351522">
        <w:rPr>
          <w:rFonts w:ascii="Times New Roman" w:hAnsi="Times New Roman"/>
          <w:szCs w:val="28"/>
        </w:rPr>
        <w:t xml:space="preserve"> интеграционную</w:t>
      </w:r>
      <w:r w:rsidR="0070223D">
        <w:rPr>
          <w:rFonts w:ascii="Times New Roman" w:hAnsi="Times New Roman"/>
          <w:szCs w:val="28"/>
        </w:rPr>
        <w:t xml:space="preserve"> духовно-созидающую</w:t>
      </w:r>
      <w:r w:rsidRPr="00351522">
        <w:rPr>
          <w:rFonts w:ascii="Times New Roman" w:hAnsi="Times New Roman"/>
          <w:szCs w:val="28"/>
        </w:rPr>
        <w:t xml:space="preserve"> связь</w:t>
      </w:r>
      <w:r w:rsidR="0070223D">
        <w:rPr>
          <w:rFonts w:ascii="Times New Roman" w:hAnsi="Times New Roman"/>
          <w:szCs w:val="28"/>
        </w:rPr>
        <w:t xml:space="preserve"> в парадигме:</w:t>
      </w:r>
      <w:bookmarkStart w:id="0" w:name="_GoBack"/>
      <w:bookmarkEnd w:id="0"/>
      <w:r w:rsidRPr="00351522">
        <w:rPr>
          <w:rFonts w:ascii="Times New Roman" w:hAnsi="Times New Roman"/>
          <w:szCs w:val="28"/>
        </w:rPr>
        <w:t xml:space="preserve"> прошлое-настоящее-будущее. </w:t>
      </w:r>
    </w:p>
    <w:p w14:paraId="5CFBFABD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01D90A0C" w14:textId="77777777" w:rsidR="0070223D" w:rsidRDefault="0070223D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49CF10B5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27C0C6BF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299562CF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2FC555F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056403DE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8F513C4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1D044848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4855B238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1AA2F3CD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786FB0B3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FDAA9D4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32B20BF3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73812C56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3D8ECEE3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2AA3A6D2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3437D49" w14:textId="77777777" w:rsidR="008158E7" w:rsidRDefault="008158E7" w:rsidP="00490648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2087281C" w14:textId="7C1A7DC1" w:rsidR="00EF4E00" w:rsidRPr="00DF5898" w:rsidRDefault="00A773D8" w:rsidP="00490648">
      <w:pPr>
        <w:ind w:firstLine="709"/>
        <w:jc w:val="center"/>
        <w:rPr>
          <w:rFonts w:ascii="Times New Roman" w:hAnsi="Times New Roman"/>
          <w:b/>
          <w:szCs w:val="28"/>
        </w:rPr>
      </w:pPr>
      <w:r w:rsidRPr="00DF5898">
        <w:rPr>
          <w:rFonts w:ascii="Times New Roman" w:hAnsi="Times New Roman"/>
          <w:b/>
          <w:szCs w:val="28"/>
        </w:rPr>
        <w:lastRenderedPageBreak/>
        <w:t>Список использованных источников:</w:t>
      </w:r>
    </w:p>
    <w:p w14:paraId="782D47FF" w14:textId="1D7BD2E7" w:rsidR="00EA244E" w:rsidRPr="00DF5898" w:rsidRDefault="00EA244E" w:rsidP="001114E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>Федеральный закон от 29.12.2012 №2712 – ФЗ (редакция от 31.07.2020г.) «Об образовании в Российской Федерации»</w:t>
      </w:r>
    </w:p>
    <w:p w14:paraId="457ABB19" w14:textId="28E8A1A3" w:rsidR="00EE6B73" w:rsidRPr="00DF5898" w:rsidRDefault="00EE6B73" w:rsidP="001114E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Концепция развития дополнительного образования детей до 2030 года: утверждена распоряжением Правительства Российской Федерации от 31 марта 2022 г. №678-р – Текст: электронный // </w:t>
      </w:r>
      <w:r w:rsidRPr="00DF5898">
        <w:rPr>
          <w:sz w:val="28"/>
          <w:szCs w:val="28"/>
          <w:lang w:val="en-US"/>
        </w:rPr>
        <w:t>URL</w:t>
      </w:r>
      <w:r w:rsidRPr="00DF5898">
        <w:rPr>
          <w:sz w:val="28"/>
          <w:szCs w:val="28"/>
        </w:rPr>
        <w:t xml:space="preserve"> </w:t>
      </w:r>
      <w:hyperlink r:id="rId6" w:history="1">
        <w:r w:rsidRPr="00DF5898">
          <w:rPr>
            <w:rStyle w:val="a3"/>
            <w:sz w:val="28"/>
            <w:szCs w:val="28"/>
          </w:rPr>
          <w:t>http://static.government.ru</w:t>
        </w:r>
      </w:hyperlink>
    </w:p>
    <w:p w14:paraId="127AED73" w14:textId="77777777" w:rsidR="00490648" w:rsidRPr="00DF5898" w:rsidRDefault="00490648" w:rsidP="001114E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Андреева Е.Б. Актуальные направления развития патриотического воспитания в системе дополнительного образования детей / Е.Б. Андреева // Молодой ученый. – 2021. – № 10 (352). – С. 174-176.  </w:t>
      </w:r>
    </w:p>
    <w:p w14:paraId="59CD1CCE" w14:textId="77777777" w:rsidR="00490648" w:rsidRPr="00DF5898" w:rsidRDefault="00490648" w:rsidP="001114E8">
      <w:pPr>
        <w:pStyle w:val="a8"/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4. </w:t>
      </w:r>
      <w:proofErr w:type="spellStart"/>
      <w:r w:rsidRPr="00DF5898">
        <w:rPr>
          <w:sz w:val="28"/>
          <w:szCs w:val="28"/>
        </w:rPr>
        <w:t>Байбородова</w:t>
      </w:r>
      <w:proofErr w:type="spellEnd"/>
      <w:r w:rsidRPr="00DF5898">
        <w:rPr>
          <w:sz w:val="28"/>
          <w:szCs w:val="28"/>
        </w:rPr>
        <w:t xml:space="preserve"> Л.В. Основы и механизмы доступности дополнительного образования сельских детей / Л.В. </w:t>
      </w:r>
      <w:proofErr w:type="spellStart"/>
      <w:r w:rsidRPr="00DF5898">
        <w:rPr>
          <w:sz w:val="28"/>
          <w:szCs w:val="28"/>
        </w:rPr>
        <w:t>Байбородова</w:t>
      </w:r>
      <w:proofErr w:type="spellEnd"/>
      <w:r w:rsidRPr="00DF5898">
        <w:rPr>
          <w:sz w:val="28"/>
          <w:szCs w:val="28"/>
        </w:rPr>
        <w:t>, Т.В. Лушникова // Педагогика сельской школы. – 2021. – № 3 (9). – С. 5-24.</w:t>
      </w:r>
    </w:p>
    <w:p w14:paraId="7730E8FF" w14:textId="77777777" w:rsidR="00490648" w:rsidRPr="00DF5898" w:rsidRDefault="00490648" w:rsidP="001114E8">
      <w:pPr>
        <w:pStyle w:val="a8"/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5. </w:t>
      </w:r>
      <w:proofErr w:type="spellStart"/>
      <w:r w:rsidRPr="00DF5898">
        <w:rPr>
          <w:sz w:val="28"/>
          <w:szCs w:val="28"/>
        </w:rPr>
        <w:t>Бахчиева</w:t>
      </w:r>
      <w:proofErr w:type="spellEnd"/>
      <w:r w:rsidRPr="00DF5898">
        <w:rPr>
          <w:sz w:val="28"/>
          <w:szCs w:val="28"/>
        </w:rPr>
        <w:t xml:space="preserve"> О.А. Педагогическое проектирование как технология развития профессионального мастерстве педагога дополнительного образования / О.А. </w:t>
      </w:r>
      <w:proofErr w:type="spellStart"/>
      <w:r w:rsidRPr="00DF5898">
        <w:rPr>
          <w:sz w:val="28"/>
          <w:szCs w:val="28"/>
        </w:rPr>
        <w:t>Бахчиева</w:t>
      </w:r>
      <w:proofErr w:type="spellEnd"/>
      <w:r w:rsidRPr="00DF5898">
        <w:rPr>
          <w:sz w:val="28"/>
          <w:szCs w:val="28"/>
        </w:rPr>
        <w:t xml:space="preserve">, Я.А. </w:t>
      </w:r>
      <w:proofErr w:type="gramStart"/>
      <w:r w:rsidRPr="00DF5898">
        <w:rPr>
          <w:sz w:val="28"/>
          <w:szCs w:val="28"/>
        </w:rPr>
        <w:t>Присадков  /</w:t>
      </w:r>
      <w:proofErr w:type="gramEnd"/>
      <w:r w:rsidRPr="00DF5898">
        <w:rPr>
          <w:sz w:val="28"/>
          <w:szCs w:val="28"/>
        </w:rPr>
        <w:t xml:space="preserve">/ </w:t>
      </w:r>
      <w:proofErr w:type="spellStart"/>
      <w:r w:rsidRPr="00DF5898">
        <w:rPr>
          <w:sz w:val="28"/>
          <w:szCs w:val="28"/>
        </w:rPr>
        <w:t>Цифровизация</w:t>
      </w:r>
      <w:proofErr w:type="spellEnd"/>
      <w:r w:rsidRPr="00DF5898">
        <w:rPr>
          <w:sz w:val="28"/>
          <w:szCs w:val="28"/>
        </w:rPr>
        <w:t xml:space="preserve"> социально-педагогической деятельности : от начальной к высшей школе : Материалы Всероссийской научно-практической конференции с международным участием (20-21 апреля, Москва). – Ульяновск, 2021. – С. 6-9.</w:t>
      </w:r>
    </w:p>
    <w:p w14:paraId="6B8D314D" w14:textId="77777777" w:rsidR="00490648" w:rsidRPr="00DF5898" w:rsidRDefault="00490648" w:rsidP="001114E8">
      <w:pPr>
        <w:pStyle w:val="a8"/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6. </w:t>
      </w:r>
      <w:proofErr w:type="spellStart"/>
      <w:r w:rsidRPr="00DF5898">
        <w:rPr>
          <w:sz w:val="28"/>
          <w:szCs w:val="28"/>
        </w:rPr>
        <w:t>Дьячкова</w:t>
      </w:r>
      <w:proofErr w:type="spellEnd"/>
      <w:r w:rsidRPr="00DF5898">
        <w:rPr>
          <w:sz w:val="28"/>
          <w:szCs w:val="28"/>
        </w:rPr>
        <w:t xml:space="preserve"> Т.В. Ценностно-целевые установки развития личностно- профессиональной позиции педагога дополнительного образования / Т.В. </w:t>
      </w:r>
      <w:proofErr w:type="spellStart"/>
      <w:r w:rsidRPr="00DF5898">
        <w:rPr>
          <w:sz w:val="28"/>
          <w:szCs w:val="28"/>
        </w:rPr>
        <w:t>Дьячкова</w:t>
      </w:r>
      <w:proofErr w:type="spellEnd"/>
      <w:r w:rsidRPr="00DF5898">
        <w:rPr>
          <w:sz w:val="28"/>
          <w:szCs w:val="28"/>
        </w:rPr>
        <w:t xml:space="preserve"> // Отечественная и зарубежная педагогика. – 2021. – Т. 1, № 3 (76). – С. 138-152.</w:t>
      </w:r>
    </w:p>
    <w:p w14:paraId="4F14A438" w14:textId="2D6EC4E2" w:rsidR="00490648" w:rsidRPr="00DF5898" w:rsidRDefault="00490648" w:rsidP="001114E8">
      <w:pPr>
        <w:pStyle w:val="a8"/>
        <w:ind w:left="0" w:firstLine="709"/>
        <w:jc w:val="both"/>
        <w:rPr>
          <w:sz w:val="28"/>
          <w:szCs w:val="28"/>
        </w:rPr>
      </w:pPr>
      <w:r w:rsidRPr="00DF5898">
        <w:rPr>
          <w:sz w:val="28"/>
          <w:szCs w:val="28"/>
        </w:rPr>
        <w:t xml:space="preserve">7. </w:t>
      </w:r>
      <w:proofErr w:type="spellStart"/>
      <w:r w:rsidRPr="00DF5898">
        <w:rPr>
          <w:sz w:val="28"/>
          <w:szCs w:val="28"/>
        </w:rPr>
        <w:t>Сабинина</w:t>
      </w:r>
      <w:proofErr w:type="spellEnd"/>
      <w:r w:rsidRPr="00DF5898">
        <w:rPr>
          <w:sz w:val="28"/>
          <w:szCs w:val="28"/>
        </w:rPr>
        <w:t xml:space="preserve"> Н.Н. Современный педагог дополнительного образования: новые компетенции, эффекты и риски / Н.Н. </w:t>
      </w:r>
      <w:proofErr w:type="spellStart"/>
      <w:r w:rsidRPr="00DF5898">
        <w:rPr>
          <w:sz w:val="28"/>
          <w:szCs w:val="28"/>
        </w:rPr>
        <w:t>Сабинина</w:t>
      </w:r>
      <w:proofErr w:type="spellEnd"/>
      <w:r w:rsidRPr="00DF5898">
        <w:rPr>
          <w:sz w:val="28"/>
          <w:szCs w:val="28"/>
        </w:rPr>
        <w:t xml:space="preserve"> // Мир науки, культуры, образования. –2021. – № 1 (86). – С. 261-263.</w:t>
      </w:r>
    </w:p>
    <w:p w14:paraId="440C4FE4" w14:textId="7F2C26A5" w:rsidR="00EA244E" w:rsidRPr="00DF5898" w:rsidRDefault="00EA244E" w:rsidP="001114E8">
      <w:pPr>
        <w:pStyle w:val="a8"/>
        <w:ind w:left="0" w:firstLine="709"/>
        <w:jc w:val="both"/>
        <w:rPr>
          <w:sz w:val="28"/>
          <w:szCs w:val="28"/>
        </w:rPr>
      </w:pPr>
    </w:p>
    <w:p w14:paraId="0BBA76E8" w14:textId="77777777" w:rsidR="00A773D8" w:rsidRDefault="00A773D8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68024DF4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3B756FFE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235641C3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3F258B30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1E5996DE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6DFD81BC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31670741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588E0920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5C00F986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2C716EE9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16B8A355" w14:textId="77777777" w:rsidR="00DE69D9" w:rsidRDefault="00DE69D9" w:rsidP="001114E8">
      <w:pPr>
        <w:ind w:firstLine="709"/>
        <w:rPr>
          <w:rFonts w:ascii="Times New Roman" w:hAnsi="Times New Roman"/>
          <w:sz w:val="24"/>
          <w:szCs w:val="24"/>
        </w:rPr>
      </w:pPr>
    </w:p>
    <w:p w14:paraId="445EC0AE" w14:textId="77777777" w:rsidR="00DE69D9" w:rsidRDefault="00DE69D9" w:rsidP="00183516">
      <w:pPr>
        <w:ind w:firstLine="709"/>
        <w:rPr>
          <w:rFonts w:ascii="Times New Roman" w:hAnsi="Times New Roman"/>
          <w:sz w:val="24"/>
          <w:szCs w:val="24"/>
        </w:rPr>
      </w:pPr>
    </w:p>
    <w:p w14:paraId="0212B406" w14:textId="77777777" w:rsidR="00DE69D9" w:rsidRDefault="00DE69D9" w:rsidP="00183516">
      <w:pPr>
        <w:ind w:firstLine="709"/>
        <w:rPr>
          <w:rFonts w:ascii="Times New Roman" w:hAnsi="Times New Roman"/>
          <w:sz w:val="24"/>
          <w:szCs w:val="24"/>
        </w:rPr>
      </w:pPr>
    </w:p>
    <w:p w14:paraId="2290F15F" w14:textId="77777777" w:rsidR="00DE69D9" w:rsidRDefault="00DE69D9" w:rsidP="00183516">
      <w:pPr>
        <w:ind w:firstLine="709"/>
        <w:rPr>
          <w:rFonts w:ascii="Times New Roman" w:hAnsi="Times New Roman"/>
          <w:sz w:val="24"/>
          <w:szCs w:val="24"/>
        </w:rPr>
      </w:pPr>
    </w:p>
    <w:sectPr w:rsidR="00DE69D9" w:rsidSect="00183516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1EE"/>
    <w:multiLevelType w:val="hybridMultilevel"/>
    <w:tmpl w:val="181E91C2"/>
    <w:lvl w:ilvl="0" w:tplc="5F8614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3D6FAE"/>
    <w:multiLevelType w:val="multilevel"/>
    <w:tmpl w:val="5ACA95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64706E"/>
    <w:multiLevelType w:val="hybridMultilevel"/>
    <w:tmpl w:val="1284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40748"/>
    <w:multiLevelType w:val="multilevel"/>
    <w:tmpl w:val="087A8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36"/>
    <w:rsid w:val="00002443"/>
    <w:rsid w:val="00015457"/>
    <w:rsid w:val="00030455"/>
    <w:rsid w:val="00046815"/>
    <w:rsid w:val="000518DE"/>
    <w:rsid w:val="001114E8"/>
    <w:rsid w:val="00125E6E"/>
    <w:rsid w:val="0013679D"/>
    <w:rsid w:val="00183516"/>
    <w:rsid w:val="001F1AE5"/>
    <w:rsid w:val="002708AE"/>
    <w:rsid w:val="002E4436"/>
    <w:rsid w:val="0032548D"/>
    <w:rsid w:val="00346499"/>
    <w:rsid w:val="00351522"/>
    <w:rsid w:val="00371F44"/>
    <w:rsid w:val="00390150"/>
    <w:rsid w:val="003B580B"/>
    <w:rsid w:val="003E44FF"/>
    <w:rsid w:val="00415EBE"/>
    <w:rsid w:val="0047090E"/>
    <w:rsid w:val="00490648"/>
    <w:rsid w:val="005074B3"/>
    <w:rsid w:val="00553533"/>
    <w:rsid w:val="00573A3D"/>
    <w:rsid w:val="00586F11"/>
    <w:rsid w:val="005F2053"/>
    <w:rsid w:val="0066194E"/>
    <w:rsid w:val="006D475B"/>
    <w:rsid w:val="0070223D"/>
    <w:rsid w:val="00744236"/>
    <w:rsid w:val="00765AF6"/>
    <w:rsid w:val="007C627A"/>
    <w:rsid w:val="008158E7"/>
    <w:rsid w:val="008176BD"/>
    <w:rsid w:val="00826945"/>
    <w:rsid w:val="00896F83"/>
    <w:rsid w:val="008B1515"/>
    <w:rsid w:val="00954A25"/>
    <w:rsid w:val="009F47FE"/>
    <w:rsid w:val="00A24F55"/>
    <w:rsid w:val="00A40DEE"/>
    <w:rsid w:val="00A773D8"/>
    <w:rsid w:val="00B2137E"/>
    <w:rsid w:val="00B62BEB"/>
    <w:rsid w:val="00BC38FF"/>
    <w:rsid w:val="00BE7811"/>
    <w:rsid w:val="00BF5E04"/>
    <w:rsid w:val="00BF6C87"/>
    <w:rsid w:val="00D04DAE"/>
    <w:rsid w:val="00D63F2D"/>
    <w:rsid w:val="00D67736"/>
    <w:rsid w:val="00DD56E1"/>
    <w:rsid w:val="00DE69D9"/>
    <w:rsid w:val="00DF5898"/>
    <w:rsid w:val="00DF6478"/>
    <w:rsid w:val="00E37826"/>
    <w:rsid w:val="00E4713D"/>
    <w:rsid w:val="00EA244E"/>
    <w:rsid w:val="00EE6B73"/>
    <w:rsid w:val="00EF4E00"/>
    <w:rsid w:val="00F23C24"/>
    <w:rsid w:val="00FD26A6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807"/>
  <w15:docId w15:val="{0CBC5B3B-5D93-45AF-9B47-007EE09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E69D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uiPriority w:val="34"/>
    <w:qFormat/>
    <w:rsid w:val="00390150"/>
    <w:pPr>
      <w:widowControl w:val="0"/>
      <w:autoSpaceDE w:val="0"/>
      <w:autoSpaceDN w:val="0"/>
      <w:ind w:left="937" w:hanging="361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390150"/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E4713D"/>
    <w:pPr>
      <w:autoSpaceDE w:val="0"/>
      <w:autoSpaceDN w:val="0"/>
      <w:adjustRightInd w:val="0"/>
    </w:pPr>
    <w:rPr>
      <w:rFonts w:ascii="Times New Roman" w:eastAsia="Calibr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governm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6062-C688-45E4-9DB3-6988BFF6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28</cp:revision>
  <dcterms:created xsi:type="dcterms:W3CDTF">2023-03-03T11:11:00Z</dcterms:created>
  <dcterms:modified xsi:type="dcterms:W3CDTF">2023-03-03T17:43:00Z</dcterms:modified>
</cp:coreProperties>
</file>