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4A09B" w14:textId="58D26AA4" w:rsidR="002B2174" w:rsidRDefault="002B2174" w:rsidP="002B2174">
      <w:pPr>
        <w:spacing w:after="0" w:line="360" w:lineRule="auto"/>
        <w:rPr>
          <w:rFonts w:ascii="Times New Roman" w:hAnsi="Times New Roman" w:cs="Times New Roman"/>
          <w:b/>
          <w:spacing w:val="-12"/>
          <w:sz w:val="28"/>
          <w:szCs w:val="28"/>
        </w:rPr>
      </w:pPr>
    </w:p>
    <w:p w14:paraId="1B51E84D" w14:textId="77777777" w:rsidR="000D2BF0" w:rsidRDefault="000D2BF0" w:rsidP="002B2174">
      <w:pPr>
        <w:spacing w:after="0" w:line="360" w:lineRule="auto"/>
        <w:rPr>
          <w:b/>
          <w:sz w:val="28"/>
          <w:szCs w:val="28"/>
        </w:rPr>
      </w:pPr>
    </w:p>
    <w:p w14:paraId="7802333F" w14:textId="2DD1773E" w:rsidR="002B2174" w:rsidRPr="009D47E0" w:rsidRDefault="000D2BF0" w:rsidP="002B217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Статья</w:t>
      </w:r>
    </w:p>
    <w:p w14:paraId="0774E908" w14:textId="77777777" w:rsidR="002B2174" w:rsidRDefault="002B2174" w:rsidP="002B2174">
      <w:pPr>
        <w:spacing w:after="0" w:line="360" w:lineRule="auto"/>
        <w:jc w:val="center"/>
        <w:rPr>
          <w:rFonts w:ascii="Times New Roman" w:hAnsi="Times New Roman" w:cs="Times New Roman"/>
          <w:sz w:val="28"/>
          <w:szCs w:val="28"/>
        </w:rPr>
      </w:pPr>
    </w:p>
    <w:p w14:paraId="2B1C962C" w14:textId="57763AC7" w:rsidR="002B2174" w:rsidRPr="00EB7C09" w:rsidRDefault="003415C4" w:rsidP="002B2174">
      <w:pPr>
        <w:spacing w:after="0" w:line="360" w:lineRule="auto"/>
        <w:jc w:val="center"/>
        <w:rPr>
          <w:rFonts w:ascii="Times New Roman" w:hAnsi="Times New Roman" w:cs="Times New Roman"/>
          <w:b/>
          <w:sz w:val="28"/>
          <w:szCs w:val="28"/>
        </w:rPr>
      </w:pPr>
      <w:r w:rsidRPr="00EB7C09">
        <w:rPr>
          <w:rFonts w:ascii="Times New Roman" w:hAnsi="Times New Roman" w:cs="Times New Roman"/>
          <w:b/>
          <w:sz w:val="28"/>
          <w:szCs w:val="28"/>
        </w:rPr>
        <w:t>Особенности системы ценностей современной молодежи</w:t>
      </w:r>
    </w:p>
    <w:p w14:paraId="02B9EDA8" w14:textId="77777777" w:rsidR="002B2174" w:rsidRDefault="002B2174" w:rsidP="002B2174">
      <w:pPr>
        <w:spacing w:after="0" w:line="360" w:lineRule="auto"/>
        <w:jc w:val="center"/>
        <w:rPr>
          <w:rFonts w:ascii="Times New Roman" w:hAnsi="Times New Roman" w:cs="Times New Roman"/>
          <w:sz w:val="28"/>
          <w:szCs w:val="28"/>
        </w:rPr>
      </w:pPr>
    </w:p>
    <w:p w14:paraId="31DEE713" w14:textId="77777777" w:rsidR="002B2174" w:rsidRDefault="002B2174" w:rsidP="002B2174">
      <w:pPr>
        <w:spacing w:after="0" w:line="360" w:lineRule="auto"/>
        <w:jc w:val="center"/>
        <w:rPr>
          <w:rFonts w:ascii="Times New Roman" w:hAnsi="Times New Roman" w:cs="Times New Roman"/>
          <w:sz w:val="28"/>
          <w:szCs w:val="28"/>
        </w:rPr>
      </w:pPr>
    </w:p>
    <w:p w14:paraId="5DB1FB0B" w14:textId="53EB65E6" w:rsidR="002B2174" w:rsidRDefault="002B2174" w:rsidP="002B2174">
      <w:pPr>
        <w:spacing w:after="0" w:line="360" w:lineRule="auto"/>
        <w:rPr>
          <w:rFonts w:ascii="Times New Roman" w:hAnsi="Times New Roman" w:cs="Times New Roman"/>
          <w:sz w:val="28"/>
          <w:szCs w:val="28"/>
        </w:rPr>
      </w:pPr>
    </w:p>
    <w:p w14:paraId="0CC94AEE" w14:textId="77777777" w:rsidR="00EF75A1" w:rsidRDefault="00EF75A1" w:rsidP="00EF75A1">
      <w:pPr>
        <w:spacing w:after="0" w:line="360" w:lineRule="auto"/>
        <w:rPr>
          <w:rFonts w:ascii="Times New Roman" w:hAnsi="Times New Roman" w:cs="Times New Roman"/>
          <w:sz w:val="28"/>
          <w:szCs w:val="28"/>
        </w:rPr>
      </w:pPr>
      <w:proofErr w:type="gramStart"/>
      <w:r w:rsidRPr="00C81602">
        <w:rPr>
          <w:rFonts w:ascii="Times New Roman" w:hAnsi="Times New Roman" w:cs="Times New Roman"/>
          <w:b/>
          <w:bCs/>
          <w:sz w:val="28"/>
          <w:szCs w:val="28"/>
        </w:rPr>
        <w:t>Выполнил:</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Студент </w:t>
      </w:r>
    </w:p>
    <w:p w14:paraId="214C5538" w14:textId="77777777" w:rsidR="00EF75A1" w:rsidRDefault="00EF75A1" w:rsidP="00EF75A1">
      <w:pPr>
        <w:spacing w:after="0" w:line="360" w:lineRule="auto"/>
        <w:ind w:firstLine="4536"/>
        <w:rPr>
          <w:rFonts w:ascii="Times New Roman" w:hAnsi="Times New Roman" w:cs="Times New Roman"/>
          <w:sz w:val="28"/>
          <w:szCs w:val="28"/>
        </w:rPr>
      </w:pPr>
      <w:r>
        <w:rPr>
          <w:rFonts w:ascii="Times New Roman" w:hAnsi="Times New Roman" w:cs="Times New Roman"/>
          <w:sz w:val="28"/>
          <w:szCs w:val="28"/>
        </w:rPr>
        <w:t>специальности 37.04.01 Психология,</w:t>
      </w:r>
    </w:p>
    <w:p w14:paraId="086E0722" w14:textId="77777777" w:rsidR="00EF75A1" w:rsidRDefault="00EF75A1" w:rsidP="00EF75A1">
      <w:pPr>
        <w:spacing w:after="0" w:line="360" w:lineRule="auto"/>
        <w:ind w:left="4536"/>
        <w:rPr>
          <w:rFonts w:ascii="Times New Roman" w:hAnsi="Times New Roman" w:cs="Times New Roman"/>
          <w:sz w:val="28"/>
          <w:szCs w:val="28"/>
        </w:rPr>
      </w:pPr>
      <w:r>
        <w:rPr>
          <w:rFonts w:ascii="Times New Roman" w:hAnsi="Times New Roman" w:cs="Times New Roman"/>
          <w:sz w:val="28"/>
          <w:szCs w:val="28"/>
        </w:rPr>
        <w:t>направленность: Психологическое консультирование</w:t>
      </w:r>
    </w:p>
    <w:p w14:paraId="00146944" w14:textId="77777777" w:rsidR="00EF75A1" w:rsidRDefault="00EF75A1" w:rsidP="00EF75A1">
      <w:pPr>
        <w:spacing w:after="0" w:line="360" w:lineRule="auto"/>
        <w:ind w:firstLine="4536"/>
        <w:rPr>
          <w:rFonts w:ascii="Times New Roman" w:hAnsi="Times New Roman" w:cs="Times New Roman"/>
          <w:sz w:val="28"/>
          <w:szCs w:val="28"/>
        </w:rPr>
      </w:pPr>
      <w:r>
        <w:rPr>
          <w:rFonts w:ascii="Times New Roman" w:hAnsi="Times New Roman" w:cs="Times New Roman"/>
          <w:sz w:val="28"/>
          <w:szCs w:val="28"/>
        </w:rPr>
        <w:t>очной формы обучения,</w:t>
      </w:r>
    </w:p>
    <w:p w14:paraId="2A16F4E0" w14:textId="77777777" w:rsidR="00EF75A1" w:rsidRDefault="00EF75A1" w:rsidP="00EF75A1">
      <w:pPr>
        <w:spacing w:after="0" w:line="360" w:lineRule="auto"/>
        <w:ind w:firstLine="4536"/>
        <w:rPr>
          <w:rFonts w:ascii="Times New Roman" w:hAnsi="Times New Roman" w:cs="Times New Roman"/>
          <w:sz w:val="28"/>
          <w:szCs w:val="28"/>
        </w:rPr>
      </w:pPr>
      <w:r>
        <w:rPr>
          <w:rFonts w:ascii="Times New Roman" w:hAnsi="Times New Roman" w:cs="Times New Roman"/>
          <w:sz w:val="28"/>
          <w:szCs w:val="28"/>
        </w:rPr>
        <w:t>7-121-М группы</w:t>
      </w:r>
    </w:p>
    <w:p w14:paraId="4DBCFE6E" w14:textId="57D85D1D" w:rsidR="00EF75A1" w:rsidRDefault="00EF75A1" w:rsidP="00EF75A1">
      <w:pPr>
        <w:spacing w:after="0" w:line="360" w:lineRule="auto"/>
        <w:ind w:firstLine="4536"/>
        <w:rPr>
          <w:rFonts w:ascii="Times New Roman" w:hAnsi="Times New Roman" w:cs="Times New Roman"/>
          <w:sz w:val="28"/>
          <w:szCs w:val="28"/>
        </w:rPr>
      </w:pPr>
      <w:r>
        <w:rPr>
          <w:rFonts w:ascii="Times New Roman" w:hAnsi="Times New Roman" w:cs="Times New Roman"/>
          <w:sz w:val="28"/>
          <w:szCs w:val="28"/>
        </w:rPr>
        <w:t>Бояринцева Анна Викторовна</w:t>
      </w:r>
    </w:p>
    <w:p w14:paraId="22790857" w14:textId="01BCB3EE" w:rsidR="000D2BF0" w:rsidRDefault="000D2BF0" w:rsidP="000D2BF0">
      <w:pPr>
        <w:spacing w:after="0" w:line="360" w:lineRule="auto"/>
        <w:ind w:left="4536"/>
        <w:rPr>
          <w:rFonts w:ascii="Times New Roman" w:hAnsi="Times New Roman" w:cs="Times New Roman"/>
          <w:sz w:val="28"/>
          <w:szCs w:val="28"/>
        </w:rPr>
      </w:pPr>
      <w:r>
        <w:rPr>
          <w:rFonts w:ascii="Times New Roman" w:hAnsi="Times New Roman" w:cs="Times New Roman"/>
          <w:sz w:val="28"/>
          <w:szCs w:val="28"/>
        </w:rPr>
        <w:t>(преподаватель юридических дисциплин и модулей ЧОУ ПО «Кемеровский кооперативный техникум)</w:t>
      </w:r>
    </w:p>
    <w:p w14:paraId="6679AD42" w14:textId="77777777" w:rsidR="00EF75A1" w:rsidRDefault="00EF75A1" w:rsidP="00EF75A1">
      <w:pPr>
        <w:spacing w:after="0" w:line="360" w:lineRule="auto"/>
        <w:ind w:firstLine="4536"/>
        <w:rPr>
          <w:rFonts w:ascii="Times New Roman" w:hAnsi="Times New Roman" w:cs="Times New Roman"/>
          <w:sz w:val="28"/>
          <w:szCs w:val="28"/>
        </w:rPr>
      </w:pPr>
    </w:p>
    <w:p w14:paraId="64F89B02" w14:textId="411F695F" w:rsidR="00EF75A1" w:rsidRDefault="00CF61C3" w:rsidP="00EF75A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Научный руководитель</w:t>
      </w:r>
      <w:r w:rsidR="00EF75A1">
        <w:rPr>
          <w:rFonts w:ascii="Times New Roman" w:hAnsi="Times New Roman" w:cs="Times New Roman"/>
          <w:sz w:val="28"/>
          <w:szCs w:val="28"/>
        </w:rPr>
        <w:t xml:space="preserve">: </w:t>
      </w:r>
      <w:r w:rsidR="00EF75A1" w:rsidRPr="000245F0">
        <w:rPr>
          <w:rFonts w:ascii="Times New Roman" w:hAnsi="Times New Roman" w:cs="Times New Roman"/>
          <w:sz w:val="28"/>
          <w:szCs w:val="28"/>
        </w:rPr>
        <w:t>д</w:t>
      </w:r>
      <w:r w:rsidR="00EF75A1">
        <w:rPr>
          <w:rFonts w:ascii="Times New Roman" w:hAnsi="Times New Roman" w:cs="Times New Roman"/>
          <w:sz w:val="28"/>
          <w:szCs w:val="28"/>
        </w:rPr>
        <w:t>октор</w:t>
      </w:r>
      <w:r w:rsidR="00EF75A1" w:rsidRPr="000245F0">
        <w:rPr>
          <w:rFonts w:ascii="Times New Roman" w:hAnsi="Times New Roman" w:cs="Times New Roman"/>
          <w:sz w:val="28"/>
          <w:szCs w:val="28"/>
        </w:rPr>
        <w:t xml:space="preserve"> психол</w:t>
      </w:r>
      <w:r w:rsidR="00EF75A1">
        <w:rPr>
          <w:rFonts w:ascii="Times New Roman" w:hAnsi="Times New Roman" w:cs="Times New Roman"/>
          <w:sz w:val="28"/>
          <w:szCs w:val="28"/>
        </w:rPr>
        <w:t>огических</w:t>
      </w:r>
      <w:r w:rsidR="00EF75A1" w:rsidRPr="000245F0">
        <w:rPr>
          <w:rFonts w:ascii="Times New Roman" w:hAnsi="Times New Roman" w:cs="Times New Roman"/>
          <w:sz w:val="28"/>
          <w:szCs w:val="28"/>
        </w:rPr>
        <w:t xml:space="preserve"> наук, заведующий</w:t>
      </w:r>
      <w:r w:rsidR="00EF75A1">
        <w:rPr>
          <w:rFonts w:ascii="Times New Roman" w:hAnsi="Times New Roman" w:cs="Times New Roman"/>
          <w:sz w:val="28"/>
          <w:szCs w:val="28"/>
        </w:rPr>
        <w:t xml:space="preserve"> </w:t>
      </w:r>
      <w:r w:rsidR="00EF75A1" w:rsidRPr="000A75B0">
        <w:rPr>
          <w:rFonts w:ascii="Times New Roman" w:hAnsi="Times New Roman" w:cs="Times New Roman"/>
          <w:sz w:val="28"/>
          <w:szCs w:val="28"/>
        </w:rPr>
        <w:t>кафедрой прикладной психологии</w:t>
      </w:r>
      <w:r w:rsidR="00EF75A1" w:rsidRPr="00835C97">
        <w:rPr>
          <w:rFonts w:ascii="Times New Roman" w:hAnsi="Times New Roman" w:cs="Times New Roman"/>
          <w:sz w:val="28"/>
          <w:szCs w:val="28"/>
        </w:rPr>
        <w:t xml:space="preserve"> </w:t>
      </w:r>
      <w:r w:rsidR="00EF75A1">
        <w:rPr>
          <w:rFonts w:ascii="Times New Roman" w:hAnsi="Times New Roman" w:cs="Times New Roman"/>
          <w:sz w:val="28"/>
          <w:szCs w:val="28"/>
        </w:rPr>
        <w:t xml:space="preserve">и </w:t>
      </w:r>
      <w:r w:rsidR="00EF75A1" w:rsidRPr="00835C97">
        <w:rPr>
          <w:rFonts w:ascii="Times New Roman" w:hAnsi="Times New Roman" w:cs="Times New Roman"/>
          <w:sz w:val="28"/>
          <w:szCs w:val="28"/>
        </w:rPr>
        <w:t>развития личности Херсонского</w:t>
      </w:r>
      <w:r w:rsidR="00EF75A1">
        <w:rPr>
          <w:rFonts w:ascii="Times New Roman" w:hAnsi="Times New Roman" w:cs="Times New Roman"/>
          <w:sz w:val="28"/>
          <w:szCs w:val="28"/>
        </w:rPr>
        <w:t xml:space="preserve"> </w:t>
      </w:r>
      <w:r w:rsidR="00EF75A1" w:rsidRPr="009C41DE">
        <w:rPr>
          <w:rFonts w:ascii="Times New Roman" w:hAnsi="Times New Roman" w:cs="Times New Roman"/>
          <w:sz w:val="28"/>
          <w:szCs w:val="28"/>
        </w:rPr>
        <w:t>государственного педагогического университета</w:t>
      </w:r>
      <w:r w:rsidR="00EF75A1">
        <w:rPr>
          <w:rFonts w:ascii="Times New Roman" w:hAnsi="Times New Roman" w:cs="Times New Roman"/>
          <w:sz w:val="28"/>
          <w:szCs w:val="28"/>
        </w:rPr>
        <w:t xml:space="preserve"> </w:t>
      </w:r>
      <w:r w:rsidR="00EF75A1" w:rsidRPr="00C81602">
        <w:rPr>
          <w:rFonts w:ascii="Times New Roman" w:hAnsi="Times New Roman" w:cs="Times New Roman"/>
          <w:b/>
          <w:bCs/>
          <w:sz w:val="28"/>
          <w:szCs w:val="28"/>
        </w:rPr>
        <w:t>Блинова Елена Евгеньевна</w:t>
      </w:r>
    </w:p>
    <w:p w14:paraId="08B116EE" w14:textId="77777777" w:rsidR="00EF75A1" w:rsidRDefault="00EF75A1" w:rsidP="002B2174">
      <w:pPr>
        <w:spacing w:after="0" w:line="360" w:lineRule="auto"/>
        <w:rPr>
          <w:rFonts w:ascii="Times New Roman" w:hAnsi="Times New Roman" w:cs="Times New Roman"/>
          <w:sz w:val="28"/>
          <w:szCs w:val="28"/>
        </w:rPr>
      </w:pPr>
    </w:p>
    <w:p w14:paraId="0FF8AC84" w14:textId="77777777" w:rsidR="002B2174" w:rsidRDefault="002B2174" w:rsidP="002B2174">
      <w:pPr>
        <w:spacing w:after="0" w:line="360" w:lineRule="auto"/>
        <w:rPr>
          <w:rFonts w:ascii="Times New Roman" w:hAnsi="Times New Roman" w:cs="Times New Roman"/>
          <w:sz w:val="28"/>
          <w:szCs w:val="28"/>
        </w:rPr>
      </w:pPr>
    </w:p>
    <w:p w14:paraId="51FEFD6C" w14:textId="77777777" w:rsidR="002B2174" w:rsidRDefault="002B2174" w:rsidP="002B2174">
      <w:pPr>
        <w:spacing w:after="0" w:line="360" w:lineRule="auto"/>
        <w:jc w:val="center"/>
        <w:rPr>
          <w:rFonts w:ascii="Times New Roman" w:hAnsi="Times New Roman" w:cs="Times New Roman"/>
          <w:sz w:val="28"/>
          <w:szCs w:val="28"/>
        </w:rPr>
      </w:pPr>
    </w:p>
    <w:p w14:paraId="3E4CFE4A" w14:textId="77777777" w:rsidR="002B2174" w:rsidRDefault="002B2174" w:rsidP="002B2174">
      <w:pPr>
        <w:spacing w:after="0" w:line="360" w:lineRule="auto"/>
        <w:jc w:val="center"/>
        <w:rPr>
          <w:rFonts w:ascii="Times New Roman" w:hAnsi="Times New Roman" w:cs="Times New Roman"/>
          <w:sz w:val="28"/>
          <w:szCs w:val="28"/>
        </w:rPr>
      </w:pPr>
    </w:p>
    <w:p w14:paraId="40F910F8" w14:textId="39E9535D" w:rsidR="002B2174" w:rsidRDefault="002B2174" w:rsidP="002B217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Херсон 2024</w:t>
      </w:r>
    </w:p>
    <w:p w14:paraId="472FD80C" w14:textId="77777777" w:rsidR="000D2BF0" w:rsidRPr="009D47E0" w:rsidRDefault="000D2BF0" w:rsidP="002B2174">
      <w:pPr>
        <w:spacing w:after="0" w:line="360" w:lineRule="auto"/>
        <w:jc w:val="center"/>
        <w:rPr>
          <w:rFonts w:ascii="Times New Roman" w:hAnsi="Times New Roman" w:cs="Times New Roman"/>
          <w:sz w:val="28"/>
          <w:szCs w:val="28"/>
        </w:rPr>
      </w:pPr>
    </w:p>
    <w:p w14:paraId="44FC4823" w14:textId="77777777" w:rsidR="006725FB" w:rsidRPr="00A15570" w:rsidRDefault="006725FB" w:rsidP="006725FB">
      <w:pPr>
        <w:spacing w:after="0" w:line="360" w:lineRule="auto"/>
        <w:ind w:firstLine="624"/>
        <w:jc w:val="center"/>
        <w:rPr>
          <w:rFonts w:ascii="Times New Roman" w:hAnsi="Times New Roman" w:cs="Times New Roman"/>
          <w:b/>
          <w:sz w:val="28"/>
          <w:szCs w:val="28"/>
        </w:rPr>
      </w:pPr>
      <w:r w:rsidRPr="00A15570">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830"/>
      </w:tblGrid>
      <w:tr w:rsidR="006725FB" w14:paraId="3C9D95DA" w14:textId="77777777" w:rsidTr="000C255D">
        <w:tc>
          <w:tcPr>
            <w:tcW w:w="8740" w:type="dxa"/>
          </w:tcPr>
          <w:p w14:paraId="1D684248" w14:textId="77777777" w:rsidR="006725FB" w:rsidRDefault="006725FB" w:rsidP="007F7FC2">
            <w:pPr>
              <w:spacing w:line="360" w:lineRule="auto"/>
              <w:jc w:val="both"/>
              <w:rPr>
                <w:rFonts w:ascii="Times New Roman" w:hAnsi="Times New Roman" w:cs="Times New Roman"/>
                <w:sz w:val="28"/>
                <w:szCs w:val="28"/>
              </w:rPr>
            </w:pPr>
            <w:r w:rsidRPr="00A15570">
              <w:rPr>
                <w:rFonts w:ascii="Times New Roman" w:hAnsi="Times New Roman" w:cs="Times New Roman"/>
                <w:b/>
                <w:sz w:val="28"/>
                <w:szCs w:val="28"/>
              </w:rPr>
              <w:t>ВВЕДЕНИЕ</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p>
        </w:tc>
        <w:tc>
          <w:tcPr>
            <w:tcW w:w="830" w:type="dxa"/>
          </w:tcPr>
          <w:p w14:paraId="43C37649" w14:textId="77777777" w:rsidR="006725FB" w:rsidRDefault="006725FB" w:rsidP="007F7FC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6725FB" w14:paraId="0017F9AB" w14:textId="77777777" w:rsidTr="000C255D">
        <w:tc>
          <w:tcPr>
            <w:tcW w:w="8740" w:type="dxa"/>
          </w:tcPr>
          <w:p w14:paraId="048AA30B" w14:textId="18E8A34B" w:rsidR="006725FB" w:rsidRPr="004323BC" w:rsidRDefault="006725FB" w:rsidP="007F7FC2">
            <w:pPr>
              <w:spacing w:line="360" w:lineRule="auto"/>
              <w:jc w:val="both"/>
              <w:rPr>
                <w:rFonts w:ascii="Times New Roman" w:hAnsi="Times New Roman" w:cs="Times New Roman"/>
                <w:b/>
                <w:sz w:val="28"/>
                <w:szCs w:val="28"/>
              </w:rPr>
            </w:pPr>
            <w:r w:rsidRPr="00D91D40">
              <w:rPr>
                <w:rFonts w:ascii="Times New Roman" w:hAnsi="Times New Roman" w:cs="Times New Roman"/>
                <w:b/>
                <w:sz w:val="28"/>
                <w:szCs w:val="28"/>
              </w:rPr>
              <w:t xml:space="preserve">Глава I. </w:t>
            </w:r>
            <w:r w:rsidR="007A5BA6">
              <w:rPr>
                <w:rFonts w:ascii="Times New Roman" w:hAnsi="Times New Roman" w:cs="Times New Roman"/>
                <w:b/>
                <w:sz w:val="28"/>
                <w:szCs w:val="28"/>
              </w:rPr>
              <w:t>Обзор и анализ изученности системы ценностей и ценностных ориентаций</w:t>
            </w:r>
          </w:p>
        </w:tc>
        <w:tc>
          <w:tcPr>
            <w:tcW w:w="830" w:type="dxa"/>
          </w:tcPr>
          <w:p w14:paraId="15FC0351" w14:textId="78FD5FCF" w:rsidR="006725FB" w:rsidRDefault="00C56D47" w:rsidP="00C56D47">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6725FB" w14:paraId="77B39694" w14:textId="77777777" w:rsidTr="000C255D">
        <w:tc>
          <w:tcPr>
            <w:tcW w:w="8740" w:type="dxa"/>
          </w:tcPr>
          <w:p w14:paraId="32D1D449" w14:textId="36C4920E" w:rsidR="006725FB" w:rsidRPr="00A15570" w:rsidRDefault="006725FB" w:rsidP="007F7FC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1.1. </w:t>
            </w:r>
            <w:r w:rsidRPr="00A15570">
              <w:rPr>
                <w:rFonts w:ascii="Times New Roman" w:hAnsi="Times New Roman" w:cs="Times New Roman"/>
                <w:sz w:val="28"/>
                <w:szCs w:val="28"/>
              </w:rPr>
              <w:t xml:space="preserve">Понятие </w:t>
            </w:r>
            <w:r w:rsidR="00805BAC">
              <w:rPr>
                <w:rFonts w:ascii="Times New Roman" w:hAnsi="Times New Roman" w:cs="Times New Roman"/>
                <w:sz w:val="28"/>
                <w:szCs w:val="28"/>
              </w:rPr>
              <w:t>ценностей</w:t>
            </w:r>
            <w:r w:rsidR="007A5BA6">
              <w:rPr>
                <w:rFonts w:ascii="Times New Roman" w:hAnsi="Times New Roman" w:cs="Times New Roman"/>
                <w:sz w:val="28"/>
                <w:szCs w:val="28"/>
              </w:rPr>
              <w:t xml:space="preserve"> и ценностных ориентаций</w:t>
            </w:r>
            <w:r>
              <w:rPr>
                <w:rFonts w:ascii="Times New Roman" w:hAnsi="Times New Roman" w:cs="Times New Roman"/>
                <w:sz w:val="28"/>
                <w:szCs w:val="28"/>
              </w:rPr>
              <w:t>.</w:t>
            </w:r>
          </w:p>
        </w:tc>
        <w:tc>
          <w:tcPr>
            <w:tcW w:w="830" w:type="dxa"/>
          </w:tcPr>
          <w:p w14:paraId="36C9D315" w14:textId="2B51773F" w:rsidR="006725FB" w:rsidRDefault="00C56D47" w:rsidP="007F7FC2">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6725FB" w14:paraId="207890B3" w14:textId="77777777" w:rsidTr="000C255D">
        <w:tc>
          <w:tcPr>
            <w:tcW w:w="8740" w:type="dxa"/>
          </w:tcPr>
          <w:p w14:paraId="35AF32D0" w14:textId="2DA9ED33" w:rsidR="006725FB" w:rsidRDefault="006725FB" w:rsidP="007F7FC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1.2. </w:t>
            </w:r>
            <w:r w:rsidR="004B6842">
              <w:rPr>
                <w:rFonts w:ascii="Times New Roman" w:hAnsi="Times New Roman" w:cs="Times New Roman"/>
                <w:sz w:val="28"/>
                <w:szCs w:val="28"/>
              </w:rPr>
              <w:t>Методы изучения ценностей</w:t>
            </w:r>
            <w:r w:rsidR="007A5BA6">
              <w:rPr>
                <w:rFonts w:ascii="Times New Roman" w:hAnsi="Times New Roman" w:cs="Times New Roman"/>
                <w:sz w:val="28"/>
                <w:szCs w:val="28"/>
              </w:rPr>
              <w:t xml:space="preserve"> и ценностных ориентаций</w:t>
            </w:r>
          </w:p>
          <w:p w14:paraId="3FA4B6AF" w14:textId="5D57680B" w:rsidR="00062346" w:rsidRPr="00062346" w:rsidRDefault="00062346" w:rsidP="00FA29DA">
            <w:pPr>
              <w:spacing w:line="360" w:lineRule="auto"/>
              <w:ind w:firstLine="426"/>
              <w:jc w:val="both"/>
              <w:rPr>
                <w:rFonts w:ascii="Times New Roman" w:hAnsi="Times New Roman" w:cs="Times New Roman"/>
                <w:sz w:val="28"/>
                <w:szCs w:val="28"/>
              </w:rPr>
            </w:pPr>
            <w:r w:rsidRPr="00062346">
              <w:rPr>
                <w:rFonts w:ascii="Times New Roman" w:hAnsi="Times New Roman" w:cs="Times New Roman"/>
                <w:sz w:val="28"/>
                <w:szCs w:val="28"/>
              </w:rPr>
              <w:t>1</w:t>
            </w:r>
            <w:r>
              <w:rPr>
                <w:rFonts w:ascii="Times New Roman" w:hAnsi="Times New Roman" w:cs="Times New Roman"/>
                <w:sz w:val="28"/>
                <w:szCs w:val="28"/>
              </w:rPr>
              <w:t xml:space="preserve">.3 </w:t>
            </w:r>
            <w:r w:rsidRPr="00062346">
              <w:rPr>
                <w:rFonts w:ascii="Times New Roman" w:hAnsi="Times New Roman" w:cs="Times New Roman"/>
                <w:sz w:val="28"/>
                <w:szCs w:val="28"/>
              </w:rPr>
              <w:t>Концепция и метод измерения ценностей Ш. Шварца</w:t>
            </w:r>
          </w:p>
        </w:tc>
        <w:tc>
          <w:tcPr>
            <w:tcW w:w="830" w:type="dxa"/>
          </w:tcPr>
          <w:p w14:paraId="19B57505" w14:textId="77777777" w:rsidR="006725FB" w:rsidRDefault="00C56D47" w:rsidP="00C56D47">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p w14:paraId="2D01286C" w14:textId="5F2EBB31" w:rsidR="00C56D47" w:rsidRDefault="00C56D47" w:rsidP="00C56D47">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6725FB" w14:paraId="77DD2F5D" w14:textId="77777777" w:rsidTr="000C255D">
        <w:tc>
          <w:tcPr>
            <w:tcW w:w="8740" w:type="dxa"/>
          </w:tcPr>
          <w:p w14:paraId="4C53F838" w14:textId="0B94F5A9" w:rsidR="006725FB" w:rsidRDefault="006725FB" w:rsidP="007F7FC2">
            <w:pPr>
              <w:spacing w:line="360" w:lineRule="auto"/>
              <w:jc w:val="both"/>
              <w:rPr>
                <w:rFonts w:ascii="Times New Roman" w:hAnsi="Times New Roman" w:cs="Times New Roman"/>
                <w:sz w:val="28"/>
                <w:szCs w:val="28"/>
              </w:rPr>
            </w:pPr>
            <w:r w:rsidRPr="00D91D40">
              <w:rPr>
                <w:rFonts w:ascii="Times New Roman" w:hAnsi="Times New Roman" w:cs="Times New Roman"/>
                <w:b/>
                <w:sz w:val="28"/>
                <w:szCs w:val="28"/>
              </w:rPr>
              <w:t>Глава II.</w:t>
            </w:r>
            <w:r w:rsidR="00FA29DA">
              <w:rPr>
                <w:rFonts w:ascii="Times New Roman" w:hAnsi="Times New Roman" w:cs="Times New Roman"/>
                <w:b/>
                <w:sz w:val="28"/>
                <w:szCs w:val="28"/>
              </w:rPr>
              <w:t xml:space="preserve"> Методики, применяемые для определения жизненных ценностей</w:t>
            </w:r>
            <w:r w:rsidRPr="00DD3C12">
              <w:rPr>
                <w:rFonts w:ascii="Times New Roman" w:hAnsi="Times New Roman" w:cs="Times New Roman"/>
                <w:b/>
                <w:sz w:val="28"/>
                <w:szCs w:val="28"/>
              </w:rPr>
              <w:t>.</w:t>
            </w:r>
          </w:p>
        </w:tc>
        <w:tc>
          <w:tcPr>
            <w:tcW w:w="830" w:type="dxa"/>
          </w:tcPr>
          <w:p w14:paraId="4C666A57" w14:textId="77777777" w:rsidR="006725FB" w:rsidRDefault="006725FB" w:rsidP="007F7FC2">
            <w:pPr>
              <w:spacing w:line="360" w:lineRule="auto"/>
              <w:jc w:val="center"/>
              <w:rPr>
                <w:rFonts w:ascii="Times New Roman" w:hAnsi="Times New Roman" w:cs="Times New Roman"/>
                <w:sz w:val="28"/>
                <w:szCs w:val="28"/>
              </w:rPr>
            </w:pPr>
          </w:p>
          <w:p w14:paraId="100A57F6" w14:textId="2AF42122" w:rsidR="006725FB" w:rsidRDefault="00C56D47" w:rsidP="007F7FC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1A5FF2">
              <w:rPr>
                <w:rFonts w:ascii="Times New Roman" w:hAnsi="Times New Roman" w:cs="Times New Roman"/>
                <w:sz w:val="28"/>
                <w:szCs w:val="28"/>
              </w:rPr>
              <w:t>7</w:t>
            </w:r>
          </w:p>
        </w:tc>
      </w:tr>
      <w:tr w:rsidR="006725FB" w14:paraId="55CD704B" w14:textId="77777777" w:rsidTr="000C255D">
        <w:tc>
          <w:tcPr>
            <w:tcW w:w="8740" w:type="dxa"/>
          </w:tcPr>
          <w:p w14:paraId="7B6EE90F" w14:textId="63945AFC" w:rsidR="006725FB" w:rsidRDefault="006725FB" w:rsidP="007F7FC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2.1.</w:t>
            </w:r>
            <w:r w:rsidR="00E75673">
              <w:rPr>
                <w:rFonts w:ascii="Times New Roman" w:hAnsi="Times New Roman" w:cs="Times New Roman"/>
                <w:sz w:val="28"/>
                <w:szCs w:val="28"/>
              </w:rPr>
              <w:t xml:space="preserve"> </w:t>
            </w:r>
            <w:r w:rsidR="006C191A">
              <w:rPr>
                <w:rFonts w:ascii="Times New Roman" w:hAnsi="Times New Roman" w:cs="Times New Roman"/>
                <w:sz w:val="28"/>
                <w:szCs w:val="28"/>
              </w:rPr>
              <w:t>Характеристика о</w:t>
            </w:r>
            <w:r w:rsidR="00C56D47">
              <w:rPr>
                <w:rFonts w:ascii="Times New Roman" w:hAnsi="Times New Roman" w:cs="Times New Roman"/>
                <w:sz w:val="28"/>
                <w:szCs w:val="28"/>
              </w:rPr>
              <w:t>рганизаци</w:t>
            </w:r>
            <w:r w:rsidR="006C191A">
              <w:rPr>
                <w:rFonts w:ascii="Times New Roman" w:hAnsi="Times New Roman" w:cs="Times New Roman"/>
                <w:sz w:val="28"/>
                <w:szCs w:val="28"/>
              </w:rPr>
              <w:t>и</w:t>
            </w:r>
            <w:r w:rsidR="00C56D47">
              <w:rPr>
                <w:rFonts w:ascii="Times New Roman" w:hAnsi="Times New Roman" w:cs="Times New Roman"/>
                <w:sz w:val="28"/>
                <w:szCs w:val="28"/>
              </w:rPr>
              <w:t xml:space="preserve"> и метод</w:t>
            </w:r>
            <w:r w:rsidR="006C191A">
              <w:rPr>
                <w:rFonts w:ascii="Times New Roman" w:hAnsi="Times New Roman" w:cs="Times New Roman"/>
                <w:sz w:val="28"/>
                <w:szCs w:val="28"/>
              </w:rPr>
              <w:t>ов</w:t>
            </w:r>
            <w:r w:rsidR="00C56D47">
              <w:rPr>
                <w:rFonts w:ascii="Times New Roman" w:hAnsi="Times New Roman" w:cs="Times New Roman"/>
                <w:sz w:val="28"/>
                <w:szCs w:val="28"/>
              </w:rPr>
              <w:t xml:space="preserve"> исследования</w:t>
            </w:r>
            <w:r>
              <w:rPr>
                <w:rFonts w:ascii="Times New Roman" w:hAnsi="Times New Roman" w:cs="Times New Roman"/>
                <w:sz w:val="28"/>
                <w:szCs w:val="28"/>
              </w:rPr>
              <w:t>…………</w:t>
            </w:r>
          </w:p>
        </w:tc>
        <w:tc>
          <w:tcPr>
            <w:tcW w:w="830" w:type="dxa"/>
          </w:tcPr>
          <w:p w14:paraId="68EFE267" w14:textId="2C5421B8" w:rsidR="006725FB" w:rsidRDefault="00C56D47" w:rsidP="007F7FC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1A5FF2">
              <w:rPr>
                <w:rFonts w:ascii="Times New Roman" w:hAnsi="Times New Roman" w:cs="Times New Roman"/>
                <w:sz w:val="28"/>
                <w:szCs w:val="28"/>
              </w:rPr>
              <w:t>7</w:t>
            </w:r>
          </w:p>
        </w:tc>
      </w:tr>
      <w:tr w:rsidR="006725FB" w14:paraId="0A8447CA" w14:textId="77777777" w:rsidTr="000C255D">
        <w:tc>
          <w:tcPr>
            <w:tcW w:w="8740" w:type="dxa"/>
          </w:tcPr>
          <w:p w14:paraId="4559D625" w14:textId="086AE0CA" w:rsidR="006725FB" w:rsidRDefault="006725FB" w:rsidP="007F7FC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2.2. </w:t>
            </w:r>
            <w:r w:rsidR="006C191A">
              <w:rPr>
                <w:rFonts w:ascii="Times New Roman" w:hAnsi="Times New Roman" w:cs="Times New Roman"/>
                <w:sz w:val="28"/>
                <w:szCs w:val="28"/>
              </w:rPr>
              <w:t>Результаты</w:t>
            </w:r>
            <w:r w:rsidR="00C56D47">
              <w:rPr>
                <w:rFonts w:ascii="Times New Roman" w:hAnsi="Times New Roman" w:cs="Times New Roman"/>
                <w:sz w:val="28"/>
                <w:szCs w:val="28"/>
              </w:rPr>
              <w:t xml:space="preserve"> исследования </w:t>
            </w:r>
            <w:r w:rsidR="006C191A">
              <w:rPr>
                <w:rFonts w:ascii="Times New Roman" w:hAnsi="Times New Roman" w:cs="Times New Roman"/>
                <w:sz w:val="28"/>
                <w:szCs w:val="28"/>
              </w:rPr>
              <w:t xml:space="preserve">жизненных ценностей с помощью опроса </w:t>
            </w:r>
            <w:r w:rsidR="00AD76D2">
              <w:rPr>
                <w:rFonts w:ascii="Times New Roman" w:hAnsi="Times New Roman" w:cs="Times New Roman"/>
                <w:sz w:val="28"/>
                <w:szCs w:val="28"/>
              </w:rPr>
              <w:t>студентов Кемеровского кооперативного техникума</w:t>
            </w:r>
            <w:r w:rsidR="006C191A">
              <w:rPr>
                <w:rFonts w:ascii="Times New Roman" w:hAnsi="Times New Roman" w:cs="Times New Roman"/>
                <w:sz w:val="28"/>
                <w:szCs w:val="28"/>
              </w:rPr>
              <w:t>)</w:t>
            </w:r>
          </w:p>
        </w:tc>
        <w:tc>
          <w:tcPr>
            <w:tcW w:w="830" w:type="dxa"/>
          </w:tcPr>
          <w:p w14:paraId="22792EAC" w14:textId="77777777" w:rsidR="006725FB" w:rsidRDefault="006725FB" w:rsidP="007F7FC2">
            <w:pPr>
              <w:spacing w:line="360" w:lineRule="auto"/>
              <w:jc w:val="center"/>
              <w:rPr>
                <w:rFonts w:ascii="Times New Roman" w:hAnsi="Times New Roman" w:cs="Times New Roman"/>
                <w:sz w:val="28"/>
                <w:szCs w:val="28"/>
              </w:rPr>
            </w:pPr>
          </w:p>
          <w:p w14:paraId="1E003F2C" w14:textId="6E57BCB8" w:rsidR="006725FB" w:rsidRPr="00CE196C" w:rsidRDefault="000C255D" w:rsidP="007F7FC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3</w:t>
            </w:r>
            <w:r w:rsidR="001A5FF2">
              <w:rPr>
                <w:rFonts w:ascii="Times New Roman" w:hAnsi="Times New Roman" w:cs="Times New Roman"/>
                <w:sz w:val="28"/>
                <w:szCs w:val="28"/>
              </w:rPr>
              <w:t>7</w:t>
            </w:r>
          </w:p>
        </w:tc>
      </w:tr>
      <w:tr w:rsidR="006725FB" w14:paraId="7D123870" w14:textId="77777777" w:rsidTr="000C255D">
        <w:tc>
          <w:tcPr>
            <w:tcW w:w="8740" w:type="dxa"/>
          </w:tcPr>
          <w:p w14:paraId="0FC2CAD5" w14:textId="77777777" w:rsidR="006725FB" w:rsidRPr="00A15570" w:rsidRDefault="006725FB" w:rsidP="007F7FC2">
            <w:pPr>
              <w:spacing w:line="360" w:lineRule="auto"/>
              <w:jc w:val="both"/>
              <w:rPr>
                <w:rFonts w:ascii="Times New Roman" w:hAnsi="Times New Roman" w:cs="Times New Roman"/>
                <w:b/>
                <w:sz w:val="28"/>
                <w:szCs w:val="28"/>
              </w:rPr>
            </w:pPr>
            <w:r w:rsidRPr="00A15570">
              <w:rPr>
                <w:rFonts w:ascii="Times New Roman" w:hAnsi="Times New Roman" w:cs="Times New Roman"/>
                <w:b/>
                <w:sz w:val="28"/>
                <w:szCs w:val="28"/>
              </w:rPr>
              <w:t>ЗАКЛЮЧЕНИЕ</w:t>
            </w:r>
            <w:r>
              <w:rPr>
                <w:rFonts w:ascii="Times New Roman" w:hAnsi="Times New Roman" w:cs="Times New Roman"/>
                <w:sz w:val="28"/>
                <w:szCs w:val="28"/>
              </w:rPr>
              <w:t>..................................................................................</w:t>
            </w:r>
          </w:p>
        </w:tc>
        <w:tc>
          <w:tcPr>
            <w:tcW w:w="830" w:type="dxa"/>
          </w:tcPr>
          <w:p w14:paraId="3EEBF491" w14:textId="742B21C8" w:rsidR="006725FB" w:rsidRDefault="000C255D" w:rsidP="007F7FC2">
            <w:pPr>
              <w:spacing w:line="36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6725FB" w14:paraId="453205D9" w14:textId="77777777" w:rsidTr="000C255D">
        <w:tc>
          <w:tcPr>
            <w:tcW w:w="8740" w:type="dxa"/>
          </w:tcPr>
          <w:p w14:paraId="3F0C11C1" w14:textId="77777777" w:rsidR="006725FB" w:rsidRPr="00A15570" w:rsidRDefault="006725FB" w:rsidP="007F7FC2">
            <w:pPr>
              <w:spacing w:line="360" w:lineRule="auto"/>
              <w:jc w:val="both"/>
              <w:rPr>
                <w:rFonts w:ascii="Times New Roman" w:hAnsi="Times New Roman" w:cs="Times New Roman"/>
                <w:b/>
                <w:sz w:val="28"/>
                <w:szCs w:val="28"/>
              </w:rPr>
            </w:pPr>
            <w:r w:rsidRPr="00A15570">
              <w:rPr>
                <w:rFonts w:ascii="Times New Roman" w:hAnsi="Times New Roman" w:cs="Times New Roman"/>
                <w:b/>
                <w:sz w:val="28"/>
                <w:szCs w:val="28"/>
              </w:rPr>
              <w:t>СПИСОК ЛИТЕРАТУРЫ</w:t>
            </w:r>
            <w:r w:rsidRPr="00A15570">
              <w:rPr>
                <w:rFonts w:ascii="Times New Roman" w:hAnsi="Times New Roman" w:cs="Times New Roman"/>
                <w:sz w:val="28"/>
                <w:szCs w:val="28"/>
              </w:rPr>
              <w:t>…………………</w:t>
            </w:r>
            <w:r>
              <w:rPr>
                <w:rFonts w:ascii="Times New Roman" w:hAnsi="Times New Roman" w:cs="Times New Roman"/>
                <w:sz w:val="28"/>
                <w:szCs w:val="28"/>
              </w:rPr>
              <w:t>…………………………</w:t>
            </w:r>
          </w:p>
        </w:tc>
        <w:tc>
          <w:tcPr>
            <w:tcW w:w="830" w:type="dxa"/>
          </w:tcPr>
          <w:p w14:paraId="4D11F6B3" w14:textId="4061ADF3" w:rsidR="006725FB" w:rsidRDefault="000C255D" w:rsidP="007F7FC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1A5FF2">
              <w:rPr>
                <w:rFonts w:ascii="Times New Roman" w:hAnsi="Times New Roman" w:cs="Times New Roman"/>
                <w:sz w:val="28"/>
                <w:szCs w:val="28"/>
              </w:rPr>
              <w:t>1</w:t>
            </w:r>
          </w:p>
        </w:tc>
      </w:tr>
      <w:tr w:rsidR="006725FB" w14:paraId="48A5E45A" w14:textId="77777777" w:rsidTr="000C255D">
        <w:tc>
          <w:tcPr>
            <w:tcW w:w="8740" w:type="dxa"/>
          </w:tcPr>
          <w:p w14:paraId="2B1720FD" w14:textId="61C4515C" w:rsidR="006725FB" w:rsidRPr="00A15570" w:rsidRDefault="006725FB" w:rsidP="007F7FC2">
            <w:pPr>
              <w:spacing w:line="360" w:lineRule="auto"/>
              <w:jc w:val="both"/>
              <w:rPr>
                <w:rFonts w:ascii="Times New Roman" w:hAnsi="Times New Roman" w:cs="Times New Roman"/>
                <w:sz w:val="28"/>
                <w:szCs w:val="28"/>
              </w:rPr>
            </w:pPr>
            <w:r w:rsidRPr="00A15570">
              <w:rPr>
                <w:rFonts w:ascii="Times New Roman" w:hAnsi="Times New Roman" w:cs="Times New Roman"/>
                <w:b/>
                <w:sz w:val="28"/>
                <w:szCs w:val="28"/>
              </w:rPr>
              <w:t>ПРИЛОЖЕНИЕ</w:t>
            </w:r>
            <w:r w:rsidR="00010EE9">
              <w:rPr>
                <w:rFonts w:ascii="Times New Roman" w:hAnsi="Times New Roman" w:cs="Times New Roman"/>
                <w:b/>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tc>
        <w:tc>
          <w:tcPr>
            <w:tcW w:w="830" w:type="dxa"/>
          </w:tcPr>
          <w:p w14:paraId="31594481" w14:textId="4AE6814B" w:rsidR="006725FB" w:rsidRDefault="000C255D" w:rsidP="007F7FC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1A5FF2">
              <w:rPr>
                <w:rFonts w:ascii="Times New Roman" w:hAnsi="Times New Roman" w:cs="Times New Roman"/>
                <w:sz w:val="28"/>
                <w:szCs w:val="28"/>
              </w:rPr>
              <w:t>4</w:t>
            </w:r>
          </w:p>
        </w:tc>
      </w:tr>
    </w:tbl>
    <w:p w14:paraId="6E3F485E" w14:textId="39E77E7C" w:rsidR="00C8744E" w:rsidRDefault="00C8744E"/>
    <w:p w14:paraId="00EC2AA0" w14:textId="7F2BEBDA" w:rsidR="006C249E" w:rsidRDefault="006C249E"/>
    <w:p w14:paraId="5303FF15" w14:textId="5B5DBBCB" w:rsidR="006C249E" w:rsidRDefault="006C249E"/>
    <w:p w14:paraId="35FA3B8E" w14:textId="5BCB8423" w:rsidR="006C249E" w:rsidRDefault="006C249E"/>
    <w:p w14:paraId="29990C7B" w14:textId="6F809562" w:rsidR="006C249E" w:rsidRDefault="006C249E"/>
    <w:p w14:paraId="32EFD47A" w14:textId="35B71A2C" w:rsidR="006C249E" w:rsidRDefault="006C249E"/>
    <w:p w14:paraId="4C73D942" w14:textId="13629990" w:rsidR="006C249E" w:rsidRDefault="006C249E"/>
    <w:p w14:paraId="48A9E1F5" w14:textId="384E5A22" w:rsidR="006C249E" w:rsidRDefault="006C249E"/>
    <w:p w14:paraId="30E493EF" w14:textId="4C0BF989" w:rsidR="006C249E" w:rsidRDefault="006C249E"/>
    <w:p w14:paraId="0270E214" w14:textId="3F9DBC8F" w:rsidR="006C249E" w:rsidRDefault="006C249E"/>
    <w:p w14:paraId="215782A2" w14:textId="353B52AD" w:rsidR="006C249E" w:rsidRDefault="006C249E"/>
    <w:p w14:paraId="3FDF77D0" w14:textId="7B042C8B" w:rsidR="006C249E" w:rsidRDefault="006C249E"/>
    <w:p w14:paraId="6A2DC35C" w14:textId="78AC8BCA" w:rsidR="006C249E" w:rsidRDefault="006C249E"/>
    <w:p w14:paraId="338C3A53" w14:textId="71E335F3" w:rsidR="004B6842" w:rsidRDefault="004B6842"/>
    <w:p w14:paraId="00286779" w14:textId="77777777" w:rsidR="00237287" w:rsidRDefault="00237287" w:rsidP="00BC2E7F">
      <w:pPr>
        <w:pStyle w:val="a4"/>
        <w:shd w:val="clear" w:color="auto" w:fill="FFFFFF"/>
        <w:spacing w:before="0" w:beforeAutospacing="0" w:after="0" w:afterAutospacing="0" w:line="360" w:lineRule="auto"/>
        <w:contextualSpacing/>
        <w:rPr>
          <w:b/>
          <w:bCs/>
          <w:sz w:val="28"/>
          <w:szCs w:val="28"/>
        </w:rPr>
      </w:pPr>
    </w:p>
    <w:p w14:paraId="3CE13D41" w14:textId="29164B86" w:rsidR="006C249E" w:rsidRPr="00B95752" w:rsidRDefault="006C249E" w:rsidP="00BC2E7F">
      <w:pPr>
        <w:pStyle w:val="a4"/>
        <w:shd w:val="clear" w:color="auto" w:fill="FFFFFF"/>
        <w:spacing w:before="0" w:beforeAutospacing="0" w:after="0" w:afterAutospacing="0" w:line="360" w:lineRule="auto"/>
        <w:ind w:firstLine="709"/>
        <w:contextualSpacing/>
        <w:jc w:val="center"/>
        <w:rPr>
          <w:b/>
          <w:bCs/>
          <w:sz w:val="28"/>
          <w:szCs w:val="28"/>
        </w:rPr>
      </w:pPr>
      <w:r w:rsidRPr="00B95752">
        <w:rPr>
          <w:b/>
          <w:bCs/>
          <w:sz w:val="28"/>
          <w:szCs w:val="28"/>
        </w:rPr>
        <w:lastRenderedPageBreak/>
        <w:t>В</w:t>
      </w:r>
      <w:r>
        <w:rPr>
          <w:b/>
          <w:bCs/>
          <w:sz w:val="28"/>
          <w:szCs w:val="28"/>
        </w:rPr>
        <w:t>ВЕДЕНИЕ</w:t>
      </w:r>
    </w:p>
    <w:p w14:paraId="6B3128B3" w14:textId="77777777" w:rsidR="004E3834" w:rsidRDefault="006C249E" w:rsidP="004E3834">
      <w:pPr>
        <w:pStyle w:val="a4"/>
        <w:shd w:val="clear" w:color="auto" w:fill="FFFFFF"/>
        <w:spacing w:before="0" w:beforeAutospacing="0" w:after="0" w:afterAutospacing="0" w:line="360" w:lineRule="auto"/>
        <w:ind w:firstLine="709"/>
        <w:contextualSpacing/>
        <w:jc w:val="both"/>
        <w:rPr>
          <w:sz w:val="28"/>
          <w:szCs w:val="28"/>
        </w:rPr>
      </w:pPr>
      <w:r w:rsidRPr="00130235">
        <w:rPr>
          <w:b/>
          <w:bCs/>
          <w:sz w:val="28"/>
          <w:szCs w:val="28"/>
        </w:rPr>
        <w:t>Актуальность</w:t>
      </w:r>
      <w:r w:rsidRPr="00B95752">
        <w:rPr>
          <w:sz w:val="28"/>
          <w:szCs w:val="28"/>
        </w:rPr>
        <w:t xml:space="preserve">. </w:t>
      </w:r>
    </w:p>
    <w:p w14:paraId="16BE9A89" w14:textId="77777777" w:rsidR="00515923" w:rsidRDefault="004E3834" w:rsidP="00515923">
      <w:pPr>
        <w:pStyle w:val="a4"/>
        <w:shd w:val="clear" w:color="auto" w:fill="FFFFFF"/>
        <w:spacing w:after="0" w:line="360" w:lineRule="auto"/>
        <w:ind w:firstLine="709"/>
        <w:contextualSpacing/>
        <w:jc w:val="both"/>
        <w:rPr>
          <w:color w:val="FF0000"/>
          <w:sz w:val="28"/>
          <w:szCs w:val="28"/>
        </w:rPr>
      </w:pPr>
      <w:r>
        <w:rPr>
          <w:sz w:val="28"/>
          <w:szCs w:val="28"/>
        </w:rPr>
        <w:t xml:space="preserve">Во всех этапах развития человечества </w:t>
      </w:r>
      <w:r w:rsidRPr="004E3834">
        <w:rPr>
          <w:sz w:val="28"/>
          <w:szCs w:val="28"/>
        </w:rPr>
        <w:t xml:space="preserve">ценности разных поколений существенно отличались друг от друга, </w:t>
      </w:r>
      <w:r>
        <w:rPr>
          <w:sz w:val="28"/>
          <w:szCs w:val="28"/>
        </w:rPr>
        <w:t xml:space="preserve">не исключение составляет и процесс становления современных ценностей современной молодежи. </w:t>
      </w:r>
      <w:r w:rsidRPr="004E3834">
        <w:rPr>
          <w:sz w:val="28"/>
          <w:szCs w:val="28"/>
        </w:rPr>
        <w:t>Однако</w:t>
      </w:r>
      <w:r>
        <w:rPr>
          <w:sz w:val="28"/>
          <w:szCs w:val="28"/>
        </w:rPr>
        <w:t>, следует отметить, что</w:t>
      </w:r>
      <w:r w:rsidRPr="004E3834">
        <w:rPr>
          <w:sz w:val="28"/>
          <w:szCs w:val="28"/>
        </w:rPr>
        <w:t xml:space="preserve"> сегодня ценности молодежи прошлых десятилетий кардинально отличаются от современных молодых людей. </w:t>
      </w:r>
    </w:p>
    <w:p w14:paraId="2942AEC2" w14:textId="3619CC47" w:rsidR="004E3834" w:rsidRDefault="004E3834" w:rsidP="00515923">
      <w:pPr>
        <w:pStyle w:val="a4"/>
        <w:shd w:val="clear" w:color="auto" w:fill="FFFFFF"/>
        <w:spacing w:after="0" w:line="360" w:lineRule="auto"/>
        <w:ind w:firstLine="709"/>
        <w:contextualSpacing/>
        <w:jc w:val="both"/>
        <w:rPr>
          <w:sz w:val="28"/>
          <w:szCs w:val="28"/>
        </w:rPr>
      </w:pPr>
      <w:r w:rsidRPr="004E3834">
        <w:rPr>
          <w:sz w:val="28"/>
          <w:szCs w:val="28"/>
        </w:rPr>
        <w:t>Сама по себе ценность для человека</w:t>
      </w:r>
      <w:r>
        <w:rPr>
          <w:sz w:val="28"/>
          <w:szCs w:val="28"/>
        </w:rPr>
        <w:t xml:space="preserve"> очень значима</w:t>
      </w:r>
      <w:r w:rsidRPr="004E3834">
        <w:rPr>
          <w:sz w:val="28"/>
          <w:szCs w:val="28"/>
        </w:rPr>
        <w:t xml:space="preserve">, </w:t>
      </w:r>
      <w:r>
        <w:rPr>
          <w:sz w:val="28"/>
          <w:szCs w:val="28"/>
        </w:rPr>
        <w:t xml:space="preserve">она </w:t>
      </w:r>
      <w:r w:rsidRPr="004E3834">
        <w:rPr>
          <w:sz w:val="28"/>
          <w:szCs w:val="28"/>
        </w:rPr>
        <w:t>прид</w:t>
      </w:r>
      <w:r>
        <w:rPr>
          <w:sz w:val="28"/>
          <w:szCs w:val="28"/>
        </w:rPr>
        <w:t>ает</w:t>
      </w:r>
      <w:r w:rsidRPr="004E3834">
        <w:rPr>
          <w:sz w:val="28"/>
          <w:szCs w:val="28"/>
        </w:rPr>
        <w:t xml:space="preserve"> особую уникальность</w:t>
      </w:r>
      <w:r w:rsidR="000938F5">
        <w:rPr>
          <w:sz w:val="28"/>
          <w:szCs w:val="28"/>
        </w:rPr>
        <w:t xml:space="preserve"> личности</w:t>
      </w:r>
      <w:r w:rsidRPr="004E3834">
        <w:rPr>
          <w:sz w:val="28"/>
          <w:szCs w:val="28"/>
        </w:rPr>
        <w:t xml:space="preserve">, </w:t>
      </w:r>
      <w:r>
        <w:rPr>
          <w:sz w:val="28"/>
          <w:szCs w:val="28"/>
        </w:rPr>
        <w:t xml:space="preserve">которая </w:t>
      </w:r>
      <w:r w:rsidRPr="004E3834">
        <w:rPr>
          <w:sz w:val="28"/>
          <w:szCs w:val="28"/>
        </w:rPr>
        <w:t>формиру</w:t>
      </w:r>
      <w:r>
        <w:rPr>
          <w:sz w:val="28"/>
          <w:szCs w:val="28"/>
        </w:rPr>
        <w:t>ется</w:t>
      </w:r>
      <w:r w:rsidRPr="004E3834">
        <w:rPr>
          <w:sz w:val="28"/>
          <w:szCs w:val="28"/>
        </w:rPr>
        <w:t xml:space="preserve"> в процессе жизнедеятельности личности.</w:t>
      </w:r>
    </w:p>
    <w:p w14:paraId="026F6893" w14:textId="6AC93D58" w:rsidR="004E3834" w:rsidRDefault="006C249E" w:rsidP="0053303E">
      <w:pPr>
        <w:pStyle w:val="a4"/>
        <w:shd w:val="clear" w:color="auto" w:fill="FFFFFF"/>
        <w:spacing w:before="0" w:beforeAutospacing="0" w:after="0" w:afterAutospacing="0" w:line="360" w:lineRule="auto"/>
        <w:ind w:firstLine="709"/>
        <w:contextualSpacing/>
        <w:jc w:val="both"/>
        <w:rPr>
          <w:color w:val="333333"/>
          <w:sz w:val="28"/>
          <w:szCs w:val="28"/>
          <w:shd w:val="clear" w:color="auto" w:fill="FFFFFF"/>
        </w:rPr>
      </w:pPr>
      <w:r w:rsidRPr="007F1390">
        <w:rPr>
          <w:b/>
          <w:bCs/>
          <w:sz w:val="28"/>
          <w:szCs w:val="28"/>
        </w:rPr>
        <w:t xml:space="preserve">Проблема исследования </w:t>
      </w:r>
      <w:r w:rsidR="0053303E">
        <w:rPr>
          <w:b/>
          <w:bCs/>
          <w:sz w:val="28"/>
          <w:szCs w:val="28"/>
        </w:rPr>
        <w:t>–</w:t>
      </w:r>
      <w:r w:rsidRPr="007F1390">
        <w:rPr>
          <w:b/>
          <w:bCs/>
          <w:sz w:val="28"/>
          <w:szCs w:val="28"/>
        </w:rPr>
        <w:t xml:space="preserve"> </w:t>
      </w:r>
      <w:r w:rsidR="004E3834" w:rsidRPr="004E3834">
        <w:rPr>
          <w:sz w:val="28"/>
          <w:szCs w:val="28"/>
        </w:rPr>
        <w:t xml:space="preserve">касается рассмотрения не просто понятия ценностных ориентаций, но и </w:t>
      </w:r>
      <w:r w:rsidR="004E3834">
        <w:rPr>
          <w:sz w:val="28"/>
          <w:szCs w:val="28"/>
        </w:rPr>
        <w:t xml:space="preserve">упоминания ее </w:t>
      </w:r>
      <w:r w:rsidR="004E3834" w:rsidRPr="004E3834">
        <w:rPr>
          <w:sz w:val="28"/>
          <w:szCs w:val="28"/>
        </w:rPr>
        <w:t>особ</w:t>
      </w:r>
      <w:r w:rsidR="004E3834">
        <w:rPr>
          <w:sz w:val="28"/>
          <w:szCs w:val="28"/>
        </w:rPr>
        <w:t>ой</w:t>
      </w:r>
      <w:r w:rsidR="004E3834" w:rsidRPr="004E3834">
        <w:rPr>
          <w:sz w:val="28"/>
          <w:szCs w:val="28"/>
        </w:rPr>
        <w:t xml:space="preserve"> сторон</w:t>
      </w:r>
      <w:r w:rsidR="004E3834">
        <w:rPr>
          <w:sz w:val="28"/>
          <w:szCs w:val="28"/>
        </w:rPr>
        <w:t>ы</w:t>
      </w:r>
      <w:r w:rsidR="004E3834" w:rsidRPr="004E3834">
        <w:rPr>
          <w:sz w:val="28"/>
          <w:szCs w:val="28"/>
        </w:rPr>
        <w:t xml:space="preserve"> </w:t>
      </w:r>
      <w:r w:rsidR="004E3834">
        <w:rPr>
          <w:sz w:val="28"/>
          <w:szCs w:val="28"/>
        </w:rPr>
        <w:t>-</w:t>
      </w:r>
      <w:r w:rsidR="004E3834" w:rsidRPr="004E3834">
        <w:rPr>
          <w:sz w:val="28"/>
          <w:szCs w:val="28"/>
        </w:rPr>
        <w:t xml:space="preserve"> ценностны</w:t>
      </w:r>
      <w:r w:rsidR="000938F5">
        <w:rPr>
          <w:sz w:val="28"/>
          <w:szCs w:val="28"/>
        </w:rPr>
        <w:t>х</w:t>
      </w:r>
      <w:r w:rsidR="004E3834" w:rsidRPr="004E3834">
        <w:rPr>
          <w:sz w:val="28"/>
          <w:szCs w:val="28"/>
        </w:rPr>
        <w:t xml:space="preserve"> предпочтени</w:t>
      </w:r>
      <w:r w:rsidR="000938F5">
        <w:rPr>
          <w:sz w:val="28"/>
          <w:szCs w:val="28"/>
        </w:rPr>
        <w:t>й</w:t>
      </w:r>
      <w:r w:rsidR="004E3834" w:rsidRPr="004E3834">
        <w:rPr>
          <w:sz w:val="28"/>
          <w:szCs w:val="28"/>
        </w:rPr>
        <w:t xml:space="preserve"> современной молодежи</w:t>
      </w:r>
    </w:p>
    <w:p w14:paraId="42427002" w14:textId="321A3698" w:rsidR="000938F5" w:rsidRDefault="007F1390" w:rsidP="000938F5">
      <w:pPr>
        <w:pStyle w:val="a4"/>
        <w:shd w:val="clear" w:color="auto" w:fill="FFFFFF"/>
        <w:spacing w:before="0" w:beforeAutospacing="0" w:after="0" w:afterAutospacing="0" w:line="360" w:lineRule="auto"/>
        <w:ind w:firstLine="709"/>
        <w:contextualSpacing/>
        <w:jc w:val="both"/>
        <w:rPr>
          <w:color w:val="333333"/>
          <w:sz w:val="28"/>
          <w:szCs w:val="28"/>
        </w:rPr>
      </w:pPr>
      <w:r w:rsidRPr="007F1390">
        <w:rPr>
          <w:b/>
          <w:bCs/>
          <w:color w:val="333333"/>
          <w:sz w:val="28"/>
          <w:szCs w:val="28"/>
        </w:rPr>
        <w:t>Объектом исследования</w:t>
      </w:r>
      <w:r w:rsidRPr="007F1390">
        <w:rPr>
          <w:color w:val="333333"/>
          <w:sz w:val="28"/>
          <w:szCs w:val="28"/>
        </w:rPr>
        <w:t xml:space="preserve"> в данной работе выступа</w:t>
      </w:r>
      <w:r w:rsidR="000938F5">
        <w:rPr>
          <w:color w:val="333333"/>
          <w:sz w:val="28"/>
          <w:szCs w:val="28"/>
        </w:rPr>
        <w:t>ю</w:t>
      </w:r>
      <w:r w:rsidRPr="007F1390">
        <w:rPr>
          <w:color w:val="333333"/>
          <w:sz w:val="28"/>
          <w:szCs w:val="28"/>
        </w:rPr>
        <w:t xml:space="preserve">т </w:t>
      </w:r>
      <w:r w:rsidR="007803FA">
        <w:rPr>
          <w:color w:val="333333"/>
          <w:sz w:val="28"/>
          <w:szCs w:val="28"/>
        </w:rPr>
        <w:t xml:space="preserve">ценности </w:t>
      </w:r>
      <w:r w:rsidRPr="007803FA">
        <w:rPr>
          <w:color w:val="333333"/>
          <w:sz w:val="28"/>
          <w:szCs w:val="28"/>
        </w:rPr>
        <w:t>молодеж</w:t>
      </w:r>
      <w:r w:rsidR="007803FA">
        <w:rPr>
          <w:color w:val="333333"/>
          <w:sz w:val="28"/>
          <w:szCs w:val="28"/>
        </w:rPr>
        <w:t>и</w:t>
      </w:r>
      <w:r w:rsidRPr="007803FA">
        <w:rPr>
          <w:color w:val="333333"/>
          <w:sz w:val="28"/>
          <w:szCs w:val="28"/>
        </w:rPr>
        <w:t>,</w:t>
      </w:r>
      <w:r w:rsidRPr="007F1390">
        <w:rPr>
          <w:color w:val="333333"/>
          <w:sz w:val="28"/>
          <w:szCs w:val="28"/>
        </w:rPr>
        <w:t xml:space="preserve"> </w:t>
      </w:r>
      <w:r w:rsidR="007803FA">
        <w:rPr>
          <w:color w:val="333333"/>
          <w:sz w:val="28"/>
          <w:szCs w:val="28"/>
        </w:rPr>
        <w:t xml:space="preserve">как определенного </w:t>
      </w:r>
      <w:r w:rsidR="000938F5">
        <w:rPr>
          <w:color w:val="333333"/>
          <w:sz w:val="28"/>
          <w:szCs w:val="28"/>
        </w:rPr>
        <w:t>явления действительности</w:t>
      </w:r>
      <w:r w:rsidR="007803FA">
        <w:rPr>
          <w:color w:val="333333"/>
          <w:sz w:val="28"/>
          <w:szCs w:val="28"/>
        </w:rPr>
        <w:t>, отражающего весь спектр значимостей</w:t>
      </w:r>
      <w:r w:rsidR="000938F5">
        <w:rPr>
          <w:color w:val="333333"/>
          <w:sz w:val="28"/>
          <w:szCs w:val="28"/>
        </w:rPr>
        <w:t xml:space="preserve"> личности</w:t>
      </w:r>
      <w:r w:rsidR="007803FA">
        <w:rPr>
          <w:color w:val="333333"/>
          <w:sz w:val="28"/>
          <w:szCs w:val="28"/>
        </w:rPr>
        <w:t xml:space="preserve"> (как положительных, так и отрицательных).</w:t>
      </w:r>
    </w:p>
    <w:p w14:paraId="290847EB" w14:textId="6FBB5960" w:rsidR="007F1390" w:rsidRPr="007F1390" w:rsidRDefault="007F1390" w:rsidP="007F1390">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7F1390">
        <w:rPr>
          <w:rFonts w:ascii="Times New Roman" w:eastAsia="Times New Roman" w:hAnsi="Times New Roman" w:cs="Times New Roman"/>
          <w:b/>
          <w:bCs/>
          <w:color w:val="333333"/>
          <w:sz w:val="28"/>
          <w:szCs w:val="28"/>
          <w:lang w:eastAsia="ru-RU"/>
        </w:rPr>
        <w:t>Предметом исследования</w:t>
      </w:r>
      <w:r w:rsidRPr="007F1390">
        <w:rPr>
          <w:rFonts w:ascii="Times New Roman" w:eastAsia="Times New Roman" w:hAnsi="Times New Roman" w:cs="Times New Roman"/>
          <w:color w:val="333333"/>
          <w:sz w:val="28"/>
          <w:szCs w:val="28"/>
          <w:lang w:eastAsia="ru-RU"/>
        </w:rPr>
        <w:t xml:space="preserve"> являются ценности, проявляющиеся как установки, предпочтения, ценностные ориентации</w:t>
      </w:r>
      <w:r w:rsidR="000938F5">
        <w:rPr>
          <w:rFonts w:ascii="Times New Roman" w:eastAsia="Times New Roman" w:hAnsi="Times New Roman" w:cs="Times New Roman"/>
          <w:color w:val="333333"/>
          <w:sz w:val="28"/>
          <w:szCs w:val="28"/>
          <w:lang w:eastAsia="ru-RU"/>
        </w:rPr>
        <w:t xml:space="preserve"> и предпочтения</w:t>
      </w:r>
      <w:r w:rsidRPr="007F1390">
        <w:rPr>
          <w:rFonts w:ascii="Times New Roman" w:eastAsia="Times New Roman" w:hAnsi="Times New Roman" w:cs="Times New Roman"/>
          <w:color w:val="333333"/>
          <w:sz w:val="28"/>
          <w:szCs w:val="28"/>
          <w:lang w:eastAsia="ru-RU"/>
        </w:rPr>
        <w:t xml:space="preserve"> современной российской молодежи.</w:t>
      </w:r>
    </w:p>
    <w:p w14:paraId="75F81419" w14:textId="286EA632" w:rsidR="007F1390" w:rsidRPr="006634FF" w:rsidRDefault="006634FF" w:rsidP="006634FF">
      <w:pPr>
        <w:pStyle w:val="a4"/>
        <w:shd w:val="clear" w:color="auto" w:fill="FFFFFF"/>
        <w:spacing w:before="0" w:beforeAutospacing="0" w:after="0" w:afterAutospacing="0" w:line="360" w:lineRule="auto"/>
        <w:ind w:firstLine="709"/>
        <w:contextualSpacing/>
        <w:jc w:val="both"/>
        <w:rPr>
          <w:sz w:val="28"/>
          <w:szCs w:val="28"/>
        </w:rPr>
      </w:pPr>
      <w:r w:rsidRPr="00130235">
        <w:rPr>
          <w:rFonts w:hint="eastAsia"/>
          <w:b/>
          <w:bCs/>
          <w:sz w:val="28"/>
          <w:szCs w:val="28"/>
        </w:rPr>
        <w:t>Цель</w:t>
      </w:r>
      <w:r w:rsidRPr="00130235">
        <w:rPr>
          <w:b/>
          <w:bCs/>
          <w:sz w:val="28"/>
          <w:szCs w:val="28"/>
        </w:rPr>
        <w:t xml:space="preserve"> </w:t>
      </w:r>
      <w:r>
        <w:rPr>
          <w:b/>
          <w:bCs/>
          <w:sz w:val="28"/>
          <w:szCs w:val="28"/>
        </w:rPr>
        <w:t xml:space="preserve">исследования – </w:t>
      </w:r>
      <w:r w:rsidRPr="00B0093B">
        <w:rPr>
          <w:color w:val="333333"/>
          <w:sz w:val="28"/>
          <w:szCs w:val="28"/>
          <w:shd w:val="clear" w:color="auto" w:fill="FFFFFF"/>
        </w:rPr>
        <w:t>изучить ценности современной российской молодежи, характер их воздействия на процесс преобр</w:t>
      </w:r>
      <w:r w:rsidR="000938F5">
        <w:rPr>
          <w:color w:val="333333"/>
          <w:sz w:val="28"/>
          <w:szCs w:val="28"/>
          <w:shd w:val="clear" w:color="auto" w:fill="FFFFFF"/>
        </w:rPr>
        <w:t>азования значимостей личности (как положительных, так и отрицательных)</w:t>
      </w:r>
      <w:r w:rsidRPr="00B0093B">
        <w:rPr>
          <w:color w:val="333333"/>
          <w:sz w:val="28"/>
          <w:szCs w:val="28"/>
          <w:shd w:val="clear" w:color="auto" w:fill="FFFFFF"/>
        </w:rPr>
        <w:t xml:space="preserve">, рассмотреть направленность изменения ценностных ориентаций </w:t>
      </w:r>
      <w:r>
        <w:rPr>
          <w:color w:val="333333"/>
          <w:sz w:val="28"/>
          <w:szCs w:val="28"/>
          <w:shd w:val="clear" w:color="auto" w:fill="FFFFFF"/>
        </w:rPr>
        <w:t>современной молодежи</w:t>
      </w:r>
      <w:r w:rsidRPr="00B0093B">
        <w:rPr>
          <w:color w:val="333333"/>
          <w:sz w:val="28"/>
          <w:szCs w:val="28"/>
          <w:shd w:val="clear" w:color="auto" w:fill="FFFFFF"/>
        </w:rPr>
        <w:t>.</w:t>
      </w:r>
    </w:p>
    <w:p w14:paraId="06EBC933" w14:textId="63F91AF0" w:rsidR="004054CA" w:rsidRDefault="004054CA" w:rsidP="004054CA">
      <w:pPr>
        <w:shd w:val="clear" w:color="auto" w:fill="FFFFFF"/>
        <w:spacing w:after="0" w:line="360" w:lineRule="auto"/>
        <w:ind w:firstLine="709"/>
        <w:contextualSpacing/>
        <w:jc w:val="both"/>
        <w:rPr>
          <w:rFonts w:ascii="Times New Roman" w:eastAsia="Times New Roman" w:hAnsi="Times New Roman" w:cs="Times New Roman"/>
          <w:color w:val="333333"/>
          <w:sz w:val="28"/>
          <w:szCs w:val="28"/>
          <w:lang w:eastAsia="ru-RU"/>
        </w:rPr>
      </w:pPr>
      <w:r w:rsidRPr="004054CA">
        <w:rPr>
          <w:rFonts w:ascii="Times New Roman" w:eastAsia="Times New Roman" w:hAnsi="Times New Roman" w:cs="Times New Roman"/>
          <w:color w:val="333333"/>
          <w:sz w:val="28"/>
          <w:szCs w:val="28"/>
          <w:lang w:eastAsia="ru-RU"/>
        </w:rPr>
        <w:t xml:space="preserve">Постановка цели предполагает решение следующих </w:t>
      </w:r>
      <w:r w:rsidRPr="004054CA">
        <w:rPr>
          <w:rFonts w:ascii="Times New Roman" w:eastAsia="Times New Roman" w:hAnsi="Times New Roman" w:cs="Times New Roman"/>
          <w:b/>
          <w:bCs/>
          <w:color w:val="333333"/>
          <w:sz w:val="28"/>
          <w:szCs w:val="28"/>
          <w:lang w:eastAsia="ru-RU"/>
        </w:rPr>
        <w:t>основных задач</w:t>
      </w:r>
      <w:r w:rsidRPr="004054CA">
        <w:rPr>
          <w:rFonts w:ascii="Times New Roman" w:eastAsia="Times New Roman" w:hAnsi="Times New Roman" w:cs="Times New Roman"/>
          <w:color w:val="333333"/>
          <w:sz w:val="28"/>
          <w:szCs w:val="28"/>
          <w:lang w:eastAsia="ru-RU"/>
        </w:rPr>
        <w:t>:</w:t>
      </w:r>
    </w:p>
    <w:p w14:paraId="668B5F7F" w14:textId="38AFAE82" w:rsidR="000938F5" w:rsidRDefault="000938F5" w:rsidP="004054CA">
      <w:pPr>
        <w:shd w:val="clear" w:color="auto" w:fill="FFFFFF"/>
        <w:spacing w:after="0" w:line="360" w:lineRule="auto"/>
        <w:ind w:firstLine="709"/>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496BAB">
        <w:rPr>
          <w:rFonts w:ascii="Times New Roman" w:eastAsia="Times New Roman" w:hAnsi="Times New Roman" w:cs="Times New Roman"/>
          <w:color w:val="333333"/>
          <w:sz w:val="28"/>
          <w:szCs w:val="28"/>
          <w:lang w:eastAsia="ru-RU"/>
        </w:rPr>
        <w:t>выявить</w:t>
      </w:r>
      <w:r>
        <w:rPr>
          <w:rFonts w:ascii="Times New Roman" w:eastAsia="Times New Roman" w:hAnsi="Times New Roman" w:cs="Times New Roman"/>
          <w:color w:val="333333"/>
          <w:sz w:val="28"/>
          <w:szCs w:val="28"/>
          <w:lang w:eastAsia="ru-RU"/>
        </w:rPr>
        <w:t xml:space="preserve"> какие ценности молодеж</w:t>
      </w:r>
      <w:r w:rsidR="00496BAB">
        <w:rPr>
          <w:rFonts w:ascii="Times New Roman" w:eastAsia="Times New Roman" w:hAnsi="Times New Roman" w:cs="Times New Roman"/>
          <w:color w:val="333333"/>
          <w:sz w:val="28"/>
          <w:szCs w:val="28"/>
          <w:lang w:eastAsia="ru-RU"/>
        </w:rPr>
        <w:t>ь</w:t>
      </w:r>
      <w:r>
        <w:rPr>
          <w:rFonts w:ascii="Times New Roman" w:eastAsia="Times New Roman" w:hAnsi="Times New Roman" w:cs="Times New Roman"/>
          <w:color w:val="333333"/>
          <w:sz w:val="28"/>
          <w:szCs w:val="28"/>
          <w:lang w:eastAsia="ru-RU"/>
        </w:rPr>
        <w:t xml:space="preserve"> относ</w:t>
      </w:r>
      <w:r w:rsidR="00496BAB">
        <w:rPr>
          <w:rFonts w:ascii="Times New Roman" w:eastAsia="Times New Roman" w:hAnsi="Times New Roman" w:cs="Times New Roman"/>
          <w:color w:val="333333"/>
          <w:sz w:val="28"/>
          <w:szCs w:val="28"/>
          <w:lang w:eastAsia="ru-RU"/>
        </w:rPr>
        <w:t>ит</w:t>
      </w:r>
      <w:r>
        <w:rPr>
          <w:rFonts w:ascii="Times New Roman" w:eastAsia="Times New Roman" w:hAnsi="Times New Roman" w:cs="Times New Roman"/>
          <w:color w:val="333333"/>
          <w:sz w:val="28"/>
          <w:szCs w:val="28"/>
          <w:lang w:eastAsia="ru-RU"/>
        </w:rPr>
        <w:t xml:space="preserve"> к так называемым «базовым» ценностям, которые выделя</w:t>
      </w:r>
      <w:r w:rsidR="00496BAB">
        <w:rPr>
          <w:rFonts w:ascii="Times New Roman" w:eastAsia="Times New Roman" w:hAnsi="Times New Roman" w:cs="Times New Roman"/>
          <w:color w:val="333333"/>
          <w:sz w:val="28"/>
          <w:szCs w:val="28"/>
          <w:lang w:eastAsia="ru-RU"/>
        </w:rPr>
        <w:t>ли классики психологии;</w:t>
      </w:r>
    </w:p>
    <w:p w14:paraId="59702452" w14:textId="13D0EDC2" w:rsidR="00496BAB" w:rsidRDefault="00496BAB" w:rsidP="004054CA">
      <w:pPr>
        <w:shd w:val="clear" w:color="auto" w:fill="FFFFFF"/>
        <w:spacing w:after="0" w:line="360" w:lineRule="auto"/>
        <w:ind w:firstLine="709"/>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выявить какие ценности молодежь относит к «стержневым» ценностям каждой личности, </w:t>
      </w:r>
      <w:r w:rsidRPr="00496BAB">
        <w:rPr>
          <w:rFonts w:ascii="Times New Roman" w:eastAsia="Times New Roman" w:hAnsi="Times New Roman" w:cs="Times New Roman"/>
          <w:color w:val="333333"/>
          <w:sz w:val="28"/>
          <w:szCs w:val="28"/>
          <w:lang w:eastAsia="ru-RU"/>
        </w:rPr>
        <w:t>предопределяя ее поступки в различных сферах жизнедеятельности</w:t>
      </w:r>
      <w:r>
        <w:rPr>
          <w:rFonts w:ascii="Times New Roman" w:eastAsia="Times New Roman" w:hAnsi="Times New Roman" w:cs="Times New Roman"/>
          <w:color w:val="333333"/>
          <w:sz w:val="28"/>
          <w:szCs w:val="28"/>
          <w:lang w:eastAsia="ru-RU"/>
        </w:rPr>
        <w:t>;</w:t>
      </w:r>
    </w:p>
    <w:p w14:paraId="3B631A6A" w14:textId="100CE7A8" w:rsidR="000938F5" w:rsidRPr="00496BAB" w:rsidRDefault="00496BAB" w:rsidP="00496BAB">
      <w:pPr>
        <w:shd w:val="clear" w:color="auto" w:fill="FFFFFF"/>
        <w:spacing w:after="0" w:line="360" w:lineRule="auto"/>
        <w:ind w:firstLine="709"/>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определить типичные ценности современной молодежи.</w:t>
      </w:r>
    </w:p>
    <w:p w14:paraId="1D6E24E1" w14:textId="198E4B89" w:rsidR="006C249E" w:rsidRPr="002D56CD" w:rsidRDefault="006C249E" w:rsidP="002D56CD">
      <w:pPr>
        <w:pStyle w:val="a4"/>
        <w:shd w:val="clear" w:color="auto" w:fill="FFFFFF"/>
        <w:spacing w:before="0" w:beforeAutospacing="0" w:after="0" w:afterAutospacing="0" w:line="360" w:lineRule="auto"/>
        <w:ind w:firstLine="709"/>
        <w:contextualSpacing/>
        <w:jc w:val="both"/>
        <w:rPr>
          <w:b/>
          <w:bCs/>
          <w:sz w:val="28"/>
          <w:szCs w:val="28"/>
        </w:rPr>
      </w:pPr>
      <w:r w:rsidRPr="002D56CD">
        <w:rPr>
          <w:b/>
          <w:bCs/>
          <w:sz w:val="28"/>
          <w:szCs w:val="28"/>
        </w:rPr>
        <w:t>Гипотез</w:t>
      </w:r>
      <w:r w:rsidR="002D56CD">
        <w:rPr>
          <w:b/>
          <w:bCs/>
          <w:sz w:val="28"/>
          <w:szCs w:val="28"/>
        </w:rPr>
        <w:t>ы</w:t>
      </w:r>
      <w:r w:rsidR="00496BAB">
        <w:rPr>
          <w:b/>
          <w:bCs/>
          <w:sz w:val="28"/>
          <w:szCs w:val="28"/>
        </w:rPr>
        <w:t xml:space="preserve"> курсовой работы</w:t>
      </w:r>
      <w:r w:rsidRPr="002D56CD">
        <w:rPr>
          <w:b/>
          <w:bCs/>
          <w:sz w:val="28"/>
          <w:szCs w:val="28"/>
        </w:rPr>
        <w:t xml:space="preserve">: </w:t>
      </w:r>
    </w:p>
    <w:p w14:paraId="4294ACBD" w14:textId="56FE0DE9" w:rsidR="008B745F" w:rsidRPr="002D56CD" w:rsidRDefault="00496BAB" w:rsidP="002D56CD">
      <w:pPr>
        <w:pStyle w:val="a9"/>
        <w:numPr>
          <w:ilvl w:val="0"/>
          <w:numId w:val="2"/>
        </w:numPr>
        <w:shd w:val="clear" w:color="auto" w:fill="FFFFFF"/>
        <w:spacing w:line="360" w:lineRule="auto"/>
        <w:ind w:left="0"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333333"/>
          <w:sz w:val="28"/>
          <w:szCs w:val="28"/>
          <w:lang w:eastAsia="ru-RU"/>
        </w:rPr>
        <w:t xml:space="preserve">предположим, что </w:t>
      </w:r>
      <w:r w:rsidR="002D56CD" w:rsidRPr="002D56CD">
        <w:rPr>
          <w:rFonts w:ascii="Times New Roman" w:eastAsia="Times New Roman" w:hAnsi="Times New Roman" w:cs="Times New Roman"/>
          <w:color w:val="333333"/>
          <w:sz w:val="28"/>
          <w:szCs w:val="28"/>
          <w:lang w:eastAsia="ru-RU"/>
        </w:rPr>
        <w:t xml:space="preserve">приоритет ценностей влияет на формирование </w:t>
      </w:r>
      <w:r w:rsidR="002D56CD" w:rsidRPr="002D56CD">
        <w:rPr>
          <w:rFonts w:ascii="Times New Roman" w:eastAsia="Times New Roman" w:hAnsi="Times New Roman" w:cs="Times New Roman"/>
          <w:color w:val="1A1A1A"/>
          <w:sz w:val="28"/>
          <w:szCs w:val="28"/>
          <w:lang w:eastAsia="ru-RU"/>
        </w:rPr>
        <w:t>личности с высоким/низким моральным и нравственным уровнем воспитания;</w:t>
      </w:r>
    </w:p>
    <w:p w14:paraId="4010286C" w14:textId="5B5B7099" w:rsidR="002D56CD" w:rsidRPr="00496BAB" w:rsidRDefault="00496BAB" w:rsidP="00515923">
      <w:pPr>
        <w:pStyle w:val="a9"/>
        <w:numPr>
          <w:ilvl w:val="0"/>
          <w:numId w:val="2"/>
        </w:numPr>
        <w:shd w:val="clear" w:color="auto" w:fill="FFFFFF"/>
        <w:spacing w:after="0" w:line="360" w:lineRule="auto"/>
        <w:ind w:left="0"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333333"/>
          <w:sz w:val="28"/>
          <w:szCs w:val="28"/>
          <w:lang w:eastAsia="ru-RU"/>
        </w:rPr>
        <w:t xml:space="preserve">предположим, что </w:t>
      </w:r>
      <w:r w:rsidRPr="002D56CD">
        <w:rPr>
          <w:rFonts w:ascii="Times New Roman" w:eastAsia="Times New Roman" w:hAnsi="Times New Roman" w:cs="Times New Roman"/>
          <w:color w:val="333333"/>
          <w:sz w:val="28"/>
          <w:szCs w:val="28"/>
          <w:lang w:eastAsia="ru-RU"/>
        </w:rPr>
        <w:t>молодежь</w:t>
      </w:r>
      <w:r>
        <w:rPr>
          <w:rFonts w:ascii="Times New Roman" w:eastAsia="Times New Roman" w:hAnsi="Times New Roman" w:cs="Times New Roman"/>
          <w:color w:val="333333"/>
          <w:sz w:val="28"/>
          <w:szCs w:val="28"/>
          <w:lang w:eastAsia="ru-RU"/>
        </w:rPr>
        <w:t xml:space="preserve"> может ориентироваться как на </w:t>
      </w:r>
      <w:r w:rsidR="002D56CD">
        <w:rPr>
          <w:rFonts w:ascii="Times New Roman" w:eastAsia="Times New Roman" w:hAnsi="Times New Roman" w:cs="Times New Roman"/>
          <w:color w:val="333333"/>
          <w:sz w:val="28"/>
          <w:szCs w:val="28"/>
          <w:lang w:eastAsia="ru-RU"/>
        </w:rPr>
        <w:t>индивидуальные</w:t>
      </w:r>
      <w:r>
        <w:rPr>
          <w:rFonts w:ascii="Times New Roman" w:eastAsia="Times New Roman" w:hAnsi="Times New Roman" w:cs="Times New Roman"/>
          <w:color w:val="333333"/>
          <w:sz w:val="28"/>
          <w:szCs w:val="28"/>
          <w:lang w:eastAsia="ru-RU"/>
        </w:rPr>
        <w:t>, так и</w:t>
      </w:r>
      <w:r w:rsidR="002D56CD">
        <w:rPr>
          <w:rFonts w:ascii="Times New Roman" w:eastAsia="Times New Roman" w:hAnsi="Times New Roman" w:cs="Times New Roman"/>
          <w:color w:val="333333"/>
          <w:sz w:val="28"/>
          <w:szCs w:val="28"/>
          <w:lang w:eastAsia="ru-RU"/>
        </w:rPr>
        <w:t xml:space="preserve"> коллективные ценности</w:t>
      </w:r>
      <w:r>
        <w:rPr>
          <w:rFonts w:ascii="Times New Roman" w:eastAsia="Times New Roman" w:hAnsi="Times New Roman" w:cs="Times New Roman"/>
          <w:color w:val="333333"/>
          <w:sz w:val="28"/>
          <w:szCs w:val="28"/>
          <w:lang w:eastAsia="ru-RU"/>
        </w:rPr>
        <w:t>;</w:t>
      </w:r>
    </w:p>
    <w:p w14:paraId="5DFB7FA9" w14:textId="72F42EE4" w:rsidR="00496BAB" w:rsidRPr="002D56CD" w:rsidRDefault="00496BAB" w:rsidP="00515923">
      <w:pPr>
        <w:pStyle w:val="a9"/>
        <w:numPr>
          <w:ilvl w:val="0"/>
          <w:numId w:val="2"/>
        </w:numPr>
        <w:shd w:val="clear" w:color="auto" w:fill="FFFFFF"/>
        <w:spacing w:after="0" w:line="360" w:lineRule="auto"/>
        <w:ind w:left="0"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333333"/>
          <w:sz w:val="28"/>
          <w:szCs w:val="28"/>
          <w:lang w:eastAsia="ru-RU"/>
        </w:rPr>
        <w:t>предположим, что современная молодежь придерживается, так называемых «базовых» ценностей, которые передаются из поколения в поколение</w:t>
      </w:r>
    </w:p>
    <w:p w14:paraId="4AB2F363" w14:textId="77777777" w:rsidR="0035188D" w:rsidRDefault="002D56CD" w:rsidP="00515923">
      <w:pPr>
        <w:spacing w:after="0" w:line="360" w:lineRule="auto"/>
        <w:ind w:firstLine="624"/>
        <w:contextualSpacing/>
        <w:jc w:val="both"/>
        <w:rPr>
          <w:rFonts w:ascii="Times New Roman" w:hAnsi="Times New Roman" w:cs="Times New Roman"/>
          <w:color w:val="000000"/>
          <w:sz w:val="28"/>
          <w:szCs w:val="28"/>
          <w:shd w:val="clear" w:color="auto" w:fill="FFFFFF"/>
        </w:rPr>
      </w:pPr>
      <w:r w:rsidRPr="005A7F8A">
        <w:rPr>
          <w:rFonts w:ascii="Times New Roman" w:hAnsi="Times New Roman" w:cs="Times New Roman"/>
          <w:b/>
          <w:bCs/>
          <w:color w:val="000000"/>
          <w:sz w:val="28"/>
          <w:szCs w:val="28"/>
          <w:shd w:val="clear" w:color="auto" w:fill="FFFFFF"/>
        </w:rPr>
        <w:t>Основой методологии</w:t>
      </w:r>
      <w:r w:rsidRPr="002D56CD">
        <w:rPr>
          <w:rFonts w:ascii="Times New Roman" w:hAnsi="Times New Roman" w:cs="Times New Roman"/>
          <w:color w:val="000000"/>
          <w:sz w:val="28"/>
          <w:szCs w:val="28"/>
          <w:shd w:val="clear" w:color="auto" w:fill="FFFFFF"/>
        </w:rPr>
        <w:t xml:space="preserve"> исследования является </w:t>
      </w:r>
      <w:r w:rsidR="005A7F8A">
        <w:rPr>
          <w:rFonts w:ascii="Times New Roman" w:hAnsi="Times New Roman" w:cs="Times New Roman"/>
          <w:color w:val="000000"/>
          <w:sz w:val="28"/>
          <w:szCs w:val="28"/>
          <w:shd w:val="clear" w:color="auto" w:fill="FFFFFF"/>
        </w:rPr>
        <w:t xml:space="preserve">психологический </w:t>
      </w:r>
      <w:r w:rsidRPr="002D56CD">
        <w:rPr>
          <w:rFonts w:ascii="Times New Roman" w:hAnsi="Times New Roman" w:cs="Times New Roman"/>
          <w:color w:val="000000"/>
          <w:sz w:val="28"/>
          <w:szCs w:val="28"/>
          <w:shd w:val="clear" w:color="auto" w:fill="FFFFFF"/>
        </w:rPr>
        <w:t>подход</w:t>
      </w:r>
      <w:r w:rsidR="005A7F8A">
        <w:rPr>
          <w:rFonts w:ascii="Times New Roman" w:hAnsi="Times New Roman" w:cs="Times New Roman"/>
          <w:color w:val="000000"/>
          <w:sz w:val="28"/>
          <w:szCs w:val="28"/>
          <w:shd w:val="clear" w:color="auto" w:fill="FFFFFF"/>
        </w:rPr>
        <w:t xml:space="preserve"> к вопрос</w:t>
      </w:r>
      <w:r w:rsidR="0035188D">
        <w:rPr>
          <w:rFonts w:ascii="Times New Roman" w:hAnsi="Times New Roman" w:cs="Times New Roman"/>
          <w:color w:val="000000"/>
          <w:sz w:val="28"/>
          <w:szCs w:val="28"/>
          <w:shd w:val="clear" w:color="auto" w:fill="FFFFFF"/>
        </w:rPr>
        <w:t>ам:</w:t>
      </w:r>
    </w:p>
    <w:p w14:paraId="6520214B" w14:textId="77777777" w:rsidR="0035188D" w:rsidRDefault="0035188D" w:rsidP="00515923">
      <w:pPr>
        <w:spacing w:after="0" w:line="360" w:lineRule="auto"/>
        <w:ind w:firstLine="624"/>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A7F8A">
        <w:rPr>
          <w:rFonts w:ascii="Times New Roman" w:hAnsi="Times New Roman" w:cs="Times New Roman"/>
          <w:color w:val="000000"/>
          <w:sz w:val="28"/>
          <w:szCs w:val="28"/>
          <w:shd w:val="clear" w:color="auto" w:fill="FFFFFF"/>
        </w:rPr>
        <w:t>смысл</w:t>
      </w:r>
      <w:r>
        <w:rPr>
          <w:rFonts w:ascii="Times New Roman" w:hAnsi="Times New Roman" w:cs="Times New Roman"/>
          <w:color w:val="000000"/>
          <w:sz w:val="28"/>
          <w:szCs w:val="28"/>
          <w:shd w:val="clear" w:color="auto" w:fill="FFFFFF"/>
        </w:rPr>
        <w:t>ов</w:t>
      </w:r>
      <w:r w:rsidR="005A7F8A">
        <w:rPr>
          <w:rFonts w:ascii="Times New Roman" w:hAnsi="Times New Roman" w:cs="Times New Roman"/>
          <w:color w:val="000000"/>
          <w:sz w:val="28"/>
          <w:szCs w:val="28"/>
          <w:shd w:val="clear" w:color="auto" w:fill="FFFFFF"/>
        </w:rPr>
        <w:t xml:space="preserve"> и целях жизни людей, в том числе молодежи</w:t>
      </w:r>
      <w:r w:rsidR="00496BAB">
        <w:rPr>
          <w:rFonts w:ascii="Times New Roman" w:hAnsi="Times New Roman" w:cs="Times New Roman"/>
          <w:color w:val="000000"/>
          <w:sz w:val="28"/>
          <w:szCs w:val="28"/>
          <w:shd w:val="clear" w:color="auto" w:fill="FFFFFF"/>
        </w:rPr>
        <w:t>,</w:t>
      </w:r>
    </w:p>
    <w:p w14:paraId="78EB28A9" w14:textId="108EA9AA" w:rsidR="002D56CD" w:rsidRPr="002D56CD" w:rsidRDefault="0035188D" w:rsidP="00515923">
      <w:pPr>
        <w:spacing w:after="0" w:line="360" w:lineRule="auto"/>
        <w:ind w:firstLine="624"/>
        <w:contextualSpacing/>
        <w:jc w:val="both"/>
        <w:rPr>
          <w:rFonts w:ascii="Times New Roman" w:hAnsi="Times New Roman" w:cs="Times New Roman"/>
          <w:color w:val="333333"/>
          <w:sz w:val="28"/>
          <w:szCs w:val="28"/>
          <w:shd w:val="clear" w:color="auto" w:fill="FFFFFF"/>
        </w:rPr>
      </w:pPr>
      <w:r>
        <w:rPr>
          <w:rFonts w:ascii="Times New Roman" w:hAnsi="Times New Roman" w:cs="Times New Roman"/>
          <w:color w:val="000000"/>
          <w:sz w:val="28"/>
          <w:szCs w:val="28"/>
          <w:shd w:val="clear" w:color="auto" w:fill="FFFFFF"/>
        </w:rPr>
        <w:t>- преемственности опыта предыдущих поколений и «базовых» ценностей.</w:t>
      </w:r>
    </w:p>
    <w:p w14:paraId="2D374D54" w14:textId="447FE118" w:rsidR="006C249E" w:rsidRPr="008B745F" w:rsidRDefault="006C249E" w:rsidP="00515923">
      <w:pPr>
        <w:spacing w:after="0" w:line="360" w:lineRule="auto"/>
        <w:ind w:firstLine="624"/>
        <w:contextualSpacing/>
        <w:jc w:val="both"/>
        <w:rPr>
          <w:rFonts w:ascii="Times New Roman" w:hAnsi="Times New Roman" w:cs="Times New Roman"/>
          <w:b/>
          <w:bCs/>
          <w:sz w:val="28"/>
          <w:szCs w:val="28"/>
        </w:rPr>
      </w:pPr>
      <w:r w:rsidRPr="008B745F">
        <w:rPr>
          <w:rFonts w:ascii="Times New Roman" w:hAnsi="Times New Roman" w:cs="Times New Roman"/>
          <w:b/>
          <w:bCs/>
          <w:sz w:val="28"/>
          <w:szCs w:val="28"/>
        </w:rPr>
        <w:t>Методы исследования:</w:t>
      </w:r>
    </w:p>
    <w:p w14:paraId="0534FC64" w14:textId="77777777" w:rsidR="008B745F" w:rsidRPr="008B745F" w:rsidRDefault="008B745F" w:rsidP="008B745F">
      <w:pPr>
        <w:shd w:val="clear" w:color="auto" w:fill="FFFFFF"/>
        <w:spacing w:after="0" w:line="360" w:lineRule="auto"/>
        <w:ind w:firstLine="709"/>
        <w:contextualSpacing/>
        <w:rPr>
          <w:rFonts w:ascii="Times New Roman" w:eastAsia="Times New Roman" w:hAnsi="Times New Roman" w:cs="Times New Roman"/>
          <w:color w:val="1A1A1A"/>
          <w:sz w:val="28"/>
          <w:szCs w:val="28"/>
          <w:lang w:eastAsia="ru-RU"/>
        </w:rPr>
      </w:pPr>
      <w:r w:rsidRPr="008B745F">
        <w:rPr>
          <w:rFonts w:ascii="Times New Roman" w:eastAsia="Times New Roman" w:hAnsi="Times New Roman" w:cs="Times New Roman"/>
          <w:color w:val="1A1A1A"/>
          <w:sz w:val="28"/>
          <w:szCs w:val="28"/>
          <w:lang w:eastAsia="ru-RU"/>
        </w:rPr>
        <w:t>1) теоретические: анализ литературы;</w:t>
      </w:r>
    </w:p>
    <w:p w14:paraId="449D970C" w14:textId="76349E29" w:rsidR="008B745F" w:rsidRPr="008B745F" w:rsidRDefault="008B745F" w:rsidP="008B745F">
      <w:pPr>
        <w:shd w:val="clear" w:color="auto" w:fill="FFFFFF"/>
        <w:spacing w:after="0" w:line="360" w:lineRule="auto"/>
        <w:ind w:firstLine="709"/>
        <w:contextualSpacing/>
        <w:rPr>
          <w:rFonts w:ascii="Times New Roman" w:eastAsia="Times New Roman" w:hAnsi="Times New Roman" w:cs="Times New Roman"/>
          <w:color w:val="1A1A1A"/>
          <w:sz w:val="28"/>
          <w:szCs w:val="28"/>
          <w:lang w:eastAsia="ru-RU"/>
        </w:rPr>
      </w:pPr>
      <w:r w:rsidRPr="008B745F">
        <w:rPr>
          <w:rFonts w:ascii="Times New Roman" w:eastAsia="Times New Roman" w:hAnsi="Times New Roman" w:cs="Times New Roman"/>
          <w:color w:val="1A1A1A"/>
          <w:sz w:val="28"/>
          <w:szCs w:val="28"/>
          <w:lang w:eastAsia="ru-RU"/>
        </w:rPr>
        <w:t>2) проведение опроса</w:t>
      </w:r>
      <w:r>
        <w:rPr>
          <w:rFonts w:ascii="Times New Roman" w:eastAsia="Times New Roman" w:hAnsi="Times New Roman" w:cs="Times New Roman"/>
          <w:color w:val="1A1A1A"/>
          <w:sz w:val="28"/>
          <w:szCs w:val="28"/>
          <w:lang w:eastAsia="ru-RU"/>
        </w:rPr>
        <w:t>.</w:t>
      </w:r>
    </w:p>
    <w:p w14:paraId="6B584CF5" w14:textId="3BBC9C52" w:rsidR="008B745F" w:rsidRDefault="006C249E" w:rsidP="00DD0606">
      <w:pPr>
        <w:pStyle w:val="a4"/>
        <w:shd w:val="clear" w:color="auto" w:fill="FFFFFF"/>
        <w:spacing w:before="0" w:beforeAutospacing="0" w:after="0" w:afterAutospacing="0" w:line="360" w:lineRule="auto"/>
        <w:ind w:firstLine="709"/>
        <w:contextualSpacing/>
        <w:jc w:val="both"/>
        <w:rPr>
          <w:sz w:val="28"/>
          <w:szCs w:val="28"/>
        </w:rPr>
      </w:pPr>
      <w:r w:rsidRPr="004B440A">
        <w:rPr>
          <w:sz w:val="28"/>
          <w:szCs w:val="28"/>
        </w:rPr>
        <w:t>Основн</w:t>
      </w:r>
      <w:r w:rsidR="001167FB">
        <w:rPr>
          <w:sz w:val="28"/>
          <w:szCs w:val="28"/>
        </w:rPr>
        <w:t>ой</w:t>
      </w:r>
      <w:r w:rsidRPr="004B440A">
        <w:rPr>
          <w:sz w:val="28"/>
          <w:szCs w:val="28"/>
        </w:rPr>
        <w:t xml:space="preserve"> метод сбора данных</w:t>
      </w:r>
      <w:r w:rsidR="001167FB">
        <w:rPr>
          <w:sz w:val="28"/>
          <w:szCs w:val="28"/>
        </w:rPr>
        <w:t xml:space="preserve"> </w:t>
      </w:r>
      <w:r w:rsidR="008B745F">
        <w:rPr>
          <w:sz w:val="28"/>
          <w:szCs w:val="28"/>
        </w:rPr>
        <w:t>–</w:t>
      </w:r>
      <w:r w:rsidR="001167FB">
        <w:rPr>
          <w:sz w:val="28"/>
          <w:szCs w:val="28"/>
        </w:rPr>
        <w:t xml:space="preserve"> </w:t>
      </w:r>
      <w:r w:rsidR="008B745F">
        <w:rPr>
          <w:sz w:val="28"/>
          <w:szCs w:val="28"/>
        </w:rPr>
        <w:t xml:space="preserve">проведение опроса с помощью </w:t>
      </w:r>
      <w:proofErr w:type="spellStart"/>
      <w:r w:rsidR="008B745F">
        <w:rPr>
          <w:sz w:val="28"/>
          <w:szCs w:val="28"/>
        </w:rPr>
        <w:t>гугл</w:t>
      </w:r>
      <w:proofErr w:type="spellEnd"/>
      <w:r w:rsidR="008B745F">
        <w:rPr>
          <w:sz w:val="28"/>
          <w:szCs w:val="28"/>
        </w:rPr>
        <w:t xml:space="preserve"> формы «Жизненные ценности современной молодежи»</w:t>
      </w:r>
      <w:r w:rsidR="002D56CD">
        <w:rPr>
          <w:sz w:val="28"/>
          <w:szCs w:val="28"/>
        </w:rPr>
        <w:t xml:space="preserve"> среди студентов 15-18 лет ЧОУ ПО «Кемеровский кооперативный техникум»</w:t>
      </w:r>
    </w:p>
    <w:p w14:paraId="63990BEE" w14:textId="7F581B85" w:rsidR="005A7F8A" w:rsidRDefault="006C249E" w:rsidP="005A7F8A">
      <w:pPr>
        <w:pStyle w:val="a4"/>
        <w:shd w:val="clear" w:color="auto" w:fill="FFFFFF"/>
        <w:spacing w:before="0" w:beforeAutospacing="0" w:after="0" w:afterAutospacing="0" w:line="360" w:lineRule="auto"/>
        <w:ind w:firstLine="709"/>
        <w:contextualSpacing/>
        <w:jc w:val="both"/>
        <w:rPr>
          <w:sz w:val="28"/>
          <w:szCs w:val="28"/>
        </w:rPr>
      </w:pPr>
      <w:r w:rsidRPr="005631F2">
        <w:rPr>
          <w:b/>
          <w:bCs/>
          <w:sz w:val="28"/>
          <w:szCs w:val="28"/>
        </w:rPr>
        <w:t>Практическая значимость</w:t>
      </w:r>
      <w:r w:rsidRPr="005631F2">
        <w:rPr>
          <w:sz w:val="28"/>
          <w:szCs w:val="28"/>
        </w:rPr>
        <w:t xml:space="preserve"> </w:t>
      </w:r>
      <w:r w:rsidR="005A7F8A">
        <w:rPr>
          <w:sz w:val="28"/>
          <w:szCs w:val="28"/>
        </w:rPr>
        <w:t>курсовой работы – состоит в возможности использовании ее выводов и обобщений в практической работе психолога</w:t>
      </w:r>
      <w:r w:rsidR="00787B4D">
        <w:rPr>
          <w:sz w:val="28"/>
          <w:szCs w:val="28"/>
        </w:rPr>
        <w:t>, куратора группы</w:t>
      </w:r>
      <w:r w:rsidR="005A7F8A">
        <w:rPr>
          <w:sz w:val="28"/>
          <w:szCs w:val="28"/>
        </w:rPr>
        <w:t xml:space="preserve"> среднего профессионального образовательного учреждения.</w:t>
      </w:r>
    </w:p>
    <w:p w14:paraId="23713A60" w14:textId="1870DAA0" w:rsidR="006C249E" w:rsidRPr="004B6842" w:rsidRDefault="00C70065" w:rsidP="004B6842">
      <w:pPr>
        <w:pStyle w:val="a4"/>
        <w:shd w:val="clear" w:color="auto" w:fill="FFFFFF"/>
        <w:spacing w:before="0" w:beforeAutospacing="0" w:after="0" w:afterAutospacing="0" w:line="360" w:lineRule="auto"/>
        <w:ind w:firstLine="709"/>
        <w:contextualSpacing/>
        <w:jc w:val="both"/>
        <w:rPr>
          <w:sz w:val="28"/>
          <w:szCs w:val="28"/>
        </w:rPr>
      </w:pPr>
      <w:r>
        <w:rPr>
          <w:b/>
          <w:sz w:val="28"/>
          <w:szCs w:val="28"/>
        </w:rPr>
        <w:t>К</w:t>
      </w:r>
      <w:r w:rsidR="00C978D4">
        <w:rPr>
          <w:b/>
          <w:sz w:val="28"/>
          <w:szCs w:val="28"/>
        </w:rPr>
        <w:t>урсов</w:t>
      </w:r>
      <w:r>
        <w:rPr>
          <w:b/>
          <w:sz w:val="28"/>
          <w:szCs w:val="28"/>
        </w:rPr>
        <w:t>ая</w:t>
      </w:r>
      <w:r w:rsidR="00C978D4">
        <w:rPr>
          <w:b/>
          <w:sz w:val="28"/>
          <w:szCs w:val="28"/>
        </w:rPr>
        <w:t xml:space="preserve"> </w:t>
      </w:r>
      <w:r w:rsidR="006C249E" w:rsidRPr="00053F70">
        <w:rPr>
          <w:b/>
          <w:sz w:val="28"/>
          <w:szCs w:val="28"/>
        </w:rPr>
        <w:t>работ</w:t>
      </w:r>
      <w:r>
        <w:rPr>
          <w:b/>
          <w:sz w:val="28"/>
          <w:szCs w:val="28"/>
        </w:rPr>
        <w:t>а</w:t>
      </w:r>
      <w:r>
        <w:rPr>
          <w:sz w:val="28"/>
          <w:szCs w:val="28"/>
        </w:rPr>
        <w:t xml:space="preserve"> состоит из введения, двух глав,</w:t>
      </w:r>
      <w:r w:rsidR="00A9346B">
        <w:rPr>
          <w:sz w:val="28"/>
          <w:szCs w:val="28"/>
        </w:rPr>
        <w:t xml:space="preserve"> </w:t>
      </w:r>
      <w:r>
        <w:rPr>
          <w:sz w:val="28"/>
          <w:szCs w:val="28"/>
        </w:rPr>
        <w:t>заключения, списка литературы</w:t>
      </w:r>
      <w:r w:rsidR="00CE196C">
        <w:rPr>
          <w:sz w:val="28"/>
          <w:szCs w:val="28"/>
        </w:rPr>
        <w:t xml:space="preserve">, содержит 39 страниц пояснительного текста, 2 </w:t>
      </w:r>
      <w:proofErr w:type="gramStart"/>
      <w:r w:rsidR="00CE196C">
        <w:rPr>
          <w:sz w:val="28"/>
          <w:szCs w:val="28"/>
        </w:rPr>
        <w:t xml:space="preserve">рисунка, </w:t>
      </w:r>
      <w:r w:rsidR="00BC2E7F">
        <w:rPr>
          <w:sz w:val="28"/>
          <w:szCs w:val="28"/>
        </w:rPr>
        <w:t xml:space="preserve">  </w:t>
      </w:r>
      <w:proofErr w:type="gramEnd"/>
      <w:r w:rsidR="00BC2E7F">
        <w:rPr>
          <w:sz w:val="28"/>
          <w:szCs w:val="28"/>
        </w:rPr>
        <w:t xml:space="preserve">             </w:t>
      </w:r>
      <w:r w:rsidR="00CE196C">
        <w:rPr>
          <w:sz w:val="28"/>
          <w:szCs w:val="28"/>
        </w:rPr>
        <w:t>4 таблицы и одно</w:t>
      </w:r>
      <w:r w:rsidRPr="00D6474B">
        <w:rPr>
          <w:sz w:val="28"/>
          <w:szCs w:val="28"/>
        </w:rPr>
        <w:t xml:space="preserve"> приложени</w:t>
      </w:r>
      <w:r w:rsidR="00CE196C">
        <w:rPr>
          <w:sz w:val="28"/>
          <w:szCs w:val="28"/>
        </w:rPr>
        <w:t>е</w:t>
      </w:r>
      <w:r w:rsidR="00D6474B">
        <w:rPr>
          <w:sz w:val="28"/>
          <w:szCs w:val="28"/>
        </w:rPr>
        <w:t>.</w:t>
      </w:r>
    </w:p>
    <w:p w14:paraId="07E4F58C" w14:textId="77777777" w:rsidR="0035188D" w:rsidRDefault="0035188D"/>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3F2786" w:rsidRPr="004323BC" w14:paraId="74AA6C06" w14:textId="77777777" w:rsidTr="00FB37EC">
        <w:tc>
          <w:tcPr>
            <w:tcW w:w="9464" w:type="dxa"/>
          </w:tcPr>
          <w:p w14:paraId="793D405A" w14:textId="77777777" w:rsidR="00515923" w:rsidRPr="007A5BA6" w:rsidRDefault="00515923" w:rsidP="007A5BA6">
            <w:pPr>
              <w:spacing w:line="360" w:lineRule="auto"/>
              <w:contextualSpacing/>
              <w:jc w:val="both"/>
              <w:rPr>
                <w:rFonts w:ascii="Times New Roman" w:hAnsi="Times New Roman" w:cs="Times New Roman"/>
                <w:b/>
                <w:sz w:val="28"/>
                <w:szCs w:val="28"/>
              </w:rPr>
            </w:pPr>
          </w:p>
          <w:p w14:paraId="168E85A9" w14:textId="2FB10EB8" w:rsidR="0035188D" w:rsidRPr="007A5BA6" w:rsidRDefault="007A5BA6" w:rsidP="007A5BA6">
            <w:pPr>
              <w:spacing w:line="360" w:lineRule="auto"/>
              <w:ind w:firstLine="709"/>
              <w:contextualSpacing/>
              <w:jc w:val="both"/>
              <w:rPr>
                <w:rFonts w:ascii="Times New Roman" w:hAnsi="Times New Roman" w:cs="Times New Roman"/>
                <w:b/>
                <w:sz w:val="28"/>
                <w:szCs w:val="28"/>
              </w:rPr>
            </w:pPr>
            <w:r w:rsidRPr="007A5BA6">
              <w:rPr>
                <w:rFonts w:ascii="Times New Roman" w:hAnsi="Times New Roman" w:cs="Times New Roman"/>
                <w:b/>
                <w:sz w:val="28"/>
                <w:szCs w:val="28"/>
              </w:rPr>
              <w:lastRenderedPageBreak/>
              <w:t>ГЛАВА</w:t>
            </w:r>
            <w:r w:rsidR="003F2786" w:rsidRPr="007A5BA6">
              <w:rPr>
                <w:rFonts w:ascii="Times New Roman" w:hAnsi="Times New Roman" w:cs="Times New Roman"/>
                <w:b/>
                <w:sz w:val="28"/>
                <w:szCs w:val="28"/>
              </w:rPr>
              <w:t xml:space="preserve"> I. </w:t>
            </w:r>
            <w:r w:rsidRPr="007A5BA6">
              <w:rPr>
                <w:rFonts w:ascii="Times New Roman" w:hAnsi="Times New Roman" w:cs="Times New Roman"/>
                <w:b/>
                <w:sz w:val="28"/>
                <w:szCs w:val="28"/>
              </w:rPr>
              <w:t>ОБЗОР И АНАЛИЗ</w:t>
            </w:r>
            <w:r w:rsidR="004B6842" w:rsidRPr="007A5BA6">
              <w:rPr>
                <w:rFonts w:ascii="Times New Roman" w:hAnsi="Times New Roman" w:cs="Times New Roman"/>
                <w:b/>
                <w:sz w:val="28"/>
                <w:szCs w:val="28"/>
              </w:rPr>
              <w:t xml:space="preserve"> ИЗУЧЕН</w:t>
            </w:r>
            <w:r w:rsidRPr="007A5BA6">
              <w:rPr>
                <w:rFonts w:ascii="Times New Roman" w:hAnsi="Times New Roman" w:cs="Times New Roman"/>
                <w:b/>
                <w:sz w:val="28"/>
                <w:szCs w:val="28"/>
              </w:rPr>
              <w:t xml:space="preserve">НОСТИ </w:t>
            </w:r>
            <w:r>
              <w:rPr>
                <w:rFonts w:ascii="Times New Roman" w:hAnsi="Times New Roman" w:cs="Times New Roman"/>
                <w:b/>
                <w:sz w:val="28"/>
                <w:szCs w:val="28"/>
              </w:rPr>
              <w:t xml:space="preserve">СИСТЕМЫ </w:t>
            </w:r>
            <w:r w:rsidR="004B6842" w:rsidRPr="007A5BA6">
              <w:rPr>
                <w:rFonts w:ascii="Times New Roman" w:hAnsi="Times New Roman" w:cs="Times New Roman"/>
                <w:b/>
                <w:sz w:val="28"/>
                <w:szCs w:val="28"/>
              </w:rPr>
              <w:t>ЦЕННОСТЕЙ</w:t>
            </w:r>
            <w:r w:rsidRPr="007A5BA6">
              <w:rPr>
                <w:rFonts w:ascii="Times New Roman" w:hAnsi="Times New Roman" w:cs="Times New Roman"/>
                <w:b/>
                <w:sz w:val="28"/>
                <w:szCs w:val="28"/>
              </w:rPr>
              <w:t xml:space="preserve"> И ЦЕННОСТНЫХ ОРИЕНТАЦИЙ</w:t>
            </w:r>
          </w:p>
        </w:tc>
      </w:tr>
      <w:tr w:rsidR="003F2786" w:rsidRPr="00A15570" w14:paraId="7CD172A0" w14:textId="77777777" w:rsidTr="00FB37EC">
        <w:tc>
          <w:tcPr>
            <w:tcW w:w="9464" w:type="dxa"/>
          </w:tcPr>
          <w:p w14:paraId="48FF14E5" w14:textId="00C39800" w:rsidR="003F2786" w:rsidRPr="007A5BA6" w:rsidRDefault="003F2786" w:rsidP="007A5BA6">
            <w:pPr>
              <w:spacing w:line="360" w:lineRule="auto"/>
              <w:ind w:firstLine="709"/>
              <w:contextualSpacing/>
              <w:jc w:val="both"/>
              <w:rPr>
                <w:rFonts w:ascii="Times New Roman" w:hAnsi="Times New Roman" w:cs="Times New Roman"/>
                <w:b/>
                <w:sz w:val="28"/>
                <w:szCs w:val="28"/>
              </w:rPr>
            </w:pPr>
            <w:r w:rsidRPr="007A5BA6">
              <w:rPr>
                <w:rFonts w:ascii="Times New Roman" w:hAnsi="Times New Roman" w:cs="Times New Roman"/>
                <w:b/>
                <w:sz w:val="28"/>
                <w:szCs w:val="28"/>
              </w:rPr>
              <w:lastRenderedPageBreak/>
              <w:t xml:space="preserve">1.1. </w:t>
            </w:r>
            <w:r w:rsidR="00847E37">
              <w:rPr>
                <w:rFonts w:ascii="Times New Roman" w:hAnsi="Times New Roman" w:cs="Times New Roman"/>
                <w:b/>
                <w:sz w:val="28"/>
                <w:szCs w:val="28"/>
              </w:rPr>
              <w:t>Понятие ценностей и ценностных ориентаций</w:t>
            </w:r>
          </w:p>
        </w:tc>
      </w:tr>
    </w:tbl>
    <w:p w14:paraId="34FE4F29" w14:textId="77777777" w:rsidR="00C41741" w:rsidRDefault="00DD3C9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Ценности и ценностные ориентации обычно рассматриваются как индивидуальные формы репрезентации общественных (культурных, групповых и т. д.) ценностей. Таким образом, ценностные ориентации представляют собой основные формы функционирования ценностей на уровне личности. В отечественной психологии ценностные ориентации определяются, как правило, через понятия отношения, отражения, установки (А. Г. Здравомыслов, Д. Н. Узнадзе, В. В. </w:t>
      </w:r>
      <w:proofErr w:type="spellStart"/>
      <w:r w:rsidRPr="00C41741">
        <w:rPr>
          <w:rFonts w:ascii="Times New Roman" w:hAnsi="Times New Roman" w:cs="Times New Roman"/>
          <w:sz w:val="28"/>
          <w:szCs w:val="28"/>
        </w:rPr>
        <w:t>Сусленко</w:t>
      </w:r>
      <w:proofErr w:type="spellEnd"/>
      <w:r w:rsidRPr="00C41741">
        <w:rPr>
          <w:rFonts w:ascii="Times New Roman" w:hAnsi="Times New Roman" w:cs="Times New Roman"/>
          <w:sz w:val="28"/>
          <w:szCs w:val="28"/>
        </w:rPr>
        <w:t xml:space="preserve">, В. А. Ядов). </w:t>
      </w:r>
    </w:p>
    <w:p w14:paraId="10B0E03D" w14:textId="34EBEF0D" w:rsidR="00C41741" w:rsidRDefault="00DD3C91" w:rsidP="00847E37">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Причем, являясь одним из базовых личностных оснований, ценностные ориентации заключаются внутрь более широкого синтетического поня</w:t>
      </w:r>
      <w:r w:rsidR="00847E37">
        <w:rPr>
          <w:rFonts w:ascii="Times New Roman" w:hAnsi="Times New Roman" w:cs="Times New Roman"/>
          <w:sz w:val="28"/>
          <w:szCs w:val="28"/>
        </w:rPr>
        <w:t>т</w:t>
      </w:r>
      <w:r w:rsidRPr="00C41741">
        <w:rPr>
          <w:rFonts w:ascii="Times New Roman" w:hAnsi="Times New Roman" w:cs="Times New Roman"/>
          <w:sz w:val="28"/>
          <w:szCs w:val="28"/>
        </w:rPr>
        <w:t>ия</w:t>
      </w:r>
      <w:r w:rsidR="00847E37">
        <w:rPr>
          <w:rFonts w:ascii="Times New Roman" w:hAnsi="Times New Roman" w:cs="Times New Roman"/>
          <w:sz w:val="28"/>
          <w:szCs w:val="28"/>
        </w:rPr>
        <w:t xml:space="preserve"> </w:t>
      </w:r>
      <w:r w:rsidRPr="00C41741">
        <w:rPr>
          <w:rFonts w:ascii="Times New Roman" w:hAnsi="Times New Roman" w:cs="Times New Roman"/>
          <w:sz w:val="28"/>
          <w:szCs w:val="28"/>
        </w:rPr>
        <w:t xml:space="preserve">направленности личности, которая содержит в себе доминирующие ценностные ориентации и установки, проявляющиеся в любой ситуации (Б. Г. Ананьев, Л. Э. Пробст и др.). </w:t>
      </w:r>
    </w:p>
    <w:p w14:paraId="00A8951B" w14:textId="77777777" w:rsidR="00C41741" w:rsidRDefault="00DD3C9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Разработана </w:t>
      </w:r>
      <w:proofErr w:type="spellStart"/>
      <w:r w:rsidRPr="00C41741">
        <w:rPr>
          <w:rFonts w:ascii="Times New Roman" w:hAnsi="Times New Roman" w:cs="Times New Roman"/>
          <w:sz w:val="28"/>
          <w:szCs w:val="28"/>
        </w:rPr>
        <w:t>статусно</w:t>
      </w:r>
      <w:proofErr w:type="spellEnd"/>
      <w:r w:rsidRPr="00C41741">
        <w:rPr>
          <w:rFonts w:ascii="Times New Roman" w:hAnsi="Times New Roman" w:cs="Times New Roman"/>
          <w:sz w:val="28"/>
          <w:szCs w:val="28"/>
        </w:rPr>
        <w:t xml:space="preserve">-иерархичная структура ценностей в виде </w:t>
      </w:r>
      <w:proofErr w:type="spellStart"/>
      <w:r w:rsidRPr="00C41741">
        <w:rPr>
          <w:rFonts w:ascii="Times New Roman" w:hAnsi="Times New Roman" w:cs="Times New Roman"/>
          <w:sz w:val="28"/>
          <w:szCs w:val="28"/>
        </w:rPr>
        <w:t>ядерноцентрической</w:t>
      </w:r>
      <w:proofErr w:type="spellEnd"/>
      <w:r w:rsidRPr="00C41741">
        <w:rPr>
          <w:rFonts w:ascii="Times New Roman" w:hAnsi="Times New Roman" w:cs="Times New Roman"/>
          <w:sz w:val="28"/>
          <w:szCs w:val="28"/>
        </w:rPr>
        <w:t xml:space="preserve"> модели: </w:t>
      </w:r>
    </w:p>
    <w:p w14:paraId="11FC2129" w14:textId="209402D9" w:rsidR="00C41741" w:rsidRDefault="00C41741" w:rsidP="00C417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DD3C91" w:rsidRPr="00C41741">
        <w:rPr>
          <w:rFonts w:ascii="Times New Roman" w:hAnsi="Times New Roman" w:cs="Times New Roman"/>
          <w:sz w:val="28"/>
          <w:szCs w:val="28"/>
        </w:rPr>
        <w:t xml:space="preserve"> ценности внешнего статуса, образующие стабильное ядро; </w:t>
      </w:r>
    </w:p>
    <w:p w14:paraId="04301B75" w14:textId="77777777" w:rsid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Pr>
          <w:rFonts w:ascii="Times New Roman" w:hAnsi="Times New Roman" w:cs="Times New Roman"/>
          <w:sz w:val="28"/>
          <w:szCs w:val="28"/>
        </w:rPr>
        <w:t xml:space="preserve">- </w:t>
      </w:r>
      <w:r w:rsidR="00DD3C91" w:rsidRPr="00C41741">
        <w:rPr>
          <w:rFonts w:ascii="Times New Roman" w:hAnsi="Times New Roman" w:cs="Times New Roman"/>
          <w:sz w:val="28"/>
          <w:szCs w:val="28"/>
        </w:rPr>
        <w:t>ценности среднего статуса (структурный резерв);</w:t>
      </w:r>
    </w:p>
    <w:p w14:paraId="4B79F0DC" w14:textId="77777777" w:rsid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Pr>
          <w:rFonts w:ascii="Times New Roman" w:hAnsi="Times New Roman" w:cs="Times New Roman"/>
          <w:sz w:val="28"/>
          <w:szCs w:val="28"/>
        </w:rPr>
        <w:t xml:space="preserve">- </w:t>
      </w:r>
      <w:r w:rsidRPr="00C41741">
        <w:rPr>
          <w:rFonts w:ascii="Times New Roman" w:hAnsi="Times New Roman" w:cs="Times New Roman"/>
          <w:sz w:val="28"/>
          <w:szCs w:val="28"/>
        </w:rPr>
        <w:t xml:space="preserve"> ценности ниже среднего статуса (периферия); </w:t>
      </w:r>
    </w:p>
    <w:p w14:paraId="1026CEEB" w14:textId="2223F79B" w:rsidR="00C41741" w:rsidRP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r w:rsidRPr="00C41741">
        <w:rPr>
          <w:rFonts w:ascii="Times New Roman" w:hAnsi="Times New Roman" w:cs="Times New Roman"/>
          <w:sz w:val="28"/>
          <w:szCs w:val="28"/>
        </w:rPr>
        <w:t xml:space="preserve">ценности низшего статуса. </w:t>
      </w:r>
    </w:p>
    <w:p w14:paraId="6CCF75FE" w14:textId="62DE95D4" w:rsidR="00DD3C91" w:rsidRP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C41741">
        <w:rPr>
          <w:rFonts w:ascii="Times New Roman" w:hAnsi="Times New Roman" w:cs="Times New Roman"/>
          <w:sz w:val="28"/>
          <w:szCs w:val="28"/>
        </w:rPr>
        <w:t>Ценности ядра и низшего статуса малоподвижны, а ценности, занимающие промежуточное положение, находятся в постоянном движении (Ядов, 1975).</w:t>
      </w:r>
    </w:p>
    <w:p w14:paraId="767DDCC7"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Обобщая определения ценностей многих зарубежных теоретиков, Шварц и </w:t>
      </w:r>
      <w:proofErr w:type="spellStart"/>
      <w:r w:rsidRPr="00C41741">
        <w:rPr>
          <w:rFonts w:ascii="Times New Roman" w:hAnsi="Times New Roman" w:cs="Times New Roman"/>
          <w:sz w:val="28"/>
          <w:szCs w:val="28"/>
        </w:rPr>
        <w:t>Билски</w:t>
      </w:r>
      <w:proofErr w:type="spellEnd"/>
      <w:r w:rsidRPr="00C41741">
        <w:rPr>
          <w:rFonts w:ascii="Times New Roman" w:hAnsi="Times New Roman" w:cs="Times New Roman"/>
          <w:sz w:val="28"/>
          <w:szCs w:val="28"/>
        </w:rPr>
        <w:t xml:space="preserve"> выделяют следующие основные их характеристики (</w:t>
      </w:r>
      <w:proofErr w:type="spellStart"/>
      <w:r w:rsidRPr="00C41741">
        <w:rPr>
          <w:rFonts w:ascii="Times New Roman" w:hAnsi="Times New Roman" w:cs="Times New Roman"/>
          <w:sz w:val="28"/>
          <w:szCs w:val="28"/>
        </w:rPr>
        <w:t>Schwartz</w:t>
      </w:r>
      <w:proofErr w:type="spellEnd"/>
      <w:r w:rsidRPr="00C41741">
        <w:rPr>
          <w:rFonts w:ascii="Times New Roman" w:hAnsi="Times New Roman" w:cs="Times New Roman"/>
          <w:sz w:val="28"/>
          <w:szCs w:val="28"/>
        </w:rPr>
        <w:t xml:space="preserve"> &amp; </w:t>
      </w:r>
      <w:proofErr w:type="spellStart"/>
      <w:r w:rsidRPr="00C41741">
        <w:rPr>
          <w:rFonts w:ascii="Times New Roman" w:hAnsi="Times New Roman" w:cs="Times New Roman"/>
          <w:sz w:val="28"/>
          <w:szCs w:val="28"/>
        </w:rPr>
        <w:t>Bilsky</w:t>
      </w:r>
      <w:proofErr w:type="spellEnd"/>
      <w:r w:rsidRPr="00C41741">
        <w:rPr>
          <w:rFonts w:ascii="Times New Roman" w:hAnsi="Times New Roman" w:cs="Times New Roman"/>
          <w:sz w:val="28"/>
          <w:szCs w:val="28"/>
        </w:rPr>
        <w:t xml:space="preserve">, 1987): </w:t>
      </w:r>
    </w:p>
    <w:p w14:paraId="6C48E931"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lastRenderedPageBreak/>
        <w:t xml:space="preserve">1. Ценности — это убеждения (мнения). Но это не объективные, холодные идеи. Наоборот, когда ценности активируются, они смешиваются с чувством и окрашиваются им. </w:t>
      </w:r>
    </w:p>
    <w:p w14:paraId="26380786"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2. Ценности — желаемые человеком цели (например, равенство) и образ поведения, который способствует достижению этих целей (например, честность, склонность к помощи). </w:t>
      </w:r>
    </w:p>
    <w:p w14:paraId="6F5D6E76"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3. Ценности не ограничены определенными действиями и ситуациями (то есть трансцендентны). Послушание, например, относится к работе или школе, спорту или бизнесу, семье, друзьям или посторонним людям. </w:t>
      </w:r>
    </w:p>
    <w:p w14:paraId="733BD37B" w14:textId="4E856AC2" w:rsidR="00DD3C91" w:rsidRP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C41741">
        <w:rPr>
          <w:rFonts w:ascii="Times New Roman" w:hAnsi="Times New Roman" w:cs="Times New Roman"/>
          <w:sz w:val="28"/>
          <w:szCs w:val="28"/>
        </w:rPr>
        <w:t>4. Ценности выступают как стандарты, которые руководят выбором или оценкой поступков, людей, событий.</w:t>
      </w:r>
    </w:p>
    <w:p w14:paraId="2EB6995B" w14:textId="77FAB389" w:rsidR="00DD3C91" w:rsidRP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C41741">
        <w:rPr>
          <w:rFonts w:ascii="Times New Roman" w:hAnsi="Times New Roman" w:cs="Times New Roman"/>
          <w:sz w:val="28"/>
          <w:szCs w:val="28"/>
        </w:rPr>
        <w:t>5. Ценности упорядочены по важности относительно друг друга. Упорядоченный набор ценностей формирует систему ценностных приоритетов. Разные культуры и личности могут быть охарактеризованы системой их ценностных приоритетов.</w:t>
      </w:r>
    </w:p>
    <w:p w14:paraId="527EE666"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Исследования ценностей могут проводиться на двух уровнях анализа: </w:t>
      </w:r>
    </w:p>
    <w:p w14:paraId="12C65B48"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C41741">
        <w:rPr>
          <w:rFonts w:ascii="Times New Roman" w:hAnsi="Times New Roman" w:cs="Times New Roman"/>
          <w:sz w:val="28"/>
          <w:szCs w:val="28"/>
        </w:rPr>
        <w:t xml:space="preserve">на уровне личности (индивидуальных различий); </w:t>
      </w:r>
    </w:p>
    <w:p w14:paraId="02D1B868"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41741">
        <w:rPr>
          <w:rFonts w:ascii="Times New Roman" w:hAnsi="Times New Roman" w:cs="Times New Roman"/>
          <w:sz w:val="28"/>
          <w:szCs w:val="28"/>
        </w:rPr>
        <w:t xml:space="preserve">на уровне культуры (различий в социальной культуре). </w:t>
      </w:r>
    </w:p>
    <w:p w14:paraId="7BEB24AE" w14:textId="77777777" w:rsidR="00C41741" w:rsidRPr="00C41741" w:rsidRDefault="00C41741" w:rsidP="00C41741">
      <w:pPr>
        <w:spacing w:after="0" w:line="360" w:lineRule="auto"/>
        <w:ind w:firstLine="709"/>
        <w:contextualSpacing/>
        <w:jc w:val="both"/>
        <w:rPr>
          <w:rFonts w:ascii="Times New Roman" w:hAnsi="Times New Roman" w:cs="Times New Roman"/>
          <w:b/>
          <w:bCs/>
          <w:sz w:val="28"/>
          <w:szCs w:val="28"/>
        </w:rPr>
      </w:pPr>
      <w:r w:rsidRPr="00C41741">
        <w:rPr>
          <w:rFonts w:ascii="Times New Roman" w:hAnsi="Times New Roman" w:cs="Times New Roman"/>
          <w:b/>
          <w:bCs/>
          <w:sz w:val="28"/>
          <w:szCs w:val="28"/>
        </w:rPr>
        <w:t xml:space="preserve">Анализ ценностей на уровне личности (индивидуальных различий). </w:t>
      </w:r>
    </w:p>
    <w:p w14:paraId="02D4B566" w14:textId="530E57E7" w:rsidR="00DD3C91" w:rsidRP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C41741">
        <w:rPr>
          <w:rFonts w:ascii="Times New Roman" w:hAnsi="Times New Roman" w:cs="Times New Roman"/>
          <w:sz w:val="28"/>
          <w:szCs w:val="28"/>
        </w:rPr>
        <w:t>В данном случае единицей анализа выступает личность. Для отдельных людей (индивидов) ценности представляют собой мотивационные цели, которые служат руководящими принципами в их жизни (</w:t>
      </w:r>
      <w:proofErr w:type="spellStart"/>
      <w:r w:rsidRPr="00C41741">
        <w:rPr>
          <w:rFonts w:ascii="Times New Roman" w:hAnsi="Times New Roman" w:cs="Times New Roman"/>
          <w:sz w:val="28"/>
          <w:szCs w:val="28"/>
        </w:rPr>
        <w:t>Rokeach</w:t>
      </w:r>
      <w:proofErr w:type="spellEnd"/>
      <w:r w:rsidRPr="00C41741">
        <w:rPr>
          <w:rFonts w:ascii="Times New Roman" w:hAnsi="Times New Roman" w:cs="Times New Roman"/>
          <w:sz w:val="28"/>
          <w:szCs w:val="28"/>
        </w:rPr>
        <w:t xml:space="preserve">, 1973; </w:t>
      </w:r>
      <w:proofErr w:type="spellStart"/>
      <w:r w:rsidRPr="00C41741">
        <w:rPr>
          <w:rFonts w:ascii="Times New Roman" w:hAnsi="Times New Roman" w:cs="Times New Roman"/>
          <w:sz w:val="28"/>
          <w:szCs w:val="28"/>
        </w:rPr>
        <w:t>Schwartz</w:t>
      </w:r>
      <w:proofErr w:type="spellEnd"/>
      <w:r w:rsidRPr="00C41741">
        <w:rPr>
          <w:rFonts w:ascii="Times New Roman" w:hAnsi="Times New Roman" w:cs="Times New Roman"/>
          <w:sz w:val="28"/>
          <w:szCs w:val="28"/>
        </w:rPr>
        <w:t xml:space="preserve"> &amp; </w:t>
      </w:r>
      <w:proofErr w:type="spellStart"/>
      <w:r w:rsidRPr="00C41741">
        <w:rPr>
          <w:rFonts w:ascii="Times New Roman" w:hAnsi="Times New Roman" w:cs="Times New Roman"/>
          <w:sz w:val="28"/>
          <w:szCs w:val="28"/>
        </w:rPr>
        <w:t>Bilsky</w:t>
      </w:r>
      <w:proofErr w:type="spellEnd"/>
      <w:r w:rsidRPr="00C41741">
        <w:rPr>
          <w:rFonts w:ascii="Times New Roman" w:hAnsi="Times New Roman" w:cs="Times New Roman"/>
          <w:sz w:val="28"/>
          <w:szCs w:val="28"/>
        </w:rPr>
        <w:t xml:space="preserve">, 1987). Отношения между различными ценностями отражают психологическую динамику конфликта и совместимости, которую индивиды испытывают, когда следуют ценностям в повседневной жизни. Люди, например, не могут стремиться завоевать авторитет для себя и в то же самое время пытаться быть скромными, но они могут одновременно стремиться к авторитету и материальному благосостоянию. Корреляции </w:t>
      </w:r>
      <w:r w:rsidRPr="00C41741">
        <w:rPr>
          <w:rFonts w:ascii="Times New Roman" w:hAnsi="Times New Roman" w:cs="Times New Roman"/>
          <w:sz w:val="28"/>
          <w:szCs w:val="28"/>
        </w:rPr>
        <w:lastRenderedPageBreak/>
        <w:t>между оценками ценностей, которые дают люди, отражают лежащие в их основе оси измерения. Эти оси измерения группируют индивидуальные ценности</w:t>
      </w:r>
    </w:p>
    <w:p w14:paraId="28608E3F" w14:textId="77777777" w:rsidR="00C41741" w:rsidRPr="00C41741" w:rsidRDefault="00C41741" w:rsidP="00C41741">
      <w:pPr>
        <w:spacing w:after="0" w:line="360" w:lineRule="auto"/>
        <w:ind w:firstLine="709"/>
        <w:contextualSpacing/>
        <w:jc w:val="both"/>
        <w:rPr>
          <w:rFonts w:ascii="Times New Roman" w:hAnsi="Times New Roman" w:cs="Times New Roman"/>
          <w:b/>
          <w:bCs/>
          <w:sz w:val="28"/>
          <w:szCs w:val="28"/>
        </w:rPr>
      </w:pPr>
      <w:r w:rsidRPr="00C41741">
        <w:rPr>
          <w:rFonts w:ascii="Times New Roman" w:hAnsi="Times New Roman" w:cs="Times New Roman"/>
          <w:b/>
          <w:bCs/>
          <w:sz w:val="28"/>
          <w:szCs w:val="28"/>
        </w:rPr>
        <w:t xml:space="preserve">Анализ ценностей на уровне социальной культуры (различий в социальных нормах, обычаях и традициях социальных групп). </w:t>
      </w:r>
    </w:p>
    <w:p w14:paraId="578A87CE" w14:textId="77777777" w:rsidR="00C41741"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В данном случае единицами анализа становятся социальные группы. Этот уровень исследования имеет место тогда, когда ценности характеризуют социальную культуру общества или группы людей, а также при рассмотрении того, что является общим для всех людей, </w:t>
      </w:r>
      <w:proofErr w:type="spellStart"/>
      <w:r w:rsidRPr="00C41741">
        <w:rPr>
          <w:rFonts w:ascii="Times New Roman" w:hAnsi="Times New Roman" w:cs="Times New Roman"/>
          <w:sz w:val="28"/>
          <w:szCs w:val="28"/>
        </w:rPr>
        <w:t>составяющих</w:t>
      </w:r>
      <w:proofErr w:type="spellEnd"/>
      <w:r w:rsidRPr="00C41741">
        <w:rPr>
          <w:rFonts w:ascii="Times New Roman" w:hAnsi="Times New Roman" w:cs="Times New Roman"/>
          <w:sz w:val="28"/>
          <w:szCs w:val="28"/>
        </w:rPr>
        <w:t xml:space="preserve"> данную культуру, когда анализируются абстрактные идеи о том, что хорошо, правильно и желательно в обществе или другой ограниченной социальной группе. В этом контексте понятие культура сходно с понятиями нации, национальности, этнической или религиозной группы, субкультуры и понимается как определенная социальная группа, характеризующаяся социальными нормами, обычаями, традициями. Наиболее точным эквивалентом широко используемого в англоязычной литературе термина культура (</w:t>
      </w:r>
      <w:proofErr w:type="spellStart"/>
      <w:r w:rsidRPr="00C41741">
        <w:rPr>
          <w:rFonts w:ascii="Times New Roman" w:hAnsi="Times New Roman" w:cs="Times New Roman"/>
          <w:sz w:val="28"/>
          <w:szCs w:val="28"/>
        </w:rPr>
        <w:t>culture</w:t>
      </w:r>
      <w:proofErr w:type="spellEnd"/>
      <w:r w:rsidRPr="00C41741">
        <w:rPr>
          <w:rFonts w:ascii="Times New Roman" w:hAnsi="Times New Roman" w:cs="Times New Roman"/>
          <w:sz w:val="28"/>
          <w:szCs w:val="28"/>
        </w:rPr>
        <w:t xml:space="preserve">) являются, пожалуй, понятия социальная культура, или социальная группа. </w:t>
      </w:r>
    </w:p>
    <w:p w14:paraId="68A1C43A" w14:textId="316B99A9" w:rsidR="00DD3C91" w:rsidRP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C41741">
        <w:rPr>
          <w:rFonts w:ascii="Times New Roman" w:hAnsi="Times New Roman" w:cs="Times New Roman"/>
          <w:sz w:val="28"/>
          <w:szCs w:val="28"/>
        </w:rPr>
        <w:t xml:space="preserve">Это отличие важно иметь в виду, чтобы не путать данное понятие с индивидуальной культурой поведения человека </w:t>
      </w:r>
      <w:r>
        <w:rPr>
          <w:rFonts w:ascii="Times New Roman" w:hAnsi="Times New Roman" w:cs="Times New Roman"/>
          <w:sz w:val="28"/>
          <w:szCs w:val="28"/>
        </w:rPr>
        <w:t>-</w:t>
      </w:r>
      <w:r w:rsidRPr="00C41741">
        <w:rPr>
          <w:rFonts w:ascii="Times New Roman" w:hAnsi="Times New Roman" w:cs="Times New Roman"/>
          <w:sz w:val="28"/>
          <w:szCs w:val="28"/>
        </w:rPr>
        <w:t xml:space="preserve"> смыслом, в котором традиционно употребляется данное слово в русском языке. Социальные институты, в рамках которых живут люди, выражают определенные ценностные приоритеты в отношении целей и способов действия. Например, в обществах, где индивидуальная амбиция и успех высоко ценятся, экономическая и правовая системы, вероятно, будут соревновательными (например, сформируются капиталистические рынок и состязательная процедура судопроизводства). По контрасту, культурный акцент на групповое благополучие, скорее всего, будет выражаться в кооперативных системах (например, социализм и посредничество).</w:t>
      </w:r>
    </w:p>
    <w:p w14:paraId="7740EAC7" w14:textId="05D99302" w:rsidR="00DD3C91" w:rsidRPr="00C41741" w:rsidRDefault="00C41741" w:rsidP="00C41741">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C41741">
        <w:rPr>
          <w:rFonts w:ascii="Times New Roman" w:hAnsi="Times New Roman" w:cs="Times New Roman"/>
          <w:sz w:val="28"/>
          <w:szCs w:val="28"/>
        </w:rPr>
        <w:lastRenderedPageBreak/>
        <w:t xml:space="preserve">Поскольку отношения между ценностными приоритетами на двух уровнях могут различаться, то лежащие в их основе оси измерения, которые организуют ценности, также могут не совпадать. Оси измерения на уровне культуры должны проистекать из корреляций среди ценностных приоритетов, характеризующих разные социальные группы. То есть за единицу анализа принимается группа (например, нация), и корреляции высчитываются между многими социальными группами (Smith, </w:t>
      </w:r>
      <w:proofErr w:type="spellStart"/>
      <w:r w:rsidRPr="00C41741">
        <w:rPr>
          <w:rFonts w:ascii="Times New Roman" w:hAnsi="Times New Roman" w:cs="Times New Roman"/>
          <w:sz w:val="28"/>
          <w:szCs w:val="28"/>
        </w:rPr>
        <w:t>Schwartz</w:t>
      </w:r>
      <w:proofErr w:type="spellEnd"/>
      <w:r w:rsidRPr="00C41741">
        <w:rPr>
          <w:rFonts w:ascii="Times New Roman" w:hAnsi="Times New Roman" w:cs="Times New Roman"/>
          <w:sz w:val="28"/>
          <w:szCs w:val="28"/>
        </w:rPr>
        <w:t>, 1997). Таким образом, важно различать исследования ценностей на уровне личности и на уровне культуры. При этом необходимо обращать внимание на два существенных аспекта.</w:t>
      </w:r>
    </w:p>
    <w:p w14:paraId="75DA8E05" w14:textId="77777777" w:rsidR="008C21DB"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Во-первых, оси измерения, которые лежат в основе ценностных приоритетов, могут не быть одними и теми же при анализе на этих двух уровнях. </w:t>
      </w:r>
    </w:p>
    <w:p w14:paraId="4C14C108" w14:textId="77777777" w:rsidR="008C21DB" w:rsidRDefault="00C41741" w:rsidP="00C41741">
      <w:pPr>
        <w:spacing w:after="0" w:line="360" w:lineRule="auto"/>
        <w:ind w:firstLine="709"/>
        <w:contextualSpacing/>
        <w:jc w:val="both"/>
        <w:rPr>
          <w:rFonts w:ascii="Times New Roman" w:hAnsi="Times New Roman" w:cs="Times New Roman"/>
          <w:sz w:val="28"/>
          <w:szCs w:val="28"/>
        </w:rPr>
      </w:pPr>
      <w:r w:rsidRPr="00C41741">
        <w:rPr>
          <w:rFonts w:ascii="Times New Roman" w:hAnsi="Times New Roman" w:cs="Times New Roman"/>
          <w:sz w:val="28"/>
          <w:szCs w:val="28"/>
        </w:rPr>
        <w:t xml:space="preserve">Во-вторых, выбор соответствующего уровня анализа зависит от характера поставленного вопроса. </w:t>
      </w:r>
    </w:p>
    <w:p w14:paraId="37B4C9BA" w14:textId="76B6184B" w:rsidR="00DD3C91" w:rsidRPr="00C41741" w:rsidRDefault="00C41741" w:rsidP="008C21DB">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C41741">
        <w:rPr>
          <w:rFonts w:ascii="Times New Roman" w:hAnsi="Times New Roman" w:cs="Times New Roman"/>
          <w:sz w:val="28"/>
          <w:szCs w:val="28"/>
        </w:rPr>
        <w:t>1. Если вопрос касается того, как индивидуальные различия в ценностных приоритетах связаны с вариациями других индивидуальных качеств, то должны использоваться измерения ценностей на уровне личности, даже когда в исследовании принимают участие индивиды из разных культурных групп</w:t>
      </w:r>
    </w:p>
    <w:p w14:paraId="1A267D75"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 xml:space="preserve">2. Если вопрос касается того, как культурные различия в превалирующих ценностях связаны с определенными вариациями атрибутов культуры, то необходимо осуществлять измерения на уровне культуры, даже если эти переменные представляют собой частоту индивидуальных форм поведения. </w:t>
      </w:r>
    </w:p>
    <w:p w14:paraId="2D8158AD" w14:textId="42CEFF57" w:rsidR="00DD3C91" w:rsidRPr="008C21DB" w:rsidRDefault="008C21DB" w:rsidP="008C21DB">
      <w:pPr>
        <w:spacing w:after="0" w:line="360" w:lineRule="auto"/>
        <w:ind w:firstLine="709"/>
        <w:contextualSpacing/>
        <w:jc w:val="both"/>
        <w:rPr>
          <w:rFonts w:ascii="Times New Roman" w:eastAsia="Times New Roman" w:hAnsi="Times New Roman" w:cs="Times New Roman"/>
          <w:color w:val="1A1A1A"/>
          <w:sz w:val="28"/>
          <w:szCs w:val="28"/>
          <w:lang w:eastAsia="ru-RU"/>
        </w:rPr>
      </w:pPr>
      <w:r w:rsidRPr="008C21DB">
        <w:rPr>
          <w:rFonts w:ascii="Times New Roman" w:hAnsi="Times New Roman" w:cs="Times New Roman"/>
          <w:sz w:val="28"/>
          <w:szCs w:val="28"/>
        </w:rPr>
        <w:t xml:space="preserve">Одним из наиболее распространенных подходов к изучению ценностей и ценностных ориентации является концепция М. </w:t>
      </w:r>
      <w:proofErr w:type="spellStart"/>
      <w:r w:rsidRPr="008C21DB">
        <w:rPr>
          <w:rFonts w:ascii="Times New Roman" w:hAnsi="Times New Roman" w:cs="Times New Roman"/>
          <w:sz w:val="28"/>
          <w:szCs w:val="28"/>
        </w:rPr>
        <w:t>Рокича</w:t>
      </w:r>
      <w:proofErr w:type="spellEnd"/>
      <w:r w:rsidRPr="008C21DB">
        <w:rPr>
          <w:rFonts w:ascii="Times New Roman" w:hAnsi="Times New Roman" w:cs="Times New Roman"/>
          <w:sz w:val="28"/>
          <w:szCs w:val="28"/>
        </w:rPr>
        <w:t xml:space="preserve">. </w:t>
      </w:r>
      <w:proofErr w:type="spellStart"/>
      <w:r w:rsidRPr="008C21DB">
        <w:rPr>
          <w:rFonts w:ascii="Times New Roman" w:hAnsi="Times New Roman" w:cs="Times New Roman"/>
          <w:sz w:val="28"/>
          <w:szCs w:val="28"/>
        </w:rPr>
        <w:t>Рокич</w:t>
      </w:r>
      <w:proofErr w:type="spellEnd"/>
      <w:r w:rsidRPr="008C21DB">
        <w:rPr>
          <w:rFonts w:ascii="Times New Roman" w:hAnsi="Times New Roman" w:cs="Times New Roman"/>
          <w:sz w:val="28"/>
          <w:szCs w:val="28"/>
        </w:rPr>
        <w:t xml:space="preserve"> (1973) стимулировал оживленный интерес к ценностям среди психологов тем, что предложил четкое определение понятия и разработал легкий в использовании </w:t>
      </w:r>
      <w:r w:rsidRPr="008C21DB">
        <w:rPr>
          <w:rFonts w:ascii="Times New Roman" w:hAnsi="Times New Roman" w:cs="Times New Roman"/>
          <w:sz w:val="28"/>
          <w:szCs w:val="28"/>
        </w:rPr>
        <w:lastRenderedPageBreak/>
        <w:t xml:space="preserve">инструмент. На концепцию </w:t>
      </w:r>
      <w:proofErr w:type="spellStart"/>
      <w:r w:rsidRPr="008C21DB">
        <w:rPr>
          <w:rFonts w:ascii="Times New Roman" w:hAnsi="Times New Roman" w:cs="Times New Roman"/>
          <w:sz w:val="28"/>
          <w:szCs w:val="28"/>
        </w:rPr>
        <w:t>Рокича</w:t>
      </w:r>
      <w:proofErr w:type="spellEnd"/>
      <w:r w:rsidRPr="008C21DB">
        <w:rPr>
          <w:rFonts w:ascii="Times New Roman" w:hAnsi="Times New Roman" w:cs="Times New Roman"/>
          <w:sz w:val="28"/>
          <w:szCs w:val="28"/>
        </w:rPr>
        <w:t xml:space="preserve"> в последние десятилетия в той или иной мере опираются многие исследователи данной проблемы.</w:t>
      </w:r>
    </w:p>
    <w:p w14:paraId="79CAD78F"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 xml:space="preserve">В теории М. </w:t>
      </w:r>
      <w:proofErr w:type="spellStart"/>
      <w:r w:rsidRPr="008C21DB">
        <w:rPr>
          <w:rFonts w:ascii="Times New Roman" w:hAnsi="Times New Roman" w:cs="Times New Roman"/>
          <w:sz w:val="28"/>
          <w:szCs w:val="28"/>
        </w:rPr>
        <w:t>Рокича</w:t>
      </w:r>
      <w:proofErr w:type="spellEnd"/>
      <w:r w:rsidRPr="008C21DB">
        <w:rPr>
          <w:rFonts w:ascii="Times New Roman" w:hAnsi="Times New Roman" w:cs="Times New Roman"/>
          <w:sz w:val="28"/>
          <w:szCs w:val="28"/>
        </w:rPr>
        <w:t xml:space="preserve"> под ценностями понимается вид убеждений (</w:t>
      </w:r>
      <w:proofErr w:type="spellStart"/>
      <w:r w:rsidRPr="008C21DB">
        <w:rPr>
          <w:rFonts w:ascii="Times New Roman" w:hAnsi="Times New Roman" w:cs="Times New Roman"/>
          <w:sz w:val="28"/>
          <w:szCs w:val="28"/>
        </w:rPr>
        <w:t>beliefs</w:t>
      </w:r>
      <w:proofErr w:type="spellEnd"/>
      <w:r w:rsidRPr="008C21DB">
        <w:rPr>
          <w:rFonts w:ascii="Times New Roman" w:hAnsi="Times New Roman" w:cs="Times New Roman"/>
          <w:sz w:val="28"/>
          <w:szCs w:val="28"/>
        </w:rPr>
        <w:t>), имеющий центральное положение в индивидуальной системе убеждений. Ценности представляют собой руководящие принципы жизни. Они определяют то, как нужно себя вести, каково желательное состояние или образ жизни, достойные или недостойные того, чтобы им соответствовать и к ним стремиться (</w:t>
      </w:r>
      <w:proofErr w:type="spellStart"/>
      <w:r w:rsidRPr="008C21DB">
        <w:rPr>
          <w:rFonts w:ascii="Times New Roman" w:hAnsi="Times New Roman" w:cs="Times New Roman"/>
          <w:sz w:val="28"/>
          <w:szCs w:val="28"/>
        </w:rPr>
        <w:t>Rokeach</w:t>
      </w:r>
      <w:proofErr w:type="spellEnd"/>
      <w:r w:rsidRPr="008C21DB">
        <w:rPr>
          <w:rFonts w:ascii="Times New Roman" w:hAnsi="Times New Roman" w:cs="Times New Roman"/>
          <w:sz w:val="28"/>
          <w:szCs w:val="28"/>
        </w:rPr>
        <w:t xml:space="preserve">, 1973). </w:t>
      </w:r>
    </w:p>
    <w:p w14:paraId="5E6D5D53"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 xml:space="preserve">Концепция человеческих ценностей </w:t>
      </w:r>
      <w:proofErr w:type="spellStart"/>
      <w:r w:rsidRPr="008C21DB">
        <w:rPr>
          <w:rFonts w:ascii="Times New Roman" w:hAnsi="Times New Roman" w:cs="Times New Roman"/>
          <w:sz w:val="28"/>
          <w:szCs w:val="28"/>
        </w:rPr>
        <w:t>Рокича</w:t>
      </w:r>
      <w:proofErr w:type="spellEnd"/>
      <w:r w:rsidRPr="008C21DB">
        <w:rPr>
          <w:rFonts w:ascii="Times New Roman" w:hAnsi="Times New Roman" w:cs="Times New Roman"/>
          <w:sz w:val="28"/>
          <w:szCs w:val="28"/>
        </w:rPr>
        <w:t xml:space="preserve"> включает в себя следующие постулаты: </w:t>
      </w:r>
    </w:p>
    <w:p w14:paraId="61FF2C48"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C21DB">
        <w:rPr>
          <w:rFonts w:ascii="Times New Roman" w:hAnsi="Times New Roman" w:cs="Times New Roman"/>
          <w:sz w:val="28"/>
          <w:szCs w:val="28"/>
        </w:rPr>
        <w:t xml:space="preserve">общее число ценностей невелико; </w:t>
      </w:r>
    </w:p>
    <w:p w14:paraId="0B544E33"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C21DB">
        <w:rPr>
          <w:rFonts w:ascii="Times New Roman" w:hAnsi="Times New Roman" w:cs="Times New Roman"/>
          <w:sz w:val="28"/>
          <w:szCs w:val="28"/>
        </w:rPr>
        <w:t xml:space="preserve">все люди обладают одними и теми же ценностями, но одни и те же ценности имеют для разных людей разный «вес»; </w:t>
      </w:r>
    </w:p>
    <w:p w14:paraId="0FDCFC3D"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C21DB">
        <w:rPr>
          <w:rFonts w:ascii="Times New Roman" w:hAnsi="Times New Roman" w:cs="Times New Roman"/>
          <w:sz w:val="28"/>
          <w:szCs w:val="28"/>
        </w:rPr>
        <w:t xml:space="preserve">ценности организованы в системы; </w:t>
      </w:r>
    </w:p>
    <w:p w14:paraId="140F58D9"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C21DB">
        <w:rPr>
          <w:rFonts w:ascii="Times New Roman" w:hAnsi="Times New Roman" w:cs="Times New Roman"/>
          <w:sz w:val="28"/>
          <w:szCs w:val="28"/>
        </w:rPr>
        <w:t>истоки человеческих ценностей прослеживаются в культуре, обществе, общественных институтах и самой личности человека;</w:t>
      </w:r>
    </w:p>
    <w:p w14:paraId="12FF741F" w14:textId="57EC01D6" w:rsidR="008C21DB" w:rsidRP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  влияние ценностей прослеживается практически во всех социальных феноменах (</w:t>
      </w:r>
      <w:proofErr w:type="spellStart"/>
      <w:r w:rsidRPr="008C21DB">
        <w:rPr>
          <w:rFonts w:ascii="Times New Roman" w:hAnsi="Times New Roman" w:cs="Times New Roman"/>
          <w:sz w:val="28"/>
          <w:szCs w:val="28"/>
        </w:rPr>
        <w:t>Rokeach</w:t>
      </w:r>
      <w:proofErr w:type="spellEnd"/>
      <w:r w:rsidRPr="008C21DB">
        <w:rPr>
          <w:rFonts w:ascii="Times New Roman" w:hAnsi="Times New Roman" w:cs="Times New Roman"/>
          <w:sz w:val="28"/>
          <w:szCs w:val="28"/>
        </w:rPr>
        <w:t>, 1973).</w:t>
      </w:r>
    </w:p>
    <w:p w14:paraId="14E6F760" w14:textId="731FB0CA" w:rsidR="008C21DB" w:rsidRP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Под ценностными ориентациями понимаются «абстрактные идеи, положительные или отрицательные, не связанные с определенным объектом или ситуацией, выражающие человеческие убеждения о типах поведения и предпочитаемых целях» (</w:t>
      </w:r>
      <w:proofErr w:type="spellStart"/>
      <w:r w:rsidRPr="008C21DB">
        <w:rPr>
          <w:rFonts w:ascii="Times New Roman" w:hAnsi="Times New Roman" w:cs="Times New Roman"/>
          <w:sz w:val="28"/>
          <w:szCs w:val="28"/>
        </w:rPr>
        <w:t>Rokeach</w:t>
      </w:r>
      <w:proofErr w:type="spellEnd"/>
      <w:r w:rsidRPr="008C21DB">
        <w:rPr>
          <w:rFonts w:ascii="Times New Roman" w:hAnsi="Times New Roman" w:cs="Times New Roman"/>
          <w:sz w:val="28"/>
          <w:szCs w:val="28"/>
        </w:rPr>
        <w:t>, 1973).</w:t>
      </w:r>
    </w:p>
    <w:p w14:paraId="18E7AA59" w14:textId="77777777" w:rsidR="008C21DB" w:rsidRDefault="008C21DB" w:rsidP="008C21DB">
      <w:pPr>
        <w:spacing w:after="0" w:line="360" w:lineRule="auto"/>
        <w:ind w:firstLine="709"/>
        <w:contextualSpacing/>
        <w:jc w:val="both"/>
        <w:rPr>
          <w:rFonts w:ascii="Times New Roman" w:hAnsi="Times New Roman" w:cs="Times New Roman"/>
          <w:sz w:val="28"/>
          <w:szCs w:val="28"/>
        </w:rPr>
      </w:pPr>
      <w:proofErr w:type="spellStart"/>
      <w:r w:rsidRPr="008C21DB">
        <w:rPr>
          <w:rFonts w:ascii="Times New Roman" w:hAnsi="Times New Roman" w:cs="Times New Roman"/>
          <w:sz w:val="28"/>
          <w:szCs w:val="28"/>
        </w:rPr>
        <w:t>Рокич</w:t>
      </w:r>
      <w:proofErr w:type="spellEnd"/>
      <w:r w:rsidRPr="008C21DB">
        <w:rPr>
          <w:rFonts w:ascii="Times New Roman" w:hAnsi="Times New Roman" w:cs="Times New Roman"/>
          <w:sz w:val="28"/>
          <w:szCs w:val="28"/>
        </w:rPr>
        <w:t xml:space="preserve"> выделяет два типа ценностей: терминальные и инструментальные (</w:t>
      </w:r>
      <w:proofErr w:type="spellStart"/>
      <w:r w:rsidRPr="008C21DB">
        <w:rPr>
          <w:rFonts w:ascii="Times New Roman" w:hAnsi="Times New Roman" w:cs="Times New Roman"/>
          <w:sz w:val="28"/>
          <w:szCs w:val="28"/>
        </w:rPr>
        <w:t>Rokeach</w:t>
      </w:r>
      <w:proofErr w:type="spellEnd"/>
      <w:r w:rsidRPr="008C21DB">
        <w:rPr>
          <w:rFonts w:ascii="Times New Roman" w:hAnsi="Times New Roman" w:cs="Times New Roman"/>
          <w:sz w:val="28"/>
          <w:szCs w:val="28"/>
        </w:rPr>
        <w:t xml:space="preserve">, 1973). </w:t>
      </w:r>
    </w:p>
    <w:p w14:paraId="413A6962" w14:textId="3809B465" w:rsid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 xml:space="preserve">Терминальные ценности </w:t>
      </w:r>
      <w:proofErr w:type="gramStart"/>
      <w:r>
        <w:rPr>
          <w:rFonts w:ascii="Times New Roman" w:hAnsi="Times New Roman" w:cs="Times New Roman"/>
          <w:sz w:val="28"/>
          <w:szCs w:val="28"/>
        </w:rPr>
        <w:t>-</w:t>
      </w:r>
      <w:r w:rsidRPr="008C21DB">
        <w:rPr>
          <w:rFonts w:ascii="Times New Roman" w:hAnsi="Times New Roman" w:cs="Times New Roman"/>
          <w:sz w:val="28"/>
          <w:szCs w:val="28"/>
        </w:rPr>
        <w:t xml:space="preserve"> это</w:t>
      </w:r>
      <w:proofErr w:type="gramEnd"/>
      <w:r w:rsidRPr="008C21DB">
        <w:rPr>
          <w:rFonts w:ascii="Times New Roman" w:hAnsi="Times New Roman" w:cs="Times New Roman"/>
          <w:sz w:val="28"/>
          <w:szCs w:val="28"/>
        </w:rPr>
        <w:t xml:space="preserve"> убеждения в том, что определенные конечные цели индивидуального существования с личной и общественной точек зрения заслуживают того, чтобы к ним стремиться. </w:t>
      </w:r>
    </w:p>
    <w:p w14:paraId="2A8BE4D5"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lastRenderedPageBreak/>
        <w:t xml:space="preserve">Инструментальные ценности </w:t>
      </w:r>
      <w:proofErr w:type="gramStart"/>
      <w:r>
        <w:rPr>
          <w:rFonts w:ascii="Times New Roman" w:hAnsi="Times New Roman" w:cs="Times New Roman"/>
          <w:sz w:val="28"/>
          <w:szCs w:val="28"/>
        </w:rPr>
        <w:t>-</w:t>
      </w:r>
      <w:r w:rsidRPr="008C21DB">
        <w:rPr>
          <w:rFonts w:ascii="Times New Roman" w:hAnsi="Times New Roman" w:cs="Times New Roman"/>
          <w:sz w:val="28"/>
          <w:szCs w:val="28"/>
        </w:rPr>
        <w:t xml:space="preserve"> это</w:t>
      </w:r>
      <w:proofErr w:type="gramEnd"/>
      <w:r w:rsidRPr="008C21DB">
        <w:rPr>
          <w:rFonts w:ascii="Times New Roman" w:hAnsi="Times New Roman" w:cs="Times New Roman"/>
          <w:sz w:val="28"/>
          <w:szCs w:val="28"/>
        </w:rPr>
        <w:t xml:space="preserve"> убеждения в том, что определенный образ действий (например, честность, рационализм) с личной и общественной точек зрения является предпочтительным в любых ситуациях.</w:t>
      </w:r>
    </w:p>
    <w:p w14:paraId="3163AA4C" w14:textId="53D68164" w:rsidR="008C21DB" w:rsidRP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На развитие и формирование ценностных ориентации личности влияет целый ряд внешних и внутренних факторов</w:t>
      </w:r>
      <w:r>
        <w:rPr>
          <w:rFonts w:ascii="Times New Roman" w:hAnsi="Times New Roman" w:cs="Times New Roman"/>
          <w:sz w:val="28"/>
          <w:szCs w:val="28"/>
        </w:rPr>
        <w:t>.</w:t>
      </w:r>
    </w:p>
    <w:p w14:paraId="10C24DB6" w14:textId="77777777" w:rsid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 xml:space="preserve">К внешним факторам можно отнести элементы микросреды (группы членства, референтные группы и их ценности) и макросреды (традиционная система общечеловеческих ценностей, социальных ролей, средства массмедиа, социальные институты и т. д.). </w:t>
      </w:r>
    </w:p>
    <w:p w14:paraId="3CA8BCDD" w14:textId="2B12F15D" w:rsidR="008C21DB" w:rsidRPr="008C21DB" w:rsidRDefault="008C21DB" w:rsidP="008C21DB">
      <w:pPr>
        <w:spacing w:after="0" w:line="360" w:lineRule="auto"/>
        <w:ind w:firstLine="709"/>
        <w:contextualSpacing/>
        <w:jc w:val="both"/>
        <w:rPr>
          <w:rFonts w:ascii="Times New Roman" w:hAnsi="Times New Roman" w:cs="Times New Roman"/>
          <w:sz w:val="28"/>
          <w:szCs w:val="28"/>
        </w:rPr>
      </w:pPr>
      <w:r w:rsidRPr="008C21DB">
        <w:rPr>
          <w:rFonts w:ascii="Times New Roman" w:hAnsi="Times New Roman" w:cs="Times New Roman"/>
          <w:sz w:val="28"/>
          <w:szCs w:val="28"/>
        </w:rPr>
        <w:t xml:space="preserve">К внутренним факторам можно отнести возраст, пол, особенности темперамента, задатки, способности, ведущие </w:t>
      </w:r>
      <w:proofErr w:type="spellStart"/>
      <w:r w:rsidRPr="008C21DB">
        <w:rPr>
          <w:rFonts w:ascii="Times New Roman" w:hAnsi="Times New Roman" w:cs="Times New Roman"/>
          <w:sz w:val="28"/>
          <w:szCs w:val="28"/>
        </w:rPr>
        <w:t>внутрисубъектные</w:t>
      </w:r>
      <w:proofErr w:type="spellEnd"/>
      <w:r w:rsidRPr="008C21DB">
        <w:rPr>
          <w:rFonts w:ascii="Times New Roman" w:hAnsi="Times New Roman" w:cs="Times New Roman"/>
          <w:sz w:val="28"/>
          <w:szCs w:val="28"/>
        </w:rPr>
        <w:t xml:space="preserve"> потребности, уровень развития самосознания (Райе, 2000).</w:t>
      </w:r>
    </w:p>
    <w:p w14:paraId="4696FD61" w14:textId="29835D2A" w:rsidR="008C21DB" w:rsidRDefault="008C21DB" w:rsidP="0031697D">
      <w:pPr>
        <w:spacing w:after="0" w:line="360" w:lineRule="auto"/>
        <w:contextualSpacing/>
        <w:jc w:val="both"/>
        <w:rPr>
          <w:rFonts w:ascii="Times New Roman" w:hAnsi="Times New Roman" w:cs="Times New Roman"/>
          <w:sz w:val="28"/>
          <w:szCs w:val="28"/>
        </w:rPr>
      </w:pPr>
    </w:p>
    <w:p w14:paraId="2FF209E6" w14:textId="09956CC5" w:rsidR="00847E37" w:rsidRDefault="004B6842" w:rsidP="004B6842">
      <w:pPr>
        <w:spacing w:after="0" w:line="360" w:lineRule="auto"/>
        <w:ind w:firstLine="709"/>
        <w:contextualSpacing/>
        <w:jc w:val="both"/>
        <w:rPr>
          <w:rFonts w:ascii="Times New Roman" w:hAnsi="Times New Roman" w:cs="Times New Roman"/>
          <w:b/>
          <w:bCs/>
          <w:sz w:val="28"/>
          <w:szCs w:val="28"/>
        </w:rPr>
      </w:pPr>
      <w:r w:rsidRPr="004B6842">
        <w:rPr>
          <w:rFonts w:ascii="Times New Roman" w:hAnsi="Times New Roman" w:cs="Times New Roman"/>
          <w:b/>
          <w:bCs/>
          <w:sz w:val="28"/>
          <w:szCs w:val="28"/>
        </w:rPr>
        <w:t xml:space="preserve">1.2 </w:t>
      </w:r>
      <w:r w:rsidR="007A5BA6">
        <w:rPr>
          <w:rFonts w:ascii="Times New Roman" w:hAnsi="Times New Roman" w:cs="Times New Roman"/>
          <w:b/>
          <w:bCs/>
          <w:sz w:val="28"/>
          <w:szCs w:val="28"/>
        </w:rPr>
        <w:t>М</w:t>
      </w:r>
      <w:r w:rsidR="00847E37">
        <w:rPr>
          <w:rFonts w:ascii="Times New Roman" w:hAnsi="Times New Roman" w:cs="Times New Roman"/>
          <w:b/>
          <w:bCs/>
          <w:sz w:val="28"/>
          <w:szCs w:val="28"/>
        </w:rPr>
        <w:t>етоды изучения ценностей и ценностных ориентаций</w:t>
      </w:r>
    </w:p>
    <w:p w14:paraId="4DA0C639" w14:textId="1FC3A733" w:rsidR="008C21DB" w:rsidRPr="004B6842" w:rsidRDefault="004B6842" w:rsidP="004B6842">
      <w:pPr>
        <w:spacing w:after="0" w:line="360" w:lineRule="auto"/>
        <w:ind w:firstLine="709"/>
        <w:contextualSpacing/>
        <w:jc w:val="both"/>
        <w:rPr>
          <w:rFonts w:ascii="Times New Roman" w:hAnsi="Times New Roman" w:cs="Times New Roman"/>
          <w:sz w:val="28"/>
          <w:szCs w:val="28"/>
        </w:rPr>
      </w:pPr>
      <w:r w:rsidRPr="004B6842">
        <w:rPr>
          <w:rFonts w:ascii="Times New Roman" w:hAnsi="Times New Roman" w:cs="Times New Roman"/>
          <w:sz w:val="28"/>
          <w:szCs w:val="28"/>
        </w:rPr>
        <w:t xml:space="preserve">Изучение ценностей сопряжено с определенными трудностями. Например, люди могут не осознавать абстрактно выраженные ценности, испытывать сложности при их формулировании. Поэтому некоторые исследователи предпочитают делать выводы о ценностях опосредованно из таких продуктов культуры, как фильмы или литература, невербального поведения людей, из ответов на определенные вопросы, заключающих в себе информацию о тех или иных присущих им ценностях. Но использование опосредованных выводов также проблематично: субъективные интерпретации исследователя могут отразиться на этих заключениях (Smith, </w:t>
      </w:r>
      <w:proofErr w:type="spellStart"/>
      <w:r w:rsidRPr="004B6842">
        <w:rPr>
          <w:rFonts w:ascii="Times New Roman" w:hAnsi="Times New Roman" w:cs="Times New Roman"/>
          <w:sz w:val="28"/>
          <w:szCs w:val="28"/>
        </w:rPr>
        <w:t>Schwartz</w:t>
      </w:r>
      <w:proofErr w:type="spellEnd"/>
      <w:r w:rsidRPr="004B6842">
        <w:rPr>
          <w:rFonts w:ascii="Times New Roman" w:hAnsi="Times New Roman" w:cs="Times New Roman"/>
          <w:sz w:val="28"/>
          <w:szCs w:val="28"/>
        </w:rPr>
        <w:t>, 1997).</w:t>
      </w:r>
    </w:p>
    <w:p w14:paraId="75BCDBB9" w14:textId="77777777" w:rsidR="004B6842" w:rsidRDefault="004B6842" w:rsidP="004B6842">
      <w:pPr>
        <w:spacing w:after="0" w:line="360" w:lineRule="auto"/>
        <w:ind w:firstLine="709"/>
        <w:contextualSpacing/>
        <w:jc w:val="both"/>
        <w:rPr>
          <w:rFonts w:ascii="Times New Roman" w:hAnsi="Times New Roman" w:cs="Times New Roman"/>
          <w:sz w:val="28"/>
          <w:szCs w:val="28"/>
        </w:rPr>
      </w:pPr>
      <w:r w:rsidRPr="004B6842">
        <w:rPr>
          <w:rFonts w:ascii="Times New Roman" w:hAnsi="Times New Roman" w:cs="Times New Roman"/>
          <w:sz w:val="28"/>
          <w:szCs w:val="28"/>
        </w:rPr>
        <w:t xml:space="preserve">Большинство исследователей прямо задают вопросы о базовых ценностях. Эта исследовательская традиция была начата </w:t>
      </w:r>
      <w:proofErr w:type="spellStart"/>
      <w:r w:rsidRPr="004B6842">
        <w:rPr>
          <w:rFonts w:ascii="Times New Roman" w:hAnsi="Times New Roman" w:cs="Times New Roman"/>
          <w:sz w:val="28"/>
          <w:szCs w:val="28"/>
        </w:rPr>
        <w:t>Рокичем</w:t>
      </w:r>
      <w:proofErr w:type="spellEnd"/>
      <w:r w:rsidRPr="004B6842">
        <w:rPr>
          <w:rFonts w:ascii="Times New Roman" w:hAnsi="Times New Roman" w:cs="Times New Roman"/>
          <w:sz w:val="28"/>
          <w:szCs w:val="28"/>
        </w:rPr>
        <w:t xml:space="preserve"> (1973), который изучал ценности, используемые людьми как осознанное руководство к выбору и обоснованию решений. </w:t>
      </w:r>
    </w:p>
    <w:p w14:paraId="7C73AA2F" w14:textId="538D7B37" w:rsidR="008C21DB" w:rsidRPr="004B6842" w:rsidRDefault="004B6842" w:rsidP="004B6842">
      <w:pPr>
        <w:spacing w:after="0" w:line="360" w:lineRule="auto"/>
        <w:ind w:firstLine="709"/>
        <w:contextualSpacing/>
        <w:jc w:val="both"/>
        <w:rPr>
          <w:rFonts w:ascii="Times New Roman" w:hAnsi="Times New Roman" w:cs="Times New Roman"/>
          <w:sz w:val="28"/>
          <w:szCs w:val="28"/>
        </w:rPr>
      </w:pPr>
      <w:r w:rsidRPr="004B6842">
        <w:rPr>
          <w:rFonts w:ascii="Times New Roman" w:hAnsi="Times New Roman" w:cs="Times New Roman"/>
          <w:sz w:val="28"/>
          <w:szCs w:val="28"/>
        </w:rPr>
        <w:lastRenderedPageBreak/>
        <w:t xml:space="preserve">Изменилась и процедура их изучения: если большинство ранних исследований измеряли ценности с помощью интервью, небольших эссе или незаконченных предложений, почти все современные исследования ценностей используют структурированные опросники (Smith, </w:t>
      </w:r>
      <w:proofErr w:type="spellStart"/>
      <w:r w:rsidRPr="004B6842">
        <w:rPr>
          <w:rFonts w:ascii="Times New Roman" w:hAnsi="Times New Roman" w:cs="Times New Roman"/>
          <w:sz w:val="28"/>
          <w:szCs w:val="28"/>
        </w:rPr>
        <w:t>Schwartz</w:t>
      </w:r>
      <w:proofErr w:type="spellEnd"/>
      <w:r w:rsidRPr="004B6842">
        <w:rPr>
          <w:rFonts w:ascii="Times New Roman" w:hAnsi="Times New Roman" w:cs="Times New Roman"/>
          <w:sz w:val="28"/>
          <w:szCs w:val="28"/>
        </w:rPr>
        <w:t>, 1997).</w:t>
      </w:r>
    </w:p>
    <w:p w14:paraId="45411954" w14:textId="67B36B2B" w:rsidR="004B6842" w:rsidRPr="004B6842" w:rsidRDefault="004B6842" w:rsidP="00595744">
      <w:pPr>
        <w:spacing w:after="0" w:line="360" w:lineRule="auto"/>
        <w:ind w:firstLine="709"/>
        <w:contextualSpacing/>
        <w:jc w:val="both"/>
        <w:rPr>
          <w:rFonts w:ascii="Times New Roman" w:hAnsi="Times New Roman" w:cs="Times New Roman"/>
          <w:b/>
          <w:bCs/>
          <w:sz w:val="28"/>
          <w:szCs w:val="28"/>
        </w:rPr>
      </w:pPr>
      <w:r w:rsidRPr="004B6842">
        <w:rPr>
          <w:rFonts w:ascii="Times New Roman" w:hAnsi="Times New Roman" w:cs="Times New Roman"/>
          <w:sz w:val="28"/>
          <w:szCs w:val="28"/>
        </w:rPr>
        <w:t>Наиболее широко используемый метод состоит в опросе респондентов, насколько они согласны с определенными ценностями, выраженными в отдельных словах, коротких фразах, описывающих общую целевую ориентацию. Обычно формат ответа дает респонденту возможность выразить степень своего согласия относительно оценочной шкалы</w:t>
      </w:r>
      <w:r>
        <w:rPr>
          <w:rFonts w:ascii="Times New Roman" w:hAnsi="Times New Roman" w:cs="Times New Roman"/>
          <w:sz w:val="28"/>
          <w:szCs w:val="28"/>
        </w:rPr>
        <w:t>.</w:t>
      </w:r>
    </w:p>
    <w:p w14:paraId="4E423FFC" w14:textId="1B20D8DC" w:rsidR="004B6842" w:rsidRPr="004B6842" w:rsidRDefault="004B6842" w:rsidP="00595744">
      <w:pPr>
        <w:spacing w:after="0" w:line="360" w:lineRule="auto"/>
        <w:ind w:firstLine="709"/>
        <w:contextualSpacing/>
        <w:jc w:val="both"/>
        <w:rPr>
          <w:rFonts w:ascii="Times New Roman" w:hAnsi="Times New Roman" w:cs="Times New Roman"/>
          <w:b/>
          <w:bCs/>
          <w:sz w:val="28"/>
          <w:szCs w:val="28"/>
        </w:rPr>
      </w:pPr>
      <w:r w:rsidRPr="004B6842">
        <w:rPr>
          <w:rFonts w:ascii="Times New Roman" w:hAnsi="Times New Roman" w:cs="Times New Roman"/>
          <w:sz w:val="28"/>
          <w:szCs w:val="28"/>
        </w:rPr>
        <w:t xml:space="preserve">Но и этот тип измерения содержит возможность ряда ошибок, две разновидности которых являются наиболее важными, но часто игнорируемыми, особенно в кросс-культурных исследованиях (Smith, </w:t>
      </w:r>
      <w:proofErr w:type="spellStart"/>
      <w:r w:rsidRPr="004B6842">
        <w:rPr>
          <w:rFonts w:ascii="Times New Roman" w:hAnsi="Times New Roman" w:cs="Times New Roman"/>
          <w:sz w:val="28"/>
          <w:szCs w:val="28"/>
        </w:rPr>
        <w:t>Schwartz</w:t>
      </w:r>
      <w:proofErr w:type="spellEnd"/>
      <w:r w:rsidRPr="004B6842">
        <w:rPr>
          <w:rFonts w:ascii="Times New Roman" w:hAnsi="Times New Roman" w:cs="Times New Roman"/>
          <w:sz w:val="28"/>
          <w:szCs w:val="28"/>
        </w:rPr>
        <w:t>, 1997). Это тенденциозность ответов и эквивалентность смысла</w:t>
      </w:r>
      <w:r>
        <w:rPr>
          <w:rFonts w:ascii="Times New Roman" w:hAnsi="Times New Roman" w:cs="Times New Roman"/>
          <w:sz w:val="28"/>
          <w:szCs w:val="28"/>
        </w:rPr>
        <w:t>.</w:t>
      </w:r>
    </w:p>
    <w:p w14:paraId="5A283516" w14:textId="608DDB73" w:rsidR="004B6842" w:rsidRPr="004B6842" w:rsidRDefault="004B6842" w:rsidP="00595744">
      <w:pPr>
        <w:spacing w:after="0" w:line="360" w:lineRule="auto"/>
        <w:ind w:firstLine="709"/>
        <w:contextualSpacing/>
        <w:jc w:val="both"/>
        <w:rPr>
          <w:rFonts w:ascii="Times New Roman" w:hAnsi="Times New Roman" w:cs="Times New Roman"/>
          <w:b/>
          <w:bCs/>
          <w:sz w:val="28"/>
          <w:szCs w:val="28"/>
        </w:rPr>
      </w:pPr>
      <w:r w:rsidRPr="004B6842">
        <w:rPr>
          <w:rFonts w:ascii="Times New Roman" w:hAnsi="Times New Roman" w:cs="Times New Roman"/>
          <w:sz w:val="28"/>
          <w:szCs w:val="28"/>
        </w:rPr>
        <w:t>Тенденциозность ответов. Респонденты, принадлежащие к разным культурам, различаются тем, что они типично отвечают на оценочные шкалы. Некоторые из них, например, используют крайние ответы, в то время как другие используют усредненные ответы. Для исследователя возникает дилемма, как интерпретировать вариации в ответах испытуемых: как артефакт или как «настоящие» различия.</w:t>
      </w:r>
    </w:p>
    <w:p w14:paraId="5A268072" w14:textId="1BA8376C" w:rsidR="004B6842" w:rsidRPr="00317DBE" w:rsidRDefault="00317DBE" w:rsidP="00595744">
      <w:pPr>
        <w:spacing w:after="0" w:line="360" w:lineRule="auto"/>
        <w:ind w:firstLine="709"/>
        <w:contextualSpacing/>
        <w:jc w:val="both"/>
        <w:rPr>
          <w:rFonts w:ascii="Times New Roman" w:hAnsi="Times New Roman" w:cs="Times New Roman"/>
          <w:b/>
          <w:bCs/>
          <w:sz w:val="28"/>
          <w:szCs w:val="28"/>
        </w:rPr>
      </w:pPr>
      <w:r w:rsidRPr="00317DBE">
        <w:rPr>
          <w:rFonts w:ascii="Times New Roman" w:hAnsi="Times New Roman" w:cs="Times New Roman"/>
          <w:sz w:val="28"/>
          <w:szCs w:val="28"/>
        </w:rPr>
        <w:t xml:space="preserve">Возможны разные процедуры для корректировки тенденциозности ответов. Одна наиболее типично используемая — это стандартизация данных испытуемых (например, </w:t>
      </w:r>
      <w:proofErr w:type="spellStart"/>
      <w:r w:rsidRPr="00317DBE">
        <w:rPr>
          <w:rFonts w:ascii="Times New Roman" w:hAnsi="Times New Roman" w:cs="Times New Roman"/>
          <w:sz w:val="28"/>
          <w:szCs w:val="28"/>
        </w:rPr>
        <w:t>Hofstede</w:t>
      </w:r>
      <w:proofErr w:type="spellEnd"/>
      <w:r w:rsidRPr="00317DBE">
        <w:rPr>
          <w:rFonts w:ascii="Times New Roman" w:hAnsi="Times New Roman" w:cs="Times New Roman"/>
          <w:sz w:val="28"/>
          <w:szCs w:val="28"/>
        </w:rPr>
        <w:t xml:space="preserve">, 1980). Другой подход — предлагать респондентам ранжировать ценности по их важности (например, </w:t>
      </w:r>
      <w:proofErr w:type="spellStart"/>
      <w:r w:rsidRPr="00317DBE">
        <w:rPr>
          <w:rFonts w:ascii="Times New Roman" w:hAnsi="Times New Roman" w:cs="Times New Roman"/>
          <w:sz w:val="28"/>
          <w:szCs w:val="28"/>
        </w:rPr>
        <w:t>Rokeach</w:t>
      </w:r>
      <w:proofErr w:type="spellEnd"/>
      <w:r w:rsidRPr="00317DBE">
        <w:rPr>
          <w:rFonts w:ascii="Times New Roman" w:hAnsi="Times New Roman" w:cs="Times New Roman"/>
          <w:sz w:val="28"/>
          <w:szCs w:val="28"/>
        </w:rPr>
        <w:t>, 1973), полностью избегая рейтинговой шкалы.</w:t>
      </w:r>
    </w:p>
    <w:p w14:paraId="1C335664" w14:textId="7F34C98B" w:rsidR="004B6842" w:rsidRPr="00317DBE" w:rsidRDefault="00317DBE" w:rsidP="00595744">
      <w:pPr>
        <w:spacing w:after="0" w:line="360" w:lineRule="auto"/>
        <w:ind w:firstLine="709"/>
        <w:contextualSpacing/>
        <w:jc w:val="both"/>
        <w:rPr>
          <w:rFonts w:ascii="Times New Roman" w:hAnsi="Times New Roman" w:cs="Times New Roman"/>
          <w:b/>
          <w:bCs/>
          <w:sz w:val="28"/>
          <w:szCs w:val="28"/>
        </w:rPr>
      </w:pPr>
      <w:r w:rsidRPr="00317DBE">
        <w:rPr>
          <w:rFonts w:ascii="Times New Roman" w:hAnsi="Times New Roman" w:cs="Times New Roman"/>
          <w:sz w:val="28"/>
          <w:szCs w:val="28"/>
        </w:rPr>
        <w:t>Эквивалентность смысла. Вторая проблема измерения заключается в том, что необходимо установить, имеют ли изучаемые ценности один и тот же смысл в разных культурах. Даже используя самые качественные переводы, мы не можем быть уверенными, что выражение ценности</w:t>
      </w:r>
      <w:r>
        <w:rPr>
          <w:rFonts w:ascii="Times New Roman" w:hAnsi="Times New Roman" w:cs="Times New Roman"/>
          <w:sz w:val="28"/>
          <w:szCs w:val="28"/>
        </w:rPr>
        <w:t xml:space="preserve"> </w:t>
      </w:r>
      <w:r w:rsidRPr="00317DBE">
        <w:rPr>
          <w:rFonts w:ascii="Times New Roman" w:hAnsi="Times New Roman" w:cs="Times New Roman"/>
          <w:sz w:val="28"/>
          <w:szCs w:val="28"/>
        </w:rPr>
        <w:t xml:space="preserve">имеет </w:t>
      </w:r>
      <w:r w:rsidRPr="00317DBE">
        <w:rPr>
          <w:rFonts w:ascii="Times New Roman" w:hAnsi="Times New Roman" w:cs="Times New Roman"/>
          <w:sz w:val="28"/>
          <w:szCs w:val="28"/>
        </w:rPr>
        <w:lastRenderedPageBreak/>
        <w:t>эквивалентный смысл в различных языках и культурах. Доминирующий акцент психологического исследования заключается в поиске таких универсалий когнитивного, эмоционального или поведенческого характера.</w:t>
      </w:r>
    </w:p>
    <w:p w14:paraId="459C0286" w14:textId="32E41DB1" w:rsidR="004B6842" w:rsidRPr="00317DBE" w:rsidRDefault="00317DBE" w:rsidP="00595744">
      <w:pPr>
        <w:spacing w:after="0" w:line="360" w:lineRule="auto"/>
        <w:ind w:firstLine="709"/>
        <w:contextualSpacing/>
        <w:jc w:val="both"/>
        <w:rPr>
          <w:rFonts w:ascii="Times New Roman" w:hAnsi="Times New Roman" w:cs="Times New Roman"/>
          <w:b/>
          <w:bCs/>
          <w:sz w:val="28"/>
          <w:szCs w:val="28"/>
        </w:rPr>
      </w:pPr>
      <w:r w:rsidRPr="00317DBE">
        <w:rPr>
          <w:rFonts w:ascii="Times New Roman" w:hAnsi="Times New Roman" w:cs="Times New Roman"/>
          <w:sz w:val="28"/>
          <w:szCs w:val="28"/>
        </w:rPr>
        <w:t>Эту проблему эквивалентности смыслов исследователи иногда решают, выясняя, является ли структура отношений между ценностями внутри каждой культуры сходной (</w:t>
      </w:r>
      <w:proofErr w:type="spellStart"/>
      <w:r w:rsidRPr="00317DBE">
        <w:rPr>
          <w:rFonts w:ascii="Times New Roman" w:hAnsi="Times New Roman" w:cs="Times New Roman"/>
          <w:sz w:val="28"/>
          <w:szCs w:val="28"/>
        </w:rPr>
        <w:t>Schwartz</w:t>
      </w:r>
      <w:proofErr w:type="spellEnd"/>
      <w:r w:rsidRPr="00317DBE">
        <w:rPr>
          <w:rFonts w:ascii="Times New Roman" w:hAnsi="Times New Roman" w:cs="Times New Roman"/>
          <w:sz w:val="28"/>
          <w:szCs w:val="28"/>
        </w:rPr>
        <w:t xml:space="preserve">, 1992). Смысл ценности уточняется с помощью ее ассоциаций — позитивных, негативных или нейтральных — с другими понятиями. Если ценности имеют сходный смысл в разных культурах, </w:t>
      </w:r>
      <w:proofErr w:type="spellStart"/>
      <w:r w:rsidRPr="00317DBE">
        <w:rPr>
          <w:rFonts w:ascii="Times New Roman" w:hAnsi="Times New Roman" w:cs="Times New Roman"/>
          <w:sz w:val="28"/>
          <w:szCs w:val="28"/>
        </w:rPr>
        <w:t>интеркорреляции</w:t>
      </w:r>
      <w:proofErr w:type="spellEnd"/>
      <w:r w:rsidRPr="00317DBE">
        <w:rPr>
          <w:rFonts w:ascii="Times New Roman" w:hAnsi="Times New Roman" w:cs="Times New Roman"/>
          <w:sz w:val="28"/>
          <w:szCs w:val="28"/>
        </w:rPr>
        <w:t xml:space="preserve"> между этими ценностями должны быть также сходными. Если смысл ценностей различается в разных культурах, </w:t>
      </w:r>
      <w:proofErr w:type="spellStart"/>
      <w:r w:rsidRPr="00317DBE">
        <w:rPr>
          <w:rFonts w:ascii="Times New Roman" w:hAnsi="Times New Roman" w:cs="Times New Roman"/>
          <w:sz w:val="28"/>
          <w:szCs w:val="28"/>
        </w:rPr>
        <w:t>интеркорреляции</w:t>
      </w:r>
      <w:proofErr w:type="spellEnd"/>
      <w:r w:rsidRPr="00317DBE">
        <w:rPr>
          <w:rFonts w:ascii="Times New Roman" w:hAnsi="Times New Roman" w:cs="Times New Roman"/>
          <w:sz w:val="28"/>
          <w:szCs w:val="28"/>
        </w:rPr>
        <w:t xml:space="preserve"> между ценностями должны также различаться. Поэтому исследователи обычно оценивают степень сходства в паттернах корреляционных связей путем факторного анализа или анализа многомерного шкалирования на всем наборе ценностей, отдельно в рамках каждой социальной культуры. Затем они сравнивают факторы (</w:t>
      </w:r>
      <w:proofErr w:type="spellStart"/>
      <w:r w:rsidRPr="00317DBE">
        <w:rPr>
          <w:rFonts w:ascii="Times New Roman" w:hAnsi="Times New Roman" w:cs="Times New Roman"/>
          <w:sz w:val="28"/>
          <w:szCs w:val="28"/>
        </w:rPr>
        <w:t>factors</w:t>
      </w:r>
      <w:proofErr w:type="spellEnd"/>
      <w:r w:rsidRPr="00317DBE">
        <w:rPr>
          <w:rFonts w:ascii="Times New Roman" w:hAnsi="Times New Roman" w:cs="Times New Roman"/>
          <w:sz w:val="28"/>
          <w:szCs w:val="28"/>
        </w:rPr>
        <w:t>), оси измерения (</w:t>
      </w:r>
      <w:proofErr w:type="spellStart"/>
      <w:r w:rsidRPr="00317DBE">
        <w:rPr>
          <w:rFonts w:ascii="Times New Roman" w:hAnsi="Times New Roman" w:cs="Times New Roman"/>
          <w:sz w:val="28"/>
          <w:szCs w:val="28"/>
        </w:rPr>
        <w:t>dimensions</w:t>
      </w:r>
      <w:proofErr w:type="spellEnd"/>
      <w:r w:rsidRPr="00317DBE">
        <w:rPr>
          <w:rFonts w:ascii="Times New Roman" w:hAnsi="Times New Roman" w:cs="Times New Roman"/>
          <w:sz w:val="28"/>
          <w:szCs w:val="28"/>
        </w:rPr>
        <w:t>) или конфигурации областей (</w:t>
      </w:r>
      <w:proofErr w:type="spellStart"/>
      <w:r w:rsidRPr="00317DBE">
        <w:rPr>
          <w:rFonts w:ascii="Times New Roman" w:hAnsi="Times New Roman" w:cs="Times New Roman"/>
          <w:sz w:val="28"/>
          <w:szCs w:val="28"/>
        </w:rPr>
        <w:t>regional</w:t>
      </w:r>
      <w:proofErr w:type="spellEnd"/>
      <w:r w:rsidRPr="00317DBE">
        <w:rPr>
          <w:rFonts w:ascii="Times New Roman" w:hAnsi="Times New Roman" w:cs="Times New Roman"/>
          <w:sz w:val="28"/>
          <w:szCs w:val="28"/>
        </w:rPr>
        <w:t xml:space="preserve"> </w:t>
      </w:r>
      <w:proofErr w:type="spellStart"/>
      <w:r w:rsidRPr="00317DBE">
        <w:rPr>
          <w:rFonts w:ascii="Times New Roman" w:hAnsi="Times New Roman" w:cs="Times New Roman"/>
          <w:sz w:val="28"/>
          <w:szCs w:val="28"/>
        </w:rPr>
        <w:t>configurations</w:t>
      </w:r>
      <w:proofErr w:type="spellEnd"/>
      <w:r w:rsidRPr="00317DBE">
        <w:rPr>
          <w:rFonts w:ascii="Times New Roman" w:hAnsi="Times New Roman" w:cs="Times New Roman"/>
          <w:sz w:val="28"/>
          <w:szCs w:val="28"/>
        </w:rPr>
        <w:t>) ценностей, которые обнаруживаются в каждой культуре. Ценности имеют эквивалентный смысл в разных культурах, если они расположены в сходных факторах или осях измерения или в сходных областях (</w:t>
      </w:r>
      <w:proofErr w:type="spellStart"/>
      <w:r w:rsidRPr="00317DBE">
        <w:rPr>
          <w:rFonts w:ascii="Times New Roman" w:hAnsi="Times New Roman" w:cs="Times New Roman"/>
          <w:sz w:val="28"/>
          <w:szCs w:val="28"/>
        </w:rPr>
        <w:t>spatial</w:t>
      </w:r>
      <w:proofErr w:type="spellEnd"/>
      <w:r w:rsidRPr="00317DBE">
        <w:rPr>
          <w:rFonts w:ascii="Times New Roman" w:hAnsi="Times New Roman" w:cs="Times New Roman"/>
          <w:sz w:val="28"/>
          <w:szCs w:val="28"/>
        </w:rPr>
        <w:t xml:space="preserve"> </w:t>
      </w:r>
      <w:proofErr w:type="spellStart"/>
      <w:r w:rsidRPr="00317DBE">
        <w:rPr>
          <w:rFonts w:ascii="Times New Roman" w:hAnsi="Times New Roman" w:cs="Times New Roman"/>
          <w:sz w:val="28"/>
          <w:szCs w:val="28"/>
        </w:rPr>
        <w:t>regions</w:t>
      </w:r>
      <w:proofErr w:type="spellEnd"/>
      <w:r w:rsidRPr="00317DBE">
        <w:rPr>
          <w:rFonts w:ascii="Times New Roman" w:hAnsi="Times New Roman" w:cs="Times New Roman"/>
          <w:sz w:val="28"/>
          <w:szCs w:val="28"/>
        </w:rPr>
        <w:t>). Если сходные факторы, оси измерения или области не выявляются в каждой культуре, или если ценности имеют отчетливо различное расположение, эквивалентности смысла не существует.</w:t>
      </w:r>
    </w:p>
    <w:p w14:paraId="2D76BB93" w14:textId="7837E9EE" w:rsidR="004B6842" w:rsidRPr="00317DBE" w:rsidRDefault="00317DBE" w:rsidP="00595744">
      <w:pPr>
        <w:spacing w:after="0" w:line="360" w:lineRule="auto"/>
        <w:ind w:firstLine="709"/>
        <w:contextualSpacing/>
        <w:jc w:val="both"/>
        <w:rPr>
          <w:rFonts w:ascii="Times New Roman" w:hAnsi="Times New Roman" w:cs="Times New Roman"/>
          <w:b/>
          <w:bCs/>
          <w:sz w:val="28"/>
          <w:szCs w:val="28"/>
        </w:rPr>
      </w:pPr>
      <w:r w:rsidRPr="00317DBE">
        <w:rPr>
          <w:rFonts w:ascii="Times New Roman" w:hAnsi="Times New Roman" w:cs="Times New Roman"/>
          <w:sz w:val="28"/>
          <w:szCs w:val="28"/>
        </w:rPr>
        <w:t xml:space="preserve">Прогресс в выяснении универсальных базисных ценностей зависит от того, насколько строго исследователи подходят к использованию существующих критериев для оценки эквивалентности факторов, осей измерения, или разрабатывают и применяют для этого новые критерии (Smith, </w:t>
      </w:r>
      <w:proofErr w:type="spellStart"/>
      <w:r w:rsidRPr="00317DBE">
        <w:rPr>
          <w:rFonts w:ascii="Times New Roman" w:hAnsi="Times New Roman" w:cs="Times New Roman"/>
          <w:sz w:val="28"/>
          <w:szCs w:val="28"/>
        </w:rPr>
        <w:t>Schwartz</w:t>
      </w:r>
      <w:proofErr w:type="spellEnd"/>
      <w:r w:rsidRPr="00317DBE">
        <w:rPr>
          <w:rFonts w:ascii="Times New Roman" w:hAnsi="Times New Roman" w:cs="Times New Roman"/>
          <w:sz w:val="28"/>
          <w:szCs w:val="28"/>
        </w:rPr>
        <w:t>, 1997).</w:t>
      </w:r>
    </w:p>
    <w:p w14:paraId="019281AB" w14:textId="1BBAC820" w:rsidR="004B6842" w:rsidRPr="00317DBE" w:rsidRDefault="00317DBE" w:rsidP="00595744">
      <w:pPr>
        <w:spacing w:after="0" w:line="360" w:lineRule="auto"/>
        <w:ind w:firstLine="709"/>
        <w:contextualSpacing/>
        <w:jc w:val="both"/>
        <w:rPr>
          <w:rFonts w:ascii="Times New Roman" w:hAnsi="Times New Roman" w:cs="Times New Roman"/>
          <w:b/>
          <w:bCs/>
          <w:sz w:val="28"/>
          <w:szCs w:val="28"/>
        </w:rPr>
      </w:pPr>
      <w:r w:rsidRPr="00317DBE">
        <w:rPr>
          <w:rFonts w:ascii="Times New Roman" w:hAnsi="Times New Roman" w:cs="Times New Roman"/>
          <w:sz w:val="28"/>
          <w:szCs w:val="28"/>
        </w:rPr>
        <w:t xml:space="preserve">В предыдущем разделе указывалось, что исследования ценностей могут проводиться на двух уровнях анализа — на уровне личности </w:t>
      </w:r>
      <w:r w:rsidRPr="00317DBE">
        <w:rPr>
          <w:rFonts w:ascii="Times New Roman" w:hAnsi="Times New Roman" w:cs="Times New Roman"/>
          <w:sz w:val="28"/>
          <w:szCs w:val="28"/>
        </w:rPr>
        <w:lastRenderedPageBreak/>
        <w:t>(индивидуальных различий) и уровне социальной культуры (социальных различий). Характеризовались особенности этих понятий и соответствующих типов исследований. В рамках каждого из них используются разные методы и методики исследования. Они довольно многочисленны и разнообразны. В данной книге мы уделим внимание только характеристике методов исследования индивидуальных ценностей личности.</w:t>
      </w:r>
    </w:p>
    <w:p w14:paraId="7DC6119B" w14:textId="77777777" w:rsidR="00317DBE" w:rsidRDefault="00317DBE" w:rsidP="00595744">
      <w:pPr>
        <w:spacing w:after="0" w:line="360" w:lineRule="auto"/>
        <w:ind w:firstLine="709"/>
        <w:contextualSpacing/>
        <w:jc w:val="both"/>
        <w:rPr>
          <w:rFonts w:ascii="Times New Roman" w:hAnsi="Times New Roman" w:cs="Times New Roman"/>
          <w:sz w:val="28"/>
          <w:szCs w:val="28"/>
        </w:rPr>
      </w:pPr>
      <w:r w:rsidRPr="00317DBE">
        <w:rPr>
          <w:rFonts w:ascii="Times New Roman" w:hAnsi="Times New Roman" w:cs="Times New Roman"/>
          <w:sz w:val="28"/>
          <w:szCs w:val="28"/>
        </w:rPr>
        <w:t xml:space="preserve">Современные зарубежные исследования ценностей на уровне личности отчетливо делятся на две группы: </w:t>
      </w:r>
    </w:p>
    <w:p w14:paraId="016344DD" w14:textId="23DC9419" w:rsidR="00317DBE" w:rsidRDefault="00317DBE" w:rsidP="0059574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17DBE">
        <w:rPr>
          <w:rFonts w:ascii="Times New Roman" w:hAnsi="Times New Roman" w:cs="Times New Roman"/>
          <w:sz w:val="28"/>
          <w:szCs w:val="28"/>
        </w:rPr>
        <w:t xml:space="preserve">исследования, которые базируются на работах </w:t>
      </w:r>
      <w:proofErr w:type="spellStart"/>
      <w:r w:rsidRPr="00317DBE">
        <w:rPr>
          <w:rFonts w:ascii="Times New Roman" w:hAnsi="Times New Roman" w:cs="Times New Roman"/>
          <w:sz w:val="28"/>
          <w:szCs w:val="28"/>
        </w:rPr>
        <w:t>Ро</w:t>
      </w:r>
      <w:proofErr w:type="spellEnd"/>
      <w:r w:rsidRPr="00317DBE">
        <w:rPr>
          <w:rFonts w:ascii="Times New Roman" w:hAnsi="Times New Roman" w:cs="Times New Roman"/>
          <w:sz w:val="28"/>
          <w:szCs w:val="28"/>
        </w:rPr>
        <w:t xml:space="preserve">-кича; </w:t>
      </w:r>
    </w:p>
    <w:p w14:paraId="4B9DBB27" w14:textId="32E6B857" w:rsidR="004B6842" w:rsidRPr="00317DBE" w:rsidRDefault="00317DBE" w:rsidP="00595744">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 </w:t>
      </w:r>
      <w:r w:rsidRPr="00317DBE">
        <w:rPr>
          <w:rFonts w:ascii="Times New Roman" w:hAnsi="Times New Roman" w:cs="Times New Roman"/>
          <w:sz w:val="28"/>
          <w:szCs w:val="28"/>
        </w:rPr>
        <w:t xml:space="preserve">исследования, которые исходят из концепций, разработанных </w:t>
      </w:r>
      <w:proofErr w:type="spellStart"/>
      <w:r w:rsidRPr="00317DBE">
        <w:rPr>
          <w:rFonts w:ascii="Times New Roman" w:hAnsi="Times New Roman" w:cs="Times New Roman"/>
          <w:sz w:val="28"/>
          <w:szCs w:val="28"/>
        </w:rPr>
        <w:t>Хофстедом</w:t>
      </w:r>
      <w:proofErr w:type="spellEnd"/>
      <w:r w:rsidRPr="00317DBE">
        <w:rPr>
          <w:rFonts w:ascii="Times New Roman" w:hAnsi="Times New Roman" w:cs="Times New Roman"/>
          <w:sz w:val="28"/>
          <w:szCs w:val="28"/>
        </w:rPr>
        <w:t xml:space="preserve"> и </w:t>
      </w:r>
      <w:proofErr w:type="spellStart"/>
      <w:r w:rsidRPr="00317DBE">
        <w:rPr>
          <w:rFonts w:ascii="Times New Roman" w:hAnsi="Times New Roman" w:cs="Times New Roman"/>
          <w:sz w:val="28"/>
          <w:szCs w:val="28"/>
        </w:rPr>
        <w:t>Триандисом</w:t>
      </w:r>
      <w:proofErr w:type="spellEnd"/>
      <w:r w:rsidRPr="00317DBE">
        <w:rPr>
          <w:rFonts w:ascii="Times New Roman" w:hAnsi="Times New Roman" w:cs="Times New Roman"/>
          <w:sz w:val="28"/>
          <w:szCs w:val="28"/>
        </w:rPr>
        <w:t>.</w:t>
      </w:r>
    </w:p>
    <w:p w14:paraId="58A6EDD8" w14:textId="62AF5908" w:rsidR="00317DBE" w:rsidRPr="00317DBE" w:rsidRDefault="00317DBE" w:rsidP="00595744">
      <w:pPr>
        <w:spacing w:after="0" w:line="360" w:lineRule="auto"/>
        <w:ind w:firstLine="709"/>
        <w:contextualSpacing/>
        <w:jc w:val="both"/>
        <w:rPr>
          <w:rFonts w:ascii="Times New Roman" w:hAnsi="Times New Roman" w:cs="Times New Roman"/>
          <w:b/>
          <w:bCs/>
          <w:sz w:val="28"/>
          <w:szCs w:val="28"/>
        </w:rPr>
      </w:pPr>
      <w:r w:rsidRPr="00317DBE">
        <w:rPr>
          <w:rFonts w:ascii="Times New Roman" w:hAnsi="Times New Roman" w:cs="Times New Roman"/>
          <w:sz w:val="28"/>
          <w:szCs w:val="28"/>
        </w:rPr>
        <w:t xml:space="preserve">Как отмечалось выше, </w:t>
      </w:r>
      <w:proofErr w:type="spellStart"/>
      <w:r w:rsidRPr="00317DBE">
        <w:rPr>
          <w:rFonts w:ascii="Times New Roman" w:hAnsi="Times New Roman" w:cs="Times New Roman"/>
          <w:sz w:val="28"/>
          <w:szCs w:val="28"/>
        </w:rPr>
        <w:t>Рокич</w:t>
      </w:r>
      <w:proofErr w:type="spellEnd"/>
      <w:r w:rsidRPr="00317DBE">
        <w:rPr>
          <w:rFonts w:ascii="Times New Roman" w:hAnsi="Times New Roman" w:cs="Times New Roman"/>
          <w:sz w:val="28"/>
          <w:szCs w:val="28"/>
        </w:rPr>
        <w:t xml:space="preserve"> (1973) способствовал возрастанию интереса к ценностям среди психологов тем, что дал четкое определение понятия и разработал легкий в проведении инструмент, который </w:t>
      </w:r>
      <w:proofErr w:type="spellStart"/>
      <w:r w:rsidRPr="00317DBE">
        <w:rPr>
          <w:rFonts w:ascii="Times New Roman" w:hAnsi="Times New Roman" w:cs="Times New Roman"/>
          <w:sz w:val="28"/>
          <w:szCs w:val="28"/>
        </w:rPr>
        <w:t>операционализировал</w:t>
      </w:r>
      <w:proofErr w:type="spellEnd"/>
      <w:r w:rsidRPr="00317DBE">
        <w:rPr>
          <w:rFonts w:ascii="Times New Roman" w:hAnsi="Times New Roman" w:cs="Times New Roman"/>
          <w:sz w:val="28"/>
          <w:szCs w:val="28"/>
        </w:rPr>
        <w:t xml:space="preserve"> взгляд на ценности как руководящий принципы жизни.</w:t>
      </w:r>
    </w:p>
    <w:p w14:paraId="5B271DA6" w14:textId="45149D38" w:rsidR="00317DBE" w:rsidRPr="00317DBE" w:rsidRDefault="00317DBE" w:rsidP="00595744">
      <w:pPr>
        <w:spacing w:after="0" w:line="360" w:lineRule="auto"/>
        <w:ind w:firstLine="709"/>
        <w:jc w:val="both"/>
        <w:rPr>
          <w:rFonts w:ascii="Times New Roman" w:hAnsi="Times New Roman" w:cs="Times New Roman"/>
          <w:b/>
          <w:bCs/>
          <w:color w:val="FF0000"/>
          <w:sz w:val="28"/>
          <w:szCs w:val="28"/>
        </w:rPr>
      </w:pPr>
      <w:r w:rsidRPr="00317DBE">
        <w:rPr>
          <w:rFonts w:ascii="Times New Roman" w:hAnsi="Times New Roman" w:cs="Times New Roman"/>
          <w:sz w:val="28"/>
          <w:szCs w:val="28"/>
        </w:rPr>
        <w:t xml:space="preserve">Ему же принадлежит первая теоретически обоснованная методика изучения ценностей. Она получила широкое распространение как в зарубежных, так и в отечественных исследованиях данной проблемы. Методика была создана в 1973 г. и называлась </w:t>
      </w:r>
      <w:r w:rsidRPr="00847E37">
        <w:rPr>
          <w:rFonts w:ascii="Times New Roman" w:hAnsi="Times New Roman" w:cs="Times New Roman"/>
          <w:sz w:val="28"/>
          <w:szCs w:val="28"/>
        </w:rPr>
        <w:t>«</w:t>
      </w:r>
      <w:proofErr w:type="spellStart"/>
      <w:r w:rsidRPr="00847E37">
        <w:rPr>
          <w:rFonts w:ascii="Times New Roman" w:hAnsi="Times New Roman" w:cs="Times New Roman"/>
          <w:sz w:val="28"/>
          <w:szCs w:val="28"/>
        </w:rPr>
        <w:t>Rokeach</w:t>
      </w:r>
      <w:proofErr w:type="spellEnd"/>
      <w:r w:rsidRPr="00847E37">
        <w:rPr>
          <w:rFonts w:ascii="Times New Roman" w:hAnsi="Times New Roman" w:cs="Times New Roman"/>
          <w:sz w:val="28"/>
          <w:szCs w:val="28"/>
        </w:rPr>
        <w:t xml:space="preserve"> Value Survey» - </w:t>
      </w:r>
      <w:r>
        <w:t>(</w:t>
      </w:r>
      <w:r w:rsidRPr="00317DBE">
        <w:rPr>
          <w:rFonts w:ascii="Times New Roman" w:hAnsi="Times New Roman" w:cs="Times New Roman"/>
          <w:sz w:val="28"/>
          <w:szCs w:val="28"/>
        </w:rPr>
        <w:t xml:space="preserve">RVS) — «Опросник ценностей </w:t>
      </w:r>
      <w:proofErr w:type="spellStart"/>
      <w:r w:rsidRPr="00317DBE">
        <w:rPr>
          <w:rFonts w:ascii="Times New Roman" w:hAnsi="Times New Roman" w:cs="Times New Roman"/>
          <w:sz w:val="28"/>
          <w:szCs w:val="28"/>
        </w:rPr>
        <w:t>Рокича</w:t>
      </w:r>
      <w:proofErr w:type="spellEnd"/>
      <w:r w:rsidRPr="00317DBE">
        <w:rPr>
          <w:rFonts w:ascii="Times New Roman" w:hAnsi="Times New Roman" w:cs="Times New Roman"/>
          <w:sz w:val="28"/>
          <w:szCs w:val="28"/>
        </w:rPr>
        <w:t>». Она основывалась на приеме прямого ранжирования списков ценностей (</w:t>
      </w:r>
      <w:proofErr w:type="spellStart"/>
      <w:r w:rsidRPr="00317DBE">
        <w:rPr>
          <w:rFonts w:ascii="Times New Roman" w:hAnsi="Times New Roman" w:cs="Times New Roman"/>
          <w:sz w:val="28"/>
          <w:szCs w:val="28"/>
        </w:rPr>
        <w:t>Rokeach</w:t>
      </w:r>
      <w:proofErr w:type="spellEnd"/>
      <w:r w:rsidRPr="00317DBE">
        <w:rPr>
          <w:rFonts w:ascii="Times New Roman" w:hAnsi="Times New Roman" w:cs="Times New Roman"/>
          <w:sz w:val="28"/>
          <w:szCs w:val="28"/>
        </w:rPr>
        <w:t>, 1973).</w:t>
      </w:r>
    </w:p>
    <w:p w14:paraId="25B87D2B" w14:textId="1AE8E0DE" w:rsidR="00317DBE" w:rsidRPr="00317DBE" w:rsidRDefault="00317DBE" w:rsidP="00595744">
      <w:pPr>
        <w:spacing w:after="0" w:line="360" w:lineRule="auto"/>
        <w:ind w:firstLine="709"/>
        <w:jc w:val="both"/>
        <w:rPr>
          <w:rFonts w:ascii="Times New Roman" w:hAnsi="Times New Roman" w:cs="Times New Roman"/>
          <w:b/>
          <w:bCs/>
          <w:sz w:val="28"/>
          <w:szCs w:val="28"/>
        </w:rPr>
      </w:pPr>
      <w:r w:rsidRPr="00317DBE">
        <w:rPr>
          <w:rFonts w:ascii="Times New Roman" w:hAnsi="Times New Roman" w:cs="Times New Roman"/>
          <w:sz w:val="28"/>
          <w:szCs w:val="28"/>
        </w:rPr>
        <w:t xml:space="preserve">Опросник ценностей </w:t>
      </w:r>
      <w:proofErr w:type="spellStart"/>
      <w:r w:rsidRPr="00317DBE">
        <w:rPr>
          <w:rFonts w:ascii="Times New Roman" w:hAnsi="Times New Roman" w:cs="Times New Roman"/>
          <w:sz w:val="28"/>
          <w:szCs w:val="28"/>
        </w:rPr>
        <w:t>Рокича</w:t>
      </w:r>
      <w:proofErr w:type="spellEnd"/>
      <w:r w:rsidRPr="00317DBE">
        <w:rPr>
          <w:rFonts w:ascii="Times New Roman" w:hAnsi="Times New Roman" w:cs="Times New Roman"/>
          <w:sz w:val="28"/>
          <w:szCs w:val="28"/>
        </w:rPr>
        <w:t xml:space="preserve"> (ОЦР) был задуман как всесторонний и в то же время избегающий избыточности. Респонденты ранжировали два списка ценностей, по 18 ценностей в каждом, в соответствии с их значимостью</w:t>
      </w:r>
    </w:p>
    <w:p w14:paraId="60918521" w14:textId="5F034E19" w:rsidR="00317DBE" w:rsidRPr="00317DBE" w:rsidRDefault="00317DBE" w:rsidP="00595744">
      <w:pPr>
        <w:spacing w:after="0" w:line="360" w:lineRule="auto"/>
        <w:ind w:firstLine="709"/>
        <w:jc w:val="both"/>
        <w:rPr>
          <w:rFonts w:ascii="Times New Roman" w:hAnsi="Times New Roman" w:cs="Times New Roman"/>
          <w:b/>
          <w:bCs/>
          <w:sz w:val="28"/>
          <w:szCs w:val="28"/>
        </w:rPr>
      </w:pPr>
      <w:r w:rsidRPr="00317DBE">
        <w:rPr>
          <w:rFonts w:ascii="Times New Roman" w:hAnsi="Times New Roman" w:cs="Times New Roman"/>
          <w:sz w:val="28"/>
          <w:szCs w:val="28"/>
        </w:rPr>
        <w:t>Процедура ранжирования в этом опроснике многими критиковалась. Последующие исследователи или стандартизировали ранги, или использовали вместо этого оценивание каждой ценности.</w:t>
      </w:r>
    </w:p>
    <w:p w14:paraId="118DFED0" w14:textId="10919E82" w:rsidR="00317DBE" w:rsidRPr="00317DBE" w:rsidRDefault="00317DBE" w:rsidP="00595744">
      <w:pPr>
        <w:spacing w:after="0" w:line="360" w:lineRule="auto"/>
        <w:ind w:firstLine="709"/>
        <w:jc w:val="both"/>
        <w:rPr>
          <w:rFonts w:ascii="Times New Roman" w:hAnsi="Times New Roman" w:cs="Times New Roman"/>
          <w:b/>
          <w:bCs/>
          <w:sz w:val="28"/>
          <w:szCs w:val="28"/>
        </w:rPr>
      </w:pPr>
      <w:r w:rsidRPr="00317DBE">
        <w:rPr>
          <w:rFonts w:ascii="Times New Roman" w:hAnsi="Times New Roman" w:cs="Times New Roman"/>
          <w:sz w:val="28"/>
          <w:szCs w:val="28"/>
        </w:rPr>
        <w:lastRenderedPageBreak/>
        <w:t xml:space="preserve">Помимо споров о теоретическом обосновании методики </w:t>
      </w:r>
      <w:proofErr w:type="spellStart"/>
      <w:r w:rsidRPr="00317DBE">
        <w:rPr>
          <w:rFonts w:ascii="Times New Roman" w:hAnsi="Times New Roman" w:cs="Times New Roman"/>
          <w:sz w:val="28"/>
          <w:szCs w:val="28"/>
        </w:rPr>
        <w:t>Рокича</w:t>
      </w:r>
      <w:proofErr w:type="spellEnd"/>
      <w:r w:rsidRPr="00317DBE">
        <w:rPr>
          <w:rFonts w:ascii="Times New Roman" w:hAnsi="Times New Roman" w:cs="Times New Roman"/>
          <w:sz w:val="28"/>
          <w:szCs w:val="28"/>
        </w:rPr>
        <w:t xml:space="preserve"> существенным ее недостатком является подверженность влиянию социальной желательности.</w:t>
      </w:r>
    </w:p>
    <w:p w14:paraId="52828183" w14:textId="77777777" w:rsidR="00317DBE" w:rsidRDefault="00317DBE" w:rsidP="00595744">
      <w:pPr>
        <w:spacing w:after="0" w:line="360" w:lineRule="auto"/>
        <w:ind w:firstLine="709"/>
        <w:jc w:val="both"/>
        <w:rPr>
          <w:rFonts w:ascii="Times New Roman" w:hAnsi="Times New Roman" w:cs="Times New Roman"/>
          <w:sz w:val="28"/>
          <w:szCs w:val="28"/>
        </w:rPr>
      </w:pPr>
      <w:r w:rsidRPr="00317DBE">
        <w:rPr>
          <w:rFonts w:ascii="Times New Roman" w:hAnsi="Times New Roman" w:cs="Times New Roman"/>
          <w:sz w:val="28"/>
          <w:szCs w:val="28"/>
        </w:rPr>
        <w:t xml:space="preserve">К достоинствам методики относят универсальность, удобство и экономичность, как проведения, так и обработки результатов, гибкость, то есть возможность варьировать стимульный материал и инструкции. </w:t>
      </w:r>
    </w:p>
    <w:p w14:paraId="2B9AC635" w14:textId="77777777" w:rsidR="00317DBE" w:rsidRDefault="00317DBE" w:rsidP="00595744">
      <w:pPr>
        <w:spacing w:after="0" w:line="360" w:lineRule="auto"/>
        <w:ind w:firstLine="709"/>
        <w:jc w:val="both"/>
        <w:rPr>
          <w:rFonts w:ascii="Times New Roman" w:hAnsi="Times New Roman" w:cs="Times New Roman"/>
          <w:sz w:val="28"/>
          <w:szCs w:val="28"/>
        </w:rPr>
      </w:pPr>
      <w:r w:rsidRPr="00317DBE">
        <w:rPr>
          <w:rFonts w:ascii="Times New Roman" w:hAnsi="Times New Roman" w:cs="Times New Roman"/>
          <w:sz w:val="28"/>
          <w:szCs w:val="28"/>
        </w:rPr>
        <w:t xml:space="preserve">Для того чтобы понять, какие оси используются для измерения ценностей, исследователи изучали структуру опросника. </w:t>
      </w:r>
    </w:p>
    <w:p w14:paraId="41CCE6E4" w14:textId="77777777" w:rsidR="00317DBE" w:rsidRDefault="00317DBE" w:rsidP="00595744">
      <w:pPr>
        <w:spacing w:after="0" w:line="360" w:lineRule="auto"/>
        <w:ind w:firstLine="709"/>
        <w:jc w:val="both"/>
        <w:rPr>
          <w:rFonts w:ascii="Times New Roman" w:hAnsi="Times New Roman" w:cs="Times New Roman"/>
          <w:sz w:val="28"/>
          <w:szCs w:val="28"/>
        </w:rPr>
      </w:pPr>
      <w:r w:rsidRPr="00317DBE">
        <w:rPr>
          <w:rFonts w:ascii="Times New Roman" w:hAnsi="Times New Roman" w:cs="Times New Roman"/>
          <w:sz w:val="28"/>
          <w:szCs w:val="28"/>
        </w:rPr>
        <w:t xml:space="preserve">Сам </w:t>
      </w:r>
      <w:proofErr w:type="spellStart"/>
      <w:r w:rsidRPr="00317DBE">
        <w:rPr>
          <w:rFonts w:ascii="Times New Roman" w:hAnsi="Times New Roman" w:cs="Times New Roman"/>
          <w:sz w:val="28"/>
          <w:szCs w:val="28"/>
        </w:rPr>
        <w:t>Рокич</w:t>
      </w:r>
      <w:proofErr w:type="spellEnd"/>
      <w:r w:rsidRPr="00317DBE">
        <w:rPr>
          <w:rFonts w:ascii="Times New Roman" w:hAnsi="Times New Roman" w:cs="Times New Roman"/>
          <w:sz w:val="28"/>
          <w:szCs w:val="28"/>
        </w:rPr>
        <w:t xml:space="preserve"> предложил две оси измерения: </w:t>
      </w:r>
    </w:p>
    <w:p w14:paraId="513A7DE4" w14:textId="4A00AAA5" w:rsidR="005C3FF0" w:rsidRDefault="005C3FF0" w:rsidP="005957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7DBE" w:rsidRPr="00317DBE">
        <w:rPr>
          <w:rFonts w:ascii="Times New Roman" w:hAnsi="Times New Roman" w:cs="Times New Roman"/>
          <w:sz w:val="28"/>
          <w:szCs w:val="28"/>
        </w:rPr>
        <w:t xml:space="preserve">личные ценности (например, комфортная жизнь) </w:t>
      </w:r>
      <w:r>
        <w:rPr>
          <w:rFonts w:ascii="Times New Roman" w:hAnsi="Times New Roman" w:cs="Times New Roman"/>
          <w:sz w:val="28"/>
          <w:szCs w:val="28"/>
        </w:rPr>
        <w:t>-</w:t>
      </w:r>
      <w:r w:rsidR="00317DBE" w:rsidRPr="00317DBE">
        <w:rPr>
          <w:rFonts w:ascii="Times New Roman" w:hAnsi="Times New Roman" w:cs="Times New Roman"/>
          <w:sz w:val="28"/>
          <w:szCs w:val="28"/>
        </w:rPr>
        <w:t xml:space="preserve"> социальные ценности (равенство); </w:t>
      </w:r>
    </w:p>
    <w:p w14:paraId="1AC1D1D4" w14:textId="030CDC1E" w:rsidR="00317DBE" w:rsidRPr="005C3FF0" w:rsidRDefault="005C3FF0" w:rsidP="0059574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 </w:t>
      </w:r>
      <w:r w:rsidR="00317DBE" w:rsidRPr="00317DBE">
        <w:rPr>
          <w:rFonts w:ascii="Times New Roman" w:hAnsi="Times New Roman" w:cs="Times New Roman"/>
          <w:sz w:val="28"/>
          <w:szCs w:val="28"/>
        </w:rPr>
        <w:t xml:space="preserve">моральные ценности (честный) </w:t>
      </w:r>
      <w:r>
        <w:rPr>
          <w:rFonts w:ascii="Times New Roman" w:hAnsi="Times New Roman" w:cs="Times New Roman"/>
          <w:sz w:val="28"/>
          <w:szCs w:val="28"/>
        </w:rPr>
        <w:t>-</w:t>
      </w:r>
      <w:r w:rsidR="00317DBE" w:rsidRPr="00317DBE">
        <w:rPr>
          <w:rFonts w:ascii="Times New Roman" w:hAnsi="Times New Roman" w:cs="Times New Roman"/>
          <w:sz w:val="28"/>
          <w:szCs w:val="28"/>
        </w:rPr>
        <w:t xml:space="preserve"> ценности компетентности (</w:t>
      </w:r>
      <w:r w:rsidR="00317DBE" w:rsidRPr="005C3FF0">
        <w:rPr>
          <w:rFonts w:ascii="Times New Roman" w:hAnsi="Times New Roman" w:cs="Times New Roman"/>
          <w:sz w:val="28"/>
          <w:szCs w:val="28"/>
        </w:rPr>
        <w:t>логичный).</w:t>
      </w:r>
    </w:p>
    <w:p w14:paraId="1BDF2C77" w14:textId="35C641EC" w:rsidR="00317DBE"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Однако проведенный им факторный анализ данных, собранных в США, не подтвердил эту структуру.</w:t>
      </w:r>
    </w:p>
    <w:p w14:paraId="59FE1143" w14:textId="77777777" w:rsidR="005C3FF0"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t xml:space="preserve">В дальнейшем исследователи в течение ряда лет получали неоднозначные результаты факторного анализа данных, полученных в разных странах. Они неоднократно анализировались различными авторами (Smith, </w:t>
      </w:r>
      <w:proofErr w:type="spellStart"/>
      <w:r w:rsidRPr="005C3FF0">
        <w:rPr>
          <w:rFonts w:ascii="Times New Roman" w:hAnsi="Times New Roman" w:cs="Times New Roman"/>
          <w:sz w:val="28"/>
          <w:szCs w:val="28"/>
        </w:rPr>
        <w:t>Schwartz</w:t>
      </w:r>
      <w:proofErr w:type="spellEnd"/>
      <w:r w:rsidRPr="005C3FF0">
        <w:rPr>
          <w:rFonts w:ascii="Times New Roman" w:hAnsi="Times New Roman" w:cs="Times New Roman"/>
          <w:sz w:val="28"/>
          <w:szCs w:val="28"/>
        </w:rPr>
        <w:t xml:space="preserve">, 1997), отчасти подтверждая идеи </w:t>
      </w:r>
      <w:proofErr w:type="spellStart"/>
      <w:r w:rsidRPr="005C3FF0">
        <w:rPr>
          <w:rFonts w:ascii="Times New Roman" w:hAnsi="Times New Roman" w:cs="Times New Roman"/>
          <w:sz w:val="28"/>
          <w:szCs w:val="28"/>
        </w:rPr>
        <w:t>Рокича</w:t>
      </w:r>
      <w:proofErr w:type="spellEnd"/>
      <w:r w:rsidRPr="005C3FF0">
        <w:rPr>
          <w:rFonts w:ascii="Times New Roman" w:hAnsi="Times New Roman" w:cs="Times New Roman"/>
          <w:sz w:val="28"/>
          <w:szCs w:val="28"/>
        </w:rPr>
        <w:t xml:space="preserve">. Однако в многочисленных исследованиях обнаруживалось то большее, то меньшее сходство систем ценностей индивидуального уровня в разных культурных средах. </w:t>
      </w:r>
    </w:p>
    <w:p w14:paraId="7ADF3A7C" w14:textId="79061686" w:rsidR="00317DBE"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 xml:space="preserve">Шварц и </w:t>
      </w:r>
      <w:proofErr w:type="spellStart"/>
      <w:r w:rsidRPr="005C3FF0">
        <w:rPr>
          <w:rFonts w:ascii="Times New Roman" w:hAnsi="Times New Roman" w:cs="Times New Roman"/>
          <w:sz w:val="28"/>
          <w:szCs w:val="28"/>
        </w:rPr>
        <w:t>Билски</w:t>
      </w:r>
      <w:proofErr w:type="spellEnd"/>
      <w:r w:rsidRPr="005C3FF0">
        <w:rPr>
          <w:rFonts w:ascii="Times New Roman" w:hAnsi="Times New Roman" w:cs="Times New Roman"/>
          <w:sz w:val="28"/>
          <w:szCs w:val="28"/>
        </w:rPr>
        <w:t xml:space="preserve"> (1987), заново анализируя некоторые из ранее собранных данных, смогли в</w:t>
      </w:r>
      <w:r>
        <w:rPr>
          <w:rFonts w:ascii="Times New Roman" w:hAnsi="Times New Roman" w:cs="Times New Roman"/>
          <w:sz w:val="28"/>
          <w:szCs w:val="28"/>
        </w:rPr>
        <w:t>ычленить</w:t>
      </w:r>
      <w:r w:rsidRPr="005C3FF0">
        <w:rPr>
          <w:rFonts w:ascii="Times New Roman" w:hAnsi="Times New Roman" w:cs="Times New Roman"/>
          <w:sz w:val="28"/>
          <w:szCs w:val="28"/>
        </w:rPr>
        <w:t xml:space="preserve"> семь типов ценностей в каждой из шести изученных стран. Эти типы ценностей отчасти подтвердили обоснованность выделения </w:t>
      </w:r>
      <w:proofErr w:type="spellStart"/>
      <w:r w:rsidRPr="005C3FF0">
        <w:rPr>
          <w:rFonts w:ascii="Times New Roman" w:hAnsi="Times New Roman" w:cs="Times New Roman"/>
          <w:sz w:val="28"/>
          <w:szCs w:val="28"/>
        </w:rPr>
        <w:t>Рокичем</w:t>
      </w:r>
      <w:proofErr w:type="spellEnd"/>
      <w:r w:rsidRPr="005C3FF0">
        <w:rPr>
          <w:rFonts w:ascii="Times New Roman" w:hAnsi="Times New Roman" w:cs="Times New Roman"/>
          <w:sz w:val="28"/>
          <w:szCs w:val="28"/>
        </w:rPr>
        <w:t xml:space="preserve"> двух осей:</w:t>
      </w:r>
    </w:p>
    <w:p w14:paraId="59EB7BD1" w14:textId="0D7FE55A" w:rsidR="005C3FF0" w:rsidRPr="005C3FF0" w:rsidRDefault="005C3FF0" w:rsidP="0059574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C3FF0">
        <w:rPr>
          <w:rFonts w:ascii="Times New Roman" w:hAnsi="Times New Roman" w:cs="Times New Roman"/>
          <w:sz w:val="28"/>
          <w:szCs w:val="28"/>
        </w:rPr>
        <w:t xml:space="preserve">компетентность </w:t>
      </w:r>
      <w:r>
        <w:rPr>
          <w:rFonts w:ascii="Times New Roman" w:hAnsi="Times New Roman" w:cs="Times New Roman"/>
          <w:sz w:val="28"/>
          <w:szCs w:val="28"/>
        </w:rPr>
        <w:t xml:space="preserve">- </w:t>
      </w:r>
      <w:r w:rsidRPr="005C3FF0">
        <w:rPr>
          <w:rFonts w:ascii="Times New Roman" w:hAnsi="Times New Roman" w:cs="Times New Roman"/>
          <w:sz w:val="28"/>
          <w:szCs w:val="28"/>
        </w:rPr>
        <w:t xml:space="preserve">мораль; </w:t>
      </w:r>
    </w:p>
    <w:p w14:paraId="444140BC" w14:textId="00C46064" w:rsidR="005C3FF0" w:rsidRPr="005C3FF0" w:rsidRDefault="005C3FF0" w:rsidP="0059574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C3FF0">
        <w:rPr>
          <w:rFonts w:ascii="Times New Roman" w:hAnsi="Times New Roman" w:cs="Times New Roman"/>
          <w:sz w:val="28"/>
          <w:szCs w:val="28"/>
        </w:rPr>
        <w:t xml:space="preserve">личное </w:t>
      </w:r>
      <w:r>
        <w:rPr>
          <w:rFonts w:ascii="Times New Roman" w:hAnsi="Times New Roman" w:cs="Times New Roman"/>
          <w:sz w:val="28"/>
          <w:szCs w:val="28"/>
        </w:rPr>
        <w:t>-</w:t>
      </w:r>
      <w:r w:rsidRPr="005C3FF0">
        <w:rPr>
          <w:rFonts w:ascii="Times New Roman" w:hAnsi="Times New Roman" w:cs="Times New Roman"/>
          <w:sz w:val="28"/>
          <w:szCs w:val="28"/>
        </w:rPr>
        <w:t xml:space="preserve"> социальное. </w:t>
      </w:r>
    </w:p>
    <w:p w14:paraId="34A13E88" w14:textId="39F9EE8C" w:rsidR="00317DBE"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lastRenderedPageBreak/>
        <w:t>После этого Шварц (1992) разработал новую теорию и методологию для изучения ценностей, речь о которых пойдет в следующем разделе.</w:t>
      </w:r>
    </w:p>
    <w:p w14:paraId="66164352" w14:textId="42814320" w:rsidR="005C3FF0"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t>Помимо этого</w:t>
      </w:r>
      <w:r>
        <w:rPr>
          <w:rFonts w:ascii="Times New Roman" w:hAnsi="Times New Roman" w:cs="Times New Roman"/>
          <w:sz w:val="28"/>
          <w:szCs w:val="28"/>
        </w:rPr>
        <w:t>,</w:t>
      </w:r>
      <w:r w:rsidRPr="005C3FF0">
        <w:rPr>
          <w:rFonts w:ascii="Times New Roman" w:hAnsi="Times New Roman" w:cs="Times New Roman"/>
          <w:sz w:val="28"/>
          <w:szCs w:val="28"/>
        </w:rPr>
        <w:t xml:space="preserve"> разрабатывались методики, основанные на понятиях индивидуализма </w:t>
      </w:r>
      <w:r>
        <w:rPr>
          <w:rFonts w:ascii="Times New Roman" w:hAnsi="Times New Roman" w:cs="Times New Roman"/>
          <w:sz w:val="28"/>
          <w:szCs w:val="28"/>
        </w:rPr>
        <w:t>-</w:t>
      </w:r>
      <w:r w:rsidRPr="005C3FF0">
        <w:rPr>
          <w:rFonts w:ascii="Times New Roman" w:hAnsi="Times New Roman" w:cs="Times New Roman"/>
          <w:sz w:val="28"/>
          <w:szCs w:val="28"/>
        </w:rPr>
        <w:t xml:space="preserve"> коллективизма. </w:t>
      </w:r>
    </w:p>
    <w:p w14:paraId="218F89F0" w14:textId="77777777" w:rsidR="00847E37"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t xml:space="preserve">Индивидуализм </w:t>
      </w:r>
      <w:r w:rsidR="00847E37">
        <w:rPr>
          <w:rFonts w:ascii="Times New Roman" w:hAnsi="Times New Roman" w:cs="Times New Roman"/>
          <w:sz w:val="28"/>
          <w:szCs w:val="28"/>
        </w:rPr>
        <w:t>–</w:t>
      </w:r>
      <w:r w:rsidRPr="005C3FF0">
        <w:rPr>
          <w:rFonts w:ascii="Times New Roman" w:hAnsi="Times New Roman" w:cs="Times New Roman"/>
          <w:sz w:val="28"/>
          <w:szCs w:val="28"/>
        </w:rPr>
        <w:t xml:space="preserve"> коллективизм</w:t>
      </w:r>
      <w:r w:rsidR="00847E37">
        <w:rPr>
          <w:rFonts w:ascii="Times New Roman" w:hAnsi="Times New Roman" w:cs="Times New Roman"/>
          <w:sz w:val="28"/>
          <w:szCs w:val="28"/>
        </w:rPr>
        <w:t xml:space="preserve"> (</w:t>
      </w:r>
      <w:r w:rsidRPr="005C3FF0">
        <w:rPr>
          <w:rFonts w:ascii="Times New Roman" w:hAnsi="Times New Roman" w:cs="Times New Roman"/>
          <w:sz w:val="28"/>
          <w:szCs w:val="28"/>
        </w:rPr>
        <w:t xml:space="preserve">как он был сформулирован </w:t>
      </w:r>
      <w:proofErr w:type="spellStart"/>
      <w:r w:rsidRPr="005C3FF0">
        <w:rPr>
          <w:rFonts w:ascii="Times New Roman" w:hAnsi="Times New Roman" w:cs="Times New Roman"/>
          <w:sz w:val="28"/>
          <w:szCs w:val="28"/>
        </w:rPr>
        <w:t>Хофстэдом</w:t>
      </w:r>
      <w:proofErr w:type="spellEnd"/>
      <w:r w:rsidRPr="005C3FF0">
        <w:rPr>
          <w:rFonts w:ascii="Times New Roman" w:hAnsi="Times New Roman" w:cs="Times New Roman"/>
          <w:sz w:val="28"/>
          <w:szCs w:val="28"/>
        </w:rPr>
        <w:t>, (1980)</w:t>
      </w:r>
      <w:r w:rsidR="00847E37">
        <w:rPr>
          <w:rFonts w:ascii="Times New Roman" w:hAnsi="Times New Roman" w:cs="Times New Roman"/>
          <w:sz w:val="28"/>
          <w:szCs w:val="28"/>
        </w:rPr>
        <w:t>)</w:t>
      </w:r>
      <w:r w:rsidRPr="005C3FF0">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5C3FF0">
        <w:rPr>
          <w:rFonts w:ascii="Times New Roman" w:hAnsi="Times New Roman" w:cs="Times New Roman"/>
          <w:sz w:val="28"/>
          <w:szCs w:val="28"/>
        </w:rPr>
        <w:t xml:space="preserve"> это</w:t>
      </w:r>
      <w:proofErr w:type="gramEnd"/>
      <w:r w:rsidRPr="005C3FF0">
        <w:rPr>
          <w:rFonts w:ascii="Times New Roman" w:hAnsi="Times New Roman" w:cs="Times New Roman"/>
          <w:sz w:val="28"/>
          <w:szCs w:val="28"/>
        </w:rPr>
        <w:t xml:space="preserve"> понятие, характеризующее социальную культуру и не являющееся атрибутом индивидов. Однако многие исследователи перенесли это понятие на уровень оценки индивидуальных различий, сделав личностной переменной и определив его как степень, в которой индивид одобряет ценности, нормы и установки, связанные с индивидуализмом или коллективизмом культуры. Эти исследователи стремились в</w:t>
      </w:r>
      <w:r>
        <w:rPr>
          <w:rFonts w:ascii="Times New Roman" w:hAnsi="Times New Roman" w:cs="Times New Roman"/>
          <w:sz w:val="28"/>
          <w:szCs w:val="28"/>
        </w:rPr>
        <w:t>ычл</w:t>
      </w:r>
      <w:r w:rsidRPr="005C3FF0">
        <w:rPr>
          <w:rFonts w:ascii="Times New Roman" w:hAnsi="Times New Roman" w:cs="Times New Roman"/>
          <w:sz w:val="28"/>
          <w:szCs w:val="28"/>
        </w:rPr>
        <w:t>е</w:t>
      </w:r>
      <w:r>
        <w:rPr>
          <w:rFonts w:ascii="Times New Roman" w:hAnsi="Times New Roman" w:cs="Times New Roman"/>
          <w:sz w:val="28"/>
          <w:szCs w:val="28"/>
        </w:rPr>
        <w:t>н</w:t>
      </w:r>
      <w:r w:rsidRPr="005C3FF0">
        <w:rPr>
          <w:rFonts w:ascii="Times New Roman" w:hAnsi="Times New Roman" w:cs="Times New Roman"/>
          <w:sz w:val="28"/>
          <w:szCs w:val="28"/>
        </w:rPr>
        <w:t>ить одну ось измерения, которая бы отличала индивидуалистов и коллективистов.</w:t>
      </w:r>
    </w:p>
    <w:p w14:paraId="007BEB67" w14:textId="3B89690A" w:rsidR="00317DBE"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 xml:space="preserve">Главная особенность данного параметра измерения </w:t>
      </w:r>
      <w:proofErr w:type="gramStart"/>
      <w:r>
        <w:rPr>
          <w:rFonts w:ascii="Times New Roman" w:hAnsi="Times New Roman" w:cs="Times New Roman"/>
          <w:sz w:val="28"/>
          <w:szCs w:val="28"/>
        </w:rPr>
        <w:t>-</w:t>
      </w:r>
      <w:r w:rsidRPr="005C3FF0">
        <w:rPr>
          <w:rFonts w:ascii="Times New Roman" w:hAnsi="Times New Roman" w:cs="Times New Roman"/>
          <w:sz w:val="28"/>
          <w:szCs w:val="28"/>
        </w:rPr>
        <w:t xml:space="preserve"> это</w:t>
      </w:r>
      <w:proofErr w:type="gramEnd"/>
      <w:r w:rsidRPr="005C3FF0">
        <w:rPr>
          <w:rFonts w:ascii="Times New Roman" w:hAnsi="Times New Roman" w:cs="Times New Roman"/>
          <w:sz w:val="28"/>
          <w:szCs w:val="28"/>
        </w:rPr>
        <w:t xml:space="preserve"> тенденция давать приоритет личным или внутригрупповым интересам, ценить независимость, эмоциональную обособленность, личные достижения и соревнование в противовес взаимозависимости, эмоциональной близости, групповым достижениям и кооперации (</w:t>
      </w:r>
      <w:proofErr w:type="spellStart"/>
      <w:r w:rsidRPr="005C3FF0">
        <w:rPr>
          <w:rFonts w:ascii="Times New Roman" w:hAnsi="Times New Roman" w:cs="Times New Roman"/>
          <w:sz w:val="28"/>
          <w:szCs w:val="28"/>
        </w:rPr>
        <w:t>Triandis</w:t>
      </w:r>
      <w:proofErr w:type="spellEnd"/>
      <w:r w:rsidRPr="005C3FF0">
        <w:rPr>
          <w:rFonts w:ascii="Times New Roman" w:hAnsi="Times New Roman" w:cs="Times New Roman"/>
          <w:sz w:val="28"/>
          <w:szCs w:val="28"/>
        </w:rPr>
        <w:t>, 1995).</w:t>
      </w:r>
    </w:p>
    <w:p w14:paraId="56910518" w14:textId="58C13F24" w:rsidR="00317DBE"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 xml:space="preserve">Для измерения этой переменной было разработано несколько инструментов. </w:t>
      </w:r>
      <w:proofErr w:type="spellStart"/>
      <w:r w:rsidRPr="005C3FF0">
        <w:rPr>
          <w:rFonts w:ascii="Times New Roman" w:hAnsi="Times New Roman" w:cs="Times New Roman"/>
          <w:sz w:val="28"/>
          <w:szCs w:val="28"/>
        </w:rPr>
        <w:t>Триандис</w:t>
      </w:r>
      <w:proofErr w:type="spellEnd"/>
      <w:r w:rsidRPr="005C3FF0">
        <w:rPr>
          <w:rFonts w:ascii="Times New Roman" w:hAnsi="Times New Roman" w:cs="Times New Roman"/>
          <w:sz w:val="28"/>
          <w:szCs w:val="28"/>
        </w:rPr>
        <w:t xml:space="preserve"> и его коллеги разработали шкалу установки, состоящую из 21 пункта, которую они использовали в исследовании студентов в девяти странах (</w:t>
      </w:r>
      <w:proofErr w:type="spellStart"/>
      <w:r w:rsidRPr="005C3FF0">
        <w:rPr>
          <w:rFonts w:ascii="Times New Roman" w:hAnsi="Times New Roman" w:cs="Times New Roman"/>
          <w:sz w:val="28"/>
          <w:szCs w:val="28"/>
        </w:rPr>
        <w:t>Triandis</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Bontempo</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Betancouit</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Bond</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Leung</w:t>
      </w:r>
      <w:proofErr w:type="spellEnd"/>
      <w:r w:rsidRPr="005C3FF0">
        <w:rPr>
          <w:rFonts w:ascii="Times New Roman" w:hAnsi="Times New Roman" w:cs="Times New Roman"/>
          <w:sz w:val="28"/>
          <w:szCs w:val="28"/>
        </w:rPr>
        <w:t xml:space="preserve"> et </w:t>
      </w:r>
      <w:proofErr w:type="spellStart"/>
      <w:r w:rsidRPr="005C3FF0">
        <w:rPr>
          <w:rFonts w:ascii="Times New Roman" w:hAnsi="Times New Roman" w:cs="Times New Roman"/>
          <w:sz w:val="28"/>
          <w:szCs w:val="28"/>
        </w:rPr>
        <w:t>al</w:t>
      </w:r>
      <w:proofErr w:type="spellEnd"/>
      <w:r w:rsidRPr="005C3FF0">
        <w:rPr>
          <w:rFonts w:ascii="Times New Roman" w:hAnsi="Times New Roman" w:cs="Times New Roman"/>
          <w:sz w:val="28"/>
          <w:szCs w:val="28"/>
        </w:rPr>
        <w:t>., 1986) и позже еще в десяти странах (</w:t>
      </w:r>
      <w:proofErr w:type="spellStart"/>
      <w:r w:rsidRPr="005C3FF0">
        <w:rPr>
          <w:rFonts w:ascii="Times New Roman" w:hAnsi="Times New Roman" w:cs="Times New Roman"/>
          <w:sz w:val="28"/>
          <w:szCs w:val="28"/>
        </w:rPr>
        <w:t>Triandis</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McCusker</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Betan-court</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Iwao</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Leung</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et</w:t>
      </w:r>
      <w:proofErr w:type="spellEnd"/>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al</w:t>
      </w:r>
      <w:proofErr w:type="spellEnd"/>
      <w:r w:rsidRPr="005C3FF0">
        <w:rPr>
          <w:rFonts w:ascii="Times New Roman" w:hAnsi="Times New Roman" w:cs="Times New Roman"/>
          <w:sz w:val="28"/>
          <w:szCs w:val="28"/>
        </w:rPr>
        <w:t xml:space="preserve">., 1993). Факторный анализ полученных данных показал, что индивидуализм </w:t>
      </w:r>
      <w:r>
        <w:rPr>
          <w:rFonts w:ascii="Times New Roman" w:hAnsi="Times New Roman" w:cs="Times New Roman"/>
          <w:sz w:val="28"/>
          <w:szCs w:val="28"/>
        </w:rPr>
        <w:t>-</w:t>
      </w:r>
      <w:r w:rsidRPr="005C3FF0">
        <w:rPr>
          <w:rFonts w:ascii="Times New Roman" w:hAnsi="Times New Roman" w:cs="Times New Roman"/>
          <w:sz w:val="28"/>
          <w:szCs w:val="28"/>
        </w:rPr>
        <w:t xml:space="preserve"> коллективизм представляет собой скорее многомерное понятие, чем унитарную, биполярную ось измерения.</w:t>
      </w:r>
    </w:p>
    <w:p w14:paraId="722B953F" w14:textId="4D251B25" w:rsidR="005C3FF0"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 xml:space="preserve">С целью измерения отдельных узких аспектов личностного конструкта, обозначаемого как индивидуализм — коллективизм, был создан и ряд других шкал (цит. по: Smith, </w:t>
      </w:r>
      <w:proofErr w:type="spellStart"/>
      <w:r w:rsidRPr="005C3FF0">
        <w:rPr>
          <w:rFonts w:ascii="Times New Roman" w:hAnsi="Times New Roman" w:cs="Times New Roman"/>
          <w:sz w:val="28"/>
          <w:szCs w:val="28"/>
        </w:rPr>
        <w:t>Schwarz</w:t>
      </w:r>
      <w:proofErr w:type="spellEnd"/>
      <w:r w:rsidRPr="005C3FF0">
        <w:rPr>
          <w:rFonts w:ascii="Times New Roman" w:hAnsi="Times New Roman" w:cs="Times New Roman"/>
          <w:sz w:val="28"/>
          <w:szCs w:val="28"/>
        </w:rPr>
        <w:t>, 1997).</w:t>
      </w:r>
    </w:p>
    <w:p w14:paraId="4025917C" w14:textId="5C8064EF" w:rsidR="005C3FF0"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lastRenderedPageBreak/>
        <w:t xml:space="preserve">Методики исследования ценностей и ценностных ориентации, используемые в отечественной практике, представляют собой или модификации методики </w:t>
      </w:r>
      <w:proofErr w:type="spellStart"/>
      <w:r w:rsidRPr="005C3FF0">
        <w:rPr>
          <w:rFonts w:ascii="Times New Roman" w:hAnsi="Times New Roman" w:cs="Times New Roman"/>
          <w:sz w:val="28"/>
          <w:szCs w:val="28"/>
        </w:rPr>
        <w:t>Рокича</w:t>
      </w:r>
      <w:proofErr w:type="spellEnd"/>
      <w:r w:rsidRPr="005C3FF0">
        <w:rPr>
          <w:rFonts w:ascii="Times New Roman" w:hAnsi="Times New Roman" w:cs="Times New Roman"/>
          <w:sz w:val="28"/>
          <w:szCs w:val="28"/>
        </w:rPr>
        <w:t>, или являются авторскими. Они имеют значительные различия в измеряемых параметрах в зависимости от области применения, возраста, социальной категории испытуемых и т. д.</w:t>
      </w:r>
    </w:p>
    <w:p w14:paraId="772B5C40" w14:textId="36E337EA" w:rsidR="005C3FF0"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t xml:space="preserve">Адаптация теста </w:t>
      </w:r>
      <w:proofErr w:type="spellStart"/>
      <w:r w:rsidRPr="005C3FF0">
        <w:rPr>
          <w:rFonts w:ascii="Times New Roman" w:hAnsi="Times New Roman" w:cs="Times New Roman"/>
          <w:sz w:val="28"/>
          <w:szCs w:val="28"/>
        </w:rPr>
        <w:t>Рокича</w:t>
      </w:r>
      <w:proofErr w:type="spellEnd"/>
      <w:r w:rsidRPr="005C3FF0">
        <w:rPr>
          <w:rFonts w:ascii="Times New Roman" w:hAnsi="Times New Roman" w:cs="Times New Roman"/>
          <w:sz w:val="28"/>
          <w:szCs w:val="28"/>
        </w:rPr>
        <w:t xml:space="preserve"> на русский язык была проведена в 70-е годы. Методика была адаптирована А. </w:t>
      </w:r>
      <w:proofErr w:type="spellStart"/>
      <w:r w:rsidRPr="005C3FF0">
        <w:rPr>
          <w:rFonts w:ascii="Times New Roman" w:hAnsi="Times New Roman" w:cs="Times New Roman"/>
          <w:sz w:val="28"/>
          <w:szCs w:val="28"/>
        </w:rPr>
        <w:t>Гоштаутасом</w:t>
      </w:r>
      <w:proofErr w:type="spellEnd"/>
      <w:r w:rsidRPr="005C3FF0">
        <w:rPr>
          <w:rFonts w:ascii="Times New Roman" w:hAnsi="Times New Roman" w:cs="Times New Roman"/>
          <w:sz w:val="28"/>
          <w:szCs w:val="28"/>
        </w:rPr>
        <w:t>, А. А</w:t>
      </w:r>
      <w:r w:rsidR="00847E37">
        <w:rPr>
          <w:rFonts w:ascii="Times New Roman" w:hAnsi="Times New Roman" w:cs="Times New Roman"/>
          <w:sz w:val="28"/>
          <w:szCs w:val="28"/>
        </w:rPr>
        <w:t>.,</w:t>
      </w:r>
      <w:r w:rsidRPr="005C3FF0">
        <w:rPr>
          <w:rFonts w:ascii="Times New Roman" w:hAnsi="Times New Roman" w:cs="Times New Roman"/>
          <w:sz w:val="28"/>
          <w:szCs w:val="28"/>
        </w:rPr>
        <w:t xml:space="preserve"> Семеновым и В. А. </w:t>
      </w:r>
      <w:proofErr w:type="spellStart"/>
      <w:r w:rsidRPr="005C3FF0">
        <w:rPr>
          <w:rFonts w:ascii="Times New Roman" w:hAnsi="Times New Roman" w:cs="Times New Roman"/>
          <w:sz w:val="28"/>
          <w:szCs w:val="28"/>
        </w:rPr>
        <w:t>Ядовым</w:t>
      </w:r>
      <w:proofErr w:type="spellEnd"/>
      <w:r w:rsidRPr="005C3FF0">
        <w:rPr>
          <w:rFonts w:ascii="Times New Roman" w:hAnsi="Times New Roman" w:cs="Times New Roman"/>
          <w:sz w:val="28"/>
          <w:szCs w:val="28"/>
        </w:rPr>
        <w:t xml:space="preserve"> в </w:t>
      </w:r>
      <w:r w:rsidR="00847E37">
        <w:rPr>
          <w:rFonts w:ascii="Times New Roman" w:hAnsi="Times New Roman" w:cs="Times New Roman"/>
          <w:sz w:val="28"/>
          <w:szCs w:val="28"/>
        </w:rPr>
        <w:t>Институте социально – экономических проблем Академии наук СССР (</w:t>
      </w:r>
      <w:r w:rsidRPr="005C3FF0">
        <w:rPr>
          <w:rFonts w:ascii="Times New Roman" w:hAnsi="Times New Roman" w:cs="Times New Roman"/>
          <w:sz w:val="28"/>
          <w:szCs w:val="28"/>
        </w:rPr>
        <w:t>ИСЭП АН СССР</w:t>
      </w:r>
      <w:r w:rsidR="00847E37">
        <w:rPr>
          <w:rFonts w:ascii="Times New Roman" w:hAnsi="Times New Roman" w:cs="Times New Roman"/>
          <w:sz w:val="28"/>
          <w:szCs w:val="28"/>
        </w:rPr>
        <w:t>)</w:t>
      </w:r>
      <w:r w:rsidRPr="005C3FF0">
        <w:rPr>
          <w:rFonts w:ascii="Times New Roman" w:hAnsi="Times New Roman" w:cs="Times New Roman"/>
          <w:sz w:val="28"/>
          <w:szCs w:val="28"/>
        </w:rPr>
        <w:t xml:space="preserve"> и описана в книге «Саморегуляция и прогнозирование социального поведения личности». </w:t>
      </w:r>
    </w:p>
    <w:p w14:paraId="669F5A79" w14:textId="3DAD9C81" w:rsidR="005C3FF0"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 xml:space="preserve">В процессе адаптации список терминальных ценностей был существенно изменен </w:t>
      </w:r>
      <w:r>
        <w:rPr>
          <w:rFonts w:ascii="Times New Roman" w:hAnsi="Times New Roman" w:cs="Times New Roman"/>
          <w:sz w:val="28"/>
          <w:szCs w:val="28"/>
        </w:rPr>
        <w:t>-</w:t>
      </w:r>
      <w:r w:rsidRPr="005C3FF0">
        <w:rPr>
          <w:rFonts w:ascii="Times New Roman" w:hAnsi="Times New Roman" w:cs="Times New Roman"/>
          <w:sz w:val="28"/>
          <w:szCs w:val="28"/>
        </w:rPr>
        <w:t xml:space="preserve"> отчасти по культурным, отчасти по политическим причинам. Получила известность и диспозиционная концепция личности </w:t>
      </w:r>
      <w:r>
        <w:rPr>
          <w:rFonts w:ascii="Times New Roman" w:hAnsi="Times New Roman" w:cs="Times New Roman"/>
          <w:sz w:val="28"/>
          <w:szCs w:val="28"/>
        </w:rPr>
        <w:t xml:space="preserve">              </w:t>
      </w:r>
      <w:r w:rsidRPr="005C3FF0">
        <w:rPr>
          <w:rFonts w:ascii="Times New Roman" w:hAnsi="Times New Roman" w:cs="Times New Roman"/>
          <w:sz w:val="28"/>
          <w:szCs w:val="28"/>
        </w:rPr>
        <w:t>В. А</w:t>
      </w:r>
      <w:r>
        <w:rPr>
          <w:rFonts w:ascii="Times New Roman" w:hAnsi="Times New Roman" w:cs="Times New Roman"/>
          <w:sz w:val="28"/>
          <w:szCs w:val="28"/>
        </w:rPr>
        <w:t>.</w:t>
      </w:r>
      <w:r w:rsidRPr="005C3FF0">
        <w:rPr>
          <w:rFonts w:ascii="Times New Roman" w:hAnsi="Times New Roman" w:cs="Times New Roman"/>
          <w:sz w:val="28"/>
          <w:szCs w:val="28"/>
        </w:rPr>
        <w:t xml:space="preserve"> </w:t>
      </w:r>
      <w:proofErr w:type="spellStart"/>
      <w:r w:rsidRPr="005C3FF0">
        <w:rPr>
          <w:rFonts w:ascii="Times New Roman" w:hAnsi="Times New Roman" w:cs="Times New Roman"/>
          <w:sz w:val="28"/>
          <w:szCs w:val="28"/>
        </w:rPr>
        <w:t>Ядова</w:t>
      </w:r>
      <w:proofErr w:type="spellEnd"/>
      <w:r w:rsidRPr="005C3FF0">
        <w:rPr>
          <w:rFonts w:ascii="Times New Roman" w:hAnsi="Times New Roman" w:cs="Times New Roman"/>
          <w:sz w:val="28"/>
          <w:szCs w:val="28"/>
        </w:rPr>
        <w:t xml:space="preserve"> (1979), в которой понятие ценностных ориентации заняло одно из центральных мест. Именно в понятиях ценностных ориентации интерпретировались результаты по методике </w:t>
      </w:r>
      <w:proofErr w:type="spellStart"/>
      <w:r w:rsidRPr="005C3FF0">
        <w:rPr>
          <w:rFonts w:ascii="Times New Roman" w:hAnsi="Times New Roman" w:cs="Times New Roman"/>
          <w:sz w:val="28"/>
          <w:szCs w:val="28"/>
        </w:rPr>
        <w:t>Рокича</w:t>
      </w:r>
      <w:proofErr w:type="spellEnd"/>
      <w:r w:rsidRPr="005C3FF0">
        <w:rPr>
          <w:rFonts w:ascii="Times New Roman" w:hAnsi="Times New Roman" w:cs="Times New Roman"/>
          <w:sz w:val="28"/>
          <w:szCs w:val="28"/>
        </w:rPr>
        <w:t xml:space="preserve"> при проведении отечественных исследований.</w:t>
      </w:r>
    </w:p>
    <w:p w14:paraId="03147ED8" w14:textId="77777777" w:rsidR="005C3FF0"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t xml:space="preserve">Адаптированный вариант методики </w:t>
      </w:r>
      <w:proofErr w:type="spellStart"/>
      <w:r w:rsidRPr="005C3FF0">
        <w:rPr>
          <w:rFonts w:ascii="Times New Roman" w:hAnsi="Times New Roman" w:cs="Times New Roman"/>
          <w:sz w:val="28"/>
          <w:szCs w:val="28"/>
        </w:rPr>
        <w:t>Рокича</w:t>
      </w:r>
      <w:proofErr w:type="spellEnd"/>
      <w:r w:rsidRPr="005C3FF0">
        <w:rPr>
          <w:rFonts w:ascii="Times New Roman" w:hAnsi="Times New Roman" w:cs="Times New Roman"/>
          <w:sz w:val="28"/>
          <w:szCs w:val="28"/>
        </w:rPr>
        <w:t xml:space="preserve"> многократно публиковался в разных изданиях, широко использовался и до сих пор используется в отечественных исследованиях ценностей и ценностных ориентации. </w:t>
      </w:r>
    </w:p>
    <w:p w14:paraId="715A4D72" w14:textId="4452E4FB" w:rsidR="005C3FF0"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Одной из известных методик изучения ценностных ориентации является «Опросник терминальных ценностей» («</w:t>
      </w:r>
      <w:proofErr w:type="spellStart"/>
      <w:r w:rsidRPr="005C3FF0">
        <w:rPr>
          <w:rFonts w:ascii="Times New Roman" w:hAnsi="Times New Roman" w:cs="Times New Roman"/>
          <w:sz w:val="28"/>
          <w:szCs w:val="28"/>
        </w:rPr>
        <w:t>ОТеЦ</w:t>
      </w:r>
      <w:proofErr w:type="spellEnd"/>
      <w:r w:rsidRPr="005C3FF0">
        <w:rPr>
          <w:rFonts w:ascii="Times New Roman" w:hAnsi="Times New Roman" w:cs="Times New Roman"/>
          <w:sz w:val="28"/>
          <w:szCs w:val="28"/>
        </w:rPr>
        <w:t>») И. Г. Сенина. Опросник направлен на выявление основных ценностных ориентации и жизненных устремлений личности, значимости различных сфер жизнедеятельности.</w:t>
      </w:r>
    </w:p>
    <w:p w14:paraId="41D3BE9C" w14:textId="77777777" w:rsidR="005C3FF0"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t xml:space="preserve">Г. Е. </w:t>
      </w:r>
      <w:proofErr w:type="spellStart"/>
      <w:r w:rsidRPr="005C3FF0">
        <w:rPr>
          <w:rFonts w:ascii="Times New Roman" w:hAnsi="Times New Roman" w:cs="Times New Roman"/>
          <w:sz w:val="28"/>
          <w:szCs w:val="28"/>
        </w:rPr>
        <w:t>Леевик</w:t>
      </w:r>
      <w:proofErr w:type="spellEnd"/>
      <w:r w:rsidRPr="005C3FF0">
        <w:rPr>
          <w:rFonts w:ascii="Times New Roman" w:hAnsi="Times New Roman" w:cs="Times New Roman"/>
          <w:sz w:val="28"/>
          <w:szCs w:val="28"/>
        </w:rPr>
        <w:t xml:space="preserve"> выделяет следующие типы ценностей: ориентация на труд, на общение, на познание, на общественно полезный труд, на материальные ценности, на развитие деловых качеств, на развитие нравственных качеств, на развитие волевых качеств, на развитие моральных качеств (</w:t>
      </w:r>
      <w:proofErr w:type="spellStart"/>
      <w:r w:rsidRPr="005C3FF0">
        <w:rPr>
          <w:rFonts w:ascii="Times New Roman" w:hAnsi="Times New Roman" w:cs="Times New Roman"/>
          <w:sz w:val="28"/>
          <w:szCs w:val="28"/>
        </w:rPr>
        <w:t>Леевик</w:t>
      </w:r>
      <w:proofErr w:type="spellEnd"/>
      <w:r w:rsidRPr="005C3FF0">
        <w:rPr>
          <w:rFonts w:ascii="Times New Roman" w:hAnsi="Times New Roman" w:cs="Times New Roman"/>
          <w:sz w:val="28"/>
          <w:szCs w:val="28"/>
        </w:rPr>
        <w:t>, 1990).</w:t>
      </w:r>
    </w:p>
    <w:p w14:paraId="1BE1B979" w14:textId="77777777" w:rsidR="005C3FF0"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lastRenderedPageBreak/>
        <w:t xml:space="preserve">Многие отечественные методики имеют разные типы шкал и параметры измерения, часто используется различная терминология: ориентация на ценности, ценностные ориентации, </w:t>
      </w:r>
      <w:proofErr w:type="spellStart"/>
      <w:r w:rsidRPr="005C3FF0">
        <w:rPr>
          <w:rFonts w:ascii="Times New Roman" w:hAnsi="Times New Roman" w:cs="Times New Roman"/>
          <w:sz w:val="28"/>
          <w:szCs w:val="28"/>
        </w:rPr>
        <w:t>смысложизненные</w:t>
      </w:r>
      <w:proofErr w:type="spellEnd"/>
      <w:r w:rsidRPr="005C3FF0">
        <w:rPr>
          <w:rFonts w:ascii="Times New Roman" w:hAnsi="Times New Roman" w:cs="Times New Roman"/>
          <w:sz w:val="28"/>
          <w:szCs w:val="28"/>
        </w:rPr>
        <w:t xml:space="preserve"> ориентации, ценности и т. д. </w:t>
      </w:r>
    </w:p>
    <w:p w14:paraId="79089765" w14:textId="77777777" w:rsidR="00847E37" w:rsidRDefault="005C3FF0" w:rsidP="00595744">
      <w:pPr>
        <w:spacing w:after="0" w:line="360" w:lineRule="auto"/>
        <w:ind w:firstLine="709"/>
        <w:contextualSpacing/>
        <w:jc w:val="both"/>
        <w:rPr>
          <w:rFonts w:ascii="Times New Roman" w:hAnsi="Times New Roman" w:cs="Times New Roman"/>
          <w:sz w:val="28"/>
          <w:szCs w:val="28"/>
        </w:rPr>
      </w:pPr>
      <w:r w:rsidRPr="005C3FF0">
        <w:rPr>
          <w:rFonts w:ascii="Times New Roman" w:hAnsi="Times New Roman" w:cs="Times New Roman"/>
          <w:sz w:val="28"/>
          <w:szCs w:val="28"/>
        </w:rPr>
        <w:t xml:space="preserve">«Тест </w:t>
      </w:r>
      <w:proofErr w:type="spellStart"/>
      <w:r w:rsidRPr="005C3FF0">
        <w:rPr>
          <w:rFonts w:ascii="Times New Roman" w:hAnsi="Times New Roman" w:cs="Times New Roman"/>
          <w:sz w:val="28"/>
          <w:szCs w:val="28"/>
        </w:rPr>
        <w:t>смысложизненных</w:t>
      </w:r>
      <w:proofErr w:type="spellEnd"/>
      <w:r w:rsidRPr="005C3FF0">
        <w:rPr>
          <w:rFonts w:ascii="Times New Roman" w:hAnsi="Times New Roman" w:cs="Times New Roman"/>
          <w:sz w:val="28"/>
          <w:szCs w:val="28"/>
        </w:rPr>
        <w:t xml:space="preserve"> ориентации» (СЖО) был разработан </w:t>
      </w:r>
      <w:r w:rsidR="00847E37">
        <w:rPr>
          <w:rFonts w:ascii="Times New Roman" w:hAnsi="Times New Roman" w:cs="Times New Roman"/>
          <w:sz w:val="28"/>
          <w:szCs w:val="28"/>
        </w:rPr>
        <w:t xml:space="preserve">                      </w:t>
      </w:r>
      <w:r w:rsidRPr="005C3FF0">
        <w:rPr>
          <w:rFonts w:ascii="Times New Roman" w:hAnsi="Times New Roman" w:cs="Times New Roman"/>
          <w:sz w:val="28"/>
          <w:szCs w:val="28"/>
        </w:rPr>
        <w:t xml:space="preserve">Д. А. Леонтьевым (1992). Он представляет собой адаптированную версию теста «Цель в жизни» Дж. </w:t>
      </w:r>
      <w:proofErr w:type="spellStart"/>
      <w:r w:rsidRPr="005C3FF0">
        <w:rPr>
          <w:rFonts w:ascii="Times New Roman" w:hAnsi="Times New Roman" w:cs="Times New Roman"/>
          <w:sz w:val="28"/>
          <w:szCs w:val="28"/>
        </w:rPr>
        <w:t>Крамбо</w:t>
      </w:r>
      <w:proofErr w:type="spellEnd"/>
      <w:r w:rsidRPr="005C3FF0">
        <w:rPr>
          <w:rFonts w:ascii="Times New Roman" w:hAnsi="Times New Roman" w:cs="Times New Roman"/>
          <w:sz w:val="28"/>
          <w:szCs w:val="28"/>
        </w:rPr>
        <w:t xml:space="preserve"> и Л. </w:t>
      </w:r>
      <w:proofErr w:type="spellStart"/>
      <w:r w:rsidRPr="005C3FF0">
        <w:rPr>
          <w:rFonts w:ascii="Times New Roman" w:hAnsi="Times New Roman" w:cs="Times New Roman"/>
          <w:sz w:val="28"/>
          <w:szCs w:val="28"/>
        </w:rPr>
        <w:t>Махолика</w:t>
      </w:r>
      <w:proofErr w:type="spellEnd"/>
      <w:r w:rsidRPr="005C3FF0">
        <w:rPr>
          <w:rFonts w:ascii="Times New Roman" w:hAnsi="Times New Roman" w:cs="Times New Roman"/>
          <w:sz w:val="28"/>
          <w:szCs w:val="28"/>
        </w:rPr>
        <w:t xml:space="preserve">, который был создан на основе концепции В. </w:t>
      </w:r>
      <w:proofErr w:type="spellStart"/>
      <w:r w:rsidRPr="005C3FF0">
        <w:rPr>
          <w:rFonts w:ascii="Times New Roman" w:hAnsi="Times New Roman" w:cs="Times New Roman"/>
          <w:sz w:val="28"/>
          <w:szCs w:val="28"/>
        </w:rPr>
        <w:t>Франкла</w:t>
      </w:r>
      <w:proofErr w:type="spellEnd"/>
      <w:r w:rsidRPr="005C3FF0">
        <w:rPr>
          <w:rFonts w:ascii="Times New Roman" w:hAnsi="Times New Roman" w:cs="Times New Roman"/>
          <w:sz w:val="28"/>
          <w:szCs w:val="28"/>
        </w:rPr>
        <w:t xml:space="preserve">. Наряду с общим показателем осмысленности жизни методика включает пять </w:t>
      </w:r>
      <w:proofErr w:type="spellStart"/>
      <w:r w:rsidRPr="005C3FF0">
        <w:rPr>
          <w:rFonts w:ascii="Times New Roman" w:hAnsi="Times New Roman" w:cs="Times New Roman"/>
          <w:sz w:val="28"/>
          <w:szCs w:val="28"/>
        </w:rPr>
        <w:t>субшкал</w:t>
      </w:r>
      <w:proofErr w:type="spellEnd"/>
      <w:r w:rsidRPr="005C3FF0">
        <w:rPr>
          <w:rFonts w:ascii="Times New Roman" w:hAnsi="Times New Roman" w:cs="Times New Roman"/>
          <w:sz w:val="28"/>
          <w:szCs w:val="28"/>
        </w:rPr>
        <w:t xml:space="preserve">, отражающих три конкретные </w:t>
      </w:r>
      <w:proofErr w:type="spellStart"/>
      <w:r w:rsidRPr="005C3FF0">
        <w:rPr>
          <w:rFonts w:ascii="Times New Roman" w:hAnsi="Times New Roman" w:cs="Times New Roman"/>
          <w:sz w:val="28"/>
          <w:szCs w:val="28"/>
        </w:rPr>
        <w:t>смысложизненные</w:t>
      </w:r>
      <w:proofErr w:type="spellEnd"/>
      <w:r w:rsidRPr="005C3FF0">
        <w:rPr>
          <w:rFonts w:ascii="Times New Roman" w:hAnsi="Times New Roman" w:cs="Times New Roman"/>
          <w:sz w:val="28"/>
          <w:szCs w:val="28"/>
        </w:rPr>
        <w:t xml:space="preserve"> ориентации: </w:t>
      </w:r>
    </w:p>
    <w:p w14:paraId="20CBF607" w14:textId="77777777" w:rsidR="00847E37" w:rsidRDefault="00847E37" w:rsidP="0059574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C3FF0" w:rsidRPr="005C3FF0">
        <w:rPr>
          <w:rFonts w:ascii="Times New Roman" w:hAnsi="Times New Roman" w:cs="Times New Roman"/>
          <w:sz w:val="28"/>
          <w:szCs w:val="28"/>
        </w:rPr>
        <w:t>цели</w:t>
      </w:r>
      <w:r w:rsidR="005C3FF0">
        <w:rPr>
          <w:rFonts w:ascii="Times New Roman" w:hAnsi="Times New Roman" w:cs="Times New Roman"/>
          <w:sz w:val="28"/>
          <w:szCs w:val="28"/>
        </w:rPr>
        <w:t xml:space="preserve"> </w:t>
      </w:r>
      <w:r w:rsidR="005C3FF0" w:rsidRPr="005C3FF0">
        <w:rPr>
          <w:rFonts w:ascii="Times New Roman" w:hAnsi="Times New Roman" w:cs="Times New Roman"/>
          <w:sz w:val="28"/>
          <w:szCs w:val="28"/>
        </w:rPr>
        <w:t xml:space="preserve">в жизни, процесс жизни (или интерес и эмоциональная насыщенность жизни), </w:t>
      </w:r>
    </w:p>
    <w:p w14:paraId="080CAAE0" w14:textId="48718EBB" w:rsidR="005C3FF0" w:rsidRPr="005C3FF0" w:rsidRDefault="00847E37" w:rsidP="00595744">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 </w:t>
      </w:r>
      <w:r w:rsidR="005C3FF0" w:rsidRPr="005C3FF0">
        <w:rPr>
          <w:rFonts w:ascii="Times New Roman" w:hAnsi="Times New Roman" w:cs="Times New Roman"/>
          <w:sz w:val="28"/>
          <w:szCs w:val="28"/>
        </w:rPr>
        <w:t xml:space="preserve">результативность жизни (или удовлетворенность самореализацией) </w:t>
      </w:r>
      <w:r>
        <w:rPr>
          <w:rFonts w:ascii="Times New Roman" w:hAnsi="Times New Roman" w:cs="Times New Roman"/>
          <w:sz w:val="28"/>
          <w:szCs w:val="28"/>
        </w:rPr>
        <w:t xml:space="preserve">- </w:t>
      </w:r>
      <w:r w:rsidR="005C3FF0" w:rsidRPr="005C3FF0">
        <w:rPr>
          <w:rFonts w:ascii="Times New Roman" w:hAnsi="Times New Roman" w:cs="Times New Roman"/>
          <w:sz w:val="28"/>
          <w:szCs w:val="28"/>
        </w:rPr>
        <w:t xml:space="preserve">и два аспекта локуса контроля: локус контроля </w:t>
      </w:r>
      <w:r w:rsidR="005C3FF0">
        <w:rPr>
          <w:rFonts w:ascii="Times New Roman" w:hAnsi="Times New Roman" w:cs="Times New Roman"/>
          <w:sz w:val="28"/>
          <w:szCs w:val="28"/>
        </w:rPr>
        <w:t>-</w:t>
      </w:r>
      <w:r w:rsidR="005C3FF0" w:rsidRPr="005C3FF0">
        <w:rPr>
          <w:rFonts w:ascii="Times New Roman" w:hAnsi="Times New Roman" w:cs="Times New Roman"/>
          <w:sz w:val="28"/>
          <w:szCs w:val="28"/>
        </w:rPr>
        <w:t xml:space="preserve"> Я (Я — хозяин жизни) и локус контроля </w:t>
      </w:r>
      <w:r w:rsidR="005C3FF0">
        <w:rPr>
          <w:rFonts w:ascii="Times New Roman" w:hAnsi="Times New Roman" w:cs="Times New Roman"/>
          <w:sz w:val="28"/>
          <w:szCs w:val="28"/>
        </w:rPr>
        <w:t>-</w:t>
      </w:r>
      <w:r w:rsidR="005C3FF0" w:rsidRPr="005C3FF0">
        <w:rPr>
          <w:rFonts w:ascii="Times New Roman" w:hAnsi="Times New Roman" w:cs="Times New Roman"/>
          <w:sz w:val="28"/>
          <w:szCs w:val="28"/>
        </w:rPr>
        <w:t xml:space="preserve"> жизнь (управляемость жизни)</w:t>
      </w:r>
      <w:r>
        <w:rPr>
          <w:rFonts w:ascii="Times New Roman" w:hAnsi="Times New Roman" w:cs="Times New Roman"/>
          <w:sz w:val="28"/>
          <w:szCs w:val="28"/>
        </w:rPr>
        <w:t>.</w:t>
      </w:r>
    </w:p>
    <w:p w14:paraId="5BC6BC83" w14:textId="064940E7" w:rsidR="005C3FF0" w:rsidRPr="005C3FF0" w:rsidRDefault="005C3FF0" w:rsidP="00595744">
      <w:pPr>
        <w:spacing w:after="0" w:line="360" w:lineRule="auto"/>
        <w:ind w:firstLine="709"/>
        <w:contextualSpacing/>
        <w:jc w:val="both"/>
        <w:rPr>
          <w:rFonts w:ascii="Times New Roman" w:hAnsi="Times New Roman" w:cs="Times New Roman"/>
          <w:b/>
          <w:bCs/>
          <w:sz w:val="28"/>
          <w:szCs w:val="28"/>
        </w:rPr>
      </w:pPr>
      <w:r w:rsidRPr="005C3FF0">
        <w:rPr>
          <w:rFonts w:ascii="Times New Roman" w:hAnsi="Times New Roman" w:cs="Times New Roman"/>
          <w:sz w:val="28"/>
          <w:szCs w:val="28"/>
        </w:rPr>
        <w:t>Близкие по смыслу конструкты измеряет также «Методика предельных смыслов» (Леонтьев, 1999). Она была разработана автором в попытках найти новые, нетрадиционные подходы к эмпирическому изучению и диагностике таких трудно поддающихся анализу структур субъективной реальности, как динамические смысловые системы сознания. Методика является индивидуальной по форме проведения и диалогической по своей природе. Методическая процедура представляет собой структурированную серию вопросов и ответов. Вопросы, задаваемые экспериментатором, имеют следующий вид: «Зачем люди делают то-то?». Серия вопросов и ответов заканчивается при выявлении предельного смысла, дальше которого испытуемый уже не в состоянии ответить на вопрос «Зачем?». Далее экспериментатор возвращается к оставленным на предыдущих этапах разветвлениям ответов. В результате всей процедуры выявляется и анализируется смысловое дерево личности</w:t>
      </w:r>
    </w:p>
    <w:p w14:paraId="5460745D" w14:textId="4443F4D9" w:rsidR="005C3FF0" w:rsidRPr="001A7909" w:rsidRDefault="001A7909" w:rsidP="00595744">
      <w:pPr>
        <w:spacing w:after="0" w:line="360" w:lineRule="auto"/>
        <w:ind w:firstLine="709"/>
        <w:contextualSpacing/>
        <w:jc w:val="both"/>
        <w:rPr>
          <w:rFonts w:ascii="Times New Roman" w:hAnsi="Times New Roman" w:cs="Times New Roman"/>
          <w:b/>
          <w:bCs/>
          <w:sz w:val="28"/>
          <w:szCs w:val="28"/>
        </w:rPr>
      </w:pPr>
      <w:r w:rsidRPr="001A7909">
        <w:rPr>
          <w:rFonts w:ascii="Times New Roman" w:hAnsi="Times New Roman" w:cs="Times New Roman"/>
          <w:sz w:val="28"/>
          <w:szCs w:val="28"/>
        </w:rPr>
        <w:lastRenderedPageBreak/>
        <w:t xml:space="preserve">Следует отметить, что исследования Шварца и его методика существенно обогатят психологические исследования ценностей и психологическую практику в России. Опросник Шварца представляет собой теоретически обоснованную методику, которая охватывает более широкий спектр ценностей. В современной науке и практике существует актуальная потребность в таких инструментах измерения, которые могли бы быть использованы в </w:t>
      </w:r>
      <w:proofErr w:type="spellStart"/>
      <w:r w:rsidRPr="001A7909">
        <w:rPr>
          <w:rFonts w:ascii="Times New Roman" w:hAnsi="Times New Roman" w:cs="Times New Roman"/>
          <w:sz w:val="28"/>
          <w:szCs w:val="28"/>
        </w:rPr>
        <w:t>кросскультурных</w:t>
      </w:r>
      <w:proofErr w:type="spellEnd"/>
      <w:r w:rsidRPr="001A7909">
        <w:rPr>
          <w:rFonts w:ascii="Times New Roman" w:hAnsi="Times New Roman" w:cs="Times New Roman"/>
          <w:sz w:val="28"/>
          <w:szCs w:val="28"/>
        </w:rPr>
        <w:t xml:space="preserve"> исследованиях, имели бы достаточно разработанную теоретическую основу и были бы эффективны для изучения ценностей как групп, так и отдельных индивидов. К числу таких методик относится Опросник ценностей, разработанный </w:t>
      </w:r>
      <w:proofErr w:type="spellStart"/>
      <w:r w:rsidRPr="001A7909">
        <w:rPr>
          <w:rFonts w:ascii="Times New Roman" w:hAnsi="Times New Roman" w:cs="Times New Roman"/>
          <w:sz w:val="28"/>
          <w:szCs w:val="28"/>
        </w:rPr>
        <w:t>Шаломом</w:t>
      </w:r>
      <w:proofErr w:type="spellEnd"/>
      <w:r w:rsidRPr="001A7909">
        <w:rPr>
          <w:rFonts w:ascii="Times New Roman" w:hAnsi="Times New Roman" w:cs="Times New Roman"/>
          <w:sz w:val="28"/>
          <w:szCs w:val="28"/>
        </w:rPr>
        <w:t xml:space="preserve"> Шварцем. Методика </w:t>
      </w:r>
      <w:proofErr w:type="spellStart"/>
      <w:r w:rsidRPr="001A7909">
        <w:rPr>
          <w:rFonts w:ascii="Times New Roman" w:hAnsi="Times New Roman" w:cs="Times New Roman"/>
          <w:sz w:val="28"/>
          <w:szCs w:val="28"/>
        </w:rPr>
        <w:t>Рокича</w:t>
      </w:r>
      <w:proofErr w:type="spellEnd"/>
      <w:r w:rsidRPr="001A7909">
        <w:rPr>
          <w:rFonts w:ascii="Times New Roman" w:hAnsi="Times New Roman" w:cs="Times New Roman"/>
          <w:sz w:val="28"/>
          <w:szCs w:val="28"/>
        </w:rPr>
        <w:t xml:space="preserve"> была взята им в качестве исходного пункта, но затем концептуально усовершенствована, существенно модифицирована и расширена.</w:t>
      </w:r>
    </w:p>
    <w:p w14:paraId="265A320C" w14:textId="77777777" w:rsidR="00C56D47" w:rsidRDefault="00C56D47" w:rsidP="001A5FF2">
      <w:pPr>
        <w:spacing w:after="0" w:line="360" w:lineRule="auto"/>
        <w:contextualSpacing/>
        <w:jc w:val="both"/>
        <w:rPr>
          <w:rFonts w:ascii="Times New Roman" w:hAnsi="Times New Roman" w:cs="Times New Roman"/>
          <w:b/>
          <w:bCs/>
          <w:sz w:val="28"/>
          <w:szCs w:val="28"/>
        </w:rPr>
      </w:pPr>
    </w:p>
    <w:p w14:paraId="3FE04DBE" w14:textId="6054E7B0" w:rsidR="005C3FF0" w:rsidRPr="00062346" w:rsidRDefault="00062346" w:rsidP="00595744">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1.3. </w:t>
      </w:r>
      <w:r w:rsidRPr="00062346">
        <w:rPr>
          <w:rFonts w:ascii="Times New Roman" w:hAnsi="Times New Roman" w:cs="Times New Roman"/>
          <w:b/>
          <w:bCs/>
          <w:sz w:val="28"/>
          <w:szCs w:val="28"/>
        </w:rPr>
        <w:t>Концепция и метод измерения ценностей Ш. Шварца</w:t>
      </w:r>
    </w:p>
    <w:p w14:paraId="58B0BE9D" w14:textId="174127EF" w:rsidR="00062346" w:rsidRPr="00062346" w:rsidRDefault="00062346" w:rsidP="00062346">
      <w:pPr>
        <w:spacing w:after="0" w:line="360" w:lineRule="auto"/>
        <w:ind w:firstLine="709"/>
        <w:contextualSpacing/>
        <w:jc w:val="both"/>
        <w:rPr>
          <w:rFonts w:ascii="Times New Roman" w:hAnsi="Times New Roman" w:cs="Times New Roman"/>
          <w:sz w:val="28"/>
          <w:szCs w:val="28"/>
        </w:rPr>
      </w:pPr>
      <w:r w:rsidRPr="00062346">
        <w:rPr>
          <w:rFonts w:ascii="Times New Roman" w:hAnsi="Times New Roman" w:cs="Times New Roman"/>
          <w:sz w:val="28"/>
          <w:szCs w:val="28"/>
        </w:rPr>
        <w:t>Шварц развил новый теоретический и методологический подход к изучению ценностей. В основе методики изучения индивидуальных ценностей, которую он разработал, лежат:</w:t>
      </w:r>
    </w:p>
    <w:p w14:paraId="0F8D788F" w14:textId="77777777" w:rsidR="00062346" w:rsidRPr="00062346" w:rsidRDefault="00062346" w:rsidP="00062346">
      <w:pPr>
        <w:spacing w:after="0" w:line="360" w:lineRule="auto"/>
        <w:ind w:firstLine="709"/>
        <w:contextualSpacing/>
        <w:jc w:val="both"/>
        <w:rPr>
          <w:rFonts w:ascii="Times New Roman" w:hAnsi="Times New Roman" w:cs="Times New Roman"/>
          <w:sz w:val="28"/>
          <w:szCs w:val="28"/>
        </w:rPr>
      </w:pPr>
      <w:r w:rsidRPr="00062346">
        <w:rPr>
          <w:rFonts w:ascii="Times New Roman" w:hAnsi="Times New Roman" w:cs="Times New Roman"/>
          <w:sz w:val="28"/>
          <w:szCs w:val="28"/>
        </w:rPr>
        <w:t xml:space="preserve">• концепция </w:t>
      </w:r>
      <w:proofErr w:type="spellStart"/>
      <w:r w:rsidRPr="00062346">
        <w:rPr>
          <w:rFonts w:ascii="Times New Roman" w:hAnsi="Times New Roman" w:cs="Times New Roman"/>
          <w:sz w:val="28"/>
          <w:szCs w:val="28"/>
        </w:rPr>
        <w:t>Рокича</w:t>
      </w:r>
      <w:proofErr w:type="spellEnd"/>
      <w:r w:rsidRPr="00062346">
        <w:rPr>
          <w:rFonts w:ascii="Times New Roman" w:hAnsi="Times New Roman" w:cs="Times New Roman"/>
          <w:sz w:val="28"/>
          <w:szCs w:val="28"/>
        </w:rPr>
        <w:t xml:space="preserve"> о существовании терминальных и инструментальных ценностей,</w:t>
      </w:r>
    </w:p>
    <w:p w14:paraId="4156D287" w14:textId="4768CF7A" w:rsidR="00062346" w:rsidRPr="00062346" w:rsidRDefault="00062346" w:rsidP="00062346">
      <w:pPr>
        <w:spacing w:after="0" w:line="360" w:lineRule="auto"/>
        <w:ind w:firstLine="709"/>
        <w:contextualSpacing/>
        <w:jc w:val="both"/>
        <w:rPr>
          <w:rFonts w:ascii="Times New Roman" w:hAnsi="Times New Roman" w:cs="Times New Roman"/>
          <w:sz w:val="28"/>
          <w:szCs w:val="28"/>
        </w:rPr>
      </w:pPr>
      <w:r w:rsidRPr="00062346">
        <w:rPr>
          <w:rFonts w:ascii="Times New Roman" w:hAnsi="Times New Roman" w:cs="Times New Roman"/>
          <w:sz w:val="28"/>
          <w:szCs w:val="28"/>
        </w:rPr>
        <w:t>• концепция Шварца о мотивационной цели ценностных ориентации и универсальности базовых человеческих ценностей.</w:t>
      </w:r>
    </w:p>
    <w:p w14:paraId="4D6CA59B" w14:textId="5C1A0F90" w:rsidR="00062346" w:rsidRDefault="00062346" w:rsidP="00062346">
      <w:pPr>
        <w:spacing w:after="0" w:line="360" w:lineRule="auto"/>
        <w:ind w:firstLine="709"/>
        <w:contextualSpacing/>
        <w:jc w:val="both"/>
        <w:rPr>
          <w:rFonts w:ascii="Times New Roman" w:hAnsi="Times New Roman" w:cs="Times New Roman"/>
          <w:sz w:val="28"/>
          <w:szCs w:val="28"/>
        </w:rPr>
      </w:pPr>
      <w:r w:rsidRPr="00062346">
        <w:rPr>
          <w:rFonts w:ascii="Times New Roman" w:hAnsi="Times New Roman" w:cs="Times New Roman"/>
          <w:sz w:val="28"/>
          <w:szCs w:val="28"/>
        </w:rPr>
        <w:t xml:space="preserve">Шварц исходил из того, что наиболее существенный содержательный аспект, лежащий в основе различий между ценностями, </w:t>
      </w:r>
      <w:proofErr w:type="gramStart"/>
      <w:r>
        <w:rPr>
          <w:rFonts w:ascii="Times New Roman" w:hAnsi="Times New Roman" w:cs="Times New Roman"/>
          <w:sz w:val="28"/>
          <w:szCs w:val="28"/>
        </w:rPr>
        <w:t>-</w:t>
      </w:r>
      <w:r w:rsidRPr="00062346">
        <w:rPr>
          <w:rFonts w:ascii="Times New Roman" w:hAnsi="Times New Roman" w:cs="Times New Roman"/>
          <w:sz w:val="28"/>
          <w:szCs w:val="28"/>
        </w:rPr>
        <w:t xml:space="preserve"> это</w:t>
      </w:r>
      <w:proofErr w:type="gramEnd"/>
      <w:r w:rsidRPr="00062346">
        <w:rPr>
          <w:rFonts w:ascii="Times New Roman" w:hAnsi="Times New Roman" w:cs="Times New Roman"/>
          <w:sz w:val="28"/>
          <w:szCs w:val="28"/>
        </w:rPr>
        <w:t xml:space="preserve"> тип мотивационных целей, которые они выражают. </w:t>
      </w:r>
    </w:p>
    <w:p w14:paraId="2DE6C733" w14:textId="29A0B59C" w:rsidR="00DF71AD" w:rsidRPr="00DF71AD" w:rsidRDefault="00062346" w:rsidP="00DF71AD">
      <w:pPr>
        <w:spacing w:after="0" w:line="360" w:lineRule="auto"/>
        <w:ind w:firstLine="709"/>
        <w:contextualSpacing/>
        <w:jc w:val="both"/>
        <w:rPr>
          <w:rFonts w:ascii="Times New Roman" w:hAnsi="Times New Roman" w:cs="Times New Roman"/>
          <w:sz w:val="28"/>
          <w:szCs w:val="28"/>
        </w:rPr>
      </w:pPr>
      <w:r w:rsidRPr="00062346">
        <w:rPr>
          <w:rFonts w:ascii="Times New Roman" w:hAnsi="Times New Roman" w:cs="Times New Roman"/>
          <w:sz w:val="28"/>
          <w:szCs w:val="28"/>
        </w:rPr>
        <w:t xml:space="preserve">Поэтому он сгруппировал отдельные ценности в типы ценностей в соответствии с общностью их целей. Он обосновывал это тем, что базовые человеческие ценности, с высокой вероятностью обнаруживаемые во всех культурах, </w:t>
      </w:r>
      <w:proofErr w:type="gramStart"/>
      <w:r>
        <w:rPr>
          <w:rFonts w:ascii="Times New Roman" w:hAnsi="Times New Roman" w:cs="Times New Roman"/>
          <w:sz w:val="28"/>
          <w:szCs w:val="28"/>
        </w:rPr>
        <w:t>-</w:t>
      </w:r>
      <w:r w:rsidRPr="00062346">
        <w:rPr>
          <w:rFonts w:ascii="Times New Roman" w:hAnsi="Times New Roman" w:cs="Times New Roman"/>
          <w:sz w:val="28"/>
          <w:szCs w:val="28"/>
        </w:rPr>
        <w:t xml:space="preserve"> это</w:t>
      </w:r>
      <w:proofErr w:type="gramEnd"/>
      <w:r w:rsidRPr="00062346">
        <w:rPr>
          <w:rFonts w:ascii="Times New Roman" w:hAnsi="Times New Roman" w:cs="Times New Roman"/>
          <w:sz w:val="28"/>
          <w:szCs w:val="28"/>
        </w:rPr>
        <w:t xml:space="preserve"> те, которые представляют универсальные потребности </w:t>
      </w:r>
      <w:r w:rsidRPr="00062346">
        <w:rPr>
          <w:rFonts w:ascii="Times New Roman" w:hAnsi="Times New Roman" w:cs="Times New Roman"/>
          <w:sz w:val="28"/>
          <w:szCs w:val="28"/>
        </w:rPr>
        <w:lastRenderedPageBreak/>
        <w:t>человеческого существования (биологические потребности, необходимость координации социального взаимодействия и требования функционирования группы). Он отобрал ценности, выявленные предшествующими исследователями, а также найденные им самим в религиозных и философских трудах, посвященных ценностям разных культур. Затем сгруппировал их в десять мотивационно отличающихся</w:t>
      </w:r>
      <w:r w:rsidR="00DF71AD">
        <w:rPr>
          <w:rFonts w:ascii="Times New Roman" w:hAnsi="Times New Roman" w:cs="Times New Roman"/>
          <w:sz w:val="28"/>
          <w:szCs w:val="28"/>
        </w:rPr>
        <w:t xml:space="preserve"> </w:t>
      </w:r>
      <w:r w:rsidR="00DF71AD" w:rsidRPr="00DF71AD">
        <w:rPr>
          <w:rFonts w:ascii="Times New Roman" w:hAnsi="Times New Roman" w:cs="Times New Roman"/>
          <w:sz w:val="28"/>
          <w:szCs w:val="28"/>
        </w:rPr>
        <w:t>типов, которые, с его точки зрения, охватывают базовые типы. Приведем краткое определение мотивационных типов соответственно их центральной цели (</w:t>
      </w:r>
      <w:proofErr w:type="spellStart"/>
      <w:r w:rsidR="00DF71AD" w:rsidRPr="00DF71AD">
        <w:rPr>
          <w:rFonts w:ascii="Times New Roman" w:hAnsi="Times New Roman" w:cs="Times New Roman"/>
          <w:sz w:val="28"/>
          <w:szCs w:val="28"/>
        </w:rPr>
        <w:t>Schwartz</w:t>
      </w:r>
      <w:proofErr w:type="spellEnd"/>
      <w:r w:rsidR="00DF71AD" w:rsidRPr="00DF71AD">
        <w:rPr>
          <w:rFonts w:ascii="Times New Roman" w:hAnsi="Times New Roman" w:cs="Times New Roman"/>
          <w:sz w:val="28"/>
          <w:szCs w:val="28"/>
        </w:rPr>
        <w:t xml:space="preserve">, 1992, 1994; Smith, </w:t>
      </w:r>
      <w:proofErr w:type="spellStart"/>
      <w:r w:rsidR="00DF71AD" w:rsidRPr="00DF71AD">
        <w:rPr>
          <w:rFonts w:ascii="Times New Roman" w:hAnsi="Times New Roman" w:cs="Times New Roman"/>
          <w:sz w:val="28"/>
          <w:szCs w:val="28"/>
        </w:rPr>
        <w:t>Schwartz</w:t>
      </w:r>
      <w:proofErr w:type="spellEnd"/>
      <w:r w:rsidR="00DF71AD" w:rsidRPr="00DF71AD">
        <w:rPr>
          <w:rFonts w:ascii="Times New Roman" w:hAnsi="Times New Roman" w:cs="Times New Roman"/>
          <w:sz w:val="28"/>
          <w:szCs w:val="28"/>
        </w:rPr>
        <w:t>, 1997):</w:t>
      </w:r>
    </w:p>
    <w:p w14:paraId="606C4C2C" w14:textId="7289C03C"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власть </w:t>
      </w:r>
      <w:r>
        <w:rPr>
          <w:rFonts w:ascii="Times New Roman" w:hAnsi="Times New Roman" w:cs="Times New Roman"/>
          <w:sz w:val="28"/>
          <w:szCs w:val="28"/>
        </w:rPr>
        <w:t xml:space="preserve">- </w:t>
      </w:r>
      <w:r w:rsidRPr="00DF71AD">
        <w:rPr>
          <w:rFonts w:ascii="Times New Roman" w:hAnsi="Times New Roman" w:cs="Times New Roman"/>
          <w:sz w:val="28"/>
          <w:szCs w:val="28"/>
        </w:rPr>
        <w:t>социальный статус, доминирование над людьми и ресурсами;</w:t>
      </w:r>
    </w:p>
    <w:p w14:paraId="33BE2B73" w14:textId="5B8EE2F7"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достижение </w:t>
      </w:r>
      <w:r>
        <w:rPr>
          <w:rFonts w:ascii="Times New Roman" w:hAnsi="Times New Roman" w:cs="Times New Roman"/>
          <w:sz w:val="28"/>
          <w:szCs w:val="28"/>
        </w:rPr>
        <w:t xml:space="preserve">- </w:t>
      </w:r>
      <w:r w:rsidRPr="00DF71AD">
        <w:rPr>
          <w:rFonts w:ascii="Times New Roman" w:hAnsi="Times New Roman" w:cs="Times New Roman"/>
          <w:sz w:val="28"/>
          <w:szCs w:val="28"/>
        </w:rPr>
        <w:t>личный успех в соответствии с социальными стандартами;</w:t>
      </w:r>
    </w:p>
    <w:p w14:paraId="2195BB4A" w14:textId="20AF5E97"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гедонизм </w:t>
      </w:r>
      <w:r>
        <w:rPr>
          <w:rFonts w:ascii="Times New Roman" w:hAnsi="Times New Roman" w:cs="Times New Roman"/>
          <w:sz w:val="28"/>
          <w:szCs w:val="28"/>
        </w:rPr>
        <w:t>-</w:t>
      </w:r>
      <w:r w:rsidRPr="00DF71AD">
        <w:rPr>
          <w:rFonts w:ascii="Times New Roman" w:hAnsi="Times New Roman" w:cs="Times New Roman"/>
          <w:sz w:val="28"/>
          <w:szCs w:val="28"/>
        </w:rPr>
        <w:t xml:space="preserve"> наслаждение или чувственное удовольствие; —стимуляция </w:t>
      </w:r>
      <w:r>
        <w:rPr>
          <w:rFonts w:ascii="Times New Roman" w:hAnsi="Times New Roman" w:cs="Times New Roman"/>
          <w:sz w:val="28"/>
          <w:szCs w:val="28"/>
        </w:rPr>
        <w:t>-</w:t>
      </w:r>
      <w:r w:rsidRPr="00DF71AD">
        <w:rPr>
          <w:rFonts w:ascii="Times New Roman" w:hAnsi="Times New Roman" w:cs="Times New Roman"/>
          <w:sz w:val="28"/>
          <w:szCs w:val="28"/>
        </w:rPr>
        <w:t xml:space="preserve"> волнение и новизна;</w:t>
      </w:r>
    </w:p>
    <w:p w14:paraId="083EB790" w14:textId="296AFB20"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самостоятельность </w:t>
      </w:r>
      <w:r>
        <w:rPr>
          <w:rFonts w:ascii="Times New Roman" w:hAnsi="Times New Roman" w:cs="Times New Roman"/>
          <w:sz w:val="28"/>
          <w:szCs w:val="28"/>
        </w:rPr>
        <w:t xml:space="preserve">- </w:t>
      </w:r>
      <w:r w:rsidRPr="00DF71AD">
        <w:rPr>
          <w:rFonts w:ascii="Times New Roman" w:hAnsi="Times New Roman" w:cs="Times New Roman"/>
          <w:sz w:val="28"/>
          <w:szCs w:val="28"/>
        </w:rPr>
        <w:t>самостоятельность мысли и действия;</w:t>
      </w:r>
    </w:p>
    <w:p w14:paraId="6914D332" w14:textId="3705A785"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DF71AD">
        <w:rPr>
          <w:rFonts w:ascii="Times New Roman" w:hAnsi="Times New Roman" w:cs="Times New Roman"/>
          <w:sz w:val="28"/>
          <w:szCs w:val="28"/>
        </w:rPr>
        <w:t xml:space="preserve">универсализм </w:t>
      </w:r>
      <w:r>
        <w:rPr>
          <w:rFonts w:ascii="Times New Roman" w:hAnsi="Times New Roman" w:cs="Times New Roman"/>
          <w:sz w:val="28"/>
          <w:szCs w:val="28"/>
        </w:rPr>
        <w:t xml:space="preserve">- </w:t>
      </w:r>
      <w:r w:rsidRPr="00DF71AD">
        <w:rPr>
          <w:rFonts w:ascii="Times New Roman" w:hAnsi="Times New Roman" w:cs="Times New Roman"/>
          <w:sz w:val="28"/>
          <w:szCs w:val="28"/>
        </w:rPr>
        <w:t>понимание, терпимость и защита благополучия всех людей и природы;</w:t>
      </w:r>
    </w:p>
    <w:p w14:paraId="5EF714BB" w14:textId="143ABF70"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доброта </w:t>
      </w:r>
      <w:r>
        <w:rPr>
          <w:rFonts w:ascii="Times New Roman" w:hAnsi="Times New Roman" w:cs="Times New Roman"/>
          <w:sz w:val="28"/>
          <w:szCs w:val="28"/>
        </w:rPr>
        <w:t>-</w:t>
      </w:r>
      <w:r w:rsidRPr="00DF71AD">
        <w:rPr>
          <w:rFonts w:ascii="Times New Roman" w:hAnsi="Times New Roman" w:cs="Times New Roman"/>
          <w:sz w:val="28"/>
          <w:szCs w:val="28"/>
        </w:rPr>
        <w:t xml:space="preserve"> сохранение и повышение благополучия близких людей;</w:t>
      </w:r>
    </w:p>
    <w:p w14:paraId="47E33588" w14:textId="0C5D7EA2"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традиция </w:t>
      </w:r>
      <w:r>
        <w:rPr>
          <w:rFonts w:ascii="Times New Roman" w:hAnsi="Times New Roman" w:cs="Times New Roman"/>
          <w:sz w:val="28"/>
          <w:szCs w:val="28"/>
        </w:rPr>
        <w:t>-</w:t>
      </w:r>
      <w:r w:rsidRPr="00DF71AD">
        <w:rPr>
          <w:rFonts w:ascii="Times New Roman" w:hAnsi="Times New Roman" w:cs="Times New Roman"/>
          <w:sz w:val="28"/>
          <w:szCs w:val="28"/>
        </w:rPr>
        <w:t xml:space="preserve"> уважение и ответственность за культурные и религиозные обычаи и идеи;</w:t>
      </w:r>
    </w:p>
    <w:p w14:paraId="728975F3" w14:textId="54DE791F"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конформность </w:t>
      </w:r>
      <w:r>
        <w:rPr>
          <w:rFonts w:ascii="Times New Roman" w:hAnsi="Times New Roman" w:cs="Times New Roman"/>
          <w:sz w:val="28"/>
          <w:szCs w:val="28"/>
        </w:rPr>
        <w:t>-</w:t>
      </w:r>
      <w:r w:rsidRPr="00DF71AD">
        <w:rPr>
          <w:rFonts w:ascii="Times New Roman" w:hAnsi="Times New Roman" w:cs="Times New Roman"/>
          <w:sz w:val="28"/>
          <w:szCs w:val="28"/>
        </w:rPr>
        <w:t xml:space="preserve"> сдерживание действий и побуждений, которые могут навредить другим и не соответствуют социальным ожиданиям;</w:t>
      </w:r>
    </w:p>
    <w:p w14:paraId="1E7ED96D" w14:textId="5CBE5205" w:rsidR="00DF71AD" w:rsidRPr="00DF71AD" w:rsidRDefault="00DF71AD" w:rsidP="00DF71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безопасность </w:t>
      </w:r>
      <w:r>
        <w:rPr>
          <w:rFonts w:ascii="Times New Roman" w:hAnsi="Times New Roman" w:cs="Times New Roman"/>
          <w:sz w:val="28"/>
          <w:szCs w:val="28"/>
        </w:rPr>
        <w:t>-</w:t>
      </w:r>
      <w:r w:rsidRPr="00DF71AD">
        <w:rPr>
          <w:rFonts w:ascii="Times New Roman" w:hAnsi="Times New Roman" w:cs="Times New Roman"/>
          <w:sz w:val="28"/>
          <w:szCs w:val="28"/>
        </w:rPr>
        <w:t xml:space="preserve"> безопасность и стабильность общества, отношений и самого себя.</w:t>
      </w:r>
    </w:p>
    <w:p w14:paraId="1A0763C0" w14:textId="0367DEAD" w:rsidR="005C3FF0" w:rsidRPr="00DF71AD" w:rsidRDefault="00DF71AD" w:rsidP="00DF71AD">
      <w:pPr>
        <w:spacing w:after="0" w:line="360" w:lineRule="auto"/>
        <w:ind w:firstLine="709"/>
        <w:contextualSpacing/>
        <w:jc w:val="both"/>
        <w:rPr>
          <w:rFonts w:ascii="Times New Roman" w:hAnsi="Times New Roman" w:cs="Times New Roman"/>
          <w:sz w:val="28"/>
          <w:szCs w:val="28"/>
        </w:rPr>
      </w:pPr>
      <w:r w:rsidRPr="00DF71AD">
        <w:rPr>
          <w:rFonts w:ascii="Times New Roman" w:hAnsi="Times New Roman" w:cs="Times New Roman"/>
          <w:sz w:val="28"/>
          <w:szCs w:val="28"/>
        </w:rPr>
        <w:t>Шварц описывает следующие характеристики этих типов ценностей.</w:t>
      </w:r>
    </w:p>
    <w:p w14:paraId="73C78FE1" w14:textId="58116625" w:rsidR="005C3FF0" w:rsidRPr="00F75987" w:rsidRDefault="00DF71AD" w:rsidP="00F75987">
      <w:pPr>
        <w:spacing w:after="0" w:line="360" w:lineRule="auto"/>
        <w:ind w:firstLine="709"/>
        <w:contextualSpacing/>
        <w:jc w:val="both"/>
        <w:rPr>
          <w:rFonts w:ascii="Times New Roman" w:hAnsi="Times New Roman" w:cs="Times New Roman"/>
          <w:sz w:val="28"/>
          <w:szCs w:val="28"/>
        </w:rPr>
      </w:pPr>
      <w:r w:rsidRPr="00DF71AD">
        <w:rPr>
          <w:rFonts w:ascii="Times New Roman" w:hAnsi="Times New Roman" w:cs="Times New Roman"/>
          <w:sz w:val="28"/>
          <w:szCs w:val="28"/>
        </w:rPr>
        <w:t>1. Власть</w:t>
      </w:r>
      <w:r>
        <w:rPr>
          <w:rFonts w:ascii="Times New Roman" w:hAnsi="Times New Roman" w:cs="Times New Roman"/>
          <w:sz w:val="28"/>
          <w:szCs w:val="28"/>
        </w:rPr>
        <w:t xml:space="preserve">. </w:t>
      </w:r>
      <w:r w:rsidRPr="00DF71AD">
        <w:rPr>
          <w:rFonts w:ascii="Times New Roman" w:hAnsi="Times New Roman" w:cs="Times New Roman"/>
          <w:sz w:val="28"/>
          <w:szCs w:val="28"/>
        </w:rPr>
        <w:t xml:space="preserve">Функционирование социальных институтов требует определенной дифференциации статусов, и в большинстве случаев в межличностных отношениях в разных культурах было выявлено сочетание показателей Доминантности </w:t>
      </w:r>
      <w:r>
        <w:rPr>
          <w:rFonts w:ascii="Times New Roman" w:hAnsi="Times New Roman" w:cs="Times New Roman"/>
          <w:sz w:val="28"/>
          <w:szCs w:val="28"/>
        </w:rPr>
        <w:t>-</w:t>
      </w:r>
      <w:r w:rsidRPr="00DF71AD">
        <w:rPr>
          <w:rFonts w:ascii="Times New Roman" w:hAnsi="Times New Roman" w:cs="Times New Roman"/>
          <w:sz w:val="28"/>
          <w:szCs w:val="28"/>
        </w:rPr>
        <w:t xml:space="preserve"> подчиненности. Центральная цель этого типа </w:t>
      </w:r>
      <w:r w:rsidRPr="00DF71AD">
        <w:rPr>
          <w:rFonts w:ascii="Times New Roman" w:hAnsi="Times New Roman" w:cs="Times New Roman"/>
          <w:sz w:val="28"/>
          <w:szCs w:val="28"/>
        </w:rPr>
        <w:lastRenderedPageBreak/>
        <w:t xml:space="preserve">ценностей заключается в достижении социального статуса или престижа, контроля или доминирования над людьми и средствами (авторитет, богатство, социальная власть, сохранение своего общественного имиджа, общественное признание). Ценности власти и достижения (см. </w:t>
      </w:r>
      <w:proofErr w:type="gramStart"/>
      <w:r w:rsidRPr="00DF71AD">
        <w:rPr>
          <w:rFonts w:ascii="Times New Roman" w:hAnsi="Times New Roman" w:cs="Times New Roman"/>
          <w:sz w:val="28"/>
          <w:szCs w:val="28"/>
        </w:rPr>
        <w:t>далее)  фокусируются</w:t>
      </w:r>
      <w:proofErr w:type="gramEnd"/>
      <w:r w:rsidRPr="00DF71AD">
        <w:rPr>
          <w:rFonts w:ascii="Times New Roman" w:hAnsi="Times New Roman" w:cs="Times New Roman"/>
          <w:sz w:val="28"/>
          <w:szCs w:val="28"/>
        </w:rPr>
        <w:t xml:space="preserve"> на социальном уважении, однако ценности достижения (например, успешный, амбициозный) подчеркивают активное проявление компетентности в непосредственном взаимодействии, в то время как ценности власти (авторитет, богатство) подчеркивают достижение или сохранение доминантной позиции в рамках целой социальной системы.</w:t>
      </w:r>
    </w:p>
    <w:p w14:paraId="1B41FF5F" w14:textId="572CA29B" w:rsidR="00F75987" w:rsidRPr="00F75987" w:rsidRDefault="00F75987" w:rsidP="00F75987">
      <w:pPr>
        <w:spacing w:after="0" w:line="360" w:lineRule="auto"/>
        <w:ind w:firstLine="709"/>
        <w:contextualSpacing/>
        <w:jc w:val="both"/>
        <w:rPr>
          <w:rFonts w:ascii="Times New Roman" w:hAnsi="Times New Roman" w:cs="Times New Roman"/>
          <w:sz w:val="28"/>
          <w:szCs w:val="28"/>
        </w:rPr>
      </w:pPr>
      <w:r w:rsidRPr="00F75987">
        <w:rPr>
          <w:rFonts w:ascii="Times New Roman" w:hAnsi="Times New Roman" w:cs="Times New Roman"/>
          <w:sz w:val="28"/>
          <w:szCs w:val="28"/>
        </w:rPr>
        <w:t xml:space="preserve">2. Достижение. Определяющая цель этого типа ценностей </w:t>
      </w:r>
      <w:r>
        <w:rPr>
          <w:rFonts w:ascii="Times New Roman" w:hAnsi="Times New Roman" w:cs="Times New Roman"/>
          <w:sz w:val="28"/>
          <w:szCs w:val="28"/>
        </w:rPr>
        <w:t>-</w:t>
      </w:r>
      <w:r w:rsidRPr="00F75987">
        <w:rPr>
          <w:rFonts w:ascii="Times New Roman" w:hAnsi="Times New Roman" w:cs="Times New Roman"/>
          <w:sz w:val="28"/>
          <w:szCs w:val="28"/>
        </w:rPr>
        <w:t xml:space="preserve"> личный успех через проявление компетентности в соответствии с социальными стандартами. Проявление социальной компетентности (что </w:t>
      </w:r>
      <w:proofErr w:type="gramStart"/>
      <w:r w:rsidRPr="00F75987">
        <w:rPr>
          <w:rFonts w:ascii="Times New Roman" w:hAnsi="Times New Roman" w:cs="Times New Roman"/>
          <w:sz w:val="28"/>
          <w:szCs w:val="28"/>
        </w:rPr>
        <w:t>составляет  содержание</w:t>
      </w:r>
      <w:proofErr w:type="gramEnd"/>
      <w:r w:rsidRPr="00F75987">
        <w:rPr>
          <w:rFonts w:ascii="Times New Roman" w:hAnsi="Times New Roman" w:cs="Times New Roman"/>
          <w:sz w:val="28"/>
          <w:szCs w:val="28"/>
        </w:rPr>
        <w:t xml:space="preserve"> этой ценности) в условиях доминирующих культурных стандартов влечет за собой социальное одобрение.</w:t>
      </w:r>
    </w:p>
    <w:p w14:paraId="4DEE9430" w14:textId="7971A81D" w:rsidR="00F75987" w:rsidRPr="00F75987" w:rsidRDefault="00F75987" w:rsidP="00F75987">
      <w:pPr>
        <w:spacing w:after="0" w:line="360" w:lineRule="auto"/>
        <w:ind w:firstLine="709"/>
        <w:contextualSpacing/>
        <w:jc w:val="both"/>
        <w:rPr>
          <w:rFonts w:ascii="Times New Roman" w:hAnsi="Times New Roman" w:cs="Times New Roman"/>
          <w:sz w:val="28"/>
          <w:szCs w:val="28"/>
        </w:rPr>
      </w:pPr>
      <w:r w:rsidRPr="00F75987">
        <w:rPr>
          <w:rFonts w:ascii="Times New Roman" w:hAnsi="Times New Roman" w:cs="Times New Roman"/>
          <w:sz w:val="28"/>
          <w:szCs w:val="28"/>
        </w:rPr>
        <w:t>3. Гедонизм. Мотивационная цель данного типа определяется как наслаждение или чувственное удовольствие (удовольствия, наслаждение жизнью).</w:t>
      </w:r>
    </w:p>
    <w:p w14:paraId="54D850DA" w14:textId="5C4A7710" w:rsidR="005C3FF0" w:rsidRPr="00F75987" w:rsidRDefault="00F75987" w:rsidP="00F75987">
      <w:pPr>
        <w:spacing w:after="0" w:line="360" w:lineRule="auto"/>
        <w:ind w:firstLine="709"/>
        <w:contextualSpacing/>
        <w:jc w:val="both"/>
        <w:rPr>
          <w:rFonts w:ascii="Times New Roman" w:hAnsi="Times New Roman" w:cs="Times New Roman"/>
          <w:sz w:val="28"/>
          <w:szCs w:val="28"/>
        </w:rPr>
      </w:pPr>
      <w:r w:rsidRPr="00F75987">
        <w:rPr>
          <w:rFonts w:ascii="Times New Roman" w:hAnsi="Times New Roman" w:cs="Times New Roman"/>
          <w:sz w:val="28"/>
          <w:szCs w:val="28"/>
        </w:rPr>
        <w:t>4. Стимуляция. Этот тип ценностей является производным от организменной потребности в разнообразии и глубоких переживаниях для поддержания оптимального уровня активности. Биологически обусловленные вариации потребности в стимуляции, опосредованные социальным опытом, приводят к индивидуальным различиям в значимости этой ценности. Мотивационная цель этого типа ценностей заключается в стремлении к новизне и глубоким переживаниям.</w:t>
      </w:r>
    </w:p>
    <w:p w14:paraId="3F6CD2B9" w14:textId="3742D15C" w:rsidR="005C3FF0" w:rsidRPr="00F75987" w:rsidRDefault="00F75987" w:rsidP="00595744">
      <w:pPr>
        <w:spacing w:after="0" w:line="360" w:lineRule="auto"/>
        <w:ind w:firstLine="709"/>
        <w:contextualSpacing/>
        <w:jc w:val="both"/>
        <w:rPr>
          <w:rFonts w:ascii="Times New Roman" w:hAnsi="Times New Roman" w:cs="Times New Roman"/>
          <w:sz w:val="28"/>
          <w:szCs w:val="28"/>
        </w:rPr>
      </w:pPr>
      <w:r w:rsidRPr="00F75987">
        <w:rPr>
          <w:rFonts w:ascii="Times New Roman" w:hAnsi="Times New Roman" w:cs="Times New Roman"/>
          <w:sz w:val="28"/>
          <w:szCs w:val="28"/>
        </w:rPr>
        <w:t xml:space="preserve">5. Самостоятельность. Определяющая цель этого типа ценностей состоит в самостоятельности мышления и выбора способов действия, в творчестве и исследовательской активности. Самостоятельность как ценность производна от организменной потребности в самоконтроле и </w:t>
      </w:r>
      <w:r w:rsidRPr="00F75987">
        <w:rPr>
          <w:rFonts w:ascii="Times New Roman" w:hAnsi="Times New Roman" w:cs="Times New Roman"/>
          <w:sz w:val="28"/>
          <w:szCs w:val="28"/>
        </w:rPr>
        <w:lastRenderedPageBreak/>
        <w:t xml:space="preserve">самоуправлении, а также от </w:t>
      </w:r>
      <w:proofErr w:type="spellStart"/>
      <w:r w:rsidRPr="00F75987">
        <w:rPr>
          <w:rFonts w:ascii="Times New Roman" w:hAnsi="Times New Roman" w:cs="Times New Roman"/>
          <w:sz w:val="28"/>
          <w:szCs w:val="28"/>
        </w:rPr>
        <w:t>интеракционных</w:t>
      </w:r>
      <w:proofErr w:type="spellEnd"/>
      <w:r w:rsidRPr="00F75987">
        <w:rPr>
          <w:rFonts w:ascii="Times New Roman" w:hAnsi="Times New Roman" w:cs="Times New Roman"/>
          <w:sz w:val="28"/>
          <w:szCs w:val="28"/>
        </w:rPr>
        <w:t xml:space="preserve"> потребностей в автономности и независимости</w:t>
      </w:r>
    </w:p>
    <w:p w14:paraId="50554451" w14:textId="2884123B" w:rsidR="005C3FF0" w:rsidRPr="00467C78" w:rsidRDefault="00F75987" w:rsidP="00595744">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 xml:space="preserve">6. Универсализм. Мотивационная цель данного типа ценностей </w:t>
      </w:r>
      <w:r w:rsidR="00467C78">
        <w:rPr>
          <w:rFonts w:ascii="Times New Roman" w:hAnsi="Times New Roman" w:cs="Times New Roman"/>
          <w:sz w:val="28"/>
          <w:szCs w:val="28"/>
        </w:rPr>
        <w:t>-</w:t>
      </w:r>
      <w:r w:rsidRPr="00467C78">
        <w:rPr>
          <w:rFonts w:ascii="Times New Roman" w:hAnsi="Times New Roman" w:cs="Times New Roman"/>
          <w:sz w:val="28"/>
          <w:szCs w:val="28"/>
        </w:rPr>
        <w:t xml:space="preserve"> понимание, терпимость, защита благополучия всех людей и природы. Мотивационные цели универсализма производны от тех потребностей выживания групп и индивидов, которые становятся явно необходимыми при вступлении людей в контакт с кем-либо вне своей среды или при расширении первичной группы.</w:t>
      </w:r>
    </w:p>
    <w:p w14:paraId="4C4BF88B" w14:textId="38BF9A9E" w:rsidR="00F75987" w:rsidRPr="00467C78" w:rsidRDefault="00F75987" w:rsidP="00467C78">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7. Доброта. Это более узкий «</w:t>
      </w:r>
      <w:proofErr w:type="spellStart"/>
      <w:r w:rsidRPr="00467C78">
        <w:rPr>
          <w:rFonts w:ascii="Times New Roman" w:hAnsi="Times New Roman" w:cs="Times New Roman"/>
          <w:sz w:val="28"/>
          <w:szCs w:val="28"/>
        </w:rPr>
        <w:t>просоциаль</w:t>
      </w:r>
      <w:r w:rsidR="00467C78">
        <w:rPr>
          <w:rFonts w:ascii="Times New Roman" w:hAnsi="Times New Roman" w:cs="Times New Roman"/>
          <w:sz w:val="28"/>
          <w:szCs w:val="28"/>
        </w:rPr>
        <w:t>н</w:t>
      </w:r>
      <w:r w:rsidRPr="00467C78">
        <w:rPr>
          <w:rFonts w:ascii="Times New Roman" w:hAnsi="Times New Roman" w:cs="Times New Roman"/>
          <w:sz w:val="28"/>
          <w:szCs w:val="28"/>
        </w:rPr>
        <w:t>ый</w:t>
      </w:r>
      <w:proofErr w:type="spellEnd"/>
      <w:r w:rsidRPr="00467C78">
        <w:rPr>
          <w:rFonts w:ascii="Times New Roman" w:hAnsi="Times New Roman" w:cs="Times New Roman"/>
          <w:sz w:val="28"/>
          <w:szCs w:val="28"/>
        </w:rPr>
        <w:t xml:space="preserve">» тип ценностей по сравнению с универсализмом. Лежащая в ее основе доброжелательность сфокусирована на благополучии в повседневном взаимодействии с близкими людьми. Этот тип ценностей считается производным от потребности в позитивном взаимодействии, потребности в аффилиации и обеспечении процветания группы. Его мотивационная цель </w:t>
      </w:r>
      <w:r w:rsidR="00467C78">
        <w:rPr>
          <w:rFonts w:ascii="Times New Roman" w:hAnsi="Times New Roman" w:cs="Times New Roman"/>
          <w:sz w:val="28"/>
          <w:szCs w:val="28"/>
        </w:rPr>
        <w:t>-</w:t>
      </w:r>
      <w:r w:rsidRPr="00467C78">
        <w:rPr>
          <w:rFonts w:ascii="Times New Roman" w:hAnsi="Times New Roman" w:cs="Times New Roman"/>
          <w:sz w:val="28"/>
          <w:szCs w:val="28"/>
        </w:rPr>
        <w:t xml:space="preserve"> сохранение благополучия людей, с которыми индивид находится в личных контактах (полезность, лояльность, снисходительность, честность, ответственность, дружба, зрелая любовь).</w:t>
      </w:r>
    </w:p>
    <w:p w14:paraId="5029FBFB" w14:textId="0700AE7C" w:rsidR="00F75987" w:rsidRPr="00467C78" w:rsidRDefault="00F75987" w:rsidP="00467C78">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 xml:space="preserve">8. Традиции. Любые социальные группы вырабатывают свои символы и ритуалы. Их роль и функционирование определяются опытом группы и закрепляются в традициях и обычаях. Традиционный способ </w:t>
      </w:r>
      <w:proofErr w:type="gramStart"/>
      <w:r w:rsidRPr="00467C78">
        <w:rPr>
          <w:rFonts w:ascii="Times New Roman" w:hAnsi="Times New Roman" w:cs="Times New Roman"/>
          <w:sz w:val="28"/>
          <w:szCs w:val="28"/>
        </w:rPr>
        <w:t>поведения  становится</w:t>
      </w:r>
      <w:proofErr w:type="gramEnd"/>
      <w:r w:rsidRPr="00467C78">
        <w:rPr>
          <w:rFonts w:ascii="Times New Roman" w:hAnsi="Times New Roman" w:cs="Times New Roman"/>
          <w:sz w:val="28"/>
          <w:szCs w:val="28"/>
        </w:rPr>
        <w:t xml:space="preserve"> символом групповой солидарности, выражением единых ценностей и гарантией выживания. Традиции чаще всего принимают формы религиозных обрядов, верований и норм поведения. Мотивационная цель данной ценности </w:t>
      </w:r>
      <w:r w:rsidR="00467C78">
        <w:rPr>
          <w:rFonts w:ascii="Times New Roman" w:hAnsi="Times New Roman" w:cs="Times New Roman"/>
          <w:sz w:val="28"/>
          <w:szCs w:val="28"/>
        </w:rPr>
        <w:t>-</w:t>
      </w:r>
      <w:r w:rsidRPr="00467C78">
        <w:rPr>
          <w:rFonts w:ascii="Times New Roman" w:hAnsi="Times New Roman" w:cs="Times New Roman"/>
          <w:sz w:val="28"/>
          <w:szCs w:val="28"/>
        </w:rPr>
        <w:t xml:space="preserve"> уважение, принятие обычаев и идей, которые существуют в культуре (уважение традиций, смирение, благочестие, принятие своей участи, умеренность) и следование им</w:t>
      </w:r>
      <w:r w:rsidR="00467C78">
        <w:rPr>
          <w:rFonts w:ascii="Times New Roman" w:hAnsi="Times New Roman" w:cs="Times New Roman"/>
          <w:sz w:val="28"/>
          <w:szCs w:val="28"/>
        </w:rPr>
        <w:t>.</w:t>
      </w:r>
    </w:p>
    <w:p w14:paraId="2FF892D8" w14:textId="7FB2B625" w:rsidR="00F75987" w:rsidRPr="00467C78" w:rsidRDefault="00467C78" w:rsidP="00595744">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 xml:space="preserve">9. Конформность. Определяющая мотивационная цель этого типа </w:t>
      </w:r>
      <w:r>
        <w:rPr>
          <w:rFonts w:ascii="Times New Roman" w:hAnsi="Times New Roman" w:cs="Times New Roman"/>
          <w:sz w:val="28"/>
          <w:szCs w:val="28"/>
        </w:rPr>
        <w:t>-</w:t>
      </w:r>
      <w:r w:rsidRPr="00467C78">
        <w:rPr>
          <w:rFonts w:ascii="Times New Roman" w:hAnsi="Times New Roman" w:cs="Times New Roman"/>
          <w:sz w:val="28"/>
          <w:szCs w:val="28"/>
        </w:rPr>
        <w:t xml:space="preserve"> сдерживание и предотвращение действий, а также склонностей и побуждений к действиям, которые могут причинить вред другим или не </w:t>
      </w:r>
      <w:r w:rsidRPr="00467C78">
        <w:rPr>
          <w:rFonts w:ascii="Times New Roman" w:hAnsi="Times New Roman" w:cs="Times New Roman"/>
          <w:sz w:val="28"/>
          <w:szCs w:val="28"/>
        </w:rPr>
        <w:lastRenderedPageBreak/>
        <w:t>соответствуют</w:t>
      </w:r>
      <w:r>
        <w:rPr>
          <w:rFonts w:ascii="Times New Roman" w:hAnsi="Times New Roman" w:cs="Times New Roman"/>
          <w:sz w:val="28"/>
          <w:szCs w:val="28"/>
        </w:rPr>
        <w:t xml:space="preserve"> </w:t>
      </w:r>
      <w:r w:rsidRPr="00467C78">
        <w:rPr>
          <w:rFonts w:ascii="Times New Roman" w:hAnsi="Times New Roman" w:cs="Times New Roman"/>
          <w:sz w:val="28"/>
          <w:szCs w:val="28"/>
        </w:rPr>
        <w:t>социальным ожиданиям. Данная ценность является производной от требования сдерживать склонности, имеющие негативные социальные последствия (послушание, самодисциплина, вежливость, уважение родителей и старших)</w:t>
      </w:r>
    </w:p>
    <w:p w14:paraId="31DFD6F5" w14:textId="7311AFDF" w:rsidR="00467C78" w:rsidRPr="00467C78" w:rsidRDefault="00467C78" w:rsidP="00467C78">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 xml:space="preserve">10. Безопасность. Мотивационная цель </w:t>
      </w:r>
      <w:r>
        <w:rPr>
          <w:rFonts w:ascii="Times New Roman" w:hAnsi="Times New Roman" w:cs="Times New Roman"/>
          <w:sz w:val="28"/>
          <w:szCs w:val="28"/>
        </w:rPr>
        <w:t>э</w:t>
      </w:r>
      <w:r w:rsidRPr="00467C78">
        <w:rPr>
          <w:rFonts w:ascii="Times New Roman" w:hAnsi="Times New Roman" w:cs="Times New Roman"/>
          <w:sz w:val="28"/>
          <w:szCs w:val="28"/>
        </w:rPr>
        <w:t xml:space="preserve">того типа </w:t>
      </w:r>
      <w:r>
        <w:rPr>
          <w:rFonts w:ascii="Times New Roman" w:hAnsi="Times New Roman" w:cs="Times New Roman"/>
          <w:sz w:val="28"/>
          <w:szCs w:val="28"/>
        </w:rPr>
        <w:t>-</w:t>
      </w:r>
      <w:r w:rsidRPr="00467C78">
        <w:rPr>
          <w:rFonts w:ascii="Times New Roman" w:hAnsi="Times New Roman" w:cs="Times New Roman"/>
          <w:sz w:val="28"/>
          <w:szCs w:val="28"/>
        </w:rPr>
        <w:t xml:space="preserve"> безопасность для других людей и себя, гармония, стабильность общества и взаимоотношений. Она производна от базовых индивидуальных и групповых потребностей.</w:t>
      </w:r>
    </w:p>
    <w:p w14:paraId="48301765" w14:textId="353D9024" w:rsidR="00F75987" w:rsidRPr="00467C78" w:rsidRDefault="00467C78" w:rsidP="00467C78">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По мнению Ш. Шварца, существует один обобщенный тип ценности безопасность (а не два отдельных — для группового и индивидуального уровня). Связано это с тем,</w:t>
      </w:r>
      <w:r>
        <w:rPr>
          <w:rFonts w:ascii="Times New Roman" w:hAnsi="Times New Roman" w:cs="Times New Roman"/>
          <w:sz w:val="28"/>
          <w:szCs w:val="28"/>
        </w:rPr>
        <w:t xml:space="preserve"> </w:t>
      </w:r>
      <w:r w:rsidRPr="00467C78">
        <w:rPr>
          <w:rFonts w:ascii="Times New Roman" w:hAnsi="Times New Roman" w:cs="Times New Roman"/>
          <w:sz w:val="28"/>
          <w:szCs w:val="28"/>
        </w:rPr>
        <w:t>что ценности, относящиеся к коллективной безопасности, в значительной степени выражают цель безопасности и для личности (социальный порядок, безопасность семьи, национальная безопасность, взаимное расположение, взаимопомощь, чистота, чувство принадлежности, здоровье).</w:t>
      </w:r>
    </w:p>
    <w:p w14:paraId="211BB1F7" w14:textId="3905B2D4" w:rsidR="00426AE0" w:rsidRDefault="00467C78" w:rsidP="00467C78">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Шварц разработал теорию динамических отношений между ценностными типами, в которой описывается концептуальная организация системы ценностей. Он утверждал, что действия, совершаемые в соответствии с каждым типом ценностей, имеют психологические, практические и социальные последствия, которые могут вступать в конфликт или, наоборот, быть совместимыми с другими типами ценностей. Например, ценности достижения могут</w:t>
      </w:r>
      <w:r w:rsidR="00255AFF">
        <w:rPr>
          <w:rFonts w:ascii="Times New Roman" w:hAnsi="Times New Roman" w:cs="Times New Roman"/>
          <w:sz w:val="28"/>
          <w:szCs w:val="28"/>
        </w:rPr>
        <w:t xml:space="preserve"> </w:t>
      </w:r>
      <w:r w:rsidRPr="00467C78">
        <w:rPr>
          <w:rFonts w:ascii="Times New Roman" w:hAnsi="Times New Roman" w:cs="Times New Roman"/>
          <w:sz w:val="28"/>
          <w:szCs w:val="28"/>
        </w:rPr>
        <w:t xml:space="preserve">вступать в конфликт с ценностями доброты: стремление к личному успеху может противоречить действиям, направленным на повышение благополучия других. Общая схема конфликтности и совместимости между ценностными типами, образующими теоретическую структуру системы ценностей, показана </w:t>
      </w:r>
      <w:r w:rsidR="00333DC0">
        <w:rPr>
          <w:rFonts w:ascii="Times New Roman" w:hAnsi="Times New Roman" w:cs="Times New Roman"/>
          <w:b/>
          <w:bCs/>
          <w:sz w:val="28"/>
          <w:szCs w:val="28"/>
        </w:rPr>
        <w:t>на рисунке</w:t>
      </w:r>
      <w:r w:rsidRPr="00426AE0">
        <w:rPr>
          <w:rFonts w:ascii="Times New Roman" w:hAnsi="Times New Roman" w:cs="Times New Roman"/>
          <w:b/>
          <w:bCs/>
          <w:sz w:val="28"/>
          <w:szCs w:val="28"/>
        </w:rPr>
        <w:t xml:space="preserve"> 1.</w:t>
      </w:r>
      <w:r w:rsidRPr="00467C78">
        <w:rPr>
          <w:rFonts w:ascii="Times New Roman" w:hAnsi="Times New Roman" w:cs="Times New Roman"/>
          <w:sz w:val="28"/>
          <w:szCs w:val="28"/>
        </w:rPr>
        <w:t xml:space="preserve"> </w:t>
      </w:r>
    </w:p>
    <w:p w14:paraId="739ECC02" w14:textId="227ABD52" w:rsidR="00F75987" w:rsidRPr="00467C78" w:rsidRDefault="00467C78" w:rsidP="00467C78">
      <w:pPr>
        <w:spacing w:after="0" w:line="360" w:lineRule="auto"/>
        <w:ind w:firstLine="709"/>
        <w:contextualSpacing/>
        <w:jc w:val="both"/>
        <w:rPr>
          <w:rFonts w:ascii="Times New Roman" w:hAnsi="Times New Roman" w:cs="Times New Roman"/>
          <w:sz w:val="28"/>
          <w:szCs w:val="28"/>
        </w:rPr>
      </w:pPr>
      <w:r w:rsidRPr="00467C78">
        <w:rPr>
          <w:rFonts w:ascii="Times New Roman" w:hAnsi="Times New Roman" w:cs="Times New Roman"/>
          <w:sz w:val="28"/>
          <w:szCs w:val="28"/>
        </w:rPr>
        <w:t>Конкурирующие ценностные типы расходятся в противоположные направления из центра, дополнительные типы располагаются по степени близости, образуя круг</w:t>
      </w:r>
    </w:p>
    <w:p w14:paraId="1C69F452" w14:textId="0C664061" w:rsidR="00F75987" w:rsidRDefault="00426AE0" w:rsidP="00595744">
      <w:pPr>
        <w:spacing w:after="0" w:line="360" w:lineRule="auto"/>
        <w:ind w:firstLine="709"/>
        <w:contextualSpacing/>
        <w:jc w:val="both"/>
        <w:rPr>
          <w:rFonts w:ascii="Times New Roman" w:hAnsi="Times New Roman" w:cs="Times New Roman"/>
          <w:b/>
          <w:bCs/>
          <w:sz w:val="28"/>
          <w:szCs w:val="28"/>
        </w:rPr>
      </w:pPr>
      <w:r>
        <w:rPr>
          <w:noProof/>
        </w:rPr>
        <w:lastRenderedPageBreak/>
        <w:drawing>
          <wp:inline distT="0" distB="0" distL="0" distR="0" wp14:anchorId="49C0907F" wp14:editId="5F817B85">
            <wp:extent cx="4879340" cy="382668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8255" cy="3833679"/>
                    </a:xfrm>
                    <a:prstGeom prst="rect">
                      <a:avLst/>
                    </a:prstGeom>
                  </pic:spPr>
                </pic:pic>
              </a:graphicData>
            </a:graphic>
          </wp:inline>
        </w:drawing>
      </w:r>
    </w:p>
    <w:p w14:paraId="3DCE16B6" w14:textId="7A21010E" w:rsidR="00F75987" w:rsidRPr="00426AE0" w:rsidRDefault="00333DC0" w:rsidP="00426AE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w:t>
      </w:r>
      <w:r w:rsidR="00426AE0" w:rsidRPr="00426AE0">
        <w:rPr>
          <w:rFonts w:ascii="Times New Roman" w:hAnsi="Times New Roman" w:cs="Times New Roman"/>
          <w:sz w:val="28"/>
          <w:szCs w:val="28"/>
        </w:rPr>
        <w:t>. 1. Теоретическая модель отношений между десятью мотивационными типами ценностей (по Ш. Шварцу)</w:t>
      </w:r>
    </w:p>
    <w:p w14:paraId="03387F85" w14:textId="77777777" w:rsidR="00F75987" w:rsidRDefault="00F75987" w:rsidP="00595744">
      <w:pPr>
        <w:spacing w:after="0" w:line="360" w:lineRule="auto"/>
        <w:ind w:firstLine="709"/>
        <w:contextualSpacing/>
        <w:jc w:val="both"/>
        <w:rPr>
          <w:rFonts w:ascii="Times New Roman" w:hAnsi="Times New Roman" w:cs="Times New Roman"/>
          <w:b/>
          <w:bCs/>
          <w:sz w:val="28"/>
          <w:szCs w:val="28"/>
        </w:rPr>
      </w:pPr>
    </w:p>
    <w:p w14:paraId="43CBA0A9" w14:textId="4FBAB5FA" w:rsidR="00426AE0" w:rsidRPr="00426AE0" w:rsidRDefault="00426AE0" w:rsidP="00426AE0">
      <w:pPr>
        <w:spacing w:after="0" w:line="360" w:lineRule="auto"/>
        <w:ind w:firstLine="709"/>
        <w:contextualSpacing/>
        <w:jc w:val="both"/>
        <w:rPr>
          <w:rFonts w:ascii="Times New Roman" w:hAnsi="Times New Roman" w:cs="Times New Roman"/>
          <w:sz w:val="28"/>
          <w:szCs w:val="28"/>
        </w:rPr>
      </w:pPr>
      <w:r w:rsidRPr="00426AE0">
        <w:rPr>
          <w:rFonts w:ascii="Times New Roman" w:hAnsi="Times New Roman" w:cs="Times New Roman"/>
          <w:sz w:val="28"/>
          <w:szCs w:val="28"/>
        </w:rPr>
        <w:t>Результаты последующих исследований (</w:t>
      </w:r>
      <w:proofErr w:type="spellStart"/>
      <w:r w:rsidRPr="00426AE0">
        <w:rPr>
          <w:rFonts w:ascii="Times New Roman" w:hAnsi="Times New Roman" w:cs="Times New Roman"/>
          <w:sz w:val="28"/>
          <w:szCs w:val="28"/>
        </w:rPr>
        <w:t>Schwartz</w:t>
      </w:r>
      <w:proofErr w:type="spellEnd"/>
      <w:r w:rsidRPr="00426AE0">
        <w:rPr>
          <w:rFonts w:ascii="Times New Roman" w:hAnsi="Times New Roman" w:cs="Times New Roman"/>
          <w:sz w:val="28"/>
          <w:szCs w:val="28"/>
        </w:rPr>
        <w:t>, 1992, 1994) подтвердили эту структуру, обнаружив, что десять ценностных типов организованы в две биполярные оси измерения, показанные на рис. 1:</w:t>
      </w:r>
    </w:p>
    <w:p w14:paraId="12E4E57F" w14:textId="312B3E9E" w:rsidR="00426AE0" w:rsidRPr="00426AE0" w:rsidRDefault="00426AE0" w:rsidP="00426A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26AE0">
        <w:rPr>
          <w:rFonts w:ascii="Times New Roman" w:hAnsi="Times New Roman" w:cs="Times New Roman"/>
          <w:sz w:val="28"/>
          <w:szCs w:val="28"/>
        </w:rPr>
        <w:t>открытость изменениям, включающую ценности самостоятельности и стимуляции, в противоположность консерватизму, включающему ценности безопасности, конформности и традиций;</w:t>
      </w:r>
    </w:p>
    <w:p w14:paraId="4910B3B1" w14:textId="328E2BBA" w:rsidR="00F75987" w:rsidRPr="00426AE0" w:rsidRDefault="00426AE0" w:rsidP="00426A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426AE0">
        <w:rPr>
          <w:rFonts w:ascii="Times New Roman" w:hAnsi="Times New Roman" w:cs="Times New Roman"/>
          <w:sz w:val="28"/>
          <w:szCs w:val="28"/>
        </w:rPr>
        <w:t>самовозвышение</w:t>
      </w:r>
      <w:proofErr w:type="spellEnd"/>
      <w:r w:rsidRPr="00426AE0">
        <w:rPr>
          <w:rFonts w:ascii="Times New Roman" w:hAnsi="Times New Roman" w:cs="Times New Roman"/>
          <w:sz w:val="28"/>
          <w:szCs w:val="28"/>
        </w:rPr>
        <w:t xml:space="preserve">, включающее ценности власти и достижений, в противоположность </w:t>
      </w:r>
      <w:proofErr w:type="spellStart"/>
      <w:r w:rsidRPr="00426AE0">
        <w:rPr>
          <w:rFonts w:ascii="Times New Roman" w:hAnsi="Times New Roman" w:cs="Times New Roman"/>
          <w:sz w:val="28"/>
          <w:szCs w:val="28"/>
        </w:rPr>
        <w:t>самотрансцендентности</w:t>
      </w:r>
      <w:proofErr w:type="spellEnd"/>
      <w:r w:rsidRPr="00426AE0">
        <w:rPr>
          <w:rFonts w:ascii="Times New Roman" w:hAnsi="Times New Roman" w:cs="Times New Roman"/>
          <w:sz w:val="28"/>
          <w:szCs w:val="28"/>
        </w:rPr>
        <w:t>, включающей универсализм и доброту.</w:t>
      </w:r>
    </w:p>
    <w:p w14:paraId="7065B6D4" w14:textId="443DA281" w:rsidR="00426AE0" w:rsidRPr="00426AE0" w:rsidRDefault="00426AE0" w:rsidP="00426AE0">
      <w:pPr>
        <w:spacing w:after="0" w:line="360" w:lineRule="auto"/>
        <w:ind w:firstLine="709"/>
        <w:contextualSpacing/>
        <w:jc w:val="both"/>
        <w:rPr>
          <w:rFonts w:ascii="Times New Roman" w:hAnsi="Times New Roman" w:cs="Times New Roman"/>
          <w:sz w:val="28"/>
          <w:szCs w:val="28"/>
        </w:rPr>
      </w:pPr>
      <w:r w:rsidRPr="00426AE0">
        <w:rPr>
          <w:rFonts w:ascii="Times New Roman" w:hAnsi="Times New Roman" w:cs="Times New Roman"/>
          <w:sz w:val="28"/>
          <w:szCs w:val="28"/>
        </w:rPr>
        <w:t xml:space="preserve">Гедонизм включает элементы как открытости к изменениям, так и </w:t>
      </w:r>
      <w:proofErr w:type="spellStart"/>
      <w:r w:rsidRPr="00426AE0">
        <w:rPr>
          <w:rFonts w:ascii="Times New Roman" w:hAnsi="Times New Roman" w:cs="Times New Roman"/>
          <w:sz w:val="28"/>
          <w:szCs w:val="28"/>
        </w:rPr>
        <w:t>самовозвышения</w:t>
      </w:r>
      <w:proofErr w:type="spellEnd"/>
      <w:r w:rsidRPr="00426AE0">
        <w:rPr>
          <w:rFonts w:ascii="Times New Roman" w:hAnsi="Times New Roman" w:cs="Times New Roman"/>
          <w:sz w:val="28"/>
          <w:szCs w:val="28"/>
        </w:rPr>
        <w:t>.</w:t>
      </w:r>
    </w:p>
    <w:p w14:paraId="0923D164" w14:textId="4BEB2710" w:rsidR="00426AE0" w:rsidRPr="00426AE0" w:rsidRDefault="00426AE0" w:rsidP="00426AE0">
      <w:pPr>
        <w:spacing w:after="0" w:line="360" w:lineRule="auto"/>
        <w:ind w:firstLine="709"/>
        <w:contextualSpacing/>
        <w:jc w:val="both"/>
        <w:rPr>
          <w:rFonts w:ascii="Times New Roman" w:hAnsi="Times New Roman" w:cs="Times New Roman"/>
          <w:sz w:val="28"/>
          <w:szCs w:val="28"/>
        </w:rPr>
      </w:pPr>
      <w:r w:rsidRPr="00426AE0">
        <w:rPr>
          <w:rFonts w:ascii="Times New Roman" w:hAnsi="Times New Roman" w:cs="Times New Roman"/>
          <w:sz w:val="28"/>
          <w:szCs w:val="28"/>
        </w:rPr>
        <w:t xml:space="preserve">Поскольку ценностные типы образуют интегрированную мотивационную структуру, Шварц утверждал, что они связаны в общую </w:t>
      </w:r>
      <w:r w:rsidRPr="00426AE0">
        <w:rPr>
          <w:rFonts w:ascii="Times New Roman" w:hAnsi="Times New Roman" w:cs="Times New Roman"/>
          <w:sz w:val="28"/>
          <w:szCs w:val="28"/>
        </w:rPr>
        <w:lastRenderedPageBreak/>
        <w:t>систему с другими переменными, такими как установки, поведение, членство в группах и т. д. Любая переменная проявляет тенденцию к связи со сходными ценностными типами, располагающимися в структуре ценностей по соседству. И эти отношения ослабляются по мере продвижения по круговой структуре в обоих направлениях: по мере удаления друг от друга степень связи типов ценностей снижается.</w:t>
      </w:r>
    </w:p>
    <w:p w14:paraId="2A479A46" w14:textId="312C14C4" w:rsidR="00426AE0" w:rsidRPr="00426AE0" w:rsidRDefault="00426AE0" w:rsidP="00426AE0">
      <w:pPr>
        <w:spacing w:after="0" w:line="360" w:lineRule="auto"/>
        <w:ind w:firstLine="709"/>
        <w:contextualSpacing/>
        <w:jc w:val="both"/>
        <w:rPr>
          <w:rFonts w:ascii="Times New Roman" w:hAnsi="Times New Roman" w:cs="Times New Roman"/>
          <w:sz w:val="28"/>
          <w:szCs w:val="28"/>
        </w:rPr>
      </w:pPr>
      <w:r w:rsidRPr="00426AE0">
        <w:rPr>
          <w:rFonts w:ascii="Times New Roman" w:hAnsi="Times New Roman" w:cs="Times New Roman"/>
          <w:sz w:val="28"/>
          <w:szCs w:val="28"/>
        </w:rPr>
        <w:t>На основе этой теории Шварц (1992) разработал опросник, состоящий из 57 ценностей, представляющих каждый из названных ценностных типов. Ценности были отобраны из всех основных мировых религий, а также из опросников, разработанных в Азии, Африке и на Западе. В итоговый список вошли и ценности, предложенные коллегами из многих стран. Чтобы избежать зависимости от одного исходного языка опросник одновременно разрабатывался на иврите и английском языке. Английский вариант вместе с вариантами на соответствующих близких языках (если они имелись в наличии) были предоставлены в распоряжение исследователям в каждой стране. В большинстве неанглоязычных стран, местные исследователи подготовили вариант на родном языке, используя процедуру обратного перевода, и послали этот вариант автору. Затем осуществлялся обратный перевод на английский язык, а иногда также и на иврит (с помощью людей, живущих в Израиле, для которых соответствующий язык был родным). В результате работы отмечались расхождения с оригинальными версиями, рекомендуемые поправки с объяснениями возвращались местным исследователям, которые принимали решение о последующих модификациях (</w:t>
      </w:r>
      <w:proofErr w:type="spellStart"/>
      <w:r w:rsidRPr="00426AE0">
        <w:rPr>
          <w:rFonts w:ascii="Times New Roman" w:hAnsi="Times New Roman" w:cs="Times New Roman"/>
          <w:sz w:val="28"/>
          <w:szCs w:val="28"/>
        </w:rPr>
        <w:t>Schwartz</w:t>
      </w:r>
      <w:proofErr w:type="spellEnd"/>
      <w:r w:rsidRPr="00426AE0">
        <w:rPr>
          <w:rFonts w:ascii="Times New Roman" w:hAnsi="Times New Roman" w:cs="Times New Roman"/>
          <w:sz w:val="28"/>
          <w:szCs w:val="28"/>
        </w:rPr>
        <w:t>, 1992).</w:t>
      </w:r>
    </w:p>
    <w:p w14:paraId="5A4C7CF1" w14:textId="17691C7D" w:rsidR="00426AE0" w:rsidRPr="00A202A9" w:rsidRDefault="00A202A9" w:rsidP="00595744">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t xml:space="preserve">Исследование с использованием этого опросника проводилось в 54 странах в начале 90-х гг. Данные были собраны примерно от 44 тысяч респондентов. Выборка включала городских школьных учителей и студентов колледжей. Выбор учителей как профессиональной группы был обусловлен тем, что они играют ключевую роль в ценностной социализации. </w:t>
      </w:r>
      <w:r w:rsidRPr="00A202A9">
        <w:rPr>
          <w:rFonts w:ascii="Times New Roman" w:hAnsi="Times New Roman" w:cs="Times New Roman"/>
          <w:sz w:val="28"/>
          <w:szCs w:val="28"/>
        </w:rPr>
        <w:lastRenderedPageBreak/>
        <w:t>Респонденты оценивали важность ценностей как руководящих принципов жизни. Шкала ответов допускала негативное оценивание, поскольку ценности, важные в одной культуре, могли отвергаться в другой</w:t>
      </w:r>
    </w:p>
    <w:p w14:paraId="234B37F1" w14:textId="6B56EDE5" w:rsidR="00426AE0" w:rsidRPr="00A202A9" w:rsidRDefault="00A202A9" w:rsidP="00A202A9">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t xml:space="preserve">Соответствие между теоретическим и реальным содержанием и структурой ценностных типов оценивалось путем сравнения двумерных пространственных репрезентаций </w:t>
      </w:r>
      <w:proofErr w:type="spellStart"/>
      <w:r>
        <w:rPr>
          <w:rFonts w:ascii="Times New Roman" w:hAnsi="Times New Roman" w:cs="Times New Roman"/>
          <w:sz w:val="28"/>
          <w:szCs w:val="28"/>
        </w:rPr>
        <w:t>и</w:t>
      </w:r>
      <w:r w:rsidRPr="00A202A9">
        <w:rPr>
          <w:rFonts w:ascii="Times New Roman" w:hAnsi="Times New Roman" w:cs="Times New Roman"/>
          <w:sz w:val="28"/>
          <w:szCs w:val="28"/>
        </w:rPr>
        <w:t>нтеркорреляций</w:t>
      </w:r>
      <w:proofErr w:type="spellEnd"/>
      <w:r w:rsidRPr="00A202A9">
        <w:rPr>
          <w:rFonts w:ascii="Times New Roman" w:hAnsi="Times New Roman" w:cs="Times New Roman"/>
          <w:sz w:val="28"/>
          <w:szCs w:val="28"/>
        </w:rPr>
        <w:t xml:space="preserve"> между 57 отдельными ценностями с теоретическим пространственным размещением, показанным на рис. 1</w:t>
      </w:r>
    </w:p>
    <w:p w14:paraId="02451109" w14:textId="112C0909" w:rsidR="00426AE0" w:rsidRPr="00A202A9" w:rsidRDefault="00A202A9" w:rsidP="00595744">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t>Отдельный анализ многомерного шкалирования был представлен по 97 выборкам (</w:t>
      </w:r>
      <w:proofErr w:type="spellStart"/>
      <w:r w:rsidRPr="00A202A9">
        <w:rPr>
          <w:rFonts w:ascii="Times New Roman" w:hAnsi="Times New Roman" w:cs="Times New Roman"/>
          <w:sz w:val="28"/>
          <w:szCs w:val="28"/>
        </w:rPr>
        <w:t>Schwartz</w:t>
      </w:r>
      <w:proofErr w:type="spellEnd"/>
      <w:r w:rsidRPr="00A202A9">
        <w:rPr>
          <w:rFonts w:ascii="Times New Roman" w:hAnsi="Times New Roman" w:cs="Times New Roman"/>
          <w:sz w:val="28"/>
          <w:szCs w:val="28"/>
        </w:rPr>
        <w:t>, 1992,1994). Он подтвердил близкую универсальность десяти ценностных типов и их структурных отношений. Два биполярных измерения были обнаружены почти в каждой выборке. Каждый из десяти ценностных типов формировал отдельную или совместную область с его соседями в более чем 90% выборок. Все отдельные ценности оказывались чаще всего в области их ценностного типа.</w:t>
      </w:r>
    </w:p>
    <w:p w14:paraId="77E575AD" w14:textId="74AACFEB" w:rsidR="00A202A9" w:rsidRPr="00A202A9" w:rsidRDefault="00A202A9" w:rsidP="00A202A9">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t>На основании проведенного анализа Шварц сделал вывод, что 45 ценностей показывают достаточную эквивалентность мотивационного смысла в разных культурах. Таким образом, это исследование позволило разработать:</w:t>
      </w:r>
    </w:p>
    <w:p w14:paraId="38E07578" w14:textId="566CD412" w:rsidR="00A202A9" w:rsidRPr="00A202A9" w:rsidRDefault="00DE4BA3" w:rsidP="00A202A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202A9" w:rsidRPr="00A202A9">
        <w:rPr>
          <w:rFonts w:ascii="Times New Roman" w:hAnsi="Times New Roman" w:cs="Times New Roman"/>
          <w:sz w:val="28"/>
          <w:szCs w:val="28"/>
        </w:rPr>
        <w:t>валидизированный</w:t>
      </w:r>
      <w:proofErr w:type="spellEnd"/>
      <w:r w:rsidR="00A202A9" w:rsidRPr="00A202A9">
        <w:rPr>
          <w:rFonts w:ascii="Times New Roman" w:hAnsi="Times New Roman" w:cs="Times New Roman"/>
          <w:sz w:val="28"/>
          <w:szCs w:val="28"/>
        </w:rPr>
        <w:t xml:space="preserve"> для разных культур инструмент для измерения ценностей,</w:t>
      </w:r>
    </w:p>
    <w:p w14:paraId="16074DBE" w14:textId="58450846" w:rsidR="00A202A9" w:rsidRPr="00A202A9" w:rsidRDefault="00DE4BA3" w:rsidP="00A202A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202A9" w:rsidRPr="00A202A9">
        <w:rPr>
          <w:rFonts w:ascii="Times New Roman" w:hAnsi="Times New Roman" w:cs="Times New Roman"/>
          <w:sz w:val="28"/>
          <w:szCs w:val="28"/>
        </w:rPr>
        <w:t>всесторонний, близкий к универсальному, набор ценностных типов для изучения индивидуальных различий,</w:t>
      </w:r>
    </w:p>
    <w:p w14:paraId="16A17115" w14:textId="57A6C80A" w:rsidR="00A202A9" w:rsidRPr="00A202A9" w:rsidRDefault="00DE4BA3" w:rsidP="00A202A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202A9" w:rsidRPr="00A202A9">
        <w:rPr>
          <w:rFonts w:ascii="Times New Roman" w:hAnsi="Times New Roman" w:cs="Times New Roman"/>
          <w:sz w:val="28"/>
          <w:szCs w:val="28"/>
        </w:rPr>
        <w:t>базис для соотнесения интегрированных систем ценностей с другими интересующими переменными.</w:t>
      </w:r>
    </w:p>
    <w:p w14:paraId="5EA761C7" w14:textId="3688B89C" w:rsidR="00A202A9" w:rsidRPr="00A202A9" w:rsidRDefault="00A202A9" w:rsidP="00A202A9">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t>Согласно теории Ш. Шварца, ценности личности существуют на двух уровнях: на уровне нормативных идеалов и на уровне индивидуальных приоритетов.</w:t>
      </w:r>
    </w:p>
    <w:p w14:paraId="565EF14C" w14:textId="67359E89" w:rsidR="00A202A9" w:rsidRPr="00A202A9" w:rsidRDefault="00A202A9" w:rsidP="00A202A9">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lastRenderedPageBreak/>
        <w:t>Первый уровень более стабилен и отражает представления человека о том, как нужно поступать, определяя тем самым его жизненные принципы поведения.</w:t>
      </w:r>
    </w:p>
    <w:p w14:paraId="46D0C8A7" w14:textId="717F4221" w:rsidR="00A202A9" w:rsidRPr="00A202A9" w:rsidRDefault="00A202A9" w:rsidP="00DE4BA3">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t>Второй уровень более зависим от внешней среды, например, от группового давления и соотносится с конкретными поступками человека (</w:t>
      </w:r>
      <w:proofErr w:type="spellStart"/>
      <w:r w:rsidRPr="00A202A9">
        <w:rPr>
          <w:rFonts w:ascii="Times New Roman" w:hAnsi="Times New Roman" w:cs="Times New Roman"/>
          <w:sz w:val="28"/>
          <w:szCs w:val="28"/>
        </w:rPr>
        <w:t>Schwartz</w:t>
      </w:r>
      <w:proofErr w:type="spellEnd"/>
      <w:r w:rsidRPr="00A202A9">
        <w:rPr>
          <w:rFonts w:ascii="Times New Roman" w:hAnsi="Times New Roman" w:cs="Times New Roman"/>
          <w:sz w:val="28"/>
          <w:szCs w:val="28"/>
        </w:rPr>
        <w:t>, 1997).</w:t>
      </w:r>
    </w:p>
    <w:p w14:paraId="117BE5DA" w14:textId="2A3952BA" w:rsidR="00A202A9" w:rsidRPr="00A202A9" w:rsidRDefault="00A202A9" w:rsidP="00A202A9">
      <w:pPr>
        <w:spacing w:after="0" w:line="360" w:lineRule="auto"/>
        <w:ind w:firstLine="709"/>
        <w:contextualSpacing/>
        <w:jc w:val="both"/>
        <w:rPr>
          <w:rFonts w:ascii="Times New Roman" w:hAnsi="Times New Roman" w:cs="Times New Roman"/>
          <w:sz w:val="28"/>
          <w:szCs w:val="28"/>
        </w:rPr>
      </w:pPr>
      <w:r w:rsidRPr="00A202A9">
        <w:rPr>
          <w:rFonts w:ascii="Times New Roman" w:hAnsi="Times New Roman" w:cs="Times New Roman"/>
          <w:sz w:val="28"/>
          <w:szCs w:val="28"/>
        </w:rPr>
        <w:t>Этот аспект теории ценностей учитывался при разработке методики и нашел отражение в процедуре проведения опросника.</w:t>
      </w:r>
    </w:p>
    <w:p w14:paraId="425DFD22" w14:textId="0B5904AE"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71153E48" w14:textId="57033D67"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32576BF7" w14:textId="5ED5AA83"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45FB3DE1" w14:textId="5281B5DB"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552A7996" w14:textId="59873FF7"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34ADC3B8" w14:textId="093A2D48"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17E7E8EB" w14:textId="36DF36F8"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2C4C9964" w14:textId="11A56E3E" w:rsidR="00A202A9" w:rsidRDefault="00A202A9" w:rsidP="00595744">
      <w:pPr>
        <w:spacing w:after="0" w:line="360" w:lineRule="auto"/>
        <w:ind w:firstLine="709"/>
        <w:contextualSpacing/>
        <w:jc w:val="both"/>
        <w:rPr>
          <w:rFonts w:ascii="Times New Roman" w:hAnsi="Times New Roman" w:cs="Times New Roman"/>
          <w:b/>
          <w:bCs/>
          <w:sz w:val="28"/>
          <w:szCs w:val="28"/>
        </w:rPr>
      </w:pPr>
    </w:p>
    <w:p w14:paraId="342D2FA3" w14:textId="056C9881" w:rsidR="00FA29DA" w:rsidRDefault="00FA29DA" w:rsidP="006C191A">
      <w:pPr>
        <w:spacing w:after="0" w:line="360" w:lineRule="auto"/>
        <w:contextualSpacing/>
        <w:jc w:val="both"/>
        <w:rPr>
          <w:rFonts w:ascii="Times New Roman" w:hAnsi="Times New Roman" w:cs="Times New Roman"/>
          <w:b/>
          <w:bCs/>
          <w:sz w:val="28"/>
          <w:szCs w:val="28"/>
        </w:rPr>
      </w:pPr>
    </w:p>
    <w:p w14:paraId="322331A7" w14:textId="6AAAF750" w:rsidR="00F44D91" w:rsidRDefault="00F44D91" w:rsidP="006C191A">
      <w:pPr>
        <w:spacing w:after="0" w:line="360" w:lineRule="auto"/>
        <w:contextualSpacing/>
        <w:jc w:val="both"/>
        <w:rPr>
          <w:rFonts w:ascii="Times New Roman" w:hAnsi="Times New Roman" w:cs="Times New Roman"/>
          <w:b/>
          <w:bCs/>
          <w:sz w:val="28"/>
          <w:szCs w:val="28"/>
        </w:rPr>
      </w:pPr>
    </w:p>
    <w:p w14:paraId="3BDEA48F" w14:textId="675BE7DA" w:rsidR="001A5FF2" w:rsidRDefault="001A5FF2" w:rsidP="006C191A">
      <w:pPr>
        <w:spacing w:after="0" w:line="360" w:lineRule="auto"/>
        <w:contextualSpacing/>
        <w:jc w:val="both"/>
        <w:rPr>
          <w:rFonts w:ascii="Times New Roman" w:hAnsi="Times New Roman" w:cs="Times New Roman"/>
          <w:b/>
          <w:bCs/>
          <w:sz w:val="28"/>
          <w:szCs w:val="28"/>
        </w:rPr>
      </w:pPr>
    </w:p>
    <w:p w14:paraId="4BDA713C" w14:textId="1636D8E0" w:rsidR="001A5FF2" w:rsidRDefault="001A5FF2" w:rsidP="006C191A">
      <w:pPr>
        <w:spacing w:after="0" w:line="360" w:lineRule="auto"/>
        <w:contextualSpacing/>
        <w:jc w:val="both"/>
        <w:rPr>
          <w:rFonts w:ascii="Times New Roman" w:hAnsi="Times New Roman" w:cs="Times New Roman"/>
          <w:b/>
          <w:bCs/>
          <w:sz w:val="28"/>
          <w:szCs w:val="28"/>
        </w:rPr>
      </w:pPr>
    </w:p>
    <w:p w14:paraId="512AC731" w14:textId="71287704" w:rsidR="001A5FF2" w:rsidRDefault="001A5FF2" w:rsidP="006C191A">
      <w:pPr>
        <w:spacing w:after="0" w:line="360" w:lineRule="auto"/>
        <w:contextualSpacing/>
        <w:jc w:val="both"/>
        <w:rPr>
          <w:rFonts w:ascii="Times New Roman" w:hAnsi="Times New Roman" w:cs="Times New Roman"/>
          <w:b/>
          <w:bCs/>
          <w:sz w:val="28"/>
          <w:szCs w:val="28"/>
        </w:rPr>
      </w:pPr>
    </w:p>
    <w:p w14:paraId="386ADAF3" w14:textId="765E77E9" w:rsidR="001A5FF2" w:rsidRDefault="001A5FF2" w:rsidP="006C191A">
      <w:pPr>
        <w:spacing w:after="0" w:line="360" w:lineRule="auto"/>
        <w:contextualSpacing/>
        <w:jc w:val="both"/>
        <w:rPr>
          <w:rFonts w:ascii="Times New Roman" w:hAnsi="Times New Roman" w:cs="Times New Roman"/>
          <w:b/>
          <w:bCs/>
          <w:sz w:val="28"/>
          <w:szCs w:val="28"/>
        </w:rPr>
      </w:pPr>
    </w:p>
    <w:p w14:paraId="212B2B78" w14:textId="102F5DF5" w:rsidR="001A5FF2" w:rsidRDefault="001A5FF2" w:rsidP="006C191A">
      <w:pPr>
        <w:spacing w:after="0" w:line="360" w:lineRule="auto"/>
        <w:contextualSpacing/>
        <w:jc w:val="both"/>
        <w:rPr>
          <w:rFonts w:ascii="Times New Roman" w:hAnsi="Times New Roman" w:cs="Times New Roman"/>
          <w:b/>
          <w:bCs/>
          <w:sz w:val="28"/>
          <w:szCs w:val="28"/>
        </w:rPr>
      </w:pPr>
    </w:p>
    <w:p w14:paraId="04343ECC" w14:textId="6359D3D3" w:rsidR="001A5FF2" w:rsidRDefault="001A5FF2" w:rsidP="006C191A">
      <w:pPr>
        <w:spacing w:after="0" w:line="360" w:lineRule="auto"/>
        <w:contextualSpacing/>
        <w:jc w:val="both"/>
        <w:rPr>
          <w:rFonts w:ascii="Times New Roman" w:hAnsi="Times New Roman" w:cs="Times New Roman"/>
          <w:b/>
          <w:bCs/>
          <w:sz w:val="28"/>
          <w:szCs w:val="28"/>
        </w:rPr>
      </w:pPr>
    </w:p>
    <w:p w14:paraId="08203CF1" w14:textId="57CEA39E" w:rsidR="001A5FF2" w:rsidRDefault="001A5FF2" w:rsidP="006C191A">
      <w:pPr>
        <w:spacing w:after="0" w:line="360" w:lineRule="auto"/>
        <w:contextualSpacing/>
        <w:jc w:val="both"/>
        <w:rPr>
          <w:rFonts w:ascii="Times New Roman" w:hAnsi="Times New Roman" w:cs="Times New Roman"/>
          <w:b/>
          <w:bCs/>
          <w:sz w:val="28"/>
          <w:szCs w:val="28"/>
        </w:rPr>
      </w:pPr>
    </w:p>
    <w:p w14:paraId="2D67DBD6" w14:textId="046968C1" w:rsidR="001A5FF2" w:rsidRDefault="001A5FF2" w:rsidP="006C191A">
      <w:pPr>
        <w:spacing w:after="0" w:line="360" w:lineRule="auto"/>
        <w:contextualSpacing/>
        <w:jc w:val="both"/>
        <w:rPr>
          <w:rFonts w:ascii="Times New Roman" w:hAnsi="Times New Roman" w:cs="Times New Roman"/>
          <w:b/>
          <w:bCs/>
          <w:sz w:val="28"/>
          <w:szCs w:val="28"/>
        </w:rPr>
      </w:pPr>
    </w:p>
    <w:p w14:paraId="5AE45694" w14:textId="04DA5AE3" w:rsidR="001A5FF2" w:rsidRDefault="001A5FF2" w:rsidP="006C191A">
      <w:pPr>
        <w:spacing w:after="0" w:line="360" w:lineRule="auto"/>
        <w:contextualSpacing/>
        <w:jc w:val="both"/>
        <w:rPr>
          <w:rFonts w:ascii="Times New Roman" w:hAnsi="Times New Roman" w:cs="Times New Roman"/>
          <w:b/>
          <w:bCs/>
          <w:sz w:val="28"/>
          <w:szCs w:val="28"/>
        </w:rPr>
      </w:pPr>
    </w:p>
    <w:p w14:paraId="47DD7840" w14:textId="77777777" w:rsidR="001A5FF2" w:rsidRDefault="001A5FF2" w:rsidP="006C191A">
      <w:pPr>
        <w:spacing w:after="0" w:line="360" w:lineRule="auto"/>
        <w:contextualSpacing/>
        <w:jc w:val="both"/>
        <w:rPr>
          <w:rFonts w:ascii="Times New Roman" w:hAnsi="Times New Roman" w:cs="Times New Roman"/>
          <w:b/>
          <w:bCs/>
          <w:sz w:val="28"/>
          <w:szCs w:val="28"/>
        </w:rPr>
      </w:pPr>
    </w:p>
    <w:p w14:paraId="2C38B75A" w14:textId="418AFC5D" w:rsidR="00F33303" w:rsidRDefault="00FA29DA" w:rsidP="00A95EA2">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lastRenderedPageBreak/>
        <w:t>ГЛАВА</w:t>
      </w:r>
      <w:r w:rsidR="005A4099">
        <w:rPr>
          <w:rFonts w:ascii="Times New Roman" w:hAnsi="Times New Roman" w:cs="Times New Roman"/>
          <w:b/>
          <w:bCs/>
          <w:sz w:val="28"/>
          <w:szCs w:val="28"/>
        </w:rPr>
        <w:t xml:space="preserve"> </w:t>
      </w:r>
      <w:r w:rsidR="00286718">
        <w:rPr>
          <w:rFonts w:ascii="Times New Roman" w:hAnsi="Times New Roman" w:cs="Times New Roman"/>
          <w:b/>
          <w:bCs/>
          <w:sz w:val="28"/>
          <w:szCs w:val="28"/>
          <w:lang w:val="en-US"/>
        </w:rPr>
        <w:t>II</w:t>
      </w:r>
      <w:r>
        <w:rPr>
          <w:rFonts w:ascii="Times New Roman" w:hAnsi="Times New Roman" w:cs="Times New Roman"/>
          <w:b/>
          <w:bCs/>
          <w:sz w:val="28"/>
          <w:szCs w:val="28"/>
        </w:rPr>
        <w:t>. МЕТОДИКИ, ПРИМЕНЯЕМЫЕ ДЛЯ ОПРЕДЕЛЕНИЯ ЖИЗНЕННЫХ ЦЕННОСТЕЙ</w:t>
      </w:r>
    </w:p>
    <w:p w14:paraId="0B0D05EF" w14:textId="165B1B86" w:rsidR="00255AFF" w:rsidRDefault="00C56D47" w:rsidP="00255AFF">
      <w:pPr>
        <w:spacing w:after="0" w:line="360" w:lineRule="auto"/>
        <w:ind w:firstLine="709"/>
        <w:contextualSpacing/>
        <w:jc w:val="both"/>
        <w:rPr>
          <w:rFonts w:ascii="Times New Roman" w:hAnsi="Times New Roman" w:cs="Times New Roman"/>
          <w:b/>
          <w:bCs/>
          <w:sz w:val="28"/>
          <w:szCs w:val="28"/>
        </w:rPr>
      </w:pPr>
      <w:r w:rsidRPr="00237287">
        <w:rPr>
          <w:rFonts w:ascii="Times New Roman" w:hAnsi="Times New Roman" w:cs="Times New Roman"/>
          <w:b/>
          <w:bCs/>
          <w:sz w:val="28"/>
          <w:szCs w:val="28"/>
        </w:rPr>
        <w:t xml:space="preserve">2.1. </w:t>
      </w:r>
      <w:r w:rsidR="006C191A" w:rsidRPr="00237287">
        <w:rPr>
          <w:rFonts w:ascii="Times New Roman" w:hAnsi="Times New Roman" w:cs="Times New Roman"/>
          <w:b/>
          <w:bCs/>
          <w:sz w:val="28"/>
          <w:szCs w:val="28"/>
        </w:rPr>
        <w:t>Х</w:t>
      </w:r>
      <w:r w:rsidR="00255AFF">
        <w:rPr>
          <w:rFonts w:ascii="Times New Roman" w:hAnsi="Times New Roman" w:cs="Times New Roman"/>
          <w:b/>
          <w:bCs/>
          <w:sz w:val="28"/>
          <w:szCs w:val="28"/>
        </w:rPr>
        <w:t>арактеристика организации и методов исследования</w:t>
      </w:r>
    </w:p>
    <w:p w14:paraId="483517FC" w14:textId="54BA40D4" w:rsidR="00BC540B" w:rsidRPr="00255AFF" w:rsidRDefault="00706187" w:rsidP="00255AF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w:t>
      </w:r>
      <w:r w:rsidR="006C191A" w:rsidRPr="00255AFF">
        <w:rPr>
          <w:rFonts w:ascii="Times New Roman" w:hAnsi="Times New Roman" w:cs="Times New Roman"/>
          <w:sz w:val="28"/>
          <w:szCs w:val="28"/>
        </w:rPr>
        <w:t xml:space="preserve">Изучение ценностных ориентаций </w:t>
      </w:r>
      <w:proofErr w:type="spellStart"/>
      <w:r w:rsidR="006C191A" w:rsidRPr="00255AFF">
        <w:rPr>
          <w:rFonts w:ascii="Times New Roman" w:hAnsi="Times New Roman" w:cs="Times New Roman"/>
          <w:sz w:val="28"/>
          <w:szCs w:val="28"/>
        </w:rPr>
        <w:t>Рокича</w:t>
      </w:r>
      <w:proofErr w:type="spellEnd"/>
      <w:r w:rsidR="00BC540B" w:rsidRPr="00255AFF">
        <w:rPr>
          <w:rFonts w:ascii="Times New Roman" w:hAnsi="Times New Roman" w:cs="Times New Roman"/>
          <w:sz w:val="28"/>
          <w:szCs w:val="28"/>
        </w:rPr>
        <w:t xml:space="preserve"> </w:t>
      </w:r>
    </w:p>
    <w:p w14:paraId="777BDCAB" w14:textId="209587E1" w:rsidR="00BC540B" w:rsidRDefault="00BC540B" w:rsidP="00BC540B">
      <w:pPr>
        <w:pStyle w:val="a4"/>
        <w:shd w:val="clear" w:color="auto" w:fill="FFFFFF"/>
        <w:spacing w:before="0" w:beforeAutospacing="0" w:after="0" w:afterAutospacing="0" w:line="360" w:lineRule="auto"/>
        <w:ind w:firstLine="709"/>
        <w:contextualSpacing/>
        <w:rPr>
          <w:sz w:val="28"/>
          <w:szCs w:val="28"/>
        </w:rPr>
      </w:pPr>
      <w:r>
        <w:rPr>
          <w:sz w:val="28"/>
          <w:szCs w:val="28"/>
        </w:rPr>
        <w:t xml:space="preserve">Автор Милтон </w:t>
      </w:r>
      <w:proofErr w:type="spellStart"/>
      <w:r>
        <w:rPr>
          <w:sz w:val="28"/>
          <w:szCs w:val="28"/>
        </w:rPr>
        <w:t>Рокич</w:t>
      </w:r>
      <w:proofErr w:type="spellEnd"/>
      <w:r>
        <w:rPr>
          <w:sz w:val="28"/>
          <w:szCs w:val="28"/>
        </w:rPr>
        <w:t xml:space="preserve"> (</w:t>
      </w:r>
      <w:proofErr w:type="spellStart"/>
      <w:r w:rsidRPr="00BC540B">
        <w:rPr>
          <w:smallCaps/>
          <w:sz w:val="28"/>
          <w:szCs w:val="28"/>
        </w:rPr>
        <w:t>Milton</w:t>
      </w:r>
      <w:proofErr w:type="spellEnd"/>
      <w:r w:rsidRPr="00BC540B">
        <w:rPr>
          <w:smallCaps/>
          <w:sz w:val="28"/>
          <w:szCs w:val="28"/>
        </w:rPr>
        <w:t xml:space="preserve"> </w:t>
      </w:r>
      <w:proofErr w:type="spellStart"/>
      <w:r w:rsidRPr="00BC540B">
        <w:rPr>
          <w:smallCaps/>
          <w:sz w:val="28"/>
          <w:szCs w:val="28"/>
        </w:rPr>
        <w:t>Rokeach</w:t>
      </w:r>
      <w:proofErr w:type="spellEnd"/>
      <w:r w:rsidRPr="00BC540B">
        <w:rPr>
          <w:smallCaps/>
          <w:sz w:val="28"/>
          <w:szCs w:val="28"/>
        </w:rPr>
        <w:t>, 1973)</w:t>
      </w:r>
    </w:p>
    <w:p w14:paraId="43108818" w14:textId="408006F5" w:rsidR="00BC540B" w:rsidRDefault="00BC540B" w:rsidP="00BC540B">
      <w:pPr>
        <w:pStyle w:val="a4"/>
        <w:shd w:val="clear" w:color="auto" w:fill="FFFFFF"/>
        <w:spacing w:before="0" w:beforeAutospacing="0" w:after="0" w:afterAutospacing="0" w:line="360" w:lineRule="auto"/>
        <w:ind w:firstLine="709"/>
        <w:contextualSpacing/>
        <w:rPr>
          <w:sz w:val="28"/>
          <w:szCs w:val="28"/>
        </w:rPr>
      </w:pPr>
      <w:r>
        <w:rPr>
          <w:sz w:val="28"/>
          <w:szCs w:val="28"/>
        </w:rPr>
        <w:t>Адаптация Д. А. Леонтьев</w:t>
      </w:r>
    </w:p>
    <w:p w14:paraId="5599DC00" w14:textId="4DF0B46E" w:rsidR="00BC540B" w:rsidRPr="00BC540B" w:rsidRDefault="00BC540B" w:rsidP="00F111B4">
      <w:pPr>
        <w:spacing w:after="0" w:line="360" w:lineRule="auto"/>
        <w:ind w:firstLine="709"/>
        <w:jc w:val="both"/>
        <w:rPr>
          <w:rFonts w:ascii="Times New Roman" w:hAnsi="Times New Roman" w:cs="Times New Roman"/>
          <w:sz w:val="28"/>
          <w:szCs w:val="28"/>
        </w:rPr>
      </w:pPr>
      <w:r w:rsidRPr="00BC540B">
        <w:rPr>
          <w:rFonts w:ascii="Times New Roman" w:hAnsi="Times New Roman" w:cs="Times New Roman"/>
          <w:color w:val="292929"/>
          <w:sz w:val="28"/>
          <w:szCs w:val="28"/>
          <w:shd w:val="clear" w:color="auto" w:fill="FFFFFF"/>
        </w:rPr>
        <w:t>Методика не является тестом. Результатом ранжирования является ранжированный список ценностей, никакой интерпретации не дается. Выводы предлагается делать самостоятельно</w:t>
      </w:r>
    </w:p>
    <w:p w14:paraId="4A17B27B" w14:textId="77777777" w:rsidR="006C191A" w:rsidRPr="006C191A" w:rsidRDefault="006C191A" w:rsidP="00F111B4">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6C191A">
        <w:rPr>
          <w:rFonts w:ascii="Times New Roman" w:eastAsia="Times New Roman" w:hAnsi="Times New Roman" w:cs="Times New Roman"/>
          <w:b/>
          <w:bCs/>
          <w:color w:val="292929"/>
          <w:sz w:val="28"/>
          <w:szCs w:val="28"/>
          <w:lang w:eastAsia="ru-RU"/>
        </w:rPr>
        <w:t>Методика изучения ценностных ориентаций</w:t>
      </w:r>
      <w:r w:rsidRPr="006C191A">
        <w:rPr>
          <w:rFonts w:ascii="Times New Roman" w:eastAsia="Times New Roman" w:hAnsi="Times New Roman" w:cs="Times New Roman"/>
          <w:color w:val="292929"/>
          <w:sz w:val="28"/>
          <w:szCs w:val="28"/>
          <w:lang w:eastAsia="ru-RU"/>
        </w:rPr>
        <w:t> (</w:t>
      </w:r>
      <w:r w:rsidRPr="006C191A">
        <w:rPr>
          <w:rFonts w:ascii="Times New Roman" w:eastAsia="Times New Roman" w:hAnsi="Times New Roman" w:cs="Times New Roman"/>
          <w:b/>
          <w:bCs/>
          <w:color w:val="292929"/>
          <w:sz w:val="28"/>
          <w:szCs w:val="28"/>
          <w:lang w:eastAsia="ru-RU"/>
        </w:rPr>
        <w:t>МИЦО</w:t>
      </w:r>
      <w:r w:rsidRPr="006C191A">
        <w:rPr>
          <w:rFonts w:ascii="Times New Roman" w:eastAsia="Times New Roman" w:hAnsi="Times New Roman" w:cs="Times New Roman"/>
          <w:color w:val="292929"/>
          <w:sz w:val="28"/>
          <w:szCs w:val="28"/>
          <w:lang w:eastAsia="ru-RU"/>
        </w:rPr>
        <w:t xml:space="preserve">) Милтона </w:t>
      </w:r>
      <w:proofErr w:type="spellStart"/>
      <w:r w:rsidRPr="006C191A">
        <w:rPr>
          <w:rFonts w:ascii="Times New Roman" w:eastAsia="Times New Roman" w:hAnsi="Times New Roman" w:cs="Times New Roman"/>
          <w:color w:val="292929"/>
          <w:sz w:val="28"/>
          <w:szCs w:val="28"/>
          <w:lang w:eastAsia="ru-RU"/>
        </w:rPr>
        <w:t>Рокича</w:t>
      </w:r>
      <w:proofErr w:type="spellEnd"/>
      <w:r w:rsidRPr="006C191A">
        <w:rPr>
          <w:rFonts w:ascii="Times New Roman" w:eastAsia="Times New Roman" w:hAnsi="Times New Roman" w:cs="Times New Roman"/>
          <w:color w:val="292929"/>
          <w:sz w:val="28"/>
          <w:szCs w:val="28"/>
          <w:lang w:eastAsia="ru-RU"/>
        </w:rPr>
        <w:t xml:space="preserve"> (</w:t>
      </w:r>
      <w:proofErr w:type="spellStart"/>
      <w:r w:rsidRPr="006C191A">
        <w:rPr>
          <w:rFonts w:ascii="Times New Roman" w:eastAsia="Times New Roman" w:hAnsi="Times New Roman" w:cs="Times New Roman"/>
          <w:color w:val="292929"/>
          <w:sz w:val="28"/>
          <w:szCs w:val="28"/>
          <w:lang w:eastAsia="ru-RU"/>
        </w:rPr>
        <w:t>Rokeach</w:t>
      </w:r>
      <w:proofErr w:type="spellEnd"/>
      <w:r w:rsidRPr="006C191A">
        <w:rPr>
          <w:rFonts w:ascii="Times New Roman" w:eastAsia="Times New Roman" w:hAnsi="Times New Roman" w:cs="Times New Roman"/>
          <w:color w:val="292929"/>
          <w:sz w:val="28"/>
          <w:szCs w:val="28"/>
          <w:lang w:eastAsia="ru-RU"/>
        </w:rPr>
        <w:t xml:space="preserve"> Value Survey, </w:t>
      </w:r>
      <w:r w:rsidRPr="006C191A">
        <w:rPr>
          <w:rFonts w:ascii="Times New Roman" w:eastAsia="Times New Roman" w:hAnsi="Times New Roman" w:cs="Times New Roman"/>
          <w:b/>
          <w:bCs/>
          <w:color w:val="292929"/>
          <w:sz w:val="28"/>
          <w:szCs w:val="28"/>
          <w:lang w:eastAsia="ru-RU"/>
        </w:rPr>
        <w:t>RVS</w:t>
      </w:r>
      <w:r w:rsidRPr="006C191A">
        <w:rPr>
          <w:rFonts w:ascii="Times New Roman" w:eastAsia="Times New Roman" w:hAnsi="Times New Roman" w:cs="Times New Roman"/>
          <w:color w:val="292929"/>
          <w:sz w:val="28"/>
          <w:szCs w:val="28"/>
          <w:lang w:eastAsia="ru-RU"/>
        </w:rPr>
        <w:t xml:space="preserve">) – один из наиболее распространенных способов изучения ценностно-смысловой сферы личности, основанный на прямом ранжировании списка ценностей. Под ценностью здесь понимается разновидность устойчивого убеждения, что некая цель или способ существования предпочтительнее, чем иной. </w:t>
      </w:r>
      <w:proofErr w:type="spellStart"/>
      <w:r w:rsidRPr="006C191A">
        <w:rPr>
          <w:rFonts w:ascii="Times New Roman" w:eastAsia="Times New Roman" w:hAnsi="Times New Roman" w:cs="Times New Roman"/>
          <w:color w:val="292929"/>
          <w:sz w:val="28"/>
          <w:szCs w:val="28"/>
          <w:lang w:eastAsia="ru-RU"/>
        </w:rPr>
        <w:t>Рокич</w:t>
      </w:r>
      <w:proofErr w:type="spellEnd"/>
      <w:r w:rsidRPr="006C191A">
        <w:rPr>
          <w:rFonts w:ascii="Times New Roman" w:eastAsia="Times New Roman" w:hAnsi="Times New Roman" w:cs="Times New Roman"/>
          <w:color w:val="292929"/>
          <w:sz w:val="28"/>
          <w:szCs w:val="28"/>
          <w:lang w:eastAsia="ru-RU"/>
        </w:rPr>
        <w:t xml:space="preserve"> различает два класса ценностей – терминальные (ценности-цели) и инструментальные (ценности-средства).</w:t>
      </w:r>
    </w:p>
    <w:p w14:paraId="2B366F79" w14:textId="21FC65A1" w:rsidR="003254EE" w:rsidRPr="00F111B4" w:rsidRDefault="006C191A" w:rsidP="00F111B4">
      <w:pPr>
        <w:shd w:val="clear" w:color="auto" w:fill="FFFFFF"/>
        <w:spacing w:after="0" w:line="360" w:lineRule="auto"/>
        <w:ind w:firstLine="709"/>
        <w:contextualSpacing/>
        <w:jc w:val="both"/>
        <w:rPr>
          <w:rFonts w:ascii="Times New Roman" w:eastAsia="Times New Roman" w:hAnsi="Times New Roman" w:cs="Times New Roman"/>
          <w:color w:val="292929"/>
          <w:sz w:val="28"/>
          <w:szCs w:val="28"/>
          <w:lang w:eastAsia="ru-RU"/>
        </w:rPr>
      </w:pPr>
      <w:r w:rsidRPr="006C191A">
        <w:rPr>
          <w:rFonts w:ascii="Times New Roman" w:eastAsia="Times New Roman" w:hAnsi="Times New Roman" w:cs="Times New Roman"/>
          <w:color w:val="292929"/>
          <w:sz w:val="28"/>
          <w:szCs w:val="28"/>
          <w:lang w:eastAsia="ru-RU"/>
        </w:rPr>
        <w:t xml:space="preserve">Методика диагностики заключается в том, что вам предлагаются два списка по 18 ценностей (терминальные и инструментальные). Ваша задача – </w:t>
      </w:r>
      <w:proofErr w:type="spellStart"/>
      <w:r w:rsidRPr="006C191A">
        <w:rPr>
          <w:rFonts w:ascii="Times New Roman" w:eastAsia="Times New Roman" w:hAnsi="Times New Roman" w:cs="Times New Roman"/>
          <w:color w:val="292929"/>
          <w:sz w:val="28"/>
          <w:szCs w:val="28"/>
          <w:lang w:eastAsia="ru-RU"/>
        </w:rPr>
        <w:t>проранжировать</w:t>
      </w:r>
      <w:proofErr w:type="spellEnd"/>
      <w:r w:rsidRPr="006C191A">
        <w:rPr>
          <w:rFonts w:ascii="Times New Roman" w:eastAsia="Times New Roman" w:hAnsi="Times New Roman" w:cs="Times New Roman"/>
          <w:color w:val="292929"/>
          <w:sz w:val="28"/>
          <w:szCs w:val="28"/>
          <w:lang w:eastAsia="ru-RU"/>
        </w:rPr>
        <w:t xml:space="preserve"> каждый список так, что каждая ценность будет иметь свой номер: от 1 (самая значимая) до 18 (наименее значимая).</w:t>
      </w:r>
    </w:p>
    <w:p w14:paraId="09F8EF61" w14:textId="77777777" w:rsidR="00F111B4" w:rsidRPr="00F111B4" w:rsidRDefault="00F111B4" w:rsidP="00F111B4">
      <w:pPr>
        <w:spacing w:after="0" w:line="360" w:lineRule="auto"/>
        <w:contextualSpacing/>
        <w:jc w:val="center"/>
        <w:rPr>
          <w:rFonts w:ascii="Times New Roman" w:hAnsi="Times New Roman" w:cs="Times New Roman"/>
          <w:sz w:val="28"/>
          <w:szCs w:val="28"/>
        </w:rPr>
      </w:pPr>
      <w:r w:rsidRPr="00F111B4">
        <w:rPr>
          <w:rFonts w:ascii="Times New Roman" w:hAnsi="Times New Roman" w:cs="Times New Roman"/>
          <w:sz w:val="28"/>
          <w:szCs w:val="28"/>
        </w:rPr>
        <w:t>Терминальные ценности</w:t>
      </w:r>
    </w:p>
    <w:p w14:paraId="2E04237F" w14:textId="2F3EEB4D" w:rsidR="00F111B4" w:rsidRPr="00F111B4" w:rsidRDefault="00F111B4" w:rsidP="00F111B4">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w:t>
      </w:r>
      <w:r>
        <w:rPr>
          <w:color w:val="292929"/>
          <w:sz w:val="28"/>
          <w:szCs w:val="28"/>
        </w:rPr>
        <w:t xml:space="preserve"> </w:t>
      </w:r>
      <w:r w:rsidRPr="00F111B4">
        <w:rPr>
          <w:rStyle w:val="ae"/>
          <w:b w:val="0"/>
          <w:bCs w:val="0"/>
          <w:color w:val="000029"/>
          <w:sz w:val="28"/>
          <w:szCs w:val="28"/>
        </w:rPr>
        <w:t>Активная деятельная жизнь</w:t>
      </w:r>
    </w:p>
    <w:p w14:paraId="6FD28F02" w14:textId="6F245F53" w:rsidR="00F111B4" w:rsidRPr="00F111B4" w:rsidRDefault="00F111B4" w:rsidP="00F111B4">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2.</w:t>
      </w:r>
      <w:r>
        <w:rPr>
          <w:color w:val="292929"/>
          <w:sz w:val="28"/>
          <w:szCs w:val="28"/>
        </w:rPr>
        <w:t xml:space="preserve"> </w:t>
      </w:r>
      <w:r w:rsidRPr="00F111B4">
        <w:rPr>
          <w:rStyle w:val="ae"/>
          <w:b w:val="0"/>
          <w:bCs w:val="0"/>
          <w:color w:val="000029"/>
          <w:sz w:val="28"/>
          <w:szCs w:val="28"/>
        </w:rPr>
        <w:t>Жизненная мудрость</w:t>
      </w:r>
    </w:p>
    <w:p w14:paraId="7BC531B0" w14:textId="34936AE2" w:rsidR="00F111B4" w:rsidRPr="00F111B4" w:rsidRDefault="00F111B4" w:rsidP="00F111B4">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3.</w:t>
      </w:r>
      <w:r>
        <w:rPr>
          <w:color w:val="292929"/>
          <w:sz w:val="28"/>
          <w:szCs w:val="28"/>
        </w:rPr>
        <w:t xml:space="preserve"> </w:t>
      </w:r>
      <w:r w:rsidRPr="00F111B4">
        <w:rPr>
          <w:rStyle w:val="ae"/>
          <w:b w:val="0"/>
          <w:bCs w:val="0"/>
          <w:color w:val="000029"/>
          <w:sz w:val="28"/>
          <w:szCs w:val="28"/>
        </w:rPr>
        <w:t>Общественное признание</w:t>
      </w:r>
    </w:p>
    <w:p w14:paraId="571037C7" w14:textId="19237477" w:rsidR="00F111B4" w:rsidRPr="00F111B4" w:rsidRDefault="00F111B4" w:rsidP="00F111B4">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4.</w:t>
      </w:r>
      <w:r>
        <w:rPr>
          <w:color w:val="292929"/>
          <w:sz w:val="28"/>
          <w:szCs w:val="28"/>
        </w:rPr>
        <w:t xml:space="preserve"> </w:t>
      </w:r>
      <w:r w:rsidRPr="00F111B4">
        <w:rPr>
          <w:rStyle w:val="ae"/>
          <w:b w:val="0"/>
          <w:bCs w:val="0"/>
          <w:color w:val="000029"/>
          <w:sz w:val="28"/>
          <w:szCs w:val="28"/>
        </w:rPr>
        <w:t>Здоровье</w:t>
      </w:r>
    </w:p>
    <w:p w14:paraId="2438BD76" w14:textId="733CC9AC" w:rsidR="00F111B4" w:rsidRPr="00F111B4" w:rsidRDefault="00F111B4" w:rsidP="00F111B4">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5.</w:t>
      </w:r>
      <w:r>
        <w:rPr>
          <w:color w:val="292929"/>
          <w:sz w:val="28"/>
          <w:szCs w:val="28"/>
        </w:rPr>
        <w:t xml:space="preserve"> </w:t>
      </w:r>
      <w:r w:rsidRPr="00F111B4">
        <w:rPr>
          <w:rStyle w:val="ae"/>
          <w:b w:val="0"/>
          <w:bCs w:val="0"/>
          <w:color w:val="000029"/>
          <w:sz w:val="28"/>
          <w:szCs w:val="28"/>
        </w:rPr>
        <w:t>Интересная работа</w:t>
      </w:r>
    </w:p>
    <w:p w14:paraId="2FC92E7C" w14:textId="0B052768" w:rsidR="00F111B4" w:rsidRPr="00F111B4" w:rsidRDefault="00F111B4" w:rsidP="00F111B4">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6.</w:t>
      </w:r>
      <w:r>
        <w:rPr>
          <w:color w:val="292929"/>
          <w:sz w:val="28"/>
          <w:szCs w:val="28"/>
        </w:rPr>
        <w:t xml:space="preserve"> </w:t>
      </w:r>
      <w:r w:rsidRPr="00F111B4">
        <w:rPr>
          <w:rStyle w:val="ae"/>
          <w:b w:val="0"/>
          <w:bCs w:val="0"/>
          <w:color w:val="000029"/>
          <w:sz w:val="28"/>
          <w:szCs w:val="28"/>
        </w:rPr>
        <w:t>Красота природы и искусства</w:t>
      </w:r>
    </w:p>
    <w:p w14:paraId="225872EF" w14:textId="77777777" w:rsidR="001A5FF2" w:rsidRDefault="00F111B4" w:rsidP="00F111B4">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7. Любовь</w:t>
      </w:r>
    </w:p>
    <w:p w14:paraId="7DB66BAF" w14:textId="4BD76C09"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lastRenderedPageBreak/>
        <w:t>8. Счастливая семейная жизнь</w:t>
      </w:r>
    </w:p>
    <w:p w14:paraId="5A4E236A"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9. Счастье других</w:t>
      </w:r>
    </w:p>
    <w:p w14:paraId="02B189AE"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10. Наличие хороших и верных друзей</w:t>
      </w:r>
    </w:p>
    <w:p w14:paraId="6FFB8876"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11. Материально обеспеченная жизнь</w:t>
      </w:r>
    </w:p>
    <w:p w14:paraId="1FAF162D"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12. Творчество</w:t>
      </w:r>
    </w:p>
    <w:p w14:paraId="1AF277C5"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13. Удовольствия</w:t>
      </w:r>
    </w:p>
    <w:p w14:paraId="62E9759D"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14. Развитие</w:t>
      </w:r>
    </w:p>
    <w:p w14:paraId="3151F8F4"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15. Свобода</w:t>
      </w:r>
    </w:p>
    <w:p w14:paraId="30C87837"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16. Продуктивная жизнь</w:t>
      </w:r>
    </w:p>
    <w:p w14:paraId="15B8AC13"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17. Познание</w:t>
      </w:r>
    </w:p>
    <w:p w14:paraId="68AE236D"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18. Уверенность в себе</w:t>
      </w:r>
    </w:p>
    <w:p w14:paraId="7B91F438" w14:textId="77777777" w:rsidR="00F111B4" w:rsidRPr="00F111B4" w:rsidRDefault="00F111B4" w:rsidP="001A5FF2">
      <w:pPr>
        <w:spacing w:after="0" w:line="360" w:lineRule="auto"/>
        <w:contextualSpacing/>
        <w:jc w:val="center"/>
        <w:rPr>
          <w:rFonts w:ascii="Times New Roman" w:hAnsi="Times New Roman" w:cs="Times New Roman"/>
          <w:sz w:val="28"/>
          <w:szCs w:val="28"/>
        </w:rPr>
      </w:pPr>
      <w:r w:rsidRPr="00F111B4">
        <w:rPr>
          <w:rFonts w:ascii="Times New Roman" w:hAnsi="Times New Roman" w:cs="Times New Roman"/>
          <w:sz w:val="28"/>
          <w:szCs w:val="28"/>
        </w:rPr>
        <w:t>Инструментальные ценности</w:t>
      </w:r>
    </w:p>
    <w:p w14:paraId="29531091" w14:textId="3429A3BD"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w:t>
      </w:r>
      <w:r>
        <w:rPr>
          <w:color w:val="292929"/>
          <w:sz w:val="28"/>
          <w:szCs w:val="28"/>
        </w:rPr>
        <w:t xml:space="preserve"> </w:t>
      </w:r>
      <w:r w:rsidRPr="00F111B4">
        <w:rPr>
          <w:rStyle w:val="ae"/>
          <w:b w:val="0"/>
          <w:bCs w:val="0"/>
          <w:color w:val="000029"/>
          <w:sz w:val="28"/>
          <w:szCs w:val="28"/>
        </w:rPr>
        <w:t>Аккуратность</w:t>
      </w:r>
    </w:p>
    <w:p w14:paraId="72AF46D7" w14:textId="6101A112"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2.</w:t>
      </w:r>
      <w:r>
        <w:rPr>
          <w:color w:val="292929"/>
          <w:sz w:val="28"/>
          <w:szCs w:val="28"/>
        </w:rPr>
        <w:t xml:space="preserve"> </w:t>
      </w:r>
      <w:r w:rsidRPr="00F111B4">
        <w:rPr>
          <w:rStyle w:val="ae"/>
          <w:b w:val="0"/>
          <w:bCs w:val="0"/>
          <w:color w:val="000029"/>
          <w:sz w:val="28"/>
          <w:szCs w:val="28"/>
        </w:rPr>
        <w:t>Высокие запросы</w:t>
      </w:r>
    </w:p>
    <w:p w14:paraId="493DA0D6" w14:textId="403CAB6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3.</w:t>
      </w:r>
      <w:r>
        <w:rPr>
          <w:color w:val="292929"/>
          <w:sz w:val="28"/>
          <w:szCs w:val="28"/>
        </w:rPr>
        <w:t xml:space="preserve"> </w:t>
      </w:r>
      <w:r w:rsidRPr="00F111B4">
        <w:rPr>
          <w:rStyle w:val="ae"/>
          <w:b w:val="0"/>
          <w:bCs w:val="0"/>
          <w:color w:val="000029"/>
          <w:sz w:val="28"/>
          <w:szCs w:val="28"/>
        </w:rPr>
        <w:t>Исполнительность</w:t>
      </w:r>
    </w:p>
    <w:p w14:paraId="5C501FF6" w14:textId="783C64D1"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4.</w:t>
      </w:r>
      <w:r>
        <w:rPr>
          <w:color w:val="292929"/>
          <w:sz w:val="28"/>
          <w:szCs w:val="28"/>
        </w:rPr>
        <w:t xml:space="preserve"> </w:t>
      </w:r>
      <w:r w:rsidRPr="00F111B4">
        <w:rPr>
          <w:rStyle w:val="ae"/>
          <w:b w:val="0"/>
          <w:bCs w:val="0"/>
          <w:color w:val="000029"/>
          <w:sz w:val="28"/>
          <w:szCs w:val="28"/>
        </w:rPr>
        <w:t>Ответственность</w:t>
      </w:r>
    </w:p>
    <w:p w14:paraId="08E701A1" w14:textId="23F2BBA3"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5.</w:t>
      </w:r>
      <w:r>
        <w:rPr>
          <w:color w:val="292929"/>
          <w:sz w:val="28"/>
          <w:szCs w:val="28"/>
        </w:rPr>
        <w:t xml:space="preserve"> </w:t>
      </w:r>
      <w:r w:rsidRPr="00F111B4">
        <w:rPr>
          <w:rStyle w:val="ae"/>
          <w:b w:val="0"/>
          <w:bCs w:val="0"/>
          <w:color w:val="000029"/>
          <w:sz w:val="28"/>
          <w:szCs w:val="28"/>
        </w:rPr>
        <w:t>Рационализм</w:t>
      </w:r>
    </w:p>
    <w:p w14:paraId="21362820" w14:textId="72A22A70"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6.</w:t>
      </w:r>
      <w:r>
        <w:rPr>
          <w:color w:val="292929"/>
          <w:sz w:val="28"/>
          <w:szCs w:val="28"/>
        </w:rPr>
        <w:t xml:space="preserve"> </w:t>
      </w:r>
      <w:r w:rsidRPr="00F111B4">
        <w:rPr>
          <w:rStyle w:val="ae"/>
          <w:b w:val="0"/>
          <w:bCs w:val="0"/>
          <w:color w:val="000029"/>
          <w:sz w:val="28"/>
          <w:szCs w:val="28"/>
        </w:rPr>
        <w:t>Самоконтроль</w:t>
      </w:r>
    </w:p>
    <w:p w14:paraId="35AE14AA"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7. Смелость в отстаивании своего мнения</w:t>
      </w:r>
    </w:p>
    <w:p w14:paraId="725B8AB5"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8. Чуткость</w:t>
      </w:r>
    </w:p>
    <w:p w14:paraId="3CE53080"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9. Терпимость</w:t>
      </w:r>
    </w:p>
    <w:p w14:paraId="3F8263F5"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10. Широта взглядов</w:t>
      </w:r>
    </w:p>
    <w:p w14:paraId="08419675"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11. Твердая воля</w:t>
      </w:r>
    </w:p>
    <w:p w14:paraId="5735C1EC"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12. Честность</w:t>
      </w:r>
    </w:p>
    <w:p w14:paraId="445D5626"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13. Эффективность в делах</w:t>
      </w:r>
    </w:p>
    <w:p w14:paraId="4BBEBA5C"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14. Образованность</w:t>
      </w:r>
    </w:p>
    <w:p w14:paraId="6F002AFE"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15. Непримиримость к недостаткам</w:t>
      </w:r>
    </w:p>
    <w:p w14:paraId="747E4EBA"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16. Независимость</w:t>
      </w:r>
    </w:p>
    <w:p w14:paraId="2C9F2A89" w14:textId="77777777" w:rsidR="00F111B4" w:rsidRPr="00F111B4" w:rsidRDefault="00F111B4" w:rsidP="001A5FF2">
      <w:pPr>
        <w:pStyle w:val="a4"/>
        <w:shd w:val="clear" w:color="auto" w:fill="FFFFFF"/>
        <w:spacing w:before="0" w:beforeAutospacing="0" w:after="0" w:afterAutospacing="0" w:line="360" w:lineRule="auto"/>
        <w:contextualSpacing/>
        <w:jc w:val="both"/>
        <w:rPr>
          <w:color w:val="292929"/>
          <w:sz w:val="28"/>
          <w:szCs w:val="28"/>
        </w:rPr>
      </w:pPr>
      <w:r w:rsidRPr="00F111B4">
        <w:rPr>
          <w:color w:val="292929"/>
          <w:sz w:val="28"/>
          <w:szCs w:val="28"/>
        </w:rPr>
        <w:t>17. Жизнерадостность</w:t>
      </w:r>
    </w:p>
    <w:p w14:paraId="6DDAC2CB" w14:textId="6AB8648A" w:rsidR="00255AFF" w:rsidRPr="001A5FF2" w:rsidRDefault="00F111B4" w:rsidP="001A5FF2">
      <w:pPr>
        <w:pStyle w:val="a4"/>
        <w:shd w:val="clear" w:color="auto" w:fill="FFFFFF"/>
        <w:spacing w:before="0" w:beforeAutospacing="0" w:after="0" w:afterAutospacing="0" w:line="360" w:lineRule="auto"/>
        <w:jc w:val="both"/>
        <w:rPr>
          <w:color w:val="292929"/>
          <w:sz w:val="28"/>
          <w:szCs w:val="28"/>
        </w:rPr>
      </w:pPr>
      <w:r w:rsidRPr="00F111B4">
        <w:rPr>
          <w:color w:val="292929"/>
          <w:sz w:val="28"/>
          <w:szCs w:val="28"/>
        </w:rPr>
        <w:lastRenderedPageBreak/>
        <w:t>18. Воспитанность</w:t>
      </w:r>
    </w:p>
    <w:p w14:paraId="4903C79B" w14:textId="47BB0C7C" w:rsidR="00F111B4" w:rsidRPr="00F111B4" w:rsidRDefault="00F111B4" w:rsidP="00F111B4">
      <w:pPr>
        <w:jc w:val="center"/>
        <w:rPr>
          <w:rFonts w:ascii="Times New Roman" w:hAnsi="Times New Roman" w:cs="Times New Roman"/>
          <w:sz w:val="28"/>
          <w:szCs w:val="28"/>
        </w:rPr>
      </w:pPr>
      <w:r w:rsidRPr="00F111B4">
        <w:rPr>
          <w:rFonts w:ascii="Times New Roman" w:hAnsi="Times New Roman" w:cs="Times New Roman"/>
          <w:sz w:val="28"/>
          <w:szCs w:val="28"/>
        </w:rPr>
        <w:t>Содержательная интерпретация</w:t>
      </w:r>
    </w:p>
    <w:p w14:paraId="310D63F2" w14:textId="77777777" w:rsidR="00F111B4" w:rsidRPr="00F111B4" w:rsidRDefault="00F111B4" w:rsidP="00F111B4">
      <w:pPr>
        <w:pStyle w:val="a4"/>
        <w:shd w:val="clear" w:color="auto" w:fill="FFFFFF"/>
        <w:spacing w:before="0" w:beforeAutospacing="0" w:after="0" w:afterAutospacing="0" w:line="360" w:lineRule="auto"/>
        <w:ind w:firstLine="709"/>
        <w:jc w:val="both"/>
        <w:rPr>
          <w:color w:val="292929"/>
          <w:sz w:val="28"/>
          <w:szCs w:val="28"/>
        </w:rPr>
      </w:pPr>
      <w:r w:rsidRPr="00F111B4">
        <w:rPr>
          <w:color w:val="292929"/>
          <w:sz w:val="28"/>
          <w:szCs w:val="28"/>
        </w:rPr>
        <w:t>Полученная в результате исследования индивидуальная иерархия ценностей может быть разделена на три равные группы:</w:t>
      </w:r>
    </w:p>
    <w:p w14:paraId="69BFFE33" w14:textId="3ED14231" w:rsidR="00F111B4" w:rsidRPr="00F111B4" w:rsidRDefault="00F111B4" w:rsidP="007C299D">
      <w:pPr>
        <w:pStyle w:val="a4"/>
        <w:numPr>
          <w:ilvl w:val="0"/>
          <w:numId w:val="4"/>
        </w:numPr>
        <w:shd w:val="clear" w:color="auto" w:fill="FFFFFF"/>
        <w:spacing w:before="0" w:beforeAutospacing="0" w:after="0" w:afterAutospacing="0" w:line="360" w:lineRule="auto"/>
        <w:jc w:val="both"/>
        <w:rPr>
          <w:color w:val="292929"/>
          <w:sz w:val="28"/>
          <w:szCs w:val="28"/>
        </w:rPr>
      </w:pPr>
      <w:r w:rsidRPr="00F111B4">
        <w:rPr>
          <w:color w:val="292929"/>
          <w:sz w:val="28"/>
          <w:szCs w:val="28"/>
        </w:rPr>
        <w:t>предпочитаемые ценности, значимые (ранги с 1 по 6);</w:t>
      </w:r>
    </w:p>
    <w:p w14:paraId="0587C8B7" w14:textId="0B34B4A1" w:rsidR="00F111B4" w:rsidRPr="00F111B4" w:rsidRDefault="00F111B4" w:rsidP="007C299D">
      <w:pPr>
        <w:pStyle w:val="a4"/>
        <w:numPr>
          <w:ilvl w:val="0"/>
          <w:numId w:val="4"/>
        </w:numPr>
        <w:shd w:val="clear" w:color="auto" w:fill="FFFFFF"/>
        <w:spacing w:before="0" w:beforeAutospacing="0" w:after="0" w:afterAutospacing="0" w:line="360" w:lineRule="auto"/>
        <w:jc w:val="both"/>
        <w:rPr>
          <w:color w:val="292929"/>
          <w:sz w:val="28"/>
          <w:szCs w:val="28"/>
        </w:rPr>
      </w:pPr>
      <w:r w:rsidRPr="00F111B4">
        <w:rPr>
          <w:color w:val="292929"/>
          <w:sz w:val="28"/>
          <w:szCs w:val="28"/>
        </w:rPr>
        <w:t>индифферентные, безразличные (7-12);</w:t>
      </w:r>
    </w:p>
    <w:p w14:paraId="00A5A7A9" w14:textId="37D270E9" w:rsidR="00F111B4" w:rsidRDefault="00F111B4" w:rsidP="007C299D">
      <w:pPr>
        <w:pStyle w:val="a4"/>
        <w:numPr>
          <w:ilvl w:val="0"/>
          <w:numId w:val="4"/>
        </w:numPr>
        <w:shd w:val="clear" w:color="auto" w:fill="FFFFFF"/>
        <w:spacing w:before="0" w:beforeAutospacing="0" w:after="0" w:afterAutospacing="0" w:line="360" w:lineRule="auto"/>
        <w:jc w:val="both"/>
        <w:rPr>
          <w:color w:val="292929"/>
          <w:sz w:val="28"/>
          <w:szCs w:val="28"/>
        </w:rPr>
      </w:pPr>
      <w:r w:rsidRPr="00F111B4">
        <w:rPr>
          <w:color w:val="292929"/>
          <w:sz w:val="28"/>
          <w:szCs w:val="28"/>
        </w:rPr>
        <w:t>отвергаемые, незначимые (13-18).</w:t>
      </w:r>
    </w:p>
    <w:p w14:paraId="0401AD33" w14:textId="35EA82B8" w:rsidR="00F111B4" w:rsidRPr="00F111B4" w:rsidRDefault="00F111B4" w:rsidP="00F111B4">
      <w:pPr>
        <w:pStyle w:val="a4"/>
        <w:shd w:val="clear" w:color="auto" w:fill="FFFFFF"/>
        <w:spacing w:before="0" w:beforeAutospacing="0" w:after="0" w:afterAutospacing="0" w:line="360" w:lineRule="auto"/>
        <w:ind w:firstLine="709"/>
        <w:jc w:val="both"/>
        <w:rPr>
          <w:color w:val="292929"/>
          <w:sz w:val="28"/>
          <w:szCs w:val="28"/>
        </w:rPr>
      </w:pPr>
      <w:r w:rsidRPr="00F111B4">
        <w:rPr>
          <w:color w:val="292929"/>
          <w:sz w:val="28"/>
          <w:szCs w:val="28"/>
        </w:rPr>
        <w:t>Проанализируйте результат ранжирования по каждому списку в отдельности. Определите главные для вас ценности, получившие первое, второе, третье ранговые места, сопоставьте их с тем, как они реализуются вами, что бы вы могли сделать для осуществления их в будущем. Обратите внимание и на ценности, которые оказались для вас менее значимыми, получили последние ранговые места, ответьте себе на вопрос: «Почему вы их так оценили?»</w:t>
      </w:r>
    </w:p>
    <w:p w14:paraId="4F5E3CD7" w14:textId="77777777" w:rsidR="00F111B4" w:rsidRPr="00F111B4" w:rsidRDefault="00F111B4" w:rsidP="00F111B4">
      <w:pPr>
        <w:pStyle w:val="a4"/>
        <w:shd w:val="clear" w:color="auto" w:fill="FFFFFF"/>
        <w:spacing w:before="0" w:beforeAutospacing="0" w:after="0" w:afterAutospacing="0" w:line="360" w:lineRule="auto"/>
        <w:ind w:firstLine="709"/>
        <w:jc w:val="both"/>
        <w:rPr>
          <w:color w:val="292929"/>
          <w:sz w:val="28"/>
          <w:szCs w:val="28"/>
        </w:rPr>
      </w:pPr>
      <w:r w:rsidRPr="00F111B4">
        <w:rPr>
          <w:color w:val="292929"/>
          <w:sz w:val="28"/>
          <w:szCs w:val="28"/>
        </w:rPr>
        <w:t>Анализируя иерархию ценностей, следует обратить внимание на их группировку в содержательные блоки по разным основаниям. Так, например, выделяются конкретные и абстрактные ценности, ценности профессиональной самореализации и личной жизни и т. д. Инструментальные ценности могут группироваться в этические ценности, ценности общения, ценности дела; индивидуалистические и конформистские ценности, альтруистические ценности; ценности самоутверждения и ценности принятия других и т. д.</w:t>
      </w:r>
    </w:p>
    <w:p w14:paraId="4BFD1A37" w14:textId="05EE2552" w:rsidR="00D87A28" w:rsidRDefault="00F111B4" w:rsidP="00255AFF">
      <w:pPr>
        <w:pStyle w:val="a4"/>
        <w:shd w:val="clear" w:color="auto" w:fill="FFFFFF"/>
        <w:spacing w:before="0" w:beforeAutospacing="0" w:after="0" w:afterAutospacing="0" w:line="360" w:lineRule="auto"/>
        <w:ind w:firstLine="709"/>
        <w:jc w:val="both"/>
        <w:rPr>
          <w:color w:val="292929"/>
          <w:sz w:val="28"/>
          <w:szCs w:val="28"/>
        </w:rPr>
      </w:pPr>
      <w:r w:rsidRPr="00F111B4">
        <w:rPr>
          <w:color w:val="292929"/>
          <w:sz w:val="28"/>
          <w:szCs w:val="28"/>
        </w:rPr>
        <w:t xml:space="preserve">Сопоставьте результаты ранжирования по обоим спискам, рассмотрите, как соотносятся в вашем представлении ценности-цели и ценности-средства, каковы их сочетание и взаимосвязь. Вы многое можете узнать о себе, выполнив такую работу, она поможет вам сориентироваться в мире ваших собственных ценностей и решить, что вы сможете сделать для своего дальнейшего развития, самосовершенствования и личностного роста. Помните, что ценностные ориентации определяют содержание </w:t>
      </w:r>
      <w:r w:rsidRPr="00F111B4">
        <w:rPr>
          <w:color w:val="292929"/>
          <w:sz w:val="28"/>
          <w:szCs w:val="28"/>
        </w:rPr>
        <w:lastRenderedPageBreak/>
        <w:t>направленности личности, являясь отправным моментом ее поступков, мыслей и чувств. Другими словами, это то, чем человек живет, к чему стремится, как смотрит на себя и окружающий мир.</w:t>
      </w:r>
    </w:p>
    <w:p w14:paraId="1C1A80ED" w14:textId="77777777" w:rsidR="00706187" w:rsidRPr="00255AFF" w:rsidRDefault="00706187" w:rsidP="00255AFF">
      <w:pPr>
        <w:pStyle w:val="a4"/>
        <w:shd w:val="clear" w:color="auto" w:fill="FFFFFF"/>
        <w:spacing w:before="0" w:beforeAutospacing="0" w:after="0" w:afterAutospacing="0" w:line="360" w:lineRule="auto"/>
        <w:ind w:firstLine="709"/>
        <w:jc w:val="both"/>
        <w:rPr>
          <w:color w:val="292929"/>
          <w:sz w:val="28"/>
          <w:szCs w:val="28"/>
        </w:rPr>
      </w:pPr>
    </w:p>
    <w:p w14:paraId="685BC447" w14:textId="2C985541" w:rsidR="00F111B4" w:rsidRPr="00F111B4" w:rsidRDefault="00706187" w:rsidP="00D87A28">
      <w:pPr>
        <w:spacing w:after="0" w:line="360" w:lineRule="auto"/>
        <w:ind w:firstLine="709"/>
        <w:jc w:val="both"/>
        <w:rPr>
          <w:rFonts w:ascii="Times New Roman" w:hAnsi="Times New Roman" w:cs="Times New Roman"/>
          <w:b/>
          <w:bCs/>
          <w:sz w:val="28"/>
          <w:szCs w:val="28"/>
        </w:rPr>
      </w:pPr>
      <w:r w:rsidRPr="00706187">
        <w:rPr>
          <w:rFonts w:ascii="Times New Roman" w:hAnsi="Times New Roman" w:cs="Times New Roman"/>
          <w:sz w:val="28"/>
          <w:szCs w:val="28"/>
        </w:rPr>
        <w:t xml:space="preserve">Б) </w:t>
      </w:r>
      <w:r w:rsidR="00F111B4" w:rsidRPr="00706187">
        <w:rPr>
          <w:rFonts w:ascii="Times New Roman" w:hAnsi="Times New Roman" w:cs="Times New Roman"/>
          <w:sz w:val="28"/>
          <w:szCs w:val="28"/>
        </w:rPr>
        <w:t>Портретный ценностный опросник, PVQ-RR</w:t>
      </w:r>
      <w:r w:rsidR="00F111B4">
        <w:rPr>
          <w:rFonts w:ascii="Times New Roman" w:hAnsi="Times New Roman" w:cs="Times New Roman"/>
          <w:b/>
          <w:bCs/>
          <w:sz w:val="28"/>
          <w:szCs w:val="28"/>
        </w:rPr>
        <w:t xml:space="preserve"> (</w:t>
      </w:r>
      <w:r w:rsidR="00F111B4" w:rsidRPr="00F111B4">
        <w:rPr>
          <w:rFonts w:ascii="Times New Roman" w:hAnsi="Times New Roman" w:cs="Times New Roman"/>
          <w:sz w:val="28"/>
          <w:szCs w:val="28"/>
        </w:rPr>
        <w:t>автор</w:t>
      </w:r>
      <w:r w:rsidR="00F111B4" w:rsidRPr="00F111B4">
        <w:rPr>
          <w:rFonts w:ascii="Times New Roman" w:eastAsia="Times New Roman" w:hAnsi="Times New Roman" w:cs="Times New Roman"/>
          <w:smallCaps/>
          <w:color w:val="292929"/>
          <w:sz w:val="28"/>
          <w:szCs w:val="28"/>
          <w:lang w:eastAsia="ru-RU"/>
        </w:rPr>
        <w:t xml:space="preserve">: Ш. Шварц </w:t>
      </w:r>
      <w:r w:rsidR="00F111B4">
        <w:rPr>
          <w:rFonts w:ascii="Times New Roman" w:eastAsia="Times New Roman" w:hAnsi="Times New Roman" w:cs="Times New Roman"/>
          <w:smallCaps/>
          <w:color w:val="292929"/>
          <w:sz w:val="28"/>
          <w:szCs w:val="28"/>
          <w:lang w:eastAsia="ru-RU"/>
        </w:rPr>
        <w:t xml:space="preserve">     </w:t>
      </w:r>
      <w:proofErr w:type="gramStart"/>
      <w:r w:rsidR="00F111B4">
        <w:rPr>
          <w:rFonts w:ascii="Times New Roman" w:eastAsia="Times New Roman" w:hAnsi="Times New Roman" w:cs="Times New Roman"/>
          <w:smallCaps/>
          <w:color w:val="292929"/>
          <w:sz w:val="28"/>
          <w:szCs w:val="28"/>
          <w:lang w:eastAsia="ru-RU"/>
        </w:rPr>
        <w:t xml:space="preserve">   </w:t>
      </w:r>
      <w:r w:rsidR="00F111B4" w:rsidRPr="00F111B4">
        <w:rPr>
          <w:rFonts w:ascii="Times New Roman" w:eastAsia="Times New Roman" w:hAnsi="Times New Roman" w:cs="Times New Roman"/>
          <w:smallCaps/>
          <w:color w:val="292929"/>
          <w:sz w:val="28"/>
          <w:szCs w:val="28"/>
          <w:lang w:eastAsia="ru-RU"/>
        </w:rPr>
        <w:t>(</w:t>
      </w:r>
      <w:proofErr w:type="gramEnd"/>
      <w:r w:rsidR="00F111B4" w:rsidRPr="00F111B4">
        <w:rPr>
          <w:rFonts w:ascii="Times New Roman" w:eastAsia="Times New Roman" w:hAnsi="Times New Roman" w:cs="Times New Roman"/>
          <w:smallCaps/>
          <w:color w:val="292929"/>
          <w:sz w:val="28"/>
          <w:szCs w:val="28"/>
          <w:lang w:eastAsia="ru-RU"/>
        </w:rPr>
        <w:t xml:space="preserve">S. </w:t>
      </w:r>
      <w:proofErr w:type="spellStart"/>
      <w:r w:rsidR="00F111B4" w:rsidRPr="00F111B4">
        <w:rPr>
          <w:rFonts w:ascii="Times New Roman" w:eastAsia="Times New Roman" w:hAnsi="Times New Roman" w:cs="Times New Roman"/>
          <w:smallCaps/>
          <w:color w:val="292929"/>
          <w:sz w:val="28"/>
          <w:szCs w:val="28"/>
          <w:lang w:eastAsia="ru-RU"/>
        </w:rPr>
        <w:t>Schwartz</w:t>
      </w:r>
      <w:proofErr w:type="spellEnd"/>
      <w:r w:rsidR="00F111B4" w:rsidRPr="00F111B4">
        <w:rPr>
          <w:rFonts w:ascii="Times New Roman" w:eastAsia="Times New Roman" w:hAnsi="Times New Roman" w:cs="Times New Roman"/>
          <w:smallCaps/>
          <w:color w:val="292929"/>
          <w:sz w:val="28"/>
          <w:szCs w:val="28"/>
          <w:lang w:eastAsia="ru-RU"/>
        </w:rPr>
        <w:t>, 2001</w:t>
      </w:r>
      <w:r w:rsidR="00F111B4">
        <w:rPr>
          <w:rFonts w:ascii="Times New Roman" w:eastAsia="Times New Roman" w:hAnsi="Times New Roman" w:cs="Times New Roman"/>
          <w:smallCaps/>
          <w:color w:val="292929"/>
          <w:sz w:val="28"/>
          <w:szCs w:val="28"/>
          <w:lang w:eastAsia="ru-RU"/>
        </w:rPr>
        <w:t>)</w:t>
      </w:r>
      <w:r w:rsidR="00F111B4" w:rsidRPr="00F111B4">
        <w:rPr>
          <w:rFonts w:ascii="Times New Roman" w:eastAsia="Times New Roman" w:hAnsi="Times New Roman" w:cs="Times New Roman"/>
          <w:smallCaps/>
          <w:color w:val="292929"/>
          <w:sz w:val="28"/>
          <w:szCs w:val="28"/>
          <w:lang w:eastAsia="ru-RU"/>
        </w:rPr>
        <w:t>;</w:t>
      </w:r>
      <w:r w:rsidR="00F111B4" w:rsidRPr="00F111B4">
        <w:rPr>
          <w:rFonts w:ascii="Times New Roman" w:hAnsi="Times New Roman" w:cs="Times New Roman"/>
          <w:b/>
          <w:bCs/>
          <w:sz w:val="28"/>
          <w:szCs w:val="28"/>
        </w:rPr>
        <w:t xml:space="preserve"> </w:t>
      </w:r>
      <w:r w:rsidR="00F111B4" w:rsidRPr="00F111B4">
        <w:rPr>
          <w:rFonts w:ascii="Times New Roman" w:hAnsi="Times New Roman" w:cs="Times New Roman"/>
          <w:sz w:val="28"/>
          <w:szCs w:val="28"/>
        </w:rPr>
        <w:t>адаптация</w:t>
      </w:r>
      <w:r w:rsidR="00F111B4" w:rsidRPr="00F111B4">
        <w:rPr>
          <w:rFonts w:ascii="Times New Roman" w:eastAsia="Times New Roman" w:hAnsi="Times New Roman" w:cs="Times New Roman"/>
          <w:smallCaps/>
          <w:color w:val="292929"/>
          <w:sz w:val="28"/>
          <w:szCs w:val="28"/>
          <w:lang w:eastAsia="ru-RU"/>
        </w:rPr>
        <w:t>: Н. М Лебедева (2007)</w:t>
      </w:r>
    </w:p>
    <w:p w14:paraId="73385442" w14:textId="25DF0C03" w:rsidR="00F111B4" w:rsidRPr="00D87A28" w:rsidRDefault="00F44D91" w:rsidP="00D87A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D87A28" w:rsidRPr="00D87A28">
        <w:rPr>
          <w:rFonts w:ascii="Times New Roman" w:hAnsi="Times New Roman" w:cs="Times New Roman"/>
          <w:sz w:val="28"/>
          <w:szCs w:val="28"/>
        </w:rPr>
        <w:t>асчет</w:t>
      </w:r>
      <w:r>
        <w:rPr>
          <w:rFonts w:ascii="Times New Roman" w:hAnsi="Times New Roman" w:cs="Times New Roman"/>
          <w:sz w:val="28"/>
          <w:szCs w:val="28"/>
        </w:rPr>
        <w:t>ы (пример</w:t>
      </w:r>
      <w:r w:rsidR="00255AFF">
        <w:rPr>
          <w:rFonts w:ascii="Times New Roman" w:hAnsi="Times New Roman" w:cs="Times New Roman"/>
          <w:sz w:val="28"/>
          <w:szCs w:val="28"/>
        </w:rPr>
        <w:t xml:space="preserve"> </w:t>
      </w:r>
      <w:r w:rsidR="00333DC0">
        <w:rPr>
          <w:rFonts w:ascii="Times New Roman" w:hAnsi="Times New Roman" w:cs="Times New Roman"/>
          <w:sz w:val="28"/>
          <w:szCs w:val="28"/>
        </w:rPr>
        <w:t xml:space="preserve">представлен в </w:t>
      </w:r>
      <w:r w:rsidR="00255AFF">
        <w:rPr>
          <w:rFonts w:ascii="Times New Roman" w:hAnsi="Times New Roman" w:cs="Times New Roman"/>
          <w:sz w:val="28"/>
          <w:szCs w:val="28"/>
        </w:rPr>
        <w:t>Таблиц</w:t>
      </w:r>
      <w:r w:rsidR="00333DC0">
        <w:rPr>
          <w:rFonts w:ascii="Times New Roman" w:hAnsi="Times New Roman" w:cs="Times New Roman"/>
          <w:sz w:val="28"/>
          <w:szCs w:val="28"/>
        </w:rPr>
        <w:t>е</w:t>
      </w:r>
      <w:r w:rsidR="00255AFF">
        <w:rPr>
          <w:rFonts w:ascii="Times New Roman" w:hAnsi="Times New Roman" w:cs="Times New Roman"/>
          <w:sz w:val="28"/>
          <w:szCs w:val="28"/>
        </w:rPr>
        <w:t xml:space="preserve"> 1</w:t>
      </w:r>
      <w:r>
        <w:rPr>
          <w:rFonts w:ascii="Times New Roman" w:hAnsi="Times New Roman" w:cs="Times New Roman"/>
          <w:sz w:val="28"/>
          <w:szCs w:val="28"/>
        </w:rPr>
        <w:t>)</w:t>
      </w:r>
      <w:r w:rsidR="00D87A28" w:rsidRPr="00D87A28">
        <w:rPr>
          <w:rFonts w:ascii="Times New Roman" w:hAnsi="Times New Roman" w:cs="Times New Roman"/>
          <w:sz w:val="28"/>
          <w:szCs w:val="28"/>
        </w:rPr>
        <w:t>:</w:t>
      </w:r>
    </w:p>
    <w:tbl>
      <w:tblPr>
        <w:tblW w:w="8601" w:type="dxa"/>
        <w:shd w:val="clear" w:color="auto" w:fill="FFFFFF"/>
        <w:tblCellMar>
          <w:top w:w="15" w:type="dxa"/>
          <w:left w:w="15" w:type="dxa"/>
          <w:bottom w:w="15" w:type="dxa"/>
          <w:right w:w="15" w:type="dxa"/>
        </w:tblCellMar>
        <w:tblLook w:val="04A0" w:firstRow="1" w:lastRow="0" w:firstColumn="1" w:lastColumn="0" w:noHBand="0" w:noVBand="1"/>
      </w:tblPr>
      <w:tblGrid>
        <w:gridCol w:w="2740"/>
        <w:gridCol w:w="1886"/>
        <w:gridCol w:w="2450"/>
        <w:gridCol w:w="1525"/>
      </w:tblGrid>
      <w:tr w:rsidR="00D87A28" w:rsidRPr="00F44D91" w14:paraId="3F8FEFC5" w14:textId="77777777" w:rsidTr="00706187">
        <w:trPr>
          <w:trHeight w:val="301"/>
        </w:trPr>
        <w:tc>
          <w:tcPr>
            <w:tcW w:w="0" w:type="auto"/>
            <w:tcBorders>
              <w:top w:val="single" w:sz="6" w:space="0" w:color="CCCCCC"/>
              <w:left w:val="single" w:sz="6" w:space="0" w:color="CCCCCC"/>
              <w:bottom w:val="single" w:sz="6" w:space="0" w:color="CCCCCC"/>
              <w:right w:val="single" w:sz="6" w:space="0" w:color="CCCCCC"/>
            </w:tcBorders>
            <w:shd w:val="clear" w:color="auto" w:fill="F8F8F8"/>
            <w:tcMar>
              <w:top w:w="45" w:type="dxa"/>
              <w:left w:w="150" w:type="dxa"/>
              <w:bottom w:w="45" w:type="dxa"/>
              <w:right w:w="150" w:type="dxa"/>
            </w:tcMar>
            <w:vAlign w:val="center"/>
            <w:hideMark/>
          </w:tcPr>
          <w:p w14:paraId="0C6CFE72" w14:textId="77777777" w:rsidR="00D87A28" w:rsidRPr="00F44D91" w:rsidRDefault="00D87A28" w:rsidP="00D87A28">
            <w:pPr>
              <w:spacing w:after="0" w:line="331" w:lineRule="atLeast"/>
              <w:jc w:val="center"/>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Шкала</w:t>
            </w:r>
          </w:p>
        </w:tc>
        <w:tc>
          <w:tcPr>
            <w:tcW w:w="2012" w:type="dxa"/>
            <w:tcBorders>
              <w:top w:val="single" w:sz="6" w:space="0" w:color="CCCCCC"/>
              <w:left w:val="single" w:sz="6" w:space="0" w:color="CCCCCC"/>
              <w:bottom w:val="single" w:sz="6" w:space="0" w:color="CCCCCC"/>
              <w:right w:val="single" w:sz="6" w:space="0" w:color="CCCCCC"/>
            </w:tcBorders>
            <w:shd w:val="clear" w:color="auto" w:fill="F8F8F8"/>
            <w:tcMar>
              <w:top w:w="45" w:type="dxa"/>
              <w:left w:w="150" w:type="dxa"/>
              <w:bottom w:w="45" w:type="dxa"/>
              <w:right w:w="150" w:type="dxa"/>
            </w:tcMar>
            <w:vAlign w:val="center"/>
            <w:hideMark/>
          </w:tcPr>
          <w:p w14:paraId="4C6A0C91" w14:textId="77777777" w:rsidR="00D87A28" w:rsidRPr="00F44D91" w:rsidRDefault="00D87A28" w:rsidP="00D87A28">
            <w:pPr>
              <w:spacing w:after="0" w:line="331" w:lineRule="atLeast"/>
              <w:jc w:val="center"/>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Сырой балл</w:t>
            </w:r>
          </w:p>
        </w:tc>
        <w:tc>
          <w:tcPr>
            <w:tcW w:w="2517" w:type="dxa"/>
            <w:tcBorders>
              <w:top w:val="single" w:sz="6" w:space="0" w:color="CCCCCC"/>
              <w:left w:val="single" w:sz="6" w:space="0" w:color="CCCCCC"/>
              <w:bottom w:val="single" w:sz="6" w:space="0" w:color="CCCCCC"/>
              <w:right w:val="single" w:sz="6" w:space="0" w:color="CCCCCC"/>
            </w:tcBorders>
            <w:shd w:val="clear" w:color="auto" w:fill="F8F8F8"/>
            <w:tcMar>
              <w:top w:w="45" w:type="dxa"/>
              <w:left w:w="150" w:type="dxa"/>
              <w:bottom w:w="45" w:type="dxa"/>
              <w:right w:w="150" w:type="dxa"/>
            </w:tcMar>
            <w:vAlign w:val="center"/>
            <w:hideMark/>
          </w:tcPr>
          <w:p w14:paraId="1B70F683" w14:textId="77777777" w:rsidR="00D87A28" w:rsidRPr="00F44D91" w:rsidRDefault="00D87A28" w:rsidP="00D87A28">
            <w:pPr>
              <w:spacing w:after="0" w:line="331" w:lineRule="atLeast"/>
              <w:jc w:val="center"/>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Нормализация</w:t>
            </w:r>
          </w:p>
        </w:tc>
        <w:tc>
          <w:tcPr>
            <w:tcW w:w="1631" w:type="dxa"/>
            <w:tcBorders>
              <w:top w:val="single" w:sz="6" w:space="0" w:color="CCCCCC"/>
              <w:left w:val="single" w:sz="6" w:space="0" w:color="CCCCCC"/>
              <w:bottom w:val="single" w:sz="6" w:space="0" w:color="CCCCCC"/>
              <w:right w:val="single" w:sz="6" w:space="0" w:color="CCCCCC"/>
            </w:tcBorders>
            <w:shd w:val="clear" w:color="auto" w:fill="F8F8F8"/>
            <w:tcMar>
              <w:top w:w="45" w:type="dxa"/>
              <w:left w:w="150" w:type="dxa"/>
              <w:bottom w:w="45" w:type="dxa"/>
              <w:right w:w="150" w:type="dxa"/>
            </w:tcMar>
            <w:vAlign w:val="center"/>
            <w:hideMark/>
          </w:tcPr>
          <w:p w14:paraId="57ADBF47" w14:textId="77777777" w:rsidR="00D87A28" w:rsidRPr="00F44D91" w:rsidRDefault="00D87A28" w:rsidP="00D87A28">
            <w:pPr>
              <w:spacing w:after="0" w:line="331" w:lineRule="atLeast"/>
              <w:jc w:val="center"/>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Балл</w:t>
            </w:r>
          </w:p>
        </w:tc>
      </w:tr>
      <w:tr w:rsidR="00D87A28" w:rsidRPr="00F44D91" w14:paraId="4F52AE15" w14:textId="77777777" w:rsidTr="00706187">
        <w:trPr>
          <w:trHeight w:val="292"/>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0FEE1E67"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Самостоятельность</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D1113FC"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12</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533877B9"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4..</w:t>
            </w:r>
            <w:proofErr w:type="gramEnd"/>
            <w:r w:rsidRPr="00F44D91">
              <w:rPr>
                <w:rFonts w:ascii="Times New Roman" w:eastAsia="Times New Roman" w:hAnsi="Times New Roman" w:cs="Times New Roman"/>
                <w:color w:val="292929"/>
                <w:sz w:val="28"/>
                <w:szCs w:val="28"/>
                <w:lang w:eastAsia="ru-RU"/>
              </w:rPr>
              <w:t>24)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855D17E"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18</w:t>
            </w:r>
          </w:p>
        </w:tc>
      </w:tr>
      <w:tr w:rsidR="00D87A28" w:rsidRPr="00F44D91" w14:paraId="1D974E65" w14:textId="77777777" w:rsidTr="00706187">
        <w:trPr>
          <w:trHeight w:val="30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1ED3744"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Стимуляция</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746E0B29"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15</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CAF0D78"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3..</w:t>
            </w:r>
            <w:proofErr w:type="gramEnd"/>
            <w:r w:rsidRPr="00F44D91">
              <w:rPr>
                <w:rFonts w:ascii="Times New Roman" w:eastAsia="Times New Roman" w:hAnsi="Times New Roman" w:cs="Times New Roman"/>
                <w:color w:val="292929"/>
                <w:sz w:val="28"/>
                <w:szCs w:val="28"/>
                <w:lang w:eastAsia="ru-RU"/>
              </w:rPr>
              <w:t>18)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2A48BE3"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30</w:t>
            </w:r>
          </w:p>
        </w:tc>
      </w:tr>
      <w:tr w:rsidR="00D87A28" w:rsidRPr="00F44D91" w14:paraId="5C889BD5" w14:textId="77777777" w:rsidTr="00706187">
        <w:trPr>
          <w:trHeight w:val="292"/>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50A744BE"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Гедонизм</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C0514E0"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15</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9FEA5C6"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3..</w:t>
            </w:r>
            <w:proofErr w:type="gramEnd"/>
            <w:r w:rsidRPr="00F44D91">
              <w:rPr>
                <w:rFonts w:ascii="Times New Roman" w:eastAsia="Times New Roman" w:hAnsi="Times New Roman" w:cs="Times New Roman"/>
                <w:color w:val="292929"/>
                <w:sz w:val="28"/>
                <w:szCs w:val="28"/>
                <w:lang w:eastAsia="ru-RU"/>
              </w:rPr>
              <w:t>18)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92A72F3"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30</w:t>
            </w:r>
          </w:p>
        </w:tc>
      </w:tr>
      <w:tr w:rsidR="00D87A28" w:rsidRPr="00F44D91" w14:paraId="4AF5D37F" w14:textId="77777777" w:rsidTr="00706187">
        <w:trPr>
          <w:trHeight w:val="30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7FCF261F"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Достижение</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48F67B1B"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16</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2DDA0CA"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4..</w:t>
            </w:r>
            <w:proofErr w:type="gramEnd"/>
            <w:r w:rsidRPr="00F44D91">
              <w:rPr>
                <w:rFonts w:ascii="Times New Roman" w:eastAsia="Times New Roman" w:hAnsi="Times New Roman" w:cs="Times New Roman"/>
                <w:color w:val="292929"/>
                <w:sz w:val="28"/>
                <w:szCs w:val="28"/>
                <w:lang w:eastAsia="ru-RU"/>
              </w:rPr>
              <w:t>24)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7B6E2106"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24</w:t>
            </w:r>
          </w:p>
        </w:tc>
      </w:tr>
      <w:tr w:rsidR="00D87A28" w:rsidRPr="00F44D91" w14:paraId="568BBDCE" w14:textId="77777777" w:rsidTr="00706187">
        <w:trPr>
          <w:trHeight w:val="30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53BF93C4"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Власть</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77949DDE"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13</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1B793B6C"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3..</w:t>
            </w:r>
            <w:proofErr w:type="gramEnd"/>
            <w:r w:rsidRPr="00F44D91">
              <w:rPr>
                <w:rFonts w:ascii="Times New Roman" w:eastAsia="Times New Roman" w:hAnsi="Times New Roman" w:cs="Times New Roman"/>
                <w:color w:val="292929"/>
                <w:sz w:val="28"/>
                <w:szCs w:val="28"/>
                <w:lang w:eastAsia="ru-RU"/>
              </w:rPr>
              <w:t>18)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14E955C2"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26</w:t>
            </w:r>
          </w:p>
        </w:tc>
      </w:tr>
      <w:tr w:rsidR="00D87A28" w:rsidRPr="00F44D91" w14:paraId="3AEE6B5C" w14:textId="77777777" w:rsidTr="00706187">
        <w:trPr>
          <w:trHeight w:val="292"/>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49FD68DE"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Безопасность</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19ACEF1B"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20</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1A5DAC36"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5..</w:t>
            </w:r>
            <w:proofErr w:type="gramEnd"/>
            <w:r w:rsidRPr="00F44D91">
              <w:rPr>
                <w:rFonts w:ascii="Times New Roman" w:eastAsia="Times New Roman" w:hAnsi="Times New Roman" w:cs="Times New Roman"/>
                <w:color w:val="292929"/>
                <w:sz w:val="28"/>
                <w:szCs w:val="28"/>
                <w:lang w:eastAsia="ru-RU"/>
              </w:rPr>
              <w:t>30)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16A45F73"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24</w:t>
            </w:r>
          </w:p>
        </w:tc>
      </w:tr>
      <w:tr w:rsidR="00D87A28" w:rsidRPr="00F44D91" w14:paraId="2C716BCA" w14:textId="77777777" w:rsidTr="00706187">
        <w:trPr>
          <w:trHeight w:val="30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6799852E"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Конформность</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079730F9"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15</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4E3E6C37"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4..</w:t>
            </w:r>
            <w:proofErr w:type="gramEnd"/>
            <w:r w:rsidRPr="00F44D91">
              <w:rPr>
                <w:rFonts w:ascii="Times New Roman" w:eastAsia="Times New Roman" w:hAnsi="Times New Roman" w:cs="Times New Roman"/>
                <w:color w:val="292929"/>
                <w:sz w:val="28"/>
                <w:szCs w:val="28"/>
                <w:lang w:eastAsia="ru-RU"/>
              </w:rPr>
              <w:t>24)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4BCA56D1"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22</w:t>
            </w:r>
          </w:p>
        </w:tc>
      </w:tr>
      <w:tr w:rsidR="00D87A28" w:rsidRPr="00F44D91" w14:paraId="1607DDEF" w14:textId="77777777" w:rsidTr="00706187">
        <w:trPr>
          <w:trHeight w:val="292"/>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1640F263"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Традиция</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549F76D0"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16</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049DE1E8"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4..</w:t>
            </w:r>
            <w:proofErr w:type="gramEnd"/>
            <w:r w:rsidRPr="00F44D91">
              <w:rPr>
                <w:rFonts w:ascii="Times New Roman" w:eastAsia="Times New Roman" w:hAnsi="Times New Roman" w:cs="Times New Roman"/>
                <w:color w:val="292929"/>
                <w:sz w:val="28"/>
                <w:szCs w:val="28"/>
                <w:lang w:eastAsia="ru-RU"/>
              </w:rPr>
              <w:t>24)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7F03AAD"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24</w:t>
            </w:r>
          </w:p>
        </w:tc>
      </w:tr>
      <w:tr w:rsidR="00D87A28" w:rsidRPr="00F44D91" w14:paraId="49571B65" w14:textId="77777777" w:rsidTr="00706187">
        <w:trPr>
          <w:trHeight w:val="30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46D9E08E"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Благожелательность</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F889369"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18</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58BE53C"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4..</w:t>
            </w:r>
            <w:proofErr w:type="gramEnd"/>
            <w:r w:rsidRPr="00F44D91">
              <w:rPr>
                <w:rFonts w:ascii="Times New Roman" w:eastAsia="Times New Roman" w:hAnsi="Times New Roman" w:cs="Times New Roman"/>
                <w:color w:val="292929"/>
                <w:sz w:val="28"/>
                <w:szCs w:val="28"/>
                <w:lang w:eastAsia="ru-RU"/>
              </w:rPr>
              <w:t>24)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02E5EA38"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27</w:t>
            </w:r>
          </w:p>
        </w:tc>
      </w:tr>
      <w:tr w:rsidR="00D87A28" w:rsidRPr="00F44D91" w14:paraId="7D98BFB3" w14:textId="77777777" w:rsidTr="00706187">
        <w:trPr>
          <w:trHeight w:val="301"/>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DC2BC40" w14:textId="77777777" w:rsidR="00D87A28" w:rsidRPr="00F44D91" w:rsidRDefault="00D87A28" w:rsidP="00D87A28">
            <w:pPr>
              <w:spacing w:after="0" w:line="331" w:lineRule="atLeas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Универсализм</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2BCA377"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25</w:t>
            </w:r>
          </w:p>
        </w:tc>
        <w:tc>
          <w:tcPr>
            <w:tcW w:w="2517"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39D7D942"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w:t>
            </w:r>
            <w:proofErr w:type="gramStart"/>
            <w:r w:rsidRPr="00F44D91">
              <w:rPr>
                <w:rFonts w:ascii="Times New Roman" w:eastAsia="Times New Roman" w:hAnsi="Times New Roman" w:cs="Times New Roman"/>
                <w:color w:val="292929"/>
                <w:sz w:val="28"/>
                <w:szCs w:val="28"/>
                <w:lang w:eastAsia="ru-RU"/>
              </w:rPr>
              <w:t>6..</w:t>
            </w:r>
            <w:proofErr w:type="gramEnd"/>
            <w:r w:rsidRPr="00F44D91">
              <w:rPr>
                <w:rFonts w:ascii="Times New Roman" w:eastAsia="Times New Roman" w:hAnsi="Times New Roman" w:cs="Times New Roman"/>
                <w:color w:val="292929"/>
                <w:sz w:val="28"/>
                <w:szCs w:val="28"/>
                <w:lang w:eastAsia="ru-RU"/>
              </w:rPr>
              <w:t>36) → (6..36)</w:t>
            </w:r>
          </w:p>
        </w:tc>
        <w:tc>
          <w:tcPr>
            <w:tcW w:w="1631" w:type="dxa"/>
            <w:tcBorders>
              <w:top w:val="single" w:sz="6" w:space="0" w:color="CCCCCC"/>
              <w:left w:val="single" w:sz="6" w:space="0" w:color="CCCCCC"/>
              <w:bottom w:val="single" w:sz="6" w:space="0" w:color="CCCCCC"/>
              <w:right w:val="single" w:sz="6" w:space="0" w:color="CCCCCC"/>
            </w:tcBorders>
            <w:shd w:val="clear" w:color="auto" w:fill="FFFFFF"/>
            <w:tcMar>
              <w:top w:w="45" w:type="dxa"/>
              <w:left w:w="150" w:type="dxa"/>
              <w:bottom w:w="45" w:type="dxa"/>
              <w:right w:w="150" w:type="dxa"/>
            </w:tcMar>
            <w:hideMark/>
          </w:tcPr>
          <w:p w14:paraId="28B68854" w14:textId="77777777" w:rsidR="00D87A28" w:rsidRPr="00F44D91" w:rsidRDefault="00D87A28" w:rsidP="00D87A28">
            <w:pPr>
              <w:spacing w:after="0" w:line="331" w:lineRule="atLeast"/>
              <w:jc w:val="right"/>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25</w:t>
            </w:r>
          </w:p>
        </w:tc>
      </w:tr>
    </w:tbl>
    <w:p w14:paraId="3790DA99" w14:textId="189FC4F0" w:rsidR="00C56D47" w:rsidRDefault="00333DC0" w:rsidP="005E68B4">
      <w:pPr>
        <w:spacing w:after="0" w:line="240" w:lineRule="auto"/>
        <w:contextualSpacing/>
        <w:jc w:val="center"/>
        <w:rPr>
          <w:rFonts w:ascii="Times New Roman" w:eastAsia="Times New Roman" w:hAnsi="Times New Roman" w:cs="Times New Roman"/>
          <w:smallCaps/>
          <w:color w:val="292929"/>
          <w:sz w:val="28"/>
          <w:szCs w:val="28"/>
          <w:lang w:eastAsia="ru-RU"/>
        </w:rPr>
      </w:pPr>
      <w:r>
        <w:rPr>
          <w:rFonts w:ascii="Times New Roman" w:hAnsi="Times New Roman" w:cs="Times New Roman"/>
          <w:sz w:val="28"/>
          <w:szCs w:val="28"/>
        </w:rPr>
        <w:t>Табл. 1</w:t>
      </w:r>
      <w:r w:rsidR="00706187">
        <w:rPr>
          <w:rFonts w:ascii="Times New Roman" w:hAnsi="Times New Roman" w:cs="Times New Roman"/>
          <w:sz w:val="28"/>
          <w:szCs w:val="28"/>
        </w:rPr>
        <w:t>. Примерный расчет портретного ценностного опросника</w:t>
      </w:r>
      <w:r w:rsidR="005E68B4">
        <w:rPr>
          <w:rFonts w:ascii="Times New Roman" w:hAnsi="Times New Roman" w:cs="Times New Roman"/>
          <w:sz w:val="28"/>
          <w:szCs w:val="28"/>
        </w:rPr>
        <w:t xml:space="preserve"> п</w:t>
      </w:r>
      <w:r w:rsidR="005E68B4" w:rsidRPr="00706187">
        <w:rPr>
          <w:rFonts w:ascii="Times New Roman" w:hAnsi="Times New Roman" w:cs="Times New Roman"/>
          <w:sz w:val="28"/>
          <w:szCs w:val="28"/>
        </w:rPr>
        <w:t>ортретн</w:t>
      </w:r>
      <w:r w:rsidR="005E68B4">
        <w:rPr>
          <w:rFonts w:ascii="Times New Roman" w:hAnsi="Times New Roman" w:cs="Times New Roman"/>
          <w:sz w:val="28"/>
          <w:szCs w:val="28"/>
        </w:rPr>
        <w:t>ого</w:t>
      </w:r>
      <w:r w:rsidR="005E68B4" w:rsidRPr="00706187">
        <w:rPr>
          <w:rFonts w:ascii="Times New Roman" w:hAnsi="Times New Roman" w:cs="Times New Roman"/>
          <w:sz w:val="28"/>
          <w:szCs w:val="28"/>
        </w:rPr>
        <w:t xml:space="preserve"> ценностн</w:t>
      </w:r>
      <w:r w:rsidR="005E68B4">
        <w:rPr>
          <w:rFonts w:ascii="Times New Roman" w:hAnsi="Times New Roman" w:cs="Times New Roman"/>
          <w:sz w:val="28"/>
          <w:szCs w:val="28"/>
        </w:rPr>
        <w:t>ого</w:t>
      </w:r>
      <w:r w:rsidR="005E68B4" w:rsidRPr="00706187">
        <w:rPr>
          <w:rFonts w:ascii="Times New Roman" w:hAnsi="Times New Roman" w:cs="Times New Roman"/>
          <w:sz w:val="28"/>
          <w:szCs w:val="28"/>
        </w:rPr>
        <w:t xml:space="preserve"> опросник</w:t>
      </w:r>
      <w:r w:rsidR="005E68B4">
        <w:rPr>
          <w:rFonts w:ascii="Times New Roman" w:hAnsi="Times New Roman" w:cs="Times New Roman"/>
          <w:sz w:val="28"/>
          <w:szCs w:val="28"/>
        </w:rPr>
        <w:t>а</w:t>
      </w:r>
      <w:r w:rsidR="005E68B4" w:rsidRPr="00706187">
        <w:rPr>
          <w:rFonts w:ascii="Times New Roman" w:hAnsi="Times New Roman" w:cs="Times New Roman"/>
          <w:sz w:val="28"/>
          <w:szCs w:val="28"/>
        </w:rPr>
        <w:t>, PVQ-RR</w:t>
      </w:r>
      <w:r w:rsidR="00706187">
        <w:rPr>
          <w:rFonts w:ascii="Times New Roman" w:hAnsi="Times New Roman" w:cs="Times New Roman"/>
          <w:sz w:val="28"/>
          <w:szCs w:val="28"/>
        </w:rPr>
        <w:t xml:space="preserve"> </w:t>
      </w:r>
      <w:r w:rsidR="00706187" w:rsidRPr="00F111B4">
        <w:rPr>
          <w:rFonts w:ascii="Times New Roman" w:eastAsia="Times New Roman" w:hAnsi="Times New Roman" w:cs="Times New Roman"/>
          <w:smallCaps/>
          <w:color w:val="292929"/>
          <w:sz w:val="28"/>
          <w:szCs w:val="28"/>
          <w:lang w:eastAsia="ru-RU"/>
        </w:rPr>
        <w:t>Ш. Шварц</w:t>
      </w:r>
      <w:r w:rsidR="005E68B4">
        <w:rPr>
          <w:rFonts w:ascii="Times New Roman" w:eastAsia="Times New Roman" w:hAnsi="Times New Roman" w:cs="Times New Roman"/>
          <w:smallCaps/>
          <w:color w:val="292929"/>
          <w:sz w:val="28"/>
          <w:szCs w:val="28"/>
          <w:lang w:eastAsia="ru-RU"/>
        </w:rPr>
        <w:t>а</w:t>
      </w:r>
    </w:p>
    <w:p w14:paraId="522C4072" w14:textId="77777777" w:rsidR="00706187" w:rsidRPr="00F44D91" w:rsidRDefault="00706187" w:rsidP="00706187">
      <w:pPr>
        <w:spacing w:after="0" w:line="240" w:lineRule="auto"/>
        <w:ind w:firstLine="709"/>
        <w:contextualSpacing/>
        <w:jc w:val="center"/>
        <w:rPr>
          <w:rFonts w:ascii="Times New Roman" w:hAnsi="Times New Roman" w:cs="Times New Roman"/>
          <w:sz w:val="28"/>
          <w:szCs w:val="28"/>
        </w:rPr>
      </w:pPr>
    </w:p>
    <w:p w14:paraId="31E1AAD5" w14:textId="6B580A49" w:rsidR="00D87A28" w:rsidRPr="00D87A28" w:rsidRDefault="00F44D91" w:rsidP="005E68B4">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Ц</w:t>
      </w:r>
      <w:r w:rsidR="00D87A28" w:rsidRPr="00D87A28">
        <w:rPr>
          <w:rFonts w:ascii="Times New Roman" w:hAnsi="Times New Roman" w:cs="Times New Roman"/>
          <w:sz w:val="28"/>
          <w:szCs w:val="28"/>
        </w:rPr>
        <w:t>ентрированные шкалы</w:t>
      </w:r>
      <w:r w:rsidRPr="00F44D91">
        <w:rPr>
          <w:rFonts w:ascii="Times New Roman" w:hAnsi="Times New Roman" w:cs="Times New Roman"/>
          <w:sz w:val="28"/>
          <w:szCs w:val="28"/>
        </w:rPr>
        <w:t xml:space="preserve"> </w:t>
      </w:r>
      <w:r>
        <w:rPr>
          <w:rFonts w:ascii="Times New Roman" w:hAnsi="Times New Roman" w:cs="Times New Roman"/>
          <w:sz w:val="28"/>
          <w:szCs w:val="28"/>
        </w:rPr>
        <w:t>(пример</w:t>
      </w:r>
      <w:r w:rsidR="00255AFF">
        <w:rPr>
          <w:rFonts w:ascii="Times New Roman" w:hAnsi="Times New Roman" w:cs="Times New Roman"/>
          <w:sz w:val="28"/>
          <w:szCs w:val="28"/>
        </w:rPr>
        <w:t xml:space="preserve"> </w:t>
      </w:r>
      <w:r w:rsidR="00706187">
        <w:rPr>
          <w:rFonts w:ascii="Times New Roman" w:hAnsi="Times New Roman" w:cs="Times New Roman"/>
          <w:sz w:val="28"/>
          <w:szCs w:val="28"/>
        </w:rPr>
        <w:t>представлен в т</w:t>
      </w:r>
      <w:r w:rsidR="00255AFF">
        <w:rPr>
          <w:rFonts w:ascii="Times New Roman" w:hAnsi="Times New Roman" w:cs="Times New Roman"/>
          <w:sz w:val="28"/>
          <w:szCs w:val="28"/>
        </w:rPr>
        <w:t>аблиц</w:t>
      </w:r>
      <w:r w:rsidR="00706187">
        <w:rPr>
          <w:rFonts w:ascii="Times New Roman" w:hAnsi="Times New Roman" w:cs="Times New Roman"/>
          <w:sz w:val="28"/>
          <w:szCs w:val="28"/>
        </w:rPr>
        <w:t>е</w:t>
      </w:r>
      <w:r w:rsidR="00255AFF">
        <w:rPr>
          <w:rFonts w:ascii="Times New Roman" w:hAnsi="Times New Roman" w:cs="Times New Roman"/>
          <w:sz w:val="28"/>
          <w:szCs w:val="28"/>
        </w:rPr>
        <w:t xml:space="preserve"> 2</w:t>
      </w:r>
      <w:r>
        <w:rPr>
          <w:rFonts w:ascii="Times New Roman" w:hAnsi="Times New Roman" w:cs="Times New Roman"/>
          <w:sz w:val="28"/>
          <w:szCs w:val="28"/>
        </w:rPr>
        <w:t>)</w:t>
      </w:r>
    </w:p>
    <w:p w14:paraId="174344AC" w14:textId="77777777" w:rsidR="005E68B4" w:rsidRDefault="007C299D" w:rsidP="005E68B4">
      <w:pPr>
        <w:spacing w:after="0" w:line="240" w:lineRule="auto"/>
        <w:contextualSpacing/>
        <w:jc w:val="center"/>
        <w:rPr>
          <w:rFonts w:ascii="Times New Roman" w:hAnsi="Times New Roman" w:cs="Times New Roman"/>
          <w:sz w:val="28"/>
          <w:szCs w:val="28"/>
        </w:rPr>
      </w:pPr>
      <w:r w:rsidRPr="007C299D">
        <w:rPr>
          <w:rFonts w:ascii="Times New Roman" w:eastAsia="Times New Roman" w:hAnsi="Times New Roman" w:cs="Times New Roman"/>
          <w:noProof/>
          <w:sz w:val="24"/>
          <w:szCs w:val="24"/>
          <w:lang w:eastAsia="ru-RU"/>
        </w:rPr>
        <w:drawing>
          <wp:inline distT="0" distB="0" distL="0" distR="0" wp14:anchorId="1333700E" wp14:editId="4E91EA58">
            <wp:extent cx="6018530" cy="2112456"/>
            <wp:effectExtent l="0" t="0" r="127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2545" cy="2155984"/>
                    </a:xfrm>
                    <a:prstGeom prst="rect">
                      <a:avLst/>
                    </a:prstGeom>
                    <a:noFill/>
                    <a:ln>
                      <a:noFill/>
                    </a:ln>
                  </pic:spPr>
                </pic:pic>
              </a:graphicData>
            </a:graphic>
          </wp:inline>
        </w:drawing>
      </w:r>
    </w:p>
    <w:p w14:paraId="5928F399" w14:textId="7E9A0935" w:rsidR="00255AFF" w:rsidRDefault="00706187" w:rsidP="005E68B4">
      <w:pPr>
        <w:spacing w:after="0" w:line="240" w:lineRule="auto"/>
        <w:contextualSpacing/>
        <w:jc w:val="center"/>
        <w:rPr>
          <w:rFonts w:ascii="Times New Roman" w:eastAsia="Times New Roman" w:hAnsi="Times New Roman" w:cs="Times New Roman"/>
          <w:smallCaps/>
          <w:color w:val="292929"/>
          <w:sz w:val="28"/>
          <w:szCs w:val="28"/>
          <w:lang w:eastAsia="ru-RU"/>
        </w:rPr>
      </w:pPr>
      <w:r>
        <w:rPr>
          <w:rFonts w:ascii="Times New Roman" w:hAnsi="Times New Roman" w:cs="Times New Roman"/>
          <w:sz w:val="28"/>
          <w:szCs w:val="28"/>
        </w:rPr>
        <w:t xml:space="preserve">Табл. 2. Пример центрированных шкал </w:t>
      </w:r>
      <w:r w:rsidR="005E68B4">
        <w:rPr>
          <w:rFonts w:ascii="Times New Roman" w:hAnsi="Times New Roman" w:cs="Times New Roman"/>
          <w:sz w:val="28"/>
          <w:szCs w:val="28"/>
        </w:rPr>
        <w:t>опросника п</w:t>
      </w:r>
      <w:r w:rsidR="005E68B4" w:rsidRPr="00706187">
        <w:rPr>
          <w:rFonts w:ascii="Times New Roman" w:hAnsi="Times New Roman" w:cs="Times New Roman"/>
          <w:sz w:val="28"/>
          <w:szCs w:val="28"/>
        </w:rPr>
        <w:t>ортретн</w:t>
      </w:r>
      <w:r w:rsidR="005E68B4">
        <w:rPr>
          <w:rFonts w:ascii="Times New Roman" w:hAnsi="Times New Roman" w:cs="Times New Roman"/>
          <w:sz w:val="28"/>
          <w:szCs w:val="28"/>
        </w:rPr>
        <w:t>ого</w:t>
      </w:r>
      <w:r w:rsidR="005E68B4" w:rsidRPr="00706187">
        <w:rPr>
          <w:rFonts w:ascii="Times New Roman" w:hAnsi="Times New Roman" w:cs="Times New Roman"/>
          <w:sz w:val="28"/>
          <w:szCs w:val="28"/>
        </w:rPr>
        <w:t xml:space="preserve"> ценностн</w:t>
      </w:r>
      <w:r w:rsidR="005E68B4">
        <w:rPr>
          <w:rFonts w:ascii="Times New Roman" w:hAnsi="Times New Roman" w:cs="Times New Roman"/>
          <w:sz w:val="28"/>
          <w:szCs w:val="28"/>
        </w:rPr>
        <w:t>ого</w:t>
      </w:r>
      <w:r w:rsidR="005E68B4" w:rsidRPr="00706187">
        <w:rPr>
          <w:rFonts w:ascii="Times New Roman" w:hAnsi="Times New Roman" w:cs="Times New Roman"/>
          <w:sz w:val="28"/>
          <w:szCs w:val="28"/>
        </w:rPr>
        <w:t xml:space="preserve"> опросник</w:t>
      </w:r>
      <w:r w:rsidR="005E68B4">
        <w:rPr>
          <w:rFonts w:ascii="Times New Roman" w:hAnsi="Times New Roman" w:cs="Times New Roman"/>
          <w:sz w:val="28"/>
          <w:szCs w:val="28"/>
        </w:rPr>
        <w:t>а</w:t>
      </w:r>
      <w:r w:rsidR="005E68B4" w:rsidRPr="00706187">
        <w:rPr>
          <w:rFonts w:ascii="Times New Roman" w:hAnsi="Times New Roman" w:cs="Times New Roman"/>
          <w:sz w:val="28"/>
          <w:szCs w:val="28"/>
        </w:rPr>
        <w:t>, PVQ-RR</w:t>
      </w:r>
      <w:r w:rsidRPr="00F111B4">
        <w:rPr>
          <w:rFonts w:ascii="Times New Roman" w:eastAsia="Times New Roman" w:hAnsi="Times New Roman" w:cs="Times New Roman"/>
          <w:smallCaps/>
          <w:color w:val="292929"/>
          <w:sz w:val="28"/>
          <w:szCs w:val="28"/>
          <w:lang w:eastAsia="ru-RU"/>
        </w:rPr>
        <w:t xml:space="preserve"> Ш. Шварц</w:t>
      </w:r>
      <w:r w:rsidR="005E68B4">
        <w:rPr>
          <w:rFonts w:ascii="Times New Roman" w:eastAsia="Times New Roman" w:hAnsi="Times New Roman" w:cs="Times New Roman"/>
          <w:smallCaps/>
          <w:color w:val="292929"/>
          <w:sz w:val="28"/>
          <w:szCs w:val="28"/>
          <w:lang w:eastAsia="ru-RU"/>
        </w:rPr>
        <w:t>а</w:t>
      </w:r>
      <w:r w:rsidRPr="00F111B4">
        <w:rPr>
          <w:rFonts w:ascii="Times New Roman" w:eastAsia="Times New Roman" w:hAnsi="Times New Roman" w:cs="Times New Roman"/>
          <w:smallCaps/>
          <w:color w:val="292929"/>
          <w:sz w:val="28"/>
          <w:szCs w:val="28"/>
          <w:lang w:eastAsia="ru-RU"/>
        </w:rPr>
        <w:t xml:space="preserve"> </w:t>
      </w:r>
    </w:p>
    <w:p w14:paraId="766029CA" w14:textId="62302E2E" w:rsidR="005E68B4" w:rsidRDefault="005E68B4" w:rsidP="005E68B4">
      <w:pPr>
        <w:spacing w:after="0" w:line="240" w:lineRule="auto"/>
        <w:contextualSpacing/>
        <w:jc w:val="center"/>
        <w:rPr>
          <w:rFonts w:ascii="Times New Roman" w:eastAsia="Times New Roman" w:hAnsi="Times New Roman" w:cs="Times New Roman"/>
          <w:smallCaps/>
          <w:color w:val="292929"/>
          <w:sz w:val="28"/>
          <w:szCs w:val="28"/>
          <w:lang w:eastAsia="ru-RU"/>
        </w:rPr>
      </w:pPr>
    </w:p>
    <w:p w14:paraId="314ED0EA" w14:textId="77777777" w:rsidR="005E68B4" w:rsidRPr="00882FAD" w:rsidRDefault="005E68B4" w:rsidP="001A5FF2">
      <w:pPr>
        <w:spacing w:after="0" w:line="240" w:lineRule="auto"/>
        <w:contextualSpacing/>
        <w:rPr>
          <w:rFonts w:ascii="Times New Roman" w:eastAsia="Times New Roman" w:hAnsi="Times New Roman" w:cs="Times New Roman"/>
          <w:sz w:val="24"/>
          <w:szCs w:val="24"/>
          <w:lang w:eastAsia="ru-RU"/>
        </w:rPr>
      </w:pPr>
    </w:p>
    <w:p w14:paraId="3069E993" w14:textId="71E0D3C4" w:rsidR="00BC02E8" w:rsidRPr="00BC02E8" w:rsidRDefault="00BC02E8" w:rsidP="00BC02E8">
      <w:pPr>
        <w:spacing w:after="0" w:line="360" w:lineRule="auto"/>
        <w:jc w:val="center"/>
        <w:rPr>
          <w:rFonts w:ascii="Times New Roman" w:hAnsi="Times New Roman" w:cs="Times New Roman"/>
          <w:sz w:val="28"/>
          <w:szCs w:val="28"/>
        </w:rPr>
      </w:pPr>
      <w:r w:rsidRPr="00BC02E8">
        <w:rPr>
          <w:rFonts w:ascii="Times New Roman" w:hAnsi="Times New Roman" w:cs="Times New Roman"/>
          <w:sz w:val="28"/>
          <w:szCs w:val="28"/>
        </w:rPr>
        <w:lastRenderedPageBreak/>
        <w:t>Содержательная интерпретация</w:t>
      </w:r>
    </w:p>
    <w:p w14:paraId="6A327A40" w14:textId="77777777" w:rsidR="00BC02E8" w:rsidRPr="00BC02E8"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BC02E8">
        <w:rPr>
          <w:color w:val="292929"/>
          <w:sz w:val="28"/>
          <w:szCs w:val="28"/>
        </w:rPr>
        <w:t>В своем индивидуальном подходе Шварц утверждает, что главный содержательный аспект, отделяющий ценности друг от друга, – это тип мотивации, в которой они отражаются. Поэтому он сгруппировал отдельные ценности в комплексы ценностей (типов мотивации), разделяющих общую цель. Он исходил из того, что основные человеческие ценности, которые должны быть во всех культурах, – это те, которые представляют универсальные человеческие потребности (биологические нужды, потребности согласованного социального взаимодействия и требования групповой жизни) как осознанные цели. Основываясь на ценностях, выделенных предшествующими исследователями, найденных в религиозных и философских трудах в разных культурах, он сгруппировал ценности в 10 различных видов мотивации человека, которые он понимал как основные типы или блоки ценностей (всего было выделено 10 типов). Они, по мнению автора, и определяют направленность как конкретных действий индивида, так и всей его жизненной активности. Каждому типу мотивации соответствует своя ведущая мотивационная цель.</w:t>
      </w:r>
    </w:p>
    <w:p w14:paraId="2D88DEE4" w14:textId="5201775F"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1.</w:t>
      </w:r>
      <w:r w:rsidR="00253926" w:rsidRPr="00515923">
        <w:rPr>
          <w:color w:val="292929"/>
          <w:sz w:val="28"/>
          <w:szCs w:val="28"/>
        </w:rPr>
        <w:t xml:space="preserve"> </w:t>
      </w:r>
      <w:r w:rsidRPr="00F44D91">
        <w:rPr>
          <w:color w:val="292929"/>
          <w:sz w:val="28"/>
          <w:szCs w:val="28"/>
        </w:rPr>
        <w:t>Самостоятельность</w:t>
      </w:r>
      <w:r w:rsidR="00253926" w:rsidRPr="00515923">
        <w:rPr>
          <w:color w:val="292929"/>
          <w:sz w:val="28"/>
          <w:szCs w:val="28"/>
        </w:rPr>
        <w:t xml:space="preserve"> </w:t>
      </w:r>
      <w:r w:rsidRPr="00F44D91">
        <w:rPr>
          <w:color w:val="292929"/>
          <w:sz w:val="28"/>
          <w:szCs w:val="28"/>
        </w:rPr>
        <w:t>(Self-</w:t>
      </w:r>
      <w:proofErr w:type="spellStart"/>
      <w:r w:rsidRPr="00F44D91">
        <w:rPr>
          <w:color w:val="292929"/>
          <w:sz w:val="28"/>
          <w:szCs w:val="28"/>
        </w:rPr>
        <w:t>Direction</w:t>
      </w:r>
      <w:proofErr w:type="spellEnd"/>
      <w:r w:rsidRPr="00F44D91">
        <w:rPr>
          <w:color w:val="292929"/>
          <w:sz w:val="28"/>
          <w:szCs w:val="28"/>
        </w:rPr>
        <w:t>). Мотивационная цель – свобода мысли и действия (выбор, творчество, познание), обусловленные потребностью индивида быть автономным и независимым.</w:t>
      </w:r>
    </w:p>
    <w:p w14:paraId="76DB8B0B" w14:textId="7FC1996A"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2.</w:t>
      </w:r>
      <w:r w:rsidR="00253926" w:rsidRPr="00F44D91">
        <w:rPr>
          <w:color w:val="292929"/>
          <w:sz w:val="28"/>
          <w:szCs w:val="28"/>
        </w:rPr>
        <w:t xml:space="preserve"> </w:t>
      </w:r>
      <w:r w:rsidRPr="00F44D91">
        <w:rPr>
          <w:color w:val="292929"/>
          <w:sz w:val="28"/>
          <w:szCs w:val="28"/>
        </w:rPr>
        <w:t>Стимуляция</w:t>
      </w:r>
      <w:r w:rsidR="00253926" w:rsidRPr="00F44D91">
        <w:rPr>
          <w:color w:val="292929"/>
          <w:sz w:val="28"/>
          <w:szCs w:val="28"/>
        </w:rPr>
        <w:t xml:space="preserve"> </w:t>
      </w:r>
      <w:r w:rsidRPr="00F44D91">
        <w:rPr>
          <w:color w:val="292929"/>
          <w:sz w:val="28"/>
          <w:szCs w:val="28"/>
        </w:rPr>
        <w:t>(</w:t>
      </w:r>
      <w:proofErr w:type="spellStart"/>
      <w:r w:rsidRPr="00F44D91">
        <w:rPr>
          <w:color w:val="292929"/>
          <w:sz w:val="28"/>
          <w:szCs w:val="28"/>
        </w:rPr>
        <w:t>Stumulation</w:t>
      </w:r>
      <w:proofErr w:type="spellEnd"/>
      <w:r w:rsidRPr="00F44D91">
        <w:rPr>
          <w:color w:val="292929"/>
          <w:sz w:val="28"/>
          <w:szCs w:val="28"/>
        </w:rPr>
        <w:t>) – полнота жизненных ощущений. Мотивационная цель – новизна и состязательность в жизни, необходимые для поддержания оптимального уровня активности организма.</w:t>
      </w:r>
    </w:p>
    <w:p w14:paraId="5F722A5E" w14:textId="23DA8A40"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3.</w:t>
      </w:r>
      <w:r w:rsidR="00253926" w:rsidRPr="00515923">
        <w:rPr>
          <w:color w:val="292929"/>
          <w:sz w:val="28"/>
          <w:szCs w:val="28"/>
        </w:rPr>
        <w:t xml:space="preserve"> </w:t>
      </w:r>
      <w:r w:rsidRPr="00F44D91">
        <w:rPr>
          <w:color w:val="292929"/>
          <w:sz w:val="28"/>
          <w:szCs w:val="28"/>
        </w:rPr>
        <w:t>Гедонизм</w:t>
      </w:r>
      <w:r w:rsidR="00253926" w:rsidRPr="00515923">
        <w:rPr>
          <w:color w:val="292929"/>
          <w:sz w:val="28"/>
          <w:szCs w:val="28"/>
        </w:rPr>
        <w:t xml:space="preserve"> </w:t>
      </w:r>
      <w:r w:rsidRPr="00F44D91">
        <w:rPr>
          <w:color w:val="292929"/>
          <w:sz w:val="28"/>
          <w:szCs w:val="28"/>
        </w:rPr>
        <w:t>(</w:t>
      </w:r>
      <w:proofErr w:type="spellStart"/>
      <w:r w:rsidRPr="00F44D91">
        <w:rPr>
          <w:color w:val="292929"/>
          <w:sz w:val="28"/>
          <w:szCs w:val="28"/>
        </w:rPr>
        <w:t>Hedonism</w:t>
      </w:r>
      <w:proofErr w:type="spellEnd"/>
      <w:r w:rsidRPr="00F44D91">
        <w:rPr>
          <w:color w:val="292929"/>
          <w:sz w:val="28"/>
          <w:szCs w:val="28"/>
        </w:rPr>
        <w:t>). Мотивационная цель – удовольствие, чувственное наслаждение, наслаждение жизнью. В основе его лежит необходимость удовлетворения биологических потребностей и испытываемое при этом удовольствие.</w:t>
      </w:r>
    </w:p>
    <w:p w14:paraId="39D03E47" w14:textId="71BAD155"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lastRenderedPageBreak/>
        <w:t>4.</w:t>
      </w:r>
      <w:r w:rsidR="00253926" w:rsidRPr="00515923">
        <w:rPr>
          <w:color w:val="292929"/>
          <w:sz w:val="28"/>
          <w:szCs w:val="28"/>
        </w:rPr>
        <w:t xml:space="preserve"> </w:t>
      </w:r>
      <w:r w:rsidRPr="00F44D91">
        <w:rPr>
          <w:color w:val="292929"/>
          <w:sz w:val="28"/>
          <w:szCs w:val="28"/>
        </w:rPr>
        <w:t>Достижение</w:t>
      </w:r>
      <w:r w:rsidR="00253926" w:rsidRPr="00515923">
        <w:rPr>
          <w:color w:val="292929"/>
          <w:sz w:val="28"/>
          <w:szCs w:val="28"/>
        </w:rPr>
        <w:t xml:space="preserve"> </w:t>
      </w:r>
      <w:r w:rsidRPr="00F44D91">
        <w:rPr>
          <w:color w:val="292929"/>
          <w:sz w:val="28"/>
          <w:szCs w:val="28"/>
        </w:rPr>
        <w:t>(</w:t>
      </w:r>
      <w:proofErr w:type="spellStart"/>
      <w:r w:rsidRPr="00F44D91">
        <w:rPr>
          <w:color w:val="292929"/>
          <w:sz w:val="28"/>
          <w:szCs w:val="28"/>
        </w:rPr>
        <w:t>Achievement</w:t>
      </w:r>
      <w:proofErr w:type="spellEnd"/>
      <w:r w:rsidRPr="00F44D91">
        <w:rPr>
          <w:color w:val="292929"/>
          <w:sz w:val="28"/>
          <w:szCs w:val="28"/>
        </w:rPr>
        <w:t>). Мотивационная цель – достижение личного успеха в рамках разделяемых культурных стандартов и вследствие этого – получение социального одобрения.</w:t>
      </w:r>
    </w:p>
    <w:p w14:paraId="04F1F360" w14:textId="7B611F47"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5.</w:t>
      </w:r>
      <w:r w:rsidR="00253926" w:rsidRPr="00515923">
        <w:rPr>
          <w:color w:val="292929"/>
          <w:sz w:val="28"/>
          <w:szCs w:val="28"/>
        </w:rPr>
        <w:t xml:space="preserve"> </w:t>
      </w:r>
      <w:r w:rsidRPr="00F44D91">
        <w:rPr>
          <w:color w:val="292929"/>
          <w:sz w:val="28"/>
          <w:szCs w:val="28"/>
        </w:rPr>
        <w:t>Власть</w:t>
      </w:r>
      <w:r w:rsidR="00253926" w:rsidRPr="00515923">
        <w:rPr>
          <w:color w:val="292929"/>
          <w:sz w:val="28"/>
          <w:szCs w:val="28"/>
        </w:rPr>
        <w:t xml:space="preserve"> </w:t>
      </w:r>
      <w:r w:rsidRPr="00F44D91">
        <w:rPr>
          <w:color w:val="292929"/>
          <w:sz w:val="28"/>
          <w:szCs w:val="28"/>
        </w:rPr>
        <w:t>(Power). Мотивационная цель – достижение социального статуса, престижа и влияния на других людей. В основе – потребность в доминировании, господстве, лидерстве.</w:t>
      </w:r>
    </w:p>
    <w:p w14:paraId="51126B96" w14:textId="3B0997D1"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6.</w:t>
      </w:r>
      <w:r w:rsidR="00253926" w:rsidRPr="00515923">
        <w:rPr>
          <w:color w:val="292929"/>
          <w:sz w:val="28"/>
          <w:szCs w:val="28"/>
        </w:rPr>
        <w:t xml:space="preserve"> </w:t>
      </w:r>
      <w:r w:rsidRPr="00F44D91">
        <w:rPr>
          <w:color w:val="292929"/>
          <w:sz w:val="28"/>
          <w:szCs w:val="28"/>
        </w:rPr>
        <w:t>Безопасность</w:t>
      </w:r>
      <w:r w:rsidR="00253926" w:rsidRPr="00515923">
        <w:rPr>
          <w:color w:val="292929"/>
          <w:sz w:val="28"/>
          <w:szCs w:val="28"/>
        </w:rPr>
        <w:t xml:space="preserve"> </w:t>
      </w:r>
      <w:r w:rsidRPr="00F44D91">
        <w:rPr>
          <w:color w:val="292929"/>
          <w:sz w:val="28"/>
          <w:szCs w:val="28"/>
        </w:rPr>
        <w:t>(Security). Мотивационная цель – стабильность, безопасность и гармония общества, семьи и самого индивида. В основе – потребность в адаптированное™ и предсказуемости мира, снижении неопределенности.</w:t>
      </w:r>
    </w:p>
    <w:p w14:paraId="4AB63ECB" w14:textId="72701BA8"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7.</w:t>
      </w:r>
      <w:r w:rsidR="00253926" w:rsidRPr="00515923">
        <w:rPr>
          <w:color w:val="292929"/>
          <w:sz w:val="28"/>
          <w:szCs w:val="28"/>
        </w:rPr>
        <w:t xml:space="preserve"> </w:t>
      </w:r>
      <w:r w:rsidRPr="00F44D91">
        <w:rPr>
          <w:color w:val="292929"/>
          <w:sz w:val="28"/>
          <w:szCs w:val="28"/>
        </w:rPr>
        <w:t>Конформность</w:t>
      </w:r>
      <w:r w:rsidR="00253926" w:rsidRPr="00515923">
        <w:rPr>
          <w:color w:val="292929"/>
          <w:sz w:val="28"/>
          <w:szCs w:val="28"/>
        </w:rPr>
        <w:t xml:space="preserve"> </w:t>
      </w:r>
      <w:r w:rsidRPr="00F44D91">
        <w:rPr>
          <w:color w:val="292929"/>
          <w:sz w:val="28"/>
          <w:szCs w:val="28"/>
        </w:rPr>
        <w:t>(</w:t>
      </w:r>
      <w:proofErr w:type="spellStart"/>
      <w:r w:rsidRPr="00F44D91">
        <w:rPr>
          <w:color w:val="292929"/>
          <w:sz w:val="28"/>
          <w:szCs w:val="28"/>
        </w:rPr>
        <w:t>Conformity</w:t>
      </w:r>
      <w:proofErr w:type="spellEnd"/>
      <w:r w:rsidRPr="00F44D91">
        <w:rPr>
          <w:color w:val="292929"/>
          <w:sz w:val="28"/>
          <w:szCs w:val="28"/>
        </w:rPr>
        <w:t>). Мотивационная цель – ограничение действий и побуждений, причиняющих вред другим или нарушающих социальную гармонию. Выводится из потребности групп к самосохранению и выживанию и потребности личности гармонично взаимодействовать с другими людьми, подавляя при этом свои социально-разрушительные наклонности.</w:t>
      </w:r>
    </w:p>
    <w:p w14:paraId="4C93E1C3" w14:textId="67DA1FF8"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8.</w:t>
      </w:r>
      <w:r w:rsidR="00253926" w:rsidRPr="00515923">
        <w:rPr>
          <w:color w:val="292929"/>
          <w:sz w:val="28"/>
          <w:szCs w:val="28"/>
        </w:rPr>
        <w:t xml:space="preserve"> </w:t>
      </w:r>
      <w:r w:rsidRPr="00F44D91">
        <w:rPr>
          <w:color w:val="292929"/>
          <w:sz w:val="28"/>
          <w:szCs w:val="28"/>
        </w:rPr>
        <w:t>Традиция</w:t>
      </w:r>
      <w:r w:rsidR="00253926" w:rsidRPr="00515923">
        <w:rPr>
          <w:color w:val="292929"/>
          <w:sz w:val="28"/>
          <w:szCs w:val="28"/>
        </w:rPr>
        <w:t xml:space="preserve"> </w:t>
      </w:r>
      <w:r w:rsidRPr="00F44D91">
        <w:rPr>
          <w:color w:val="292929"/>
          <w:sz w:val="28"/>
          <w:szCs w:val="28"/>
        </w:rPr>
        <w:t>(</w:t>
      </w:r>
      <w:proofErr w:type="spellStart"/>
      <w:r w:rsidRPr="00F44D91">
        <w:rPr>
          <w:color w:val="292929"/>
          <w:sz w:val="28"/>
          <w:szCs w:val="28"/>
        </w:rPr>
        <w:t>Tradition</w:t>
      </w:r>
      <w:proofErr w:type="spellEnd"/>
      <w:r w:rsidRPr="00F44D91">
        <w:rPr>
          <w:color w:val="292929"/>
          <w:sz w:val="28"/>
          <w:szCs w:val="28"/>
        </w:rPr>
        <w:t>). Мотивационная цель – уважение и поддержание обычаев, принятие и признание идей, существующих в определенной культуре и религии. Традиционное поведение становится символом солидарности группы, выражением уникальности ее картины мира.</w:t>
      </w:r>
    </w:p>
    <w:p w14:paraId="6048E4E2" w14:textId="361643B5" w:rsidR="00BC02E8" w:rsidRPr="00F44D91" w:rsidRDefault="00BC02E8" w:rsidP="00BC02E8">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9.</w:t>
      </w:r>
      <w:r w:rsidR="00253926" w:rsidRPr="00515923">
        <w:rPr>
          <w:color w:val="292929"/>
          <w:sz w:val="28"/>
          <w:szCs w:val="28"/>
        </w:rPr>
        <w:t xml:space="preserve"> </w:t>
      </w:r>
      <w:r w:rsidRPr="00F44D91">
        <w:rPr>
          <w:color w:val="292929"/>
          <w:sz w:val="28"/>
          <w:szCs w:val="28"/>
        </w:rPr>
        <w:t>Благожелательность</w:t>
      </w:r>
      <w:r w:rsidR="00253926" w:rsidRPr="00515923">
        <w:rPr>
          <w:color w:val="292929"/>
          <w:sz w:val="28"/>
          <w:szCs w:val="28"/>
        </w:rPr>
        <w:t xml:space="preserve"> </w:t>
      </w:r>
      <w:r w:rsidRPr="00F44D91">
        <w:rPr>
          <w:color w:val="292929"/>
          <w:sz w:val="28"/>
          <w:szCs w:val="28"/>
        </w:rPr>
        <w:t>(</w:t>
      </w:r>
      <w:proofErr w:type="spellStart"/>
      <w:r w:rsidRPr="00F44D91">
        <w:rPr>
          <w:color w:val="292929"/>
          <w:sz w:val="28"/>
          <w:szCs w:val="28"/>
        </w:rPr>
        <w:t>Benevolence</w:t>
      </w:r>
      <w:proofErr w:type="spellEnd"/>
      <w:r w:rsidRPr="00F44D91">
        <w:rPr>
          <w:color w:val="292929"/>
          <w:sz w:val="28"/>
          <w:szCs w:val="28"/>
        </w:rPr>
        <w:t>). Мотивационная цель – поддержание и повышение благополучия людей, с которыми человек находится в контакте. В основе лежит потребность позитивного взаимодействия в целях благополучия группы и индивидуальная потребность в аффилиации.</w:t>
      </w:r>
    </w:p>
    <w:p w14:paraId="7EF74E88" w14:textId="5A3D717B" w:rsidR="00C56D47" w:rsidRPr="00255AFF" w:rsidRDefault="00BC02E8" w:rsidP="00255AFF">
      <w:pPr>
        <w:pStyle w:val="a4"/>
        <w:shd w:val="clear" w:color="auto" w:fill="FFFFFF"/>
        <w:spacing w:before="0" w:beforeAutospacing="0" w:after="0" w:afterAutospacing="0" w:line="360" w:lineRule="auto"/>
        <w:ind w:firstLine="709"/>
        <w:contextualSpacing/>
        <w:jc w:val="both"/>
        <w:rPr>
          <w:color w:val="292929"/>
          <w:sz w:val="28"/>
          <w:szCs w:val="28"/>
        </w:rPr>
      </w:pPr>
      <w:r w:rsidRPr="00F44D91">
        <w:rPr>
          <w:color w:val="292929"/>
          <w:sz w:val="28"/>
          <w:szCs w:val="28"/>
        </w:rPr>
        <w:t>10.</w:t>
      </w:r>
      <w:r w:rsidR="00253926" w:rsidRPr="00515923">
        <w:rPr>
          <w:color w:val="292929"/>
          <w:sz w:val="28"/>
          <w:szCs w:val="28"/>
        </w:rPr>
        <w:t xml:space="preserve"> </w:t>
      </w:r>
      <w:r w:rsidRPr="00F44D91">
        <w:rPr>
          <w:color w:val="292929"/>
          <w:sz w:val="28"/>
          <w:szCs w:val="28"/>
        </w:rPr>
        <w:t>Универсализм</w:t>
      </w:r>
      <w:r w:rsidR="00253926" w:rsidRPr="00515923">
        <w:rPr>
          <w:color w:val="292929"/>
          <w:sz w:val="28"/>
          <w:szCs w:val="28"/>
        </w:rPr>
        <w:t xml:space="preserve"> </w:t>
      </w:r>
      <w:r w:rsidRPr="00F44D91">
        <w:rPr>
          <w:color w:val="292929"/>
          <w:sz w:val="28"/>
          <w:szCs w:val="28"/>
        </w:rPr>
        <w:t>(</w:t>
      </w:r>
      <w:proofErr w:type="spellStart"/>
      <w:r w:rsidRPr="00F44D91">
        <w:rPr>
          <w:color w:val="292929"/>
          <w:sz w:val="28"/>
          <w:szCs w:val="28"/>
        </w:rPr>
        <w:t>Universalism</w:t>
      </w:r>
      <w:proofErr w:type="spellEnd"/>
      <w:r w:rsidRPr="00F44D91">
        <w:rPr>
          <w:color w:val="292929"/>
          <w:sz w:val="28"/>
          <w:szCs w:val="28"/>
        </w:rPr>
        <w:t xml:space="preserve">). Мотивационная цель – понимание, благодарность, терпимость и поддержание благополучия всех людей и природы. Этот мотивационный тип не был выведен априори из трех указанных универсальных человеческих потребностей, а был обнаружен </w:t>
      </w:r>
      <w:r w:rsidRPr="00F44D91">
        <w:rPr>
          <w:color w:val="292929"/>
          <w:sz w:val="28"/>
          <w:szCs w:val="28"/>
        </w:rPr>
        <w:lastRenderedPageBreak/>
        <w:t>эмпирическим путем при исследованиях ценностей. В основе этой цели, по- видимому, лежат универсальные потребности в красоте, гармонии и справедливости.</w:t>
      </w:r>
    </w:p>
    <w:p w14:paraId="16F0C750" w14:textId="08CECF57" w:rsidR="00C56D47" w:rsidRPr="00253926" w:rsidRDefault="00253926" w:rsidP="00253926">
      <w:pPr>
        <w:pStyle w:val="a4"/>
        <w:shd w:val="clear" w:color="auto" w:fill="FFFFFF"/>
        <w:spacing w:before="0" w:beforeAutospacing="0" w:after="0" w:afterAutospacing="0" w:line="360" w:lineRule="auto"/>
        <w:ind w:firstLine="709"/>
        <w:jc w:val="both"/>
        <w:rPr>
          <w:smallCaps/>
          <w:sz w:val="28"/>
          <w:szCs w:val="28"/>
        </w:rPr>
      </w:pPr>
      <w:r w:rsidRPr="00253926">
        <w:rPr>
          <w:sz w:val="28"/>
          <w:szCs w:val="28"/>
          <w:shd w:val="clear" w:color="auto" w:fill="FFFFFF"/>
        </w:rPr>
        <w:t>В 2011 году была разработана пересмотренная (</w:t>
      </w:r>
      <w:proofErr w:type="spellStart"/>
      <w:r w:rsidRPr="00253926">
        <w:rPr>
          <w:sz w:val="28"/>
          <w:szCs w:val="28"/>
          <w:shd w:val="clear" w:color="auto" w:fill="FFFFFF"/>
        </w:rPr>
        <w:t>revised</w:t>
      </w:r>
      <w:proofErr w:type="spellEnd"/>
      <w:r w:rsidRPr="00253926">
        <w:rPr>
          <w:sz w:val="28"/>
          <w:szCs w:val="28"/>
          <w:shd w:val="clear" w:color="auto" w:fill="FFFFFF"/>
        </w:rPr>
        <w:t>) версия PVQ-RR (адаптация обозначена как PVQ-R2), в которой список ценностей был расширен до 19 позиций (</w:t>
      </w:r>
      <w:r w:rsidRPr="00253926">
        <w:rPr>
          <w:smallCaps/>
          <w:sz w:val="28"/>
          <w:szCs w:val="28"/>
        </w:rPr>
        <w:t>автор : Ш. Шварц (</w:t>
      </w:r>
      <w:r w:rsidRPr="00F111B4">
        <w:rPr>
          <w:sz w:val="28"/>
          <w:szCs w:val="28"/>
        </w:rPr>
        <w:t>автор</w:t>
      </w:r>
      <w:r w:rsidRPr="00F111B4">
        <w:rPr>
          <w:smallCaps/>
          <w:color w:val="292929"/>
          <w:sz w:val="28"/>
          <w:szCs w:val="28"/>
        </w:rPr>
        <w:t xml:space="preserve">: Ш. Шварц </w:t>
      </w:r>
      <w:r>
        <w:rPr>
          <w:smallCaps/>
          <w:color w:val="292929"/>
          <w:sz w:val="28"/>
          <w:szCs w:val="28"/>
        </w:rPr>
        <w:t xml:space="preserve"> </w:t>
      </w:r>
      <w:r w:rsidRPr="00F111B4">
        <w:rPr>
          <w:smallCaps/>
          <w:color w:val="292929"/>
          <w:sz w:val="28"/>
          <w:szCs w:val="28"/>
        </w:rPr>
        <w:t xml:space="preserve">(S. </w:t>
      </w:r>
      <w:proofErr w:type="spellStart"/>
      <w:r w:rsidRPr="00F111B4">
        <w:rPr>
          <w:smallCaps/>
          <w:color w:val="292929"/>
          <w:sz w:val="28"/>
          <w:szCs w:val="28"/>
        </w:rPr>
        <w:t>Schwartz</w:t>
      </w:r>
      <w:proofErr w:type="spellEnd"/>
      <w:r w:rsidRPr="00F111B4">
        <w:rPr>
          <w:smallCaps/>
          <w:color w:val="292929"/>
          <w:sz w:val="28"/>
          <w:szCs w:val="28"/>
        </w:rPr>
        <w:t>, 2001</w:t>
      </w:r>
      <w:r>
        <w:rPr>
          <w:smallCaps/>
          <w:color w:val="292929"/>
          <w:sz w:val="28"/>
          <w:szCs w:val="28"/>
        </w:rPr>
        <w:t>)</w:t>
      </w:r>
      <w:r w:rsidRPr="00F111B4">
        <w:rPr>
          <w:smallCaps/>
          <w:color w:val="292929"/>
          <w:sz w:val="28"/>
          <w:szCs w:val="28"/>
        </w:rPr>
        <w:t>;</w:t>
      </w:r>
      <w:r w:rsidRPr="00F111B4">
        <w:rPr>
          <w:b/>
          <w:bCs/>
          <w:sz w:val="28"/>
          <w:szCs w:val="28"/>
        </w:rPr>
        <w:t xml:space="preserve"> </w:t>
      </w:r>
      <w:r w:rsidRPr="00F111B4">
        <w:rPr>
          <w:sz w:val="28"/>
          <w:szCs w:val="28"/>
        </w:rPr>
        <w:t>адаптация</w:t>
      </w:r>
      <w:r w:rsidRPr="00F111B4">
        <w:rPr>
          <w:smallCaps/>
          <w:color w:val="292929"/>
          <w:sz w:val="28"/>
          <w:szCs w:val="28"/>
        </w:rPr>
        <w:t>:</w:t>
      </w:r>
      <w:r>
        <w:rPr>
          <w:smallCaps/>
          <w:color w:val="292929"/>
          <w:sz w:val="28"/>
          <w:szCs w:val="28"/>
        </w:rPr>
        <w:t xml:space="preserve"> </w:t>
      </w:r>
      <w:r w:rsidRPr="00253926">
        <w:rPr>
          <w:smallCaps/>
          <w:sz w:val="28"/>
          <w:szCs w:val="28"/>
        </w:rPr>
        <w:t>Т. П. Бутенко, Д. С. Седова, А. С. Липатова (2012</w:t>
      </w:r>
      <w:r w:rsidRPr="00253926">
        <w:rPr>
          <w:rFonts w:ascii="Roboto" w:hAnsi="Roboto"/>
          <w:smallCaps/>
        </w:rPr>
        <w:t>)</w:t>
      </w:r>
    </w:p>
    <w:p w14:paraId="5B7E76D2" w14:textId="3C8BF23C" w:rsidR="00C56D47" w:rsidRPr="00255AFF" w:rsidRDefault="00F44D91" w:rsidP="00255AFF">
      <w:pPr>
        <w:ind w:firstLine="709"/>
        <w:rPr>
          <w:rFonts w:ascii="Times New Roman" w:hAnsi="Times New Roman" w:cs="Times New Roman"/>
          <w:sz w:val="28"/>
          <w:szCs w:val="28"/>
        </w:rPr>
      </w:pPr>
      <w:r>
        <w:rPr>
          <w:rFonts w:ascii="Times New Roman" w:hAnsi="Times New Roman" w:cs="Times New Roman"/>
          <w:sz w:val="28"/>
          <w:szCs w:val="28"/>
        </w:rPr>
        <w:t>Р</w:t>
      </w:r>
      <w:r w:rsidR="00253926" w:rsidRPr="00253926">
        <w:rPr>
          <w:rFonts w:ascii="Times New Roman" w:hAnsi="Times New Roman" w:cs="Times New Roman"/>
          <w:sz w:val="28"/>
          <w:szCs w:val="28"/>
        </w:rPr>
        <w:t>езультат теста</w:t>
      </w:r>
      <w:r>
        <w:rPr>
          <w:rFonts w:ascii="Times New Roman" w:hAnsi="Times New Roman" w:cs="Times New Roman"/>
          <w:sz w:val="28"/>
          <w:szCs w:val="28"/>
        </w:rPr>
        <w:t xml:space="preserve"> (пример</w:t>
      </w:r>
      <w:r w:rsidR="00255AFF">
        <w:rPr>
          <w:rFonts w:ascii="Times New Roman" w:hAnsi="Times New Roman" w:cs="Times New Roman"/>
          <w:sz w:val="28"/>
          <w:szCs w:val="28"/>
        </w:rPr>
        <w:t xml:space="preserve"> </w:t>
      </w:r>
      <w:r w:rsidR="00882FAD">
        <w:rPr>
          <w:rFonts w:ascii="Times New Roman" w:hAnsi="Times New Roman" w:cs="Times New Roman"/>
          <w:sz w:val="28"/>
          <w:szCs w:val="28"/>
        </w:rPr>
        <w:t>представлен в т</w:t>
      </w:r>
      <w:r w:rsidR="00255AFF">
        <w:rPr>
          <w:rFonts w:ascii="Times New Roman" w:hAnsi="Times New Roman" w:cs="Times New Roman"/>
          <w:sz w:val="28"/>
          <w:szCs w:val="28"/>
        </w:rPr>
        <w:t>аблиц</w:t>
      </w:r>
      <w:r w:rsidR="00882FAD">
        <w:rPr>
          <w:rFonts w:ascii="Times New Roman" w:hAnsi="Times New Roman" w:cs="Times New Roman"/>
          <w:sz w:val="28"/>
          <w:szCs w:val="28"/>
        </w:rPr>
        <w:t>е</w:t>
      </w:r>
      <w:r w:rsidR="00255AFF">
        <w:rPr>
          <w:rFonts w:ascii="Times New Roman" w:hAnsi="Times New Roman" w:cs="Times New Roman"/>
          <w:sz w:val="28"/>
          <w:szCs w:val="28"/>
        </w:rPr>
        <w:t xml:space="preserve"> 3</w:t>
      </w:r>
      <w:r>
        <w:rPr>
          <w:rFonts w:ascii="Times New Roman" w:hAnsi="Times New Roman" w:cs="Times New Roman"/>
          <w:sz w:val="28"/>
          <w:szCs w:val="28"/>
        </w:rPr>
        <w:t>)</w:t>
      </w:r>
    </w:p>
    <w:p w14:paraId="3F0817E1" w14:textId="5FD8CD8C" w:rsidR="00255AFF" w:rsidRDefault="00253926" w:rsidP="005E68B4">
      <w:pPr>
        <w:spacing w:after="0" w:line="240" w:lineRule="auto"/>
        <w:contextualSpacing/>
        <w:jc w:val="both"/>
        <w:rPr>
          <w:rFonts w:ascii="Times New Roman" w:hAnsi="Times New Roman" w:cs="Times New Roman"/>
          <w:b/>
          <w:bCs/>
          <w:sz w:val="28"/>
          <w:szCs w:val="28"/>
        </w:rPr>
      </w:pPr>
      <w:r w:rsidRPr="00253926">
        <w:rPr>
          <w:rFonts w:ascii="Times New Roman" w:hAnsi="Times New Roman" w:cs="Times New Roman"/>
          <w:b/>
          <w:bCs/>
          <w:noProof/>
          <w:sz w:val="28"/>
          <w:szCs w:val="28"/>
        </w:rPr>
        <w:drawing>
          <wp:inline distT="0" distB="0" distL="0" distR="0" wp14:anchorId="3456D20F" wp14:editId="1611DCB7">
            <wp:extent cx="5911850" cy="3012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181" cy="3028405"/>
                    </a:xfrm>
                    <a:prstGeom prst="rect">
                      <a:avLst/>
                    </a:prstGeom>
                  </pic:spPr>
                </pic:pic>
              </a:graphicData>
            </a:graphic>
          </wp:inline>
        </w:drawing>
      </w:r>
    </w:p>
    <w:p w14:paraId="1B526754" w14:textId="3B88F527" w:rsidR="00882FAD" w:rsidRPr="00882FAD" w:rsidRDefault="00882FAD" w:rsidP="005E68B4">
      <w:pPr>
        <w:spacing w:after="0" w:line="240" w:lineRule="auto"/>
        <w:contextualSpacing/>
        <w:jc w:val="center"/>
        <w:rPr>
          <w:rFonts w:ascii="Times New Roman" w:hAnsi="Times New Roman" w:cs="Times New Roman"/>
          <w:sz w:val="28"/>
          <w:szCs w:val="28"/>
        </w:rPr>
      </w:pPr>
      <w:r w:rsidRPr="00882FAD">
        <w:rPr>
          <w:rFonts w:ascii="Times New Roman" w:hAnsi="Times New Roman" w:cs="Times New Roman"/>
          <w:sz w:val="28"/>
          <w:szCs w:val="28"/>
        </w:rPr>
        <w:t xml:space="preserve">Табл. 3. </w:t>
      </w:r>
      <w:r w:rsidR="005E68B4">
        <w:rPr>
          <w:rFonts w:ascii="Times New Roman" w:hAnsi="Times New Roman" w:cs="Times New Roman"/>
          <w:sz w:val="28"/>
          <w:szCs w:val="28"/>
        </w:rPr>
        <w:t>Пример результата теста (содержательной интерпретации) опросника п</w:t>
      </w:r>
      <w:r w:rsidR="005E68B4" w:rsidRPr="00706187">
        <w:rPr>
          <w:rFonts w:ascii="Times New Roman" w:hAnsi="Times New Roman" w:cs="Times New Roman"/>
          <w:sz w:val="28"/>
          <w:szCs w:val="28"/>
        </w:rPr>
        <w:t>ортретн</w:t>
      </w:r>
      <w:r w:rsidR="005E68B4">
        <w:rPr>
          <w:rFonts w:ascii="Times New Roman" w:hAnsi="Times New Roman" w:cs="Times New Roman"/>
          <w:sz w:val="28"/>
          <w:szCs w:val="28"/>
        </w:rPr>
        <w:t>ого</w:t>
      </w:r>
      <w:r w:rsidR="005E68B4" w:rsidRPr="00706187">
        <w:rPr>
          <w:rFonts w:ascii="Times New Roman" w:hAnsi="Times New Roman" w:cs="Times New Roman"/>
          <w:sz w:val="28"/>
          <w:szCs w:val="28"/>
        </w:rPr>
        <w:t xml:space="preserve"> ценностн</w:t>
      </w:r>
      <w:r w:rsidR="005E68B4">
        <w:rPr>
          <w:rFonts w:ascii="Times New Roman" w:hAnsi="Times New Roman" w:cs="Times New Roman"/>
          <w:sz w:val="28"/>
          <w:szCs w:val="28"/>
        </w:rPr>
        <w:t>ого</w:t>
      </w:r>
      <w:r w:rsidR="005E68B4" w:rsidRPr="00706187">
        <w:rPr>
          <w:rFonts w:ascii="Times New Roman" w:hAnsi="Times New Roman" w:cs="Times New Roman"/>
          <w:sz w:val="28"/>
          <w:szCs w:val="28"/>
        </w:rPr>
        <w:t xml:space="preserve"> опросник</w:t>
      </w:r>
      <w:r w:rsidR="005E68B4">
        <w:rPr>
          <w:rFonts w:ascii="Times New Roman" w:hAnsi="Times New Roman" w:cs="Times New Roman"/>
          <w:sz w:val="28"/>
          <w:szCs w:val="28"/>
        </w:rPr>
        <w:t>а</w:t>
      </w:r>
      <w:r w:rsidR="005E68B4" w:rsidRPr="00706187">
        <w:rPr>
          <w:rFonts w:ascii="Times New Roman" w:hAnsi="Times New Roman" w:cs="Times New Roman"/>
          <w:sz w:val="28"/>
          <w:szCs w:val="28"/>
        </w:rPr>
        <w:t>, PVQ-RR</w:t>
      </w:r>
      <w:r w:rsidR="005E68B4" w:rsidRPr="00F111B4">
        <w:rPr>
          <w:rFonts w:ascii="Times New Roman" w:eastAsia="Times New Roman" w:hAnsi="Times New Roman" w:cs="Times New Roman"/>
          <w:smallCaps/>
          <w:color w:val="292929"/>
          <w:sz w:val="28"/>
          <w:szCs w:val="28"/>
          <w:lang w:eastAsia="ru-RU"/>
        </w:rPr>
        <w:t xml:space="preserve"> Ш. Шварц </w:t>
      </w:r>
    </w:p>
    <w:p w14:paraId="7E0F6773" w14:textId="77777777" w:rsidR="005E68B4" w:rsidRDefault="005E68B4" w:rsidP="005E68B4">
      <w:pPr>
        <w:rPr>
          <w:rFonts w:ascii="Times New Roman" w:hAnsi="Times New Roman" w:cs="Times New Roman"/>
          <w:sz w:val="28"/>
          <w:szCs w:val="28"/>
        </w:rPr>
      </w:pPr>
    </w:p>
    <w:p w14:paraId="2F834794" w14:textId="2B1920E3" w:rsidR="00C56D47" w:rsidRPr="00F44D91" w:rsidRDefault="00F44D91" w:rsidP="00C02591">
      <w:pPr>
        <w:spacing w:after="0" w:line="240" w:lineRule="auto"/>
        <w:ind w:firstLine="709"/>
        <w:rPr>
          <w:rFonts w:ascii="Times New Roman" w:hAnsi="Times New Roman" w:cs="Times New Roman"/>
          <w:sz w:val="28"/>
          <w:szCs w:val="28"/>
        </w:rPr>
      </w:pPr>
      <w:r w:rsidRPr="00F44D91">
        <w:rPr>
          <w:rFonts w:ascii="Times New Roman" w:hAnsi="Times New Roman" w:cs="Times New Roman"/>
          <w:sz w:val="28"/>
          <w:szCs w:val="28"/>
        </w:rPr>
        <w:t>Центрированные шкалы</w:t>
      </w:r>
      <w:r>
        <w:rPr>
          <w:rFonts w:ascii="Times New Roman" w:hAnsi="Times New Roman" w:cs="Times New Roman"/>
          <w:sz w:val="28"/>
          <w:szCs w:val="28"/>
        </w:rPr>
        <w:t xml:space="preserve"> (пример</w:t>
      </w:r>
      <w:r w:rsidR="00255AFF">
        <w:rPr>
          <w:rFonts w:ascii="Times New Roman" w:hAnsi="Times New Roman" w:cs="Times New Roman"/>
          <w:sz w:val="28"/>
          <w:szCs w:val="28"/>
        </w:rPr>
        <w:t xml:space="preserve"> </w:t>
      </w:r>
      <w:r w:rsidR="005E68B4">
        <w:rPr>
          <w:rFonts w:ascii="Times New Roman" w:hAnsi="Times New Roman" w:cs="Times New Roman"/>
          <w:sz w:val="28"/>
          <w:szCs w:val="28"/>
        </w:rPr>
        <w:t>представлен в т</w:t>
      </w:r>
      <w:r w:rsidR="00255AFF">
        <w:rPr>
          <w:rFonts w:ascii="Times New Roman" w:hAnsi="Times New Roman" w:cs="Times New Roman"/>
          <w:sz w:val="28"/>
          <w:szCs w:val="28"/>
        </w:rPr>
        <w:t>аблиц</w:t>
      </w:r>
      <w:r w:rsidR="005E68B4">
        <w:rPr>
          <w:rFonts w:ascii="Times New Roman" w:hAnsi="Times New Roman" w:cs="Times New Roman"/>
          <w:sz w:val="28"/>
          <w:szCs w:val="28"/>
        </w:rPr>
        <w:t>е</w:t>
      </w:r>
      <w:r w:rsidR="00255AFF">
        <w:rPr>
          <w:rFonts w:ascii="Times New Roman" w:hAnsi="Times New Roman" w:cs="Times New Roman"/>
          <w:sz w:val="28"/>
          <w:szCs w:val="28"/>
        </w:rPr>
        <w:t xml:space="preserve"> 4</w:t>
      </w:r>
      <w:r>
        <w:rPr>
          <w:rFonts w:ascii="Times New Roman" w:hAnsi="Times New Roman" w:cs="Times New Roman"/>
          <w:sz w:val="28"/>
          <w:szCs w:val="28"/>
        </w:rPr>
        <w:t>)</w:t>
      </w:r>
    </w:p>
    <w:p w14:paraId="5CB8BDBB" w14:textId="718CF734" w:rsidR="00C56D47" w:rsidRDefault="00F44D91" w:rsidP="00C02591">
      <w:pPr>
        <w:spacing w:after="0" w:line="240" w:lineRule="auto"/>
        <w:contextualSpacing/>
        <w:jc w:val="both"/>
        <w:rPr>
          <w:rFonts w:ascii="Times New Roman" w:hAnsi="Times New Roman" w:cs="Times New Roman"/>
          <w:b/>
          <w:bCs/>
          <w:sz w:val="28"/>
          <w:szCs w:val="28"/>
        </w:rPr>
      </w:pPr>
      <w:r w:rsidRPr="00F44D91">
        <w:rPr>
          <w:rFonts w:ascii="Times New Roman" w:hAnsi="Times New Roman" w:cs="Times New Roman"/>
          <w:b/>
          <w:bCs/>
          <w:noProof/>
          <w:sz w:val="28"/>
          <w:szCs w:val="28"/>
        </w:rPr>
        <w:drawing>
          <wp:inline distT="0" distB="0" distL="0" distR="0" wp14:anchorId="47F47229" wp14:editId="7DB2475E">
            <wp:extent cx="5949950" cy="19078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7324" cy="1932653"/>
                    </a:xfrm>
                    <a:prstGeom prst="rect">
                      <a:avLst/>
                    </a:prstGeom>
                  </pic:spPr>
                </pic:pic>
              </a:graphicData>
            </a:graphic>
          </wp:inline>
        </w:drawing>
      </w:r>
    </w:p>
    <w:p w14:paraId="3F65D819" w14:textId="267E1A28" w:rsidR="005E68B4" w:rsidRPr="00C02591" w:rsidRDefault="00C02591" w:rsidP="00C02591">
      <w:pPr>
        <w:spacing w:after="0" w:line="240" w:lineRule="auto"/>
        <w:ind w:firstLine="709"/>
        <w:contextualSpacing/>
        <w:jc w:val="center"/>
        <w:rPr>
          <w:rFonts w:ascii="Times New Roman" w:hAnsi="Times New Roman" w:cs="Times New Roman"/>
          <w:sz w:val="28"/>
          <w:szCs w:val="28"/>
        </w:rPr>
      </w:pPr>
      <w:r w:rsidRPr="00C02591">
        <w:rPr>
          <w:rFonts w:ascii="Times New Roman" w:hAnsi="Times New Roman" w:cs="Times New Roman"/>
          <w:sz w:val="28"/>
          <w:szCs w:val="28"/>
        </w:rPr>
        <w:t>Табл.</w:t>
      </w:r>
      <w:r>
        <w:rPr>
          <w:rFonts w:ascii="Times New Roman" w:hAnsi="Times New Roman" w:cs="Times New Roman"/>
          <w:sz w:val="28"/>
          <w:szCs w:val="28"/>
        </w:rPr>
        <w:t xml:space="preserve"> 4. Пример центрированных шкал опросника п</w:t>
      </w:r>
      <w:r w:rsidRPr="00706187">
        <w:rPr>
          <w:rFonts w:ascii="Times New Roman" w:hAnsi="Times New Roman" w:cs="Times New Roman"/>
          <w:sz w:val="28"/>
          <w:szCs w:val="28"/>
        </w:rPr>
        <w:t>ортретн</w:t>
      </w:r>
      <w:r>
        <w:rPr>
          <w:rFonts w:ascii="Times New Roman" w:hAnsi="Times New Roman" w:cs="Times New Roman"/>
          <w:sz w:val="28"/>
          <w:szCs w:val="28"/>
        </w:rPr>
        <w:t>ого</w:t>
      </w:r>
      <w:r w:rsidRPr="00706187">
        <w:rPr>
          <w:rFonts w:ascii="Times New Roman" w:hAnsi="Times New Roman" w:cs="Times New Roman"/>
          <w:sz w:val="28"/>
          <w:szCs w:val="28"/>
        </w:rPr>
        <w:t xml:space="preserve"> ценностн</w:t>
      </w:r>
      <w:r>
        <w:rPr>
          <w:rFonts w:ascii="Times New Roman" w:hAnsi="Times New Roman" w:cs="Times New Roman"/>
          <w:sz w:val="28"/>
          <w:szCs w:val="28"/>
        </w:rPr>
        <w:t>ого</w:t>
      </w:r>
      <w:r w:rsidRPr="00706187">
        <w:rPr>
          <w:rFonts w:ascii="Times New Roman" w:hAnsi="Times New Roman" w:cs="Times New Roman"/>
          <w:sz w:val="28"/>
          <w:szCs w:val="28"/>
        </w:rPr>
        <w:t xml:space="preserve"> опросник</w:t>
      </w:r>
      <w:r>
        <w:rPr>
          <w:rFonts w:ascii="Times New Roman" w:hAnsi="Times New Roman" w:cs="Times New Roman"/>
          <w:sz w:val="28"/>
          <w:szCs w:val="28"/>
        </w:rPr>
        <w:t>а</w:t>
      </w:r>
      <w:r w:rsidRPr="00706187">
        <w:rPr>
          <w:rFonts w:ascii="Times New Roman" w:hAnsi="Times New Roman" w:cs="Times New Roman"/>
          <w:sz w:val="28"/>
          <w:szCs w:val="28"/>
        </w:rPr>
        <w:t>, PVQ-RR</w:t>
      </w:r>
      <w:r w:rsidRPr="00F111B4">
        <w:rPr>
          <w:rFonts w:ascii="Times New Roman" w:eastAsia="Times New Roman" w:hAnsi="Times New Roman" w:cs="Times New Roman"/>
          <w:smallCaps/>
          <w:color w:val="292929"/>
          <w:sz w:val="28"/>
          <w:szCs w:val="28"/>
          <w:lang w:eastAsia="ru-RU"/>
        </w:rPr>
        <w:t xml:space="preserve"> Ш. Шварц</w:t>
      </w:r>
    </w:p>
    <w:p w14:paraId="427D214D" w14:textId="77777777" w:rsidR="001A5FF2" w:rsidRDefault="001A5FF2" w:rsidP="00F44D91">
      <w:pPr>
        <w:spacing w:after="0" w:line="360" w:lineRule="auto"/>
        <w:ind w:firstLine="709"/>
        <w:contextualSpacing/>
        <w:jc w:val="both"/>
        <w:rPr>
          <w:rFonts w:ascii="Times New Roman" w:hAnsi="Times New Roman" w:cs="Times New Roman"/>
          <w:b/>
          <w:bCs/>
          <w:sz w:val="28"/>
          <w:szCs w:val="28"/>
        </w:rPr>
      </w:pPr>
    </w:p>
    <w:p w14:paraId="3F2B74A9" w14:textId="3B68E745" w:rsidR="00C56D47" w:rsidRPr="00F44D91" w:rsidRDefault="00F44D91" w:rsidP="00F44D91">
      <w:pPr>
        <w:spacing w:after="0" w:line="360" w:lineRule="auto"/>
        <w:ind w:firstLine="709"/>
        <w:contextualSpacing/>
        <w:jc w:val="both"/>
        <w:rPr>
          <w:rFonts w:ascii="Times New Roman" w:hAnsi="Times New Roman" w:cs="Times New Roman"/>
          <w:b/>
          <w:bCs/>
          <w:sz w:val="28"/>
          <w:szCs w:val="28"/>
        </w:rPr>
      </w:pPr>
      <w:r w:rsidRPr="00F44D91">
        <w:rPr>
          <w:rFonts w:ascii="Times New Roman" w:hAnsi="Times New Roman" w:cs="Times New Roman"/>
          <w:b/>
          <w:bCs/>
          <w:sz w:val="28"/>
          <w:szCs w:val="28"/>
        </w:rPr>
        <w:lastRenderedPageBreak/>
        <w:t>Содержательная интерпретация</w:t>
      </w:r>
    </w:p>
    <w:p w14:paraId="45FE4134"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Ш. Шварц постулировал, что все индивидуальные ценности основываются на базовых условиях человеческого существования (одном или более): </w:t>
      </w:r>
    </w:p>
    <w:p w14:paraId="2C6D6B4C"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а) потребности организма, </w:t>
      </w:r>
    </w:p>
    <w:p w14:paraId="06982ADB"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б) стремление к социальным взаимодействиям и </w:t>
      </w:r>
    </w:p>
    <w:p w14:paraId="16F2F464"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в) потребность в принадлежности к группе. </w:t>
      </w:r>
    </w:p>
    <w:p w14:paraId="031EE937"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19 ценностей основываются на этих условиях и соответствуют функциональным требованиям, выработанным Ш. Шварцем для базовых ценностей. Они фокусируются на: </w:t>
      </w:r>
    </w:p>
    <w:p w14:paraId="271802B7"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а) личной или социальной выгоде от результата, </w:t>
      </w:r>
    </w:p>
    <w:p w14:paraId="59DFD913"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б) росте и саморазвитии или избегании тревожности и защите, </w:t>
      </w:r>
    </w:p>
    <w:p w14:paraId="02A08EC6" w14:textId="77777777" w:rsid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в) открытости к изменениям или сохранении статус-кво, </w:t>
      </w:r>
    </w:p>
    <w:p w14:paraId="4C867F37" w14:textId="3DDABD93" w:rsidR="00F44D91" w:rsidRDefault="00F44D91" w:rsidP="00515923">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г) направленности на собственное благо или благо других.</w:t>
      </w:r>
    </w:p>
    <w:p w14:paraId="181E16F7" w14:textId="38739B3E"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Самостоятельность / мысли: Свобода развивать собственные идеи и способности</w:t>
      </w:r>
    </w:p>
    <w:p w14:paraId="5563BE6C" w14:textId="0B9AB501"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Самостоятельность / действия: Свобода определять собственные действия</w:t>
      </w:r>
    </w:p>
    <w:p w14:paraId="6E8D1404" w14:textId="387FC0C0"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Стимуляция: Стремление к возбуждению, новизне и переменам</w:t>
      </w:r>
    </w:p>
    <w:p w14:paraId="3545D50A" w14:textId="1140B42E"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Гедонизм: Стремление к удовольствию и чувственному удовлетворению</w:t>
      </w:r>
    </w:p>
    <w:p w14:paraId="530AB693" w14:textId="7905D17E"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Достижение: Достижение успеха в соответствии с социальными стандартами (нормами)</w:t>
      </w:r>
    </w:p>
    <w:p w14:paraId="5D0B0C5A" w14:textId="6D8A46EA"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Власть / ресурсы: Влияние посредством контролирования материальных и социальных ресурсов</w:t>
      </w:r>
    </w:p>
    <w:p w14:paraId="0BE5C891" w14:textId="6D84210E"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Власть / доминирование: Влияние посредством осуществления контроля над людьми</w:t>
      </w:r>
    </w:p>
    <w:p w14:paraId="094C1D6C" w14:textId="51B6110C"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Репутация: Защита и влияние посредством поддержания публичного имиджа и избегания унижения</w:t>
      </w:r>
    </w:p>
    <w:p w14:paraId="48117B4C" w14:textId="5FDE2DE4"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lastRenderedPageBreak/>
        <w:t>Безопасность / общественная: Безопасность и стабильность общества в целом</w:t>
      </w:r>
    </w:p>
    <w:p w14:paraId="61B3DBE3" w14:textId="07D9F3C6"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Безопасность / личная: Безопасность непосредственного окружения</w:t>
      </w:r>
    </w:p>
    <w:p w14:paraId="4C078608" w14:textId="2089B354"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Конформность / правила: Соблюдение правил, законов и формальных обязательств</w:t>
      </w:r>
    </w:p>
    <w:p w14:paraId="57ADB054" w14:textId="7B1A5CCA"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Конформность / межличностная: Избегание причинения вреда или огорчения другим людям</w:t>
      </w:r>
    </w:p>
    <w:p w14:paraId="3D527509" w14:textId="26C903E6"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Традиция: Поддержание и сохранение культурных, семейных или религиозных традиций</w:t>
      </w:r>
    </w:p>
    <w:p w14:paraId="1F60B10A" w14:textId="18CFE2B4"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Скромность: Признание незначительности существования одного человека в круговороте жизни</w:t>
      </w:r>
    </w:p>
    <w:p w14:paraId="5B748D25" w14:textId="70A4D3A2"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Благожелательность / долг: Стремление быть надежным и заслуживающим доверия членом группы</w:t>
      </w:r>
    </w:p>
    <w:p w14:paraId="2157AD58" w14:textId="0F17D80B"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Благожелательность / забота: Преданность группе и благополучие ее членов</w:t>
      </w:r>
    </w:p>
    <w:p w14:paraId="3BA1C7D6" w14:textId="2BF8696D"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Универсализм / забота: Стремление к равенству, справедливости и защите всех людей</w:t>
      </w:r>
    </w:p>
    <w:p w14:paraId="487C1F6E" w14:textId="08308D2E"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Универсализм / природа: Сохранение природной среды</w:t>
      </w:r>
    </w:p>
    <w:p w14:paraId="5CCE8BC3" w14:textId="5241F863"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Универсализм / толерантность: Принятие и понимание тех, кто отличается от тебя</w:t>
      </w:r>
    </w:p>
    <w:p w14:paraId="614EC48F" w14:textId="77777777" w:rsidR="00BC540B"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Исходная теория ценностей определяет порядок расположения ценностей по кругу. Ш. Шварц основывал порядок расположения ценностей на отношениях конфликта или совместимости каких-либо ценностей, которые переживают люди, стремясь воплотить их в единственном решении или действии. Например, решение бросить вызов власти создает конфликт между Самостоятельностью и Конформизмом, но способствует проявлению и Самостоятельности, и Стимуляции. </w:t>
      </w:r>
    </w:p>
    <w:p w14:paraId="48F0E5DB" w14:textId="47E2C28F"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Вторым фактором, определяющим порядок ценностей, является их нацеленность на личные (например, Гедонизм) или социальные (например, </w:t>
      </w:r>
      <w:r w:rsidRPr="00F44D91">
        <w:rPr>
          <w:rFonts w:ascii="Times New Roman" w:eastAsia="Times New Roman" w:hAnsi="Times New Roman" w:cs="Times New Roman"/>
          <w:color w:val="292929"/>
          <w:sz w:val="28"/>
          <w:szCs w:val="28"/>
          <w:lang w:eastAsia="ru-RU"/>
        </w:rPr>
        <w:lastRenderedPageBreak/>
        <w:t>Традиция) результаты. Дальнейшее усовершенствование теории добавило также другие основания для определения порядка: является ли целью для данной ценности избегание тревоги (например, Безопасность) или же относительная свобода от тревоги (Универсализм); помогает ли она справляться с угрозами извне (например, Власть) или способствует саморазвитию и росту (например, Благожелательность)</w:t>
      </w:r>
    </w:p>
    <w:p w14:paraId="5CAEDC65" w14:textId="7B990B5A" w:rsidR="00F44D91" w:rsidRPr="00F44D91" w:rsidRDefault="00F44D91" w:rsidP="00F44D91">
      <w:pPr>
        <w:shd w:val="clear" w:color="auto" w:fill="FFFFFF"/>
        <w:spacing w:after="0" w:line="360" w:lineRule="auto"/>
        <w:ind w:firstLine="709"/>
        <w:jc w:val="both"/>
        <w:rPr>
          <w:rFonts w:ascii="Times New Roman" w:eastAsia="Times New Roman" w:hAnsi="Times New Roman" w:cs="Times New Roman"/>
          <w:color w:val="292929"/>
          <w:sz w:val="28"/>
          <w:szCs w:val="28"/>
          <w:lang w:eastAsia="ru-RU"/>
        </w:rPr>
      </w:pPr>
      <w:r w:rsidRPr="00F44D91">
        <w:rPr>
          <w:rFonts w:ascii="Times New Roman" w:eastAsia="Times New Roman" w:hAnsi="Times New Roman" w:cs="Times New Roman"/>
          <w:color w:val="292929"/>
          <w:sz w:val="28"/>
          <w:szCs w:val="28"/>
          <w:lang w:eastAsia="ru-RU"/>
        </w:rPr>
        <w:t xml:space="preserve">Основываясь на этом теоретическом построении, Ш. Шварц с </w:t>
      </w:r>
      <w:proofErr w:type="spellStart"/>
      <w:r w:rsidRPr="00F44D91">
        <w:rPr>
          <w:rFonts w:ascii="Times New Roman" w:eastAsia="Times New Roman" w:hAnsi="Times New Roman" w:cs="Times New Roman"/>
          <w:color w:val="292929"/>
          <w:sz w:val="28"/>
          <w:szCs w:val="28"/>
          <w:lang w:eastAsia="ru-RU"/>
        </w:rPr>
        <w:t>соавт</w:t>
      </w:r>
      <w:proofErr w:type="spellEnd"/>
      <w:r w:rsidRPr="00F44D91">
        <w:rPr>
          <w:rFonts w:ascii="Times New Roman" w:eastAsia="Times New Roman" w:hAnsi="Times New Roman" w:cs="Times New Roman"/>
          <w:color w:val="292929"/>
          <w:sz w:val="28"/>
          <w:szCs w:val="28"/>
          <w:lang w:eastAsia="ru-RU"/>
        </w:rPr>
        <w:t>. разработали предварительную схему расположения 19 ценностей, представленную на рисунке</w:t>
      </w:r>
      <w:r w:rsidR="00255AFF">
        <w:rPr>
          <w:rFonts w:ascii="Times New Roman" w:eastAsia="Times New Roman" w:hAnsi="Times New Roman" w:cs="Times New Roman"/>
          <w:color w:val="292929"/>
          <w:sz w:val="28"/>
          <w:szCs w:val="28"/>
          <w:lang w:eastAsia="ru-RU"/>
        </w:rPr>
        <w:t xml:space="preserve"> 2</w:t>
      </w:r>
      <w:r w:rsidRPr="00F44D91">
        <w:rPr>
          <w:rFonts w:ascii="Times New Roman" w:eastAsia="Times New Roman" w:hAnsi="Times New Roman" w:cs="Times New Roman"/>
          <w:color w:val="292929"/>
          <w:sz w:val="28"/>
          <w:szCs w:val="28"/>
          <w:lang w:eastAsia="ru-RU"/>
        </w:rPr>
        <w:t>.</w:t>
      </w:r>
    </w:p>
    <w:p w14:paraId="7545CCFB" w14:textId="77777777" w:rsidR="00F44D91" w:rsidRDefault="00F44D91" w:rsidP="00F44D91">
      <w:pPr>
        <w:spacing w:after="0" w:line="360" w:lineRule="auto"/>
        <w:contextualSpacing/>
        <w:rPr>
          <w:rFonts w:ascii="Times New Roman" w:hAnsi="Times New Roman" w:cs="Times New Roman"/>
          <w:b/>
          <w:bCs/>
          <w:sz w:val="28"/>
          <w:szCs w:val="28"/>
        </w:rPr>
      </w:pPr>
    </w:p>
    <w:p w14:paraId="5BE8A207" w14:textId="3786AD72" w:rsidR="00C56D47" w:rsidRDefault="00BC540B" w:rsidP="00986FC2">
      <w:pPr>
        <w:spacing w:after="0" w:line="360" w:lineRule="auto"/>
        <w:contextualSpacing/>
        <w:jc w:val="both"/>
        <w:rPr>
          <w:rFonts w:ascii="Times New Roman" w:hAnsi="Times New Roman" w:cs="Times New Roman"/>
          <w:b/>
          <w:bCs/>
          <w:sz w:val="28"/>
          <w:szCs w:val="28"/>
        </w:rPr>
      </w:pPr>
      <w:r w:rsidRPr="00BC540B">
        <w:rPr>
          <w:rFonts w:ascii="Times New Roman" w:hAnsi="Times New Roman" w:cs="Times New Roman"/>
          <w:b/>
          <w:bCs/>
          <w:noProof/>
          <w:sz w:val="28"/>
          <w:szCs w:val="28"/>
        </w:rPr>
        <w:drawing>
          <wp:inline distT="0" distB="0" distL="0" distR="0" wp14:anchorId="44B8C1A9" wp14:editId="6F1A54F1">
            <wp:extent cx="5898343" cy="29972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5991" cy="3041738"/>
                    </a:xfrm>
                    <a:prstGeom prst="rect">
                      <a:avLst/>
                    </a:prstGeom>
                  </pic:spPr>
                </pic:pic>
              </a:graphicData>
            </a:graphic>
          </wp:inline>
        </w:drawing>
      </w:r>
    </w:p>
    <w:p w14:paraId="5D07EF1E" w14:textId="6886ED61" w:rsidR="00BC540B" w:rsidRPr="00255AFF" w:rsidRDefault="00255AFF" w:rsidP="00BC540B">
      <w:pPr>
        <w:shd w:val="clear" w:color="auto" w:fill="FFFFFF"/>
        <w:spacing w:after="0" w:line="240" w:lineRule="auto"/>
        <w:jc w:val="center"/>
        <w:rPr>
          <w:rFonts w:ascii="Times New Roman" w:eastAsia="Times New Roman" w:hAnsi="Times New Roman" w:cs="Times New Roman"/>
          <w:color w:val="292929"/>
          <w:sz w:val="28"/>
          <w:szCs w:val="28"/>
          <w:lang w:eastAsia="ru-RU"/>
        </w:rPr>
      </w:pPr>
      <w:r w:rsidRPr="00255AFF">
        <w:rPr>
          <w:rFonts w:ascii="Times New Roman" w:eastAsia="Times New Roman" w:hAnsi="Times New Roman" w:cs="Times New Roman"/>
          <w:color w:val="292929"/>
          <w:sz w:val="28"/>
          <w:szCs w:val="28"/>
          <w:lang w:eastAsia="ru-RU"/>
        </w:rPr>
        <w:t>Рис. 2</w:t>
      </w:r>
      <w:r w:rsidRPr="00255AFF">
        <w:rPr>
          <w:rFonts w:ascii="Times New Roman" w:eastAsia="Times New Roman" w:hAnsi="Times New Roman" w:cs="Times New Roman"/>
          <w:color w:val="292929"/>
          <w:sz w:val="24"/>
          <w:szCs w:val="24"/>
          <w:lang w:eastAsia="ru-RU"/>
        </w:rPr>
        <w:t xml:space="preserve"> </w:t>
      </w:r>
      <w:r w:rsidRPr="00255AFF">
        <w:rPr>
          <w:rFonts w:ascii="Times New Roman" w:eastAsia="Times New Roman" w:hAnsi="Times New Roman" w:cs="Times New Roman"/>
          <w:color w:val="292929"/>
          <w:sz w:val="28"/>
          <w:szCs w:val="28"/>
          <w:lang w:eastAsia="ru-RU"/>
        </w:rPr>
        <w:t>схема расположения 19 ценностей Ш. Шварц</w:t>
      </w:r>
    </w:p>
    <w:p w14:paraId="1B4D867F" w14:textId="77777777" w:rsidR="00255AFF" w:rsidRPr="00BC540B" w:rsidRDefault="00255AFF" w:rsidP="00BC540B">
      <w:pPr>
        <w:shd w:val="clear" w:color="auto" w:fill="FFFFFF"/>
        <w:spacing w:after="0" w:line="240" w:lineRule="auto"/>
        <w:jc w:val="center"/>
        <w:rPr>
          <w:rFonts w:ascii="Roboto" w:eastAsia="Times New Roman" w:hAnsi="Roboto" w:cs="Times New Roman"/>
          <w:color w:val="292929"/>
          <w:sz w:val="24"/>
          <w:szCs w:val="24"/>
          <w:lang w:eastAsia="ru-RU"/>
        </w:rPr>
      </w:pPr>
    </w:p>
    <w:p w14:paraId="146D358E" w14:textId="77777777" w:rsidR="00BC540B" w:rsidRPr="00BC540B" w:rsidRDefault="00BC540B" w:rsidP="00BC540B">
      <w:pPr>
        <w:shd w:val="clear" w:color="auto" w:fill="FFFFFF"/>
        <w:spacing w:after="0" w:line="360" w:lineRule="auto"/>
        <w:ind w:firstLine="709"/>
        <w:contextualSpacing/>
        <w:jc w:val="both"/>
        <w:rPr>
          <w:rFonts w:ascii="Times New Roman" w:eastAsia="Times New Roman" w:hAnsi="Times New Roman" w:cs="Times New Roman"/>
          <w:color w:val="292929"/>
          <w:sz w:val="28"/>
          <w:szCs w:val="28"/>
          <w:lang w:eastAsia="ru-RU"/>
        </w:rPr>
      </w:pPr>
      <w:r w:rsidRPr="00BC540B">
        <w:rPr>
          <w:rFonts w:ascii="Times New Roman" w:eastAsia="Times New Roman" w:hAnsi="Times New Roman" w:cs="Times New Roman"/>
          <w:color w:val="292929"/>
          <w:sz w:val="28"/>
          <w:szCs w:val="28"/>
          <w:lang w:eastAsia="ru-RU"/>
        </w:rPr>
        <w:t xml:space="preserve">Три внешних круга определяют концептуальные основы порядка расположения ценностей. Ценности в верхней части внешней окружности выражают рост и саморазвитие и мотивируют людей, когда они не испытывают беспокойства (тревоги). Ценности в нижней половине внешней окружности направлены на защиту себя от угроз и беспокойства. Ценности справа в третьем круге от центра имеют личную направленность, они связаны с получением выгоды для себя. Те, что находятся слева в этом круге, </w:t>
      </w:r>
      <w:r w:rsidRPr="00BC540B">
        <w:rPr>
          <w:rFonts w:ascii="Times New Roman" w:eastAsia="Times New Roman" w:hAnsi="Times New Roman" w:cs="Times New Roman"/>
          <w:color w:val="292929"/>
          <w:sz w:val="28"/>
          <w:szCs w:val="28"/>
          <w:lang w:eastAsia="ru-RU"/>
        </w:rPr>
        <w:lastRenderedPageBreak/>
        <w:t>имеют социальную направленность; они связаны с другими людьми или устоявшимися институтами.</w:t>
      </w:r>
    </w:p>
    <w:p w14:paraId="3CAC5264" w14:textId="77777777" w:rsidR="00BC540B" w:rsidRPr="00BC540B" w:rsidRDefault="00BC540B" w:rsidP="00BC540B">
      <w:pPr>
        <w:shd w:val="clear" w:color="auto" w:fill="FFFFFF"/>
        <w:spacing w:after="0" w:line="360" w:lineRule="auto"/>
        <w:ind w:firstLine="709"/>
        <w:contextualSpacing/>
        <w:jc w:val="both"/>
        <w:rPr>
          <w:rFonts w:ascii="Times New Roman" w:eastAsia="Times New Roman" w:hAnsi="Times New Roman" w:cs="Times New Roman"/>
          <w:color w:val="292929"/>
          <w:sz w:val="28"/>
          <w:szCs w:val="28"/>
          <w:lang w:eastAsia="ru-RU"/>
        </w:rPr>
      </w:pPr>
      <w:r w:rsidRPr="00BC540B">
        <w:rPr>
          <w:rFonts w:ascii="Times New Roman" w:eastAsia="Times New Roman" w:hAnsi="Times New Roman" w:cs="Times New Roman"/>
          <w:color w:val="292929"/>
          <w:sz w:val="28"/>
          <w:szCs w:val="28"/>
          <w:lang w:eastAsia="ru-RU"/>
        </w:rPr>
        <w:t xml:space="preserve">Второй круг от центра очерчивает границы между четырьмя ценностями более высокого порядка, в которые все ценности могут быть объединены. Ценности Открытости изменениям подчеркивают готовность к новым или преобразующим идеям, действиям и переживаниям. Они контрастируют с ценностями Сохранения, которые акцентированы на избегании изменений, самоограничении и порядке. Ценности Самоутверждения входят в стремление к удовлетворению собственных интересов. С ними контрастируют ценности </w:t>
      </w:r>
      <w:proofErr w:type="spellStart"/>
      <w:r w:rsidRPr="00BC540B">
        <w:rPr>
          <w:rFonts w:ascii="Times New Roman" w:eastAsia="Times New Roman" w:hAnsi="Times New Roman" w:cs="Times New Roman"/>
          <w:color w:val="292929"/>
          <w:sz w:val="28"/>
          <w:szCs w:val="28"/>
          <w:lang w:eastAsia="ru-RU"/>
        </w:rPr>
        <w:t>Самопреодоления</w:t>
      </w:r>
      <w:proofErr w:type="spellEnd"/>
      <w:r w:rsidRPr="00BC540B">
        <w:rPr>
          <w:rFonts w:ascii="Times New Roman" w:eastAsia="Times New Roman" w:hAnsi="Times New Roman" w:cs="Times New Roman"/>
          <w:color w:val="292929"/>
          <w:sz w:val="28"/>
          <w:szCs w:val="28"/>
          <w:lang w:eastAsia="ru-RU"/>
        </w:rPr>
        <w:t xml:space="preserve"> с акцентом на преодолении личных интересов ради других. Гедонизм включает элементы как Открытости изменениям, так и Самоутверждения.</w:t>
      </w:r>
    </w:p>
    <w:p w14:paraId="16039E3C" w14:textId="4E24321D" w:rsidR="00237287" w:rsidRPr="00255AFF" w:rsidRDefault="00BC540B" w:rsidP="00255AFF">
      <w:pPr>
        <w:shd w:val="clear" w:color="auto" w:fill="FFFFFF"/>
        <w:spacing w:after="0" w:line="360" w:lineRule="auto"/>
        <w:ind w:firstLine="709"/>
        <w:contextualSpacing/>
        <w:jc w:val="both"/>
        <w:rPr>
          <w:rFonts w:ascii="Times New Roman" w:eastAsia="Times New Roman" w:hAnsi="Times New Roman" w:cs="Times New Roman"/>
          <w:color w:val="292929"/>
          <w:sz w:val="28"/>
          <w:szCs w:val="28"/>
          <w:lang w:eastAsia="ru-RU"/>
        </w:rPr>
      </w:pPr>
      <w:r w:rsidRPr="00BC540B">
        <w:rPr>
          <w:rFonts w:ascii="Times New Roman" w:eastAsia="Times New Roman" w:hAnsi="Times New Roman" w:cs="Times New Roman"/>
          <w:color w:val="292929"/>
          <w:sz w:val="28"/>
          <w:szCs w:val="28"/>
          <w:lang w:eastAsia="ru-RU"/>
        </w:rPr>
        <w:t>В пределах внутреннего круга 19 ценностей выстраиваются таким образом, что достижение любой ценности на одной стороне круга, скорее всего, будет в конфликте с достижением ценностей, находящихся на другой стороне круга. Расстояния между ценностями по кругу могут быть не одинаковыми. Таким образом, визуально противоположные ценности, скорее всего, будут антагонистическими, но не обязательно будут находиться в наиболее сильном конфликте.</w:t>
      </w:r>
    </w:p>
    <w:p w14:paraId="7F08888E" w14:textId="77777777" w:rsidR="00237287" w:rsidRDefault="00237287" w:rsidP="00237287">
      <w:pPr>
        <w:spacing w:after="0" w:line="360" w:lineRule="auto"/>
        <w:ind w:firstLine="709"/>
        <w:contextualSpacing/>
        <w:jc w:val="both"/>
        <w:rPr>
          <w:rFonts w:ascii="Times New Roman" w:hAnsi="Times New Roman" w:cs="Times New Roman"/>
          <w:b/>
          <w:bCs/>
          <w:sz w:val="28"/>
          <w:szCs w:val="28"/>
        </w:rPr>
      </w:pPr>
    </w:p>
    <w:p w14:paraId="0AABE474" w14:textId="603988BA" w:rsidR="00333DC0" w:rsidRDefault="00237287" w:rsidP="00D77028">
      <w:pPr>
        <w:spacing w:after="0" w:line="360" w:lineRule="auto"/>
        <w:ind w:firstLine="709"/>
        <w:contextualSpacing/>
        <w:jc w:val="both"/>
        <w:rPr>
          <w:rFonts w:ascii="Times New Roman" w:hAnsi="Times New Roman" w:cs="Times New Roman"/>
          <w:b/>
          <w:bCs/>
          <w:sz w:val="28"/>
          <w:szCs w:val="28"/>
        </w:rPr>
      </w:pPr>
      <w:r w:rsidRPr="00BC540B">
        <w:rPr>
          <w:rFonts w:ascii="Times New Roman" w:hAnsi="Times New Roman" w:cs="Times New Roman"/>
          <w:b/>
          <w:bCs/>
          <w:sz w:val="28"/>
          <w:szCs w:val="28"/>
        </w:rPr>
        <w:t xml:space="preserve">2.2. </w:t>
      </w:r>
      <w:r>
        <w:rPr>
          <w:rFonts w:ascii="Times New Roman" w:hAnsi="Times New Roman" w:cs="Times New Roman"/>
          <w:b/>
          <w:bCs/>
          <w:sz w:val="28"/>
          <w:szCs w:val="28"/>
        </w:rPr>
        <w:t>Р</w:t>
      </w:r>
      <w:r w:rsidR="00255AFF">
        <w:rPr>
          <w:rFonts w:ascii="Times New Roman" w:hAnsi="Times New Roman" w:cs="Times New Roman"/>
          <w:b/>
          <w:bCs/>
          <w:sz w:val="28"/>
          <w:szCs w:val="28"/>
        </w:rPr>
        <w:t>езультаты исследования жизненных ценностей с помощью</w:t>
      </w:r>
      <w:r w:rsidR="00333DC0">
        <w:rPr>
          <w:rFonts w:ascii="Times New Roman" w:hAnsi="Times New Roman" w:cs="Times New Roman"/>
          <w:b/>
          <w:bCs/>
          <w:sz w:val="28"/>
          <w:szCs w:val="28"/>
        </w:rPr>
        <w:t xml:space="preserve"> опроса студентов Кемеровского кооперативного техникума</w:t>
      </w:r>
    </w:p>
    <w:p w14:paraId="062F5A4F" w14:textId="4295DF7F" w:rsidR="00BC540B" w:rsidRDefault="00D77028" w:rsidP="00D77028">
      <w:pPr>
        <w:spacing w:after="0" w:line="360" w:lineRule="auto"/>
        <w:ind w:firstLine="709"/>
        <w:contextualSpacing/>
        <w:jc w:val="both"/>
        <w:rPr>
          <w:rFonts w:ascii="Times New Roman" w:hAnsi="Times New Roman" w:cs="Times New Roman"/>
          <w:sz w:val="28"/>
          <w:szCs w:val="28"/>
        </w:rPr>
      </w:pPr>
      <w:r w:rsidRPr="00D77028">
        <w:rPr>
          <w:rFonts w:ascii="Times New Roman" w:hAnsi="Times New Roman" w:cs="Times New Roman"/>
          <w:sz w:val="28"/>
          <w:szCs w:val="28"/>
        </w:rPr>
        <w:t xml:space="preserve">В целях изучения </w:t>
      </w:r>
      <w:r>
        <w:rPr>
          <w:rFonts w:ascii="Times New Roman" w:hAnsi="Times New Roman" w:cs="Times New Roman"/>
          <w:sz w:val="28"/>
          <w:szCs w:val="28"/>
        </w:rPr>
        <w:t xml:space="preserve">жизненных ценностей и ценностных ориентаций студентов среднего профессионального образования Кемеровский кооперативный техникум был разработан опрос с помощью </w:t>
      </w:r>
      <w:proofErr w:type="spellStart"/>
      <w:r>
        <w:rPr>
          <w:rFonts w:ascii="Times New Roman" w:hAnsi="Times New Roman" w:cs="Times New Roman"/>
          <w:sz w:val="28"/>
          <w:szCs w:val="28"/>
        </w:rPr>
        <w:t>гугл</w:t>
      </w:r>
      <w:proofErr w:type="spellEnd"/>
      <w:r>
        <w:rPr>
          <w:rFonts w:ascii="Times New Roman" w:hAnsi="Times New Roman" w:cs="Times New Roman"/>
          <w:sz w:val="28"/>
          <w:szCs w:val="28"/>
        </w:rPr>
        <w:t>-формы «Жизненные ценности современной молодежи».</w:t>
      </w:r>
    </w:p>
    <w:p w14:paraId="18D54AE4" w14:textId="26D3FE5F" w:rsidR="00D77028"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Опрос состоит из 1</w:t>
      </w:r>
      <w:r w:rsidR="00333DC0">
        <w:rPr>
          <w:rFonts w:ascii="Times New Roman" w:hAnsi="Times New Roman" w:cs="Times New Roman"/>
          <w:sz w:val="28"/>
          <w:szCs w:val="28"/>
        </w:rPr>
        <w:t>8</w:t>
      </w:r>
      <w:r>
        <w:rPr>
          <w:rFonts w:ascii="Times New Roman" w:hAnsi="Times New Roman" w:cs="Times New Roman"/>
          <w:sz w:val="28"/>
          <w:szCs w:val="28"/>
        </w:rPr>
        <w:t xml:space="preserve"> разделов:</w:t>
      </w:r>
    </w:p>
    <w:p w14:paraId="79DFD115" w14:textId="36BD9858" w:rsidR="00EF4894"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пол;</w:t>
      </w:r>
    </w:p>
    <w:p w14:paraId="228A282F" w14:textId="486F80E6" w:rsidR="00EF4894"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-возраст;</w:t>
      </w:r>
    </w:p>
    <w:p w14:paraId="78B0DB82" w14:textId="201AEB04" w:rsidR="00EF4894"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образование;</w:t>
      </w:r>
    </w:p>
    <w:p w14:paraId="43B6C627" w14:textId="5EA55E0A" w:rsidR="00EF4894"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род занятий;</w:t>
      </w:r>
    </w:p>
    <w:p w14:paraId="091597C1" w14:textId="58BBD9E4" w:rsidR="00EF4894" w:rsidRPr="00EF4894" w:rsidRDefault="00EF4894" w:rsidP="007F457E">
      <w:pPr>
        <w:spacing w:after="0" w:line="360" w:lineRule="auto"/>
        <w:ind w:firstLine="567"/>
        <w:contextualSpacing/>
        <w:jc w:val="both"/>
        <w:rPr>
          <w:rFonts w:ascii="Times New Roman" w:hAnsi="Times New Roman" w:cs="Times New Roman"/>
          <w:sz w:val="28"/>
          <w:szCs w:val="28"/>
        </w:rPr>
      </w:pPr>
      <w:r w:rsidRPr="00EF4894">
        <w:rPr>
          <w:rFonts w:ascii="Times New Roman" w:hAnsi="Times New Roman" w:cs="Times New Roman"/>
          <w:sz w:val="28"/>
          <w:szCs w:val="28"/>
        </w:rPr>
        <w:t>- как ты чаще всего проводишь своё свободное время;</w:t>
      </w:r>
    </w:p>
    <w:p w14:paraId="5BB3FA09" w14:textId="243FD14A" w:rsidR="00EF4894" w:rsidRDefault="00EF4894" w:rsidP="007F457E">
      <w:pPr>
        <w:spacing w:after="0" w:line="360" w:lineRule="auto"/>
        <w:ind w:firstLine="709"/>
        <w:contextualSpacing/>
        <w:jc w:val="both"/>
        <w:rPr>
          <w:rFonts w:ascii="Times New Roman" w:hAnsi="Times New Roman" w:cs="Times New Roman"/>
          <w:sz w:val="28"/>
          <w:szCs w:val="28"/>
        </w:rPr>
      </w:pPr>
      <w:r w:rsidRPr="00EF4894">
        <w:rPr>
          <w:rFonts w:ascii="Times New Roman" w:hAnsi="Times New Roman" w:cs="Times New Roman"/>
          <w:sz w:val="28"/>
          <w:szCs w:val="28"/>
        </w:rPr>
        <w:t xml:space="preserve">- </w:t>
      </w:r>
      <w:r>
        <w:rPr>
          <w:rFonts w:ascii="Times New Roman" w:hAnsi="Times New Roman" w:cs="Times New Roman"/>
          <w:sz w:val="28"/>
          <w:szCs w:val="28"/>
        </w:rPr>
        <w:t>к</w:t>
      </w:r>
      <w:r w:rsidRPr="00EF4894">
        <w:rPr>
          <w:rFonts w:ascii="Times New Roman" w:hAnsi="Times New Roman" w:cs="Times New Roman"/>
          <w:sz w:val="28"/>
          <w:szCs w:val="28"/>
        </w:rPr>
        <w:t xml:space="preserve">акие виды отдыха из любых предложенных </w:t>
      </w:r>
      <w:r>
        <w:rPr>
          <w:rFonts w:ascii="Times New Roman" w:hAnsi="Times New Roman" w:cs="Times New Roman"/>
          <w:sz w:val="28"/>
          <w:szCs w:val="28"/>
        </w:rPr>
        <w:t>тебе больше всего нравятся</w:t>
      </w:r>
      <w:r w:rsidRPr="00EF4894">
        <w:rPr>
          <w:rFonts w:ascii="Times New Roman" w:hAnsi="Times New Roman" w:cs="Times New Roman"/>
          <w:sz w:val="28"/>
          <w:szCs w:val="28"/>
        </w:rPr>
        <w:t xml:space="preserve">? То есть, что бы ты выбрал(а), если бы можно было провести время вообще как </w:t>
      </w:r>
      <w:proofErr w:type="gramStart"/>
      <w:r w:rsidRPr="00EF4894">
        <w:rPr>
          <w:rFonts w:ascii="Times New Roman" w:hAnsi="Times New Roman" w:cs="Times New Roman"/>
          <w:sz w:val="28"/>
          <w:szCs w:val="28"/>
        </w:rPr>
        <w:t>угодно</w:t>
      </w:r>
      <w:r>
        <w:rPr>
          <w:rFonts w:ascii="Times New Roman" w:hAnsi="Times New Roman" w:cs="Times New Roman"/>
          <w:sz w:val="28"/>
          <w:szCs w:val="28"/>
        </w:rPr>
        <w:t>?</w:t>
      </w:r>
      <w:r w:rsidR="007F457E">
        <w:rPr>
          <w:rFonts w:ascii="Times New Roman" w:hAnsi="Times New Roman" w:cs="Times New Roman"/>
          <w:sz w:val="28"/>
          <w:szCs w:val="28"/>
        </w:rPr>
        <w:t>;</w:t>
      </w:r>
      <w:proofErr w:type="gramEnd"/>
    </w:p>
    <w:p w14:paraId="6C550096" w14:textId="293A0983" w:rsidR="00EF4894"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Pr="00EF4894">
        <w:rPr>
          <w:rFonts w:ascii="Times New Roman" w:hAnsi="Times New Roman" w:cs="Times New Roman"/>
          <w:sz w:val="28"/>
          <w:szCs w:val="28"/>
        </w:rPr>
        <w:t xml:space="preserve">асскажи, пожалуйста, почему они нравятся тебе больше </w:t>
      </w:r>
      <w:proofErr w:type="gramStart"/>
      <w:r w:rsidRPr="00EF4894">
        <w:rPr>
          <w:rFonts w:ascii="Times New Roman" w:hAnsi="Times New Roman" w:cs="Times New Roman"/>
          <w:sz w:val="28"/>
          <w:szCs w:val="28"/>
        </w:rPr>
        <w:t>всего?</w:t>
      </w:r>
      <w:r w:rsidR="007F457E">
        <w:rPr>
          <w:rFonts w:ascii="Times New Roman" w:hAnsi="Times New Roman" w:cs="Times New Roman"/>
          <w:sz w:val="28"/>
          <w:szCs w:val="28"/>
        </w:rPr>
        <w:t>;</w:t>
      </w:r>
      <w:proofErr w:type="gramEnd"/>
    </w:p>
    <w:p w14:paraId="108AC233" w14:textId="2A2BBD19" w:rsidR="00EF4894" w:rsidRPr="00EF4894"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ч</w:t>
      </w:r>
      <w:r w:rsidRPr="00EF4894">
        <w:rPr>
          <w:rFonts w:ascii="Times New Roman" w:hAnsi="Times New Roman" w:cs="Times New Roman"/>
          <w:sz w:val="28"/>
          <w:szCs w:val="28"/>
        </w:rPr>
        <w:t>то является для тебя наиболее важными жизненными ценностями?</w:t>
      </w:r>
    </w:p>
    <w:p w14:paraId="1E376CEC" w14:textId="42854DBC" w:rsidR="00EF4894" w:rsidRPr="00EF4894" w:rsidRDefault="00EF4894"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Pr="00EF4894">
        <w:rPr>
          <w:rFonts w:ascii="Times New Roman" w:hAnsi="Times New Roman" w:cs="Times New Roman"/>
          <w:sz w:val="28"/>
          <w:szCs w:val="28"/>
        </w:rPr>
        <w:t xml:space="preserve">асскажи, пожалуйста, почему ты считаешь, что это в жизни самое </w:t>
      </w:r>
      <w:proofErr w:type="gramStart"/>
      <w:r w:rsidRPr="00EF4894">
        <w:rPr>
          <w:rFonts w:ascii="Times New Roman" w:hAnsi="Times New Roman" w:cs="Times New Roman"/>
          <w:sz w:val="28"/>
          <w:szCs w:val="28"/>
        </w:rPr>
        <w:t>главное?</w:t>
      </w:r>
      <w:r w:rsidR="007F457E">
        <w:rPr>
          <w:rFonts w:ascii="Times New Roman" w:hAnsi="Times New Roman" w:cs="Times New Roman"/>
          <w:sz w:val="28"/>
          <w:szCs w:val="28"/>
        </w:rPr>
        <w:t>;</w:t>
      </w:r>
      <w:proofErr w:type="gramEnd"/>
    </w:p>
    <w:p w14:paraId="7C7750FC" w14:textId="724A704C" w:rsidR="00237287" w:rsidRPr="00EF4894" w:rsidRDefault="007F457E"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w:t>
      </w:r>
      <w:r w:rsidR="00EF4894" w:rsidRPr="00EF4894">
        <w:rPr>
          <w:rFonts w:ascii="Times New Roman" w:hAnsi="Times New Roman" w:cs="Times New Roman"/>
          <w:sz w:val="28"/>
          <w:szCs w:val="28"/>
        </w:rPr>
        <w:t>ак ты считаешь, государство занимается воспитанием молодежи?</w:t>
      </w:r>
    </w:p>
    <w:p w14:paraId="0BC0970D" w14:textId="0F040B81" w:rsidR="00BC540B" w:rsidRPr="00EF4894" w:rsidRDefault="007F457E" w:rsidP="007F457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е</w:t>
      </w:r>
      <w:r w:rsidR="00EF4894" w:rsidRPr="00EF4894">
        <w:rPr>
          <w:rFonts w:ascii="Times New Roman" w:hAnsi="Times New Roman" w:cs="Times New Roman"/>
          <w:sz w:val="28"/>
          <w:szCs w:val="28"/>
        </w:rPr>
        <w:t xml:space="preserve">сли на предыдущий вопрос ты ответил(а) "ДА", то через какие институты государство должно влиять на формирование ценности </w:t>
      </w:r>
      <w:proofErr w:type="gramStart"/>
      <w:r w:rsidR="00EF4894" w:rsidRPr="00EF4894">
        <w:rPr>
          <w:rFonts w:ascii="Times New Roman" w:hAnsi="Times New Roman" w:cs="Times New Roman"/>
          <w:sz w:val="28"/>
          <w:szCs w:val="28"/>
        </w:rPr>
        <w:t>молодежи?</w:t>
      </w:r>
      <w:r>
        <w:rPr>
          <w:rFonts w:ascii="Times New Roman" w:hAnsi="Times New Roman" w:cs="Times New Roman"/>
          <w:sz w:val="28"/>
          <w:szCs w:val="28"/>
        </w:rPr>
        <w:t>;</w:t>
      </w:r>
      <w:proofErr w:type="gramEnd"/>
    </w:p>
    <w:p w14:paraId="3143161A" w14:textId="1DA555B6" w:rsidR="00BC540B" w:rsidRPr="007F457E" w:rsidRDefault="007F457E" w:rsidP="007F457E">
      <w:pPr>
        <w:spacing w:after="0" w:line="360" w:lineRule="auto"/>
        <w:ind w:firstLine="709"/>
        <w:jc w:val="both"/>
        <w:rPr>
          <w:rFonts w:ascii="Times New Roman" w:hAnsi="Times New Roman" w:cs="Times New Roman"/>
          <w:sz w:val="28"/>
          <w:szCs w:val="28"/>
        </w:rPr>
      </w:pPr>
      <w:r w:rsidRPr="007F457E">
        <w:rPr>
          <w:rFonts w:ascii="Times New Roman" w:hAnsi="Times New Roman" w:cs="Times New Roman"/>
          <w:sz w:val="28"/>
          <w:szCs w:val="28"/>
        </w:rPr>
        <w:t xml:space="preserve">Можно ли говорить о том, что семья играет большую роль в процессе воспитания </w:t>
      </w:r>
      <w:proofErr w:type="gramStart"/>
      <w:r w:rsidRPr="007F457E">
        <w:rPr>
          <w:rFonts w:ascii="Times New Roman" w:hAnsi="Times New Roman" w:cs="Times New Roman"/>
          <w:sz w:val="28"/>
          <w:szCs w:val="28"/>
        </w:rPr>
        <w:t>подростков?</w:t>
      </w:r>
      <w:r>
        <w:rPr>
          <w:rFonts w:ascii="Times New Roman" w:hAnsi="Times New Roman" w:cs="Times New Roman"/>
          <w:sz w:val="28"/>
          <w:szCs w:val="28"/>
        </w:rPr>
        <w:t>;</w:t>
      </w:r>
      <w:proofErr w:type="gramEnd"/>
    </w:p>
    <w:p w14:paraId="0A68F718" w14:textId="6AD5DB57" w:rsidR="00BC540B" w:rsidRPr="007F457E" w:rsidRDefault="007F457E" w:rsidP="007F457E">
      <w:pPr>
        <w:spacing w:after="0" w:line="360" w:lineRule="auto"/>
        <w:ind w:firstLine="709"/>
        <w:jc w:val="both"/>
        <w:rPr>
          <w:rFonts w:ascii="Times New Roman" w:hAnsi="Times New Roman" w:cs="Times New Roman"/>
          <w:sz w:val="28"/>
          <w:szCs w:val="28"/>
        </w:rPr>
      </w:pPr>
      <w:r w:rsidRPr="007F457E">
        <w:rPr>
          <w:rFonts w:ascii="Times New Roman" w:hAnsi="Times New Roman" w:cs="Times New Roman"/>
          <w:sz w:val="28"/>
          <w:szCs w:val="28"/>
        </w:rPr>
        <w:t xml:space="preserve">Считаешь ли ты важным для современного человека саморазвитие и духовное </w:t>
      </w:r>
      <w:proofErr w:type="gramStart"/>
      <w:r w:rsidRPr="007F457E">
        <w:rPr>
          <w:rFonts w:ascii="Times New Roman" w:hAnsi="Times New Roman" w:cs="Times New Roman"/>
          <w:sz w:val="28"/>
          <w:szCs w:val="28"/>
        </w:rPr>
        <w:t>просвещение?</w:t>
      </w:r>
      <w:r>
        <w:rPr>
          <w:rFonts w:ascii="Times New Roman" w:hAnsi="Times New Roman" w:cs="Times New Roman"/>
          <w:sz w:val="28"/>
          <w:szCs w:val="28"/>
        </w:rPr>
        <w:t>;</w:t>
      </w:r>
      <w:proofErr w:type="gramEnd"/>
    </w:p>
    <w:p w14:paraId="4E54E31D" w14:textId="294C8999" w:rsidR="00BC540B" w:rsidRPr="007F457E" w:rsidRDefault="007F457E" w:rsidP="007F457E">
      <w:pPr>
        <w:spacing w:after="0" w:line="360" w:lineRule="auto"/>
        <w:ind w:firstLine="709"/>
        <w:jc w:val="both"/>
        <w:rPr>
          <w:rFonts w:ascii="Times New Roman" w:hAnsi="Times New Roman" w:cs="Times New Roman"/>
          <w:sz w:val="28"/>
          <w:szCs w:val="28"/>
        </w:rPr>
      </w:pPr>
      <w:r w:rsidRPr="007F457E">
        <w:rPr>
          <w:rFonts w:ascii="Times New Roman" w:hAnsi="Times New Roman" w:cs="Times New Roman"/>
          <w:sz w:val="28"/>
          <w:szCs w:val="28"/>
        </w:rPr>
        <w:t xml:space="preserve">Ты верующий </w:t>
      </w:r>
      <w:proofErr w:type="gramStart"/>
      <w:r w:rsidRPr="007F457E">
        <w:rPr>
          <w:rFonts w:ascii="Times New Roman" w:hAnsi="Times New Roman" w:cs="Times New Roman"/>
          <w:sz w:val="28"/>
          <w:szCs w:val="28"/>
        </w:rPr>
        <w:t>человек?</w:t>
      </w:r>
      <w:r>
        <w:rPr>
          <w:rFonts w:ascii="Times New Roman" w:hAnsi="Times New Roman" w:cs="Times New Roman"/>
          <w:sz w:val="28"/>
          <w:szCs w:val="28"/>
        </w:rPr>
        <w:t>;</w:t>
      </w:r>
      <w:proofErr w:type="gramEnd"/>
    </w:p>
    <w:p w14:paraId="06402258" w14:textId="7847891F" w:rsidR="00BC540B" w:rsidRPr="007F457E" w:rsidRDefault="007F457E" w:rsidP="007F457E">
      <w:pPr>
        <w:spacing w:after="0" w:line="360" w:lineRule="auto"/>
        <w:ind w:firstLine="709"/>
        <w:jc w:val="both"/>
        <w:rPr>
          <w:rFonts w:ascii="Times New Roman" w:hAnsi="Times New Roman" w:cs="Times New Roman"/>
          <w:sz w:val="28"/>
          <w:szCs w:val="28"/>
        </w:rPr>
      </w:pPr>
      <w:r w:rsidRPr="007F457E">
        <w:rPr>
          <w:rFonts w:ascii="Times New Roman" w:hAnsi="Times New Roman" w:cs="Times New Roman"/>
          <w:sz w:val="28"/>
          <w:szCs w:val="28"/>
        </w:rPr>
        <w:t xml:space="preserve">Где бы ты хотел жить и </w:t>
      </w:r>
      <w:proofErr w:type="gramStart"/>
      <w:r w:rsidRPr="007F457E">
        <w:rPr>
          <w:rFonts w:ascii="Times New Roman" w:hAnsi="Times New Roman" w:cs="Times New Roman"/>
          <w:sz w:val="28"/>
          <w:szCs w:val="28"/>
        </w:rPr>
        <w:t>работать?</w:t>
      </w:r>
      <w:r>
        <w:rPr>
          <w:rFonts w:ascii="Times New Roman" w:hAnsi="Times New Roman" w:cs="Times New Roman"/>
          <w:sz w:val="28"/>
          <w:szCs w:val="28"/>
        </w:rPr>
        <w:t>;</w:t>
      </w:r>
      <w:proofErr w:type="gramEnd"/>
    </w:p>
    <w:p w14:paraId="6C5B3CAF" w14:textId="5620E481" w:rsidR="00BC540B" w:rsidRDefault="007F457E" w:rsidP="007F457E">
      <w:pPr>
        <w:spacing w:after="0" w:line="360" w:lineRule="auto"/>
        <w:ind w:firstLine="709"/>
        <w:jc w:val="both"/>
        <w:rPr>
          <w:rFonts w:ascii="Times New Roman" w:hAnsi="Times New Roman" w:cs="Times New Roman"/>
          <w:sz w:val="28"/>
          <w:szCs w:val="28"/>
        </w:rPr>
      </w:pPr>
      <w:r w:rsidRPr="007F457E">
        <w:rPr>
          <w:rFonts w:ascii="Times New Roman" w:hAnsi="Times New Roman" w:cs="Times New Roman"/>
          <w:sz w:val="28"/>
          <w:szCs w:val="28"/>
        </w:rPr>
        <w:t>С чем связано успешное будущее нашей страны, на твой взгляд</w:t>
      </w:r>
      <w:r w:rsidR="00D918A6">
        <w:rPr>
          <w:rFonts w:ascii="Times New Roman" w:hAnsi="Times New Roman" w:cs="Times New Roman"/>
          <w:sz w:val="28"/>
          <w:szCs w:val="28"/>
        </w:rPr>
        <w:t>.</w:t>
      </w:r>
    </w:p>
    <w:p w14:paraId="46EB162F" w14:textId="59135E79" w:rsidR="00D918A6" w:rsidRPr="007F457E" w:rsidRDefault="00D918A6" w:rsidP="007F45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настоящий момент в опросе поучаствовал 51 респондент, из которых 74,5 % - респонденты женского пола, 25,6 % - респонденты мужского пола.</w:t>
      </w:r>
    </w:p>
    <w:p w14:paraId="7D167D50" w14:textId="05B62CA3" w:rsidR="00BC540B" w:rsidRDefault="00BC540B" w:rsidP="007F457E">
      <w:pPr>
        <w:spacing w:after="0" w:line="360" w:lineRule="auto"/>
        <w:ind w:firstLine="709"/>
        <w:contextualSpacing/>
        <w:jc w:val="both"/>
        <w:rPr>
          <w:rFonts w:ascii="Times New Roman" w:hAnsi="Times New Roman" w:cs="Times New Roman"/>
          <w:b/>
          <w:bCs/>
          <w:sz w:val="28"/>
          <w:szCs w:val="28"/>
        </w:rPr>
      </w:pPr>
    </w:p>
    <w:p w14:paraId="3CEC447B" w14:textId="4F0BE7EB" w:rsidR="00BC540B" w:rsidRDefault="00BC540B" w:rsidP="00986FC2">
      <w:pPr>
        <w:spacing w:after="0" w:line="360" w:lineRule="auto"/>
        <w:contextualSpacing/>
        <w:jc w:val="both"/>
        <w:rPr>
          <w:rFonts w:ascii="Times New Roman" w:hAnsi="Times New Roman" w:cs="Times New Roman"/>
          <w:b/>
          <w:bCs/>
          <w:sz w:val="28"/>
          <w:szCs w:val="28"/>
        </w:rPr>
      </w:pPr>
    </w:p>
    <w:p w14:paraId="16CCF5EB" w14:textId="50030027" w:rsidR="00BC540B" w:rsidRDefault="00BC540B" w:rsidP="00986FC2">
      <w:pPr>
        <w:spacing w:after="0" w:line="360" w:lineRule="auto"/>
        <w:contextualSpacing/>
        <w:jc w:val="both"/>
        <w:rPr>
          <w:rFonts w:ascii="Times New Roman" w:hAnsi="Times New Roman" w:cs="Times New Roman"/>
          <w:b/>
          <w:bCs/>
          <w:sz w:val="28"/>
          <w:szCs w:val="28"/>
        </w:rPr>
      </w:pPr>
    </w:p>
    <w:p w14:paraId="1E29B275" w14:textId="40B0079F" w:rsidR="00BC540B" w:rsidRDefault="00BC540B" w:rsidP="00986FC2">
      <w:pPr>
        <w:spacing w:after="0" w:line="360" w:lineRule="auto"/>
        <w:contextualSpacing/>
        <w:jc w:val="both"/>
        <w:rPr>
          <w:rFonts w:ascii="Times New Roman" w:hAnsi="Times New Roman" w:cs="Times New Roman"/>
          <w:b/>
          <w:bCs/>
          <w:sz w:val="28"/>
          <w:szCs w:val="28"/>
        </w:rPr>
      </w:pPr>
    </w:p>
    <w:p w14:paraId="3C2145CA" w14:textId="637F26DB" w:rsidR="00BC540B" w:rsidRDefault="00BC540B" w:rsidP="00986FC2">
      <w:pPr>
        <w:spacing w:after="0" w:line="360" w:lineRule="auto"/>
        <w:contextualSpacing/>
        <w:jc w:val="both"/>
        <w:rPr>
          <w:rFonts w:ascii="Times New Roman" w:hAnsi="Times New Roman" w:cs="Times New Roman"/>
          <w:b/>
          <w:bCs/>
          <w:sz w:val="28"/>
          <w:szCs w:val="28"/>
        </w:rPr>
      </w:pPr>
    </w:p>
    <w:p w14:paraId="2078B8C4" w14:textId="77777777" w:rsidR="00D918A6" w:rsidRDefault="00D918A6" w:rsidP="00986FC2">
      <w:pPr>
        <w:spacing w:after="0" w:line="360" w:lineRule="auto"/>
        <w:contextualSpacing/>
        <w:jc w:val="both"/>
        <w:rPr>
          <w:rFonts w:ascii="Times New Roman" w:hAnsi="Times New Roman" w:cs="Times New Roman"/>
          <w:b/>
          <w:bCs/>
          <w:sz w:val="28"/>
          <w:szCs w:val="28"/>
        </w:rPr>
      </w:pPr>
    </w:p>
    <w:p w14:paraId="17F3FB16" w14:textId="3163D337" w:rsidR="006C191A" w:rsidRPr="00333DC0" w:rsidRDefault="006C191A" w:rsidP="00333DC0">
      <w:pPr>
        <w:spacing w:after="0" w:line="360" w:lineRule="auto"/>
        <w:ind w:firstLine="709"/>
        <w:contextualSpacing/>
        <w:jc w:val="both"/>
        <w:rPr>
          <w:rFonts w:ascii="Times New Roman" w:hAnsi="Times New Roman" w:cs="Times New Roman"/>
          <w:b/>
          <w:bCs/>
          <w:sz w:val="28"/>
          <w:szCs w:val="28"/>
        </w:rPr>
      </w:pPr>
      <w:r w:rsidRPr="00F33303">
        <w:rPr>
          <w:rFonts w:ascii="Times New Roman" w:hAnsi="Times New Roman" w:cs="Times New Roman"/>
          <w:b/>
          <w:bCs/>
          <w:sz w:val="28"/>
          <w:szCs w:val="28"/>
        </w:rPr>
        <w:lastRenderedPageBreak/>
        <w:t>ЗАКЛЮЧЕНИЕ</w:t>
      </w:r>
    </w:p>
    <w:p w14:paraId="0912946C" w14:textId="77777777" w:rsidR="00D77028" w:rsidRDefault="00D77028" w:rsidP="00D77028">
      <w:pPr>
        <w:spacing w:after="0" w:line="360" w:lineRule="auto"/>
        <w:ind w:firstLine="709"/>
        <w:contextualSpacing/>
        <w:jc w:val="both"/>
        <w:rPr>
          <w:rFonts w:ascii="Times New Roman" w:hAnsi="Times New Roman" w:cs="Times New Roman"/>
          <w:sz w:val="28"/>
          <w:szCs w:val="28"/>
        </w:rPr>
      </w:pPr>
      <w:r w:rsidRPr="00D77028">
        <w:rPr>
          <w:rFonts w:ascii="Times New Roman" w:hAnsi="Times New Roman" w:cs="Times New Roman"/>
          <w:sz w:val="28"/>
          <w:szCs w:val="28"/>
        </w:rPr>
        <w:t>В</w:t>
      </w:r>
      <w:r w:rsidR="00237287" w:rsidRPr="00D77028">
        <w:rPr>
          <w:rFonts w:ascii="Times New Roman" w:hAnsi="Times New Roman" w:cs="Times New Roman"/>
          <w:sz w:val="28"/>
          <w:szCs w:val="28"/>
        </w:rPr>
        <w:t>о многом, ценности формируются за счет человеческих потребностей, желаний, интересов, мировоззрения и если делать акцент на том, что потребности возникают как реакция на нужду, то можно вообразить,</w:t>
      </w:r>
      <w:r>
        <w:rPr>
          <w:rFonts w:ascii="Times New Roman" w:hAnsi="Times New Roman" w:cs="Times New Roman"/>
          <w:sz w:val="28"/>
          <w:szCs w:val="28"/>
        </w:rPr>
        <w:t xml:space="preserve"> </w:t>
      </w:r>
      <w:r w:rsidRPr="00D77028">
        <w:rPr>
          <w:rFonts w:ascii="Times New Roman" w:hAnsi="Times New Roman" w:cs="Times New Roman"/>
          <w:sz w:val="28"/>
          <w:szCs w:val="28"/>
        </w:rPr>
        <w:t xml:space="preserve">какая сторона ценностных ориентаций в последние годы наиболее востребована, учитывая требования и условия жизни современной молодежи. </w:t>
      </w:r>
    </w:p>
    <w:p w14:paraId="1CD98CA7" w14:textId="77777777" w:rsidR="00D77028" w:rsidRDefault="00D77028" w:rsidP="00D77028">
      <w:pPr>
        <w:spacing w:after="0" w:line="360" w:lineRule="auto"/>
        <w:ind w:firstLine="709"/>
        <w:contextualSpacing/>
        <w:jc w:val="both"/>
        <w:rPr>
          <w:rFonts w:ascii="Times New Roman" w:hAnsi="Times New Roman" w:cs="Times New Roman"/>
          <w:sz w:val="28"/>
          <w:szCs w:val="28"/>
        </w:rPr>
      </w:pPr>
      <w:r w:rsidRPr="00D77028">
        <w:rPr>
          <w:rFonts w:ascii="Times New Roman" w:hAnsi="Times New Roman" w:cs="Times New Roman"/>
          <w:sz w:val="28"/>
          <w:szCs w:val="28"/>
        </w:rPr>
        <w:t xml:space="preserve">Большинство молодых людей и их родители нацелены на приобретение стабильности и надежности экономического характера, а это приводит к уменьшению количества времени на общение, взаимодействие, не говоря уже о взаимопонимании с близкими людьми. Этим самым объясняется невозможность современных учеников назвать любимых героев и название любимой книги. Ранее, многими детьми не занимались родители в плане педагогического и психологического воспитания в силу занятости на работе, однако не было других развлечений, кроме настольных игр или книг, и поэтому взрослые могут назвать своих любимых героев детских лет. Нынешнее время дает возможность заполнить психологическую пустоту ребенка различного рода развлечениями в шаговой доступности, не требующими контроля и внимания со стороны родителей. И чем больше подобная дозволенность в семье допущена, тем тяжелее наблюдаются последствия происходящего. </w:t>
      </w:r>
    </w:p>
    <w:p w14:paraId="5FF39A56" w14:textId="77777777" w:rsidR="00D77028" w:rsidRDefault="00D77028" w:rsidP="00D77028">
      <w:pPr>
        <w:spacing w:after="0" w:line="360" w:lineRule="auto"/>
        <w:ind w:firstLine="709"/>
        <w:contextualSpacing/>
        <w:jc w:val="both"/>
        <w:rPr>
          <w:rFonts w:ascii="Times New Roman" w:hAnsi="Times New Roman" w:cs="Times New Roman"/>
          <w:sz w:val="28"/>
          <w:szCs w:val="28"/>
        </w:rPr>
      </w:pPr>
      <w:r w:rsidRPr="00D77028">
        <w:rPr>
          <w:rFonts w:ascii="Times New Roman" w:hAnsi="Times New Roman" w:cs="Times New Roman"/>
          <w:sz w:val="28"/>
          <w:szCs w:val="28"/>
        </w:rPr>
        <w:t xml:space="preserve">В результате большой траты времени ребенка на компьютерные игры, интернет и другие, разные появившиеся современные электронные устройства, происходит деформация в общении между людьми и все более возрастающая конфликтность, как среди сверстников, так и разновозрастного поколения. Закрепление компьютерных навыков у человека приводит к неумению выстраивать коммуникации, понимать других людей, выражать эмоциональные проявления естественным путем и быть открытыми к окружению. Подобное поведение сводится к общению с людьми из социальных сетей, в которых дозволено демонстрировать свою личную </w:t>
      </w:r>
      <w:r w:rsidRPr="00D77028">
        <w:rPr>
          <w:rFonts w:ascii="Times New Roman" w:hAnsi="Times New Roman" w:cs="Times New Roman"/>
          <w:sz w:val="28"/>
          <w:szCs w:val="28"/>
        </w:rPr>
        <w:lastRenderedPageBreak/>
        <w:t xml:space="preserve">персональную информацию на обсуждение целого мира, обнажая при этом самые сокровенные истории из своей жизни. В погоне за этим, порой оказывается, – очень близкие люди не владеют </w:t>
      </w:r>
      <w:proofErr w:type="gramStart"/>
      <w:r w:rsidRPr="00D77028">
        <w:rPr>
          <w:rFonts w:ascii="Times New Roman" w:hAnsi="Times New Roman" w:cs="Times New Roman"/>
          <w:sz w:val="28"/>
          <w:szCs w:val="28"/>
        </w:rPr>
        <w:t>ин-формацией</w:t>
      </w:r>
      <w:proofErr w:type="gramEnd"/>
      <w:r w:rsidRPr="00D77028">
        <w:rPr>
          <w:rFonts w:ascii="Times New Roman" w:hAnsi="Times New Roman" w:cs="Times New Roman"/>
          <w:sz w:val="28"/>
          <w:szCs w:val="28"/>
        </w:rPr>
        <w:t xml:space="preserve"> о том, что происходит во внутреннем мире родного человека, ка- кие чувства он испытывает. </w:t>
      </w:r>
    </w:p>
    <w:p w14:paraId="28BA0718" w14:textId="6DFBA706" w:rsidR="00C56D47" w:rsidRPr="00D77028" w:rsidRDefault="00D77028" w:rsidP="00D77028">
      <w:pPr>
        <w:spacing w:after="0" w:line="360" w:lineRule="auto"/>
        <w:ind w:firstLine="709"/>
        <w:contextualSpacing/>
        <w:jc w:val="both"/>
        <w:rPr>
          <w:rFonts w:ascii="Times New Roman" w:hAnsi="Times New Roman" w:cs="Times New Roman"/>
          <w:sz w:val="28"/>
          <w:szCs w:val="28"/>
        </w:rPr>
      </w:pPr>
      <w:r w:rsidRPr="00D77028">
        <w:rPr>
          <w:rFonts w:ascii="Times New Roman" w:hAnsi="Times New Roman" w:cs="Times New Roman"/>
          <w:sz w:val="28"/>
          <w:szCs w:val="28"/>
        </w:rPr>
        <w:t>И, к сожалению, уже нет удивлений на все большее количество сообщений СМИ, тиражирующих об уходе подобных людей либо в секту, либо из жизни, либо от действительности путем наркотиков или алкоголя, либо иные варианты. Анализируя подобные ситуации</w:t>
      </w:r>
      <w:r w:rsidR="00C02591">
        <w:rPr>
          <w:rFonts w:ascii="Times New Roman" w:hAnsi="Times New Roman" w:cs="Times New Roman"/>
          <w:sz w:val="28"/>
          <w:szCs w:val="28"/>
        </w:rPr>
        <w:t>,</w:t>
      </w:r>
      <w:r w:rsidRPr="00D77028">
        <w:rPr>
          <w:rFonts w:ascii="Times New Roman" w:hAnsi="Times New Roman" w:cs="Times New Roman"/>
          <w:sz w:val="28"/>
          <w:szCs w:val="28"/>
        </w:rPr>
        <w:t xml:space="preserve"> можно предположить, что человек поступает таким образом из-за ощущения одиночества в окружающем мире современных технологий, разносторонних людей, больших возможностей с ограниченными средствами, где становишься «забытым, никому не нужным, загнанной лошадью» и совершенно несчастным в погоне за успехом и гармонией.</w:t>
      </w:r>
    </w:p>
    <w:p w14:paraId="68C3A95B" w14:textId="3544F02C" w:rsidR="00C56D47" w:rsidRDefault="00C56D47" w:rsidP="00986FC2">
      <w:pPr>
        <w:spacing w:after="0" w:line="360" w:lineRule="auto"/>
        <w:contextualSpacing/>
        <w:jc w:val="both"/>
        <w:rPr>
          <w:rFonts w:ascii="Times New Roman" w:hAnsi="Times New Roman" w:cs="Times New Roman"/>
          <w:b/>
          <w:bCs/>
          <w:sz w:val="28"/>
          <w:szCs w:val="28"/>
        </w:rPr>
      </w:pPr>
    </w:p>
    <w:p w14:paraId="30BE9D8E" w14:textId="1BAF14B3" w:rsidR="00C56D47" w:rsidRDefault="00C56D47" w:rsidP="00986FC2">
      <w:pPr>
        <w:spacing w:after="0" w:line="360" w:lineRule="auto"/>
        <w:contextualSpacing/>
        <w:jc w:val="both"/>
        <w:rPr>
          <w:rFonts w:ascii="Times New Roman" w:hAnsi="Times New Roman" w:cs="Times New Roman"/>
          <w:b/>
          <w:bCs/>
          <w:sz w:val="28"/>
          <w:szCs w:val="28"/>
        </w:rPr>
      </w:pPr>
    </w:p>
    <w:p w14:paraId="26B9CEC7" w14:textId="413E612A" w:rsidR="00C56D47" w:rsidRDefault="00C56D47" w:rsidP="00986FC2">
      <w:pPr>
        <w:spacing w:after="0" w:line="360" w:lineRule="auto"/>
        <w:contextualSpacing/>
        <w:jc w:val="both"/>
        <w:rPr>
          <w:rFonts w:ascii="Times New Roman" w:hAnsi="Times New Roman" w:cs="Times New Roman"/>
          <w:b/>
          <w:bCs/>
          <w:sz w:val="28"/>
          <w:szCs w:val="28"/>
        </w:rPr>
      </w:pPr>
    </w:p>
    <w:p w14:paraId="11225CEE" w14:textId="6E53D3AD" w:rsidR="00C56D47" w:rsidRDefault="00C56D47" w:rsidP="00986FC2">
      <w:pPr>
        <w:spacing w:after="0" w:line="360" w:lineRule="auto"/>
        <w:contextualSpacing/>
        <w:jc w:val="both"/>
        <w:rPr>
          <w:rFonts w:ascii="Times New Roman" w:hAnsi="Times New Roman" w:cs="Times New Roman"/>
          <w:b/>
          <w:bCs/>
          <w:sz w:val="28"/>
          <w:szCs w:val="28"/>
        </w:rPr>
      </w:pPr>
    </w:p>
    <w:p w14:paraId="20EC7D0D" w14:textId="2B861019" w:rsidR="00C56D47" w:rsidRDefault="00C56D47" w:rsidP="00986FC2">
      <w:pPr>
        <w:spacing w:after="0" w:line="360" w:lineRule="auto"/>
        <w:contextualSpacing/>
        <w:jc w:val="both"/>
        <w:rPr>
          <w:rFonts w:ascii="Times New Roman" w:hAnsi="Times New Roman" w:cs="Times New Roman"/>
          <w:b/>
          <w:bCs/>
          <w:sz w:val="28"/>
          <w:szCs w:val="28"/>
        </w:rPr>
      </w:pPr>
    </w:p>
    <w:p w14:paraId="512467A6" w14:textId="7CA9199A" w:rsidR="00C56D47" w:rsidRDefault="00C56D47" w:rsidP="00986FC2">
      <w:pPr>
        <w:spacing w:after="0" w:line="360" w:lineRule="auto"/>
        <w:contextualSpacing/>
        <w:jc w:val="both"/>
        <w:rPr>
          <w:rFonts w:ascii="Times New Roman" w:hAnsi="Times New Roman" w:cs="Times New Roman"/>
          <w:b/>
          <w:bCs/>
          <w:sz w:val="28"/>
          <w:szCs w:val="28"/>
        </w:rPr>
      </w:pPr>
    </w:p>
    <w:p w14:paraId="7E482207" w14:textId="304E54C4" w:rsidR="00C56D47" w:rsidRDefault="00C56D47" w:rsidP="00986FC2">
      <w:pPr>
        <w:spacing w:after="0" w:line="360" w:lineRule="auto"/>
        <w:contextualSpacing/>
        <w:jc w:val="both"/>
        <w:rPr>
          <w:rFonts w:ascii="Times New Roman" w:hAnsi="Times New Roman" w:cs="Times New Roman"/>
          <w:b/>
          <w:bCs/>
          <w:sz w:val="28"/>
          <w:szCs w:val="28"/>
        </w:rPr>
      </w:pPr>
    </w:p>
    <w:p w14:paraId="48169E2C" w14:textId="5254EC2D" w:rsidR="00C56D47" w:rsidRDefault="00C56D47" w:rsidP="00986FC2">
      <w:pPr>
        <w:spacing w:after="0" w:line="360" w:lineRule="auto"/>
        <w:contextualSpacing/>
        <w:jc w:val="both"/>
        <w:rPr>
          <w:rFonts w:ascii="Times New Roman" w:hAnsi="Times New Roman" w:cs="Times New Roman"/>
          <w:b/>
          <w:bCs/>
          <w:sz w:val="28"/>
          <w:szCs w:val="28"/>
        </w:rPr>
      </w:pPr>
    </w:p>
    <w:p w14:paraId="1EF5644C" w14:textId="47158B4E" w:rsidR="00D918A6" w:rsidRDefault="00D918A6" w:rsidP="00986FC2">
      <w:pPr>
        <w:spacing w:after="0" w:line="360" w:lineRule="auto"/>
        <w:contextualSpacing/>
        <w:jc w:val="both"/>
        <w:rPr>
          <w:rFonts w:ascii="Times New Roman" w:hAnsi="Times New Roman" w:cs="Times New Roman"/>
          <w:b/>
          <w:bCs/>
          <w:sz w:val="28"/>
          <w:szCs w:val="28"/>
        </w:rPr>
      </w:pPr>
    </w:p>
    <w:p w14:paraId="208E050E" w14:textId="0364BC23" w:rsidR="00D918A6" w:rsidRDefault="00D918A6" w:rsidP="00986FC2">
      <w:pPr>
        <w:spacing w:after="0" w:line="360" w:lineRule="auto"/>
        <w:contextualSpacing/>
        <w:jc w:val="both"/>
        <w:rPr>
          <w:rFonts w:ascii="Times New Roman" w:hAnsi="Times New Roman" w:cs="Times New Roman"/>
          <w:b/>
          <w:bCs/>
          <w:sz w:val="28"/>
          <w:szCs w:val="28"/>
        </w:rPr>
      </w:pPr>
    </w:p>
    <w:p w14:paraId="4A923A38" w14:textId="66D05653" w:rsidR="00D918A6" w:rsidRDefault="00D918A6" w:rsidP="00986FC2">
      <w:pPr>
        <w:spacing w:after="0" w:line="360" w:lineRule="auto"/>
        <w:contextualSpacing/>
        <w:jc w:val="both"/>
        <w:rPr>
          <w:rFonts w:ascii="Times New Roman" w:hAnsi="Times New Roman" w:cs="Times New Roman"/>
          <w:b/>
          <w:bCs/>
          <w:sz w:val="28"/>
          <w:szCs w:val="28"/>
        </w:rPr>
      </w:pPr>
    </w:p>
    <w:p w14:paraId="618CA224" w14:textId="6B351FCF" w:rsidR="00D918A6" w:rsidRDefault="00D918A6" w:rsidP="00986FC2">
      <w:pPr>
        <w:spacing w:after="0" w:line="360" w:lineRule="auto"/>
        <w:contextualSpacing/>
        <w:jc w:val="both"/>
        <w:rPr>
          <w:rFonts w:ascii="Times New Roman" w:hAnsi="Times New Roman" w:cs="Times New Roman"/>
          <w:b/>
          <w:bCs/>
          <w:sz w:val="28"/>
          <w:szCs w:val="28"/>
        </w:rPr>
      </w:pPr>
    </w:p>
    <w:p w14:paraId="70123524" w14:textId="058DAA7B" w:rsidR="00D918A6" w:rsidRDefault="00D918A6" w:rsidP="00986FC2">
      <w:pPr>
        <w:spacing w:after="0" w:line="360" w:lineRule="auto"/>
        <w:contextualSpacing/>
        <w:jc w:val="both"/>
        <w:rPr>
          <w:rFonts w:ascii="Times New Roman" w:hAnsi="Times New Roman" w:cs="Times New Roman"/>
          <w:b/>
          <w:bCs/>
          <w:sz w:val="28"/>
          <w:szCs w:val="28"/>
        </w:rPr>
      </w:pPr>
    </w:p>
    <w:p w14:paraId="26D1E2AA" w14:textId="5CF14D27" w:rsidR="00D918A6" w:rsidRDefault="00D918A6" w:rsidP="00986FC2">
      <w:pPr>
        <w:spacing w:after="0" w:line="360" w:lineRule="auto"/>
        <w:contextualSpacing/>
        <w:jc w:val="both"/>
        <w:rPr>
          <w:rFonts w:ascii="Times New Roman" w:hAnsi="Times New Roman" w:cs="Times New Roman"/>
          <w:b/>
          <w:bCs/>
          <w:sz w:val="28"/>
          <w:szCs w:val="28"/>
        </w:rPr>
      </w:pPr>
    </w:p>
    <w:p w14:paraId="17619D2A" w14:textId="77777777" w:rsidR="00D918A6" w:rsidRDefault="00D918A6" w:rsidP="00986FC2">
      <w:pPr>
        <w:spacing w:after="0" w:line="360" w:lineRule="auto"/>
        <w:contextualSpacing/>
        <w:jc w:val="both"/>
        <w:rPr>
          <w:rFonts w:ascii="Times New Roman" w:hAnsi="Times New Roman" w:cs="Times New Roman"/>
          <w:b/>
          <w:bCs/>
          <w:sz w:val="28"/>
          <w:szCs w:val="28"/>
        </w:rPr>
      </w:pPr>
    </w:p>
    <w:p w14:paraId="49432141" w14:textId="625F3458" w:rsidR="00C11E3C" w:rsidRPr="003254EE" w:rsidRDefault="00986FC2" w:rsidP="003254EE">
      <w:pPr>
        <w:spacing w:after="0" w:line="360" w:lineRule="auto"/>
        <w:contextualSpacing/>
        <w:jc w:val="center"/>
        <w:rPr>
          <w:rFonts w:ascii="Times New Roman" w:hAnsi="Times New Roman" w:cs="Times New Roman"/>
          <w:b/>
          <w:bCs/>
          <w:sz w:val="28"/>
          <w:szCs w:val="28"/>
        </w:rPr>
      </w:pPr>
      <w:r w:rsidRPr="00793558">
        <w:rPr>
          <w:rFonts w:ascii="Times New Roman" w:hAnsi="Times New Roman" w:cs="Times New Roman"/>
          <w:b/>
          <w:bCs/>
          <w:sz w:val="28"/>
          <w:szCs w:val="28"/>
        </w:rPr>
        <w:lastRenderedPageBreak/>
        <w:t>СПИСОК ЛИТЕРАТУРЫ.</w:t>
      </w:r>
    </w:p>
    <w:p w14:paraId="701EDEC2" w14:textId="62373EBE" w:rsidR="005A4099" w:rsidRPr="00D918A6"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proofErr w:type="spellStart"/>
      <w:r w:rsidRPr="00D918A6">
        <w:rPr>
          <w:rStyle w:val="ad"/>
          <w:rFonts w:ascii="Times New Roman" w:hAnsi="Times New Roman" w:cs="Times New Roman"/>
          <w:i w:val="0"/>
          <w:iCs w:val="0"/>
          <w:color w:val="222222"/>
          <w:sz w:val="28"/>
          <w:szCs w:val="28"/>
        </w:rPr>
        <w:t>Арендачук</w:t>
      </w:r>
      <w:proofErr w:type="spellEnd"/>
      <w:r w:rsidRPr="00D918A6">
        <w:rPr>
          <w:rStyle w:val="ad"/>
          <w:rFonts w:ascii="Times New Roman" w:hAnsi="Times New Roman" w:cs="Times New Roman"/>
          <w:i w:val="0"/>
          <w:iCs w:val="0"/>
          <w:color w:val="222222"/>
          <w:sz w:val="28"/>
          <w:szCs w:val="28"/>
        </w:rPr>
        <w:t xml:space="preserve"> И.</w:t>
      </w:r>
      <w:proofErr w:type="gramStart"/>
      <w:r w:rsidRPr="00D918A6">
        <w:rPr>
          <w:rStyle w:val="ad"/>
          <w:rFonts w:ascii="Times New Roman" w:hAnsi="Times New Roman" w:cs="Times New Roman"/>
          <w:i w:val="0"/>
          <w:iCs w:val="0"/>
          <w:color w:val="222222"/>
          <w:sz w:val="28"/>
          <w:szCs w:val="28"/>
        </w:rPr>
        <w:t>В</w:t>
      </w:r>
      <w:r w:rsidR="0006173F">
        <w:rPr>
          <w:rStyle w:val="ad"/>
          <w:rFonts w:ascii="Times New Roman" w:hAnsi="Times New Roman" w:cs="Times New Roman"/>
          <w:i w:val="0"/>
          <w:iCs w:val="0"/>
          <w:color w:val="222222"/>
          <w:sz w:val="28"/>
          <w:szCs w:val="28"/>
        </w:rPr>
        <w:t xml:space="preserve"> </w:t>
      </w:r>
      <w:r w:rsidRPr="00D918A6">
        <w:rPr>
          <w:rStyle w:val="ad"/>
          <w:rFonts w:ascii="Times New Roman" w:hAnsi="Times New Roman" w:cs="Times New Roman"/>
          <w:i w:val="0"/>
          <w:iCs w:val="0"/>
          <w:color w:val="222222"/>
          <w:sz w:val="28"/>
          <w:szCs w:val="28"/>
        </w:rPr>
        <w:t>.</w:t>
      </w:r>
      <w:r w:rsidRPr="00D918A6">
        <w:rPr>
          <w:rFonts w:ascii="Times New Roman" w:hAnsi="Times New Roman" w:cs="Times New Roman"/>
          <w:color w:val="222222"/>
          <w:sz w:val="28"/>
          <w:szCs w:val="28"/>
        </w:rPr>
        <w:t>Динамика</w:t>
      </w:r>
      <w:proofErr w:type="gramEnd"/>
      <w:r w:rsidRPr="00D918A6">
        <w:rPr>
          <w:rFonts w:ascii="Times New Roman" w:hAnsi="Times New Roman" w:cs="Times New Roman"/>
          <w:color w:val="222222"/>
          <w:sz w:val="28"/>
          <w:szCs w:val="28"/>
        </w:rPr>
        <w:t xml:space="preserve"> ценностно-смысловых характеристик социальной активности современной молодежи // Вестник РУДН. Серия: Психология и педагогика. 2018. Т. 15. № 3. С. 287</w:t>
      </w:r>
      <w:r w:rsidR="0006173F">
        <w:rPr>
          <w:rFonts w:ascii="Times New Roman" w:hAnsi="Times New Roman" w:cs="Times New Roman"/>
          <w:color w:val="222222"/>
          <w:sz w:val="28"/>
          <w:szCs w:val="28"/>
        </w:rPr>
        <w:t>-</w:t>
      </w:r>
      <w:r w:rsidRPr="00D918A6">
        <w:rPr>
          <w:rFonts w:ascii="Times New Roman" w:hAnsi="Times New Roman" w:cs="Times New Roman"/>
          <w:color w:val="222222"/>
          <w:sz w:val="28"/>
          <w:szCs w:val="28"/>
        </w:rPr>
        <w:t>307.</w:t>
      </w:r>
    </w:p>
    <w:p w14:paraId="6EEB685B" w14:textId="066C0E12" w:rsidR="0006173F"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06173F">
        <w:rPr>
          <w:rStyle w:val="ad"/>
          <w:rFonts w:ascii="Times New Roman" w:hAnsi="Times New Roman" w:cs="Times New Roman"/>
          <w:i w:val="0"/>
          <w:iCs w:val="0"/>
          <w:color w:val="222222"/>
          <w:sz w:val="28"/>
          <w:szCs w:val="28"/>
        </w:rPr>
        <w:t xml:space="preserve">Баева И.А., Ульянина О.А., </w:t>
      </w:r>
      <w:proofErr w:type="spellStart"/>
      <w:r w:rsidRPr="0006173F">
        <w:rPr>
          <w:rStyle w:val="ad"/>
          <w:rFonts w:ascii="Times New Roman" w:hAnsi="Times New Roman" w:cs="Times New Roman"/>
          <w:i w:val="0"/>
          <w:iCs w:val="0"/>
          <w:color w:val="222222"/>
          <w:sz w:val="28"/>
          <w:szCs w:val="28"/>
        </w:rPr>
        <w:t>Вихристюк</w:t>
      </w:r>
      <w:proofErr w:type="spellEnd"/>
      <w:r w:rsidRPr="0006173F">
        <w:rPr>
          <w:rStyle w:val="ad"/>
          <w:rFonts w:ascii="Times New Roman" w:hAnsi="Times New Roman" w:cs="Times New Roman"/>
          <w:i w:val="0"/>
          <w:iCs w:val="0"/>
          <w:color w:val="222222"/>
          <w:sz w:val="28"/>
          <w:szCs w:val="28"/>
        </w:rPr>
        <w:t xml:space="preserve"> О.В., </w:t>
      </w:r>
      <w:proofErr w:type="spellStart"/>
      <w:r w:rsidRPr="0006173F">
        <w:rPr>
          <w:rStyle w:val="ad"/>
          <w:rFonts w:ascii="Times New Roman" w:hAnsi="Times New Roman" w:cs="Times New Roman"/>
          <w:i w:val="0"/>
          <w:iCs w:val="0"/>
          <w:color w:val="222222"/>
          <w:sz w:val="28"/>
          <w:szCs w:val="28"/>
        </w:rPr>
        <w:t>Гаязова</w:t>
      </w:r>
      <w:proofErr w:type="spellEnd"/>
      <w:r w:rsidRPr="0006173F">
        <w:rPr>
          <w:rStyle w:val="ad"/>
          <w:rFonts w:ascii="Times New Roman" w:hAnsi="Times New Roman" w:cs="Times New Roman"/>
          <w:i w:val="0"/>
          <w:iCs w:val="0"/>
          <w:color w:val="222222"/>
          <w:sz w:val="28"/>
          <w:szCs w:val="28"/>
        </w:rPr>
        <w:t xml:space="preserve"> Л.А., </w:t>
      </w:r>
      <w:proofErr w:type="spellStart"/>
      <w:r w:rsidRPr="0006173F">
        <w:rPr>
          <w:rStyle w:val="ad"/>
          <w:rFonts w:ascii="Times New Roman" w:hAnsi="Times New Roman" w:cs="Times New Roman"/>
          <w:i w:val="0"/>
          <w:iCs w:val="0"/>
          <w:color w:val="222222"/>
          <w:sz w:val="28"/>
          <w:szCs w:val="28"/>
        </w:rPr>
        <w:t>Радчикова</w:t>
      </w:r>
      <w:proofErr w:type="spellEnd"/>
      <w:r w:rsidRPr="0006173F">
        <w:rPr>
          <w:rStyle w:val="ad"/>
          <w:rFonts w:ascii="Times New Roman" w:hAnsi="Times New Roman" w:cs="Times New Roman"/>
          <w:i w:val="0"/>
          <w:iCs w:val="0"/>
          <w:color w:val="222222"/>
          <w:sz w:val="28"/>
          <w:szCs w:val="28"/>
        </w:rPr>
        <w:t xml:space="preserve"> Н.П., Файзуллина К.А.</w:t>
      </w:r>
      <w:r w:rsidR="0006173F" w:rsidRPr="0006173F">
        <w:rPr>
          <w:rStyle w:val="ad"/>
          <w:rFonts w:ascii="Times New Roman" w:hAnsi="Times New Roman" w:cs="Times New Roman"/>
          <w:i w:val="0"/>
          <w:iCs w:val="0"/>
          <w:color w:val="222222"/>
          <w:sz w:val="28"/>
          <w:szCs w:val="28"/>
        </w:rPr>
        <w:t xml:space="preserve"> </w:t>
      </w:r>
      <w:r w:rsidRPr="0006173F">
        <w:rPr>
          <w:rFonts w:ascii="Times New Roman" w:hAnsi="Times New Roman" w:cs="Times New Roman"/>
          <w:color w:val="222222"/>
          <w:sz w:val="28"/>
          <w:szCs w:val="28"/>
        </w:rPr>
        <w:t>Факторы социально-психологической дезадаптации и ценностные ориентации подростков и молодежи // Известия РГПУ им. А.И. Герцена. 2022. № 206. С. 228</w:t>
      </w:r>
      <w:r w:rsidR="0006173F" w:rsidRPr="0006173F">
        <w:rPr>
          <w:rFonts w:ascii="Times New Roman" w:hAnsi="Times New Roman" w:cs="Times New Roman"/>
          <w:color w:val="222222"/>
          <w:sz w:val="28"/>
          <w:szCs w:val="28"/>
        </w:rPr>
        <w:t xml:space="preserve"> </w:t>
      </w:r>
    </w:p>
    <w:p w14:paraId="7A647318" w14:textId="7AA06683" w:rsidR="0006173F" w:rsidRDefault="0006173F"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proofErr w:type="spellStart"/>
      <w:r w:rsidRPr="0006173F">
        <w:rPr>
          <w:rFonts w:ascii="Times New Roman" w:hAnsi="Times New Roman" w:cs="Times New Roman"/>
          <w:sz w:val="28"/>
          <w:szCs w:val="28"/>
        </w:rPr>
        <w:t>Гадерманн</w:t>
      </w:r>
      <w:proofErr w:type="spellEnd"/>
      <w:r w:rsidRPr="0006173F">
        <w:rPr>
          <w:rFonts w:ascii="Times New Roman" w:hAnsi="Times New Roman" w:cs="Times New Roman"/>
          <w:sz w:val="28"/>
          <w:szCs w:val="28"/>
        </w:rPr>
        <w:t xml:space="preserve"> А.М., </w:t>
      </w:r>
      <w:proofErr w:type="spellStart"/>
      <w:r w:rsidRPr="0006173F">
        <w:rPr>
          <w:rFonts w:ascii="Times New Roman" w:hAnsi="Times New Roman" w:cs="Times New Roman"/>
          <w:sz w:val="28"/>
          <w:szCs w:val="28"/>
        </w:rPr>
        <w:t>Ган</w:t>
      </w:r>
      <w:proofErr w:type="spellEnd"/>
      <w:r w:rsidRPr="0006173F">
        <w:rPr>
          <w:rFonts w:ascii="Times New Roman" w:hAnsi="Times New Roman" w:cs="Times New Roman"/>
          <w:sz w:val="28"/>
          <w:szCs w:val="28"/>
        </w:rPr>
        <w:t xml:space="preserve"> М., </w:t>
      </w:r>
      <w:proofErr w:type="spellStart"/>
      <w:r w:rsidRPr="0006173F">
        <w:rPr>
          <w:rFonts w:ascii="Times New Roman" w:hAnsi="Times New Roman" w:cs="Times New Roman"/>
          <w:sz w:val="28"/>
          <w:szCs w:val="28"/>
        </w:rPr>
        <w:t>Зумбо</w:t>
      </w:r>
      <w:proofErr w:type="spellEnd"/>
      <w:r w:rsidRPr="0006173F">
        <w:rPr>
          <w:rFonts w:ascii="Times New Roman" w:hAnsi="Times New Roman" w:cs="Times New Roman"/>
          <w:sz w:val="28"/>
          <w:szCs w:val="28"/>
        </w:rPr>
        <w:t xml:space="preserve"> Б.Д. Оценка порядковой надежности данных ответов типа </w:t>
      </w:r>
      <w:proofErr w:type="spellStart"/>
      <w:r w:rsidRPr="0006173F">
        <w:rPr>
          <w:rFonts w:ascii="Times New Roman" w:hAnsi="Times New Roman" w:cs="Times New Roman"/>
          <w:sz w:val="28"/>
          <w:szCs w:val="28"/>
        </w:rPr>
        <w:t>Лайкерта</w:t>
      </w:r>
      <w:proofErr w:type="spellEnd"/>
      <w:r w:rsidRPr="0006173F">
        <w:rPr>
          <w:rFonts w:ascii="Times New Roman" w:hAnsi="Times New Roman" w:cs="Times New Roman"/>
          <w:sz w:val="28"/>
          <w:szCs w:val="28"/>
        </w:rPr>
        <w:t xml:space="preserve"> и порядковых ответов: концептуальное, эмпирическое и практическое руководство // Практическая оценка, исследования и оценка. 2012. Том. 17. Статья 3.</w:t>
      </w:r>
    </w:p>
    <w:p w14:paraId="5BC18B23" w14:textId="0506BF74" w:rsidR="0006173F" w:rsidRPr="0006173F"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proofErr w:type="spellStart"/>
      <w:r w:rsidRPr="0006173F">
        <w:rPr>
          <w:rStyle w:val="ad"/>
          <w:rFonts w:ascii="Times New Roman" w:hAnsi="Times New Roman" w:cs="Times New Roman"/>
          <w:i w:val="0"/>
          <w:iCs w:val="0"/>
          <w:color w:val="222222"/>
          <w:sz w:val="28"/>
          <w:szCs w:val="28"/>
        </w:rPr>
        <w:t>Гуткина</w:t>
      </w:r>
      <w:proofErr w:type="spellEnd"/>
      <w:r w:rsidRPr="0006173F">
        <w:rPr>
          <w:rStyle w:val="ad"/>
          <w:rFonts w:ascii="Times New Roman" w:hAnsi="Times New Roman" w:cs="Times New Roman"/>
          <w:i w:val="0"/>
          <w:iCs w:val="0"/>
          <w:color w:val="222222"/>
          <w:sz w:val="28"/>
          <w:szCs w:val="28"/>
        </w:rPr>
        <w:t xml:space="preserve"> Н.И.</w:t>
      </w:r>
      <w:r w:rsidR="0006173F" w:rsidRPr="0006173F">
        <w:rPr>
          <w:rStyle w:val="ad"/>
          <w:rFonts w:ascii="Times New Roman" w:hAnsi="Times New Roman" w:cs="Times New Roman"/>
          <w:i w:val="0"/>
          <w:iCs w:val="0"/>
          <w:color w:val="222222"/>
          <w:sz w:val="28"/>
          <w:szCs w:val="28"/>
        </w:rPr>
        <w:t xml:space="preserve"> </w:t>
      </w:r>
      <w:r w:rsidRPr="0006173F">
        <w:rPr>
          <w:rFonts w:ascii="Times New Roman" w:hAnsi="Times New Roman" w:cs="Times New Roman"/>
          <w:color w:val="222222"/>
          <w:sz w:val="28"/>
          <w:szCs w:val="28"/>
        </w:rPr>
        <w:t xml:space="preserve">Концепция Л.И. </w:t>
      </w:r>
      <w:proofErr w:type="spellStart"/>
      <w:r w:rsidRPr="0006173F">
        <w:rPr>
          <w:rFonts w:ascii="Times New Roman" w:hAnsi="Times New Roman" w:cs="Times New Roman"/>
          <w:color w:val="222222"/>
          <w:sz w:val="28"/>
          <w:szCs w:val="28"/>
        </w:rPr>
        <w:t>Божович</w:t>
      </w:r>
      <w:proofErr w:type="spellEnd"/>
      <w:r w:rsidRPr="0006173F">
        <w:rPr>
          <w:rFonts w:ascii="Times New Roman" w:hAnsi="Times New Roman" w:cs="Times New Roman"/>
          <w:color w:val="222222"/>
          <w:sz w:val="28"/>
          <w:szCs w:val="28"/>
        </w:rPr>
        <w:t xml:space="preserve"> о строении и формировании личности (культурно-исторический подход) // Культурно-историческая психология. 2018. Т. 14. № 2. С. 116–128.</w:t>
      </w:r>
      <w:r w:rsidR="0006173F" w:rsidRPr="0006173F">
        <w:rPr>
          <w:rFonts w:ascii="Times New Roman" w:hAnsi="Times New Roman" w:cs="Times New Roman"/>
          <w:color w:val="222222"/>
          <w:sz w:val="28"/>
          <w:szCs w:val="28"/>
        </w:rPr>
        <w:t xml:space="preserve"> </w:t>
      </w:r>
    </w:p>
    <w:p w14:paraId="0D4F374D" w14:textId="32DCCD6D" w:rsidR="005A4099" w:rsidRPr="0006173F"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06173F">
        <w:rPr>
          <w:rStyle w:val="ad"/>
          <w:rFonts w:ascii="Times New Roman" w:hAnsi="Times New Roman" w:cs="Times New Roman"/>
          <w:i w:val="0"/>
          <w:iCs w:val="0"/>
          <w:color w:val="222222"/>
          <w:sz w:val="28"/>
          <w:szCs w:val="28"/>
        </w:rPr>
        <w:t>Капцов А.В., Карпушина Л.В. </w:t>
      </w:r>
      <w:r w:rsidRPr="0006173F">
        <w:rPr>
          <w:rFonts w:ascii="Times New Roman" w:hAnsi="Times New Roman" w:cs="Times New Roman"/>
          <w:color w:val="222222"/>
          <w:sz w:val="28"/>
          <w:szCs w:val="28"/>
        </w:rPr>
        <w:t>Тест личностных ценностей: Руководство по применению. Самара: ИПК «Содружество», 2010. 40 с.</w:t>
      </w:r>
    </w:p>
    <w:p w14:paraId="33094E41" w14:textId="7C2D5047" w:rsidR="005A4099" w:rsidRPr="00D918A6"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proofErr w:type="spellStart"/>
      <w:r w:rsidRPr="00D918A6">
        <w:rPr>
          <w:rStyle w:val="ad"/>
          <w:rFonts w:ascii="Times New Roman" w:hAnsi="Times New Roman" w:cs="Times New Roman"/>
          <w:i w:val="0"/>
          <w:iCs w:val="0"/>
          <w:color w:val="222222"/>
          <w:sz w:val="28"/>
          <w:szCs w:val="28"/>
        </w:rPr>
        <w:t>Карандашев</w:t>
      </w:r>
      <w:proofErr w:type="spellEnd"/>
      <w:r w:rsidRPr="00D918A6">
        <w:rPr>
          <w:rStyle w:val="ad"/>
          <w:rFonts w:ascii="Times New Roman" w:hAnsi="Times New Roman" w:cs="Times New Roman"/>
          <w:i w:val="0"/>
          <w:iCs w:val="0"/>
          <w:color w:val="222222"/>
          <w:sz w:val="28"/>
          <w:szCs w:val="28"/>
        </w:rPr>
        <w:t xml:space="preserve"> В.Н.</w:t>
      </w:r>
      <w:r w:rsidR="0006173F">
        <w:rPr>
          <w:rFonts w:ascii="Times New Roman" w:hAnsi="Times New Roman" w:cs="Times New Roman"/>
          <w:color w:val="222222"/>
          <w:sz w:val="28"/>
          <w:szCs w:val="28"/>
        </w:rPr>
        <w:t xml:space="preserve"> </w:t>
      </w:r>
      <w:r w:rsidRPr="00D918A6">
        <w:rPr>
          <w:rFonts w:ascii="Times New Roman" w:hAnsi="Times New Roman" w:cs="Times New Roman"/>
          <w:color w:val="222222"/>
          <w:sz w:val="28"/>
          <w:szCs w:val="28"/>
        </w:rPr>
        <w:t>Методика Шварца для изучения ценностей личности: концепция и методическое руководство. СПб.: Речь, 2004. 70 с.</w:t>
      </w:r>
    </w:p>
    <w:p w14:paraId="070BDFD2" w14:textId="09042CF5" w:rsidR="005A4099" w:rsidRPr="0006173F"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sz w:val="28"/>
          <w:szCs w:val="28"/>
          <w:u w:val="single"/>
        </w:rPr>
      </w:pPr>
      <w:proofErr w:type="spellStart"/>
      <w:r w:rsidRPr="00D918A6">
        <w:rPr>
          <w:rStyle w:val="ad"/>
          <w:rFonts w:ascii="Times New Roman" w:hAnsi="Times New Roman" w:cs="Times New Roman"/>
          <w:i w:val="0"/>
          <w:iCs w:val="0"/>
          <w:color w:val="222222"/>
          <w:sz w:val="28"/>
          <w:szCs w:val="28"/>
        </w:rPr>
        <w:t>Каращук</w:t>
      </w:r>
      <w:proofErr w:type="spellEnd"/>
      <w:r w:rsidRPr="00D918A6">
        <w:rPr>
          <w:rStyle w:val="ad"/>
          <w:rFonts w:ascii="Times New Roman" w:hAnsi="Times New Roman" w:cs="Times New Roman"/>
          <w:i w:val="0"/>
          <w:iCs w:val="0"/>
          <w:color w:val="222222"/>
          <w:sz w:val="28"/>
          <w:szCs w:val="28"/>
        </w:rPr>
        <w:t xml:space="preserve"> Л.Н., Шалимова Е.Н., </w:t>
      </w:r>
      <w:proofErr w:type="spellStart"/>
      <w:r w:rsidRPr="00D918A6">
        <w:rPr>
          <w:rStyle w:val="ad"/>
          <w:rFonts w:ascii="Times New Roman" w:hAnsi="Times New Roman" w:cs="Times New Roman"/>
          <w:i w:val="0"/>
          <w:iCs w:val="0"/>
          <w:color w:val="222222"/>
          <w:sz w:val="28"/>
          <w:szCs w:val="28"/>
        </w:rPr>
        <w:t>Конопкина</w:t>
      </w:r>
      <w:proofErr w:type="spellEnd"/>
      <w:r w:rsidRPr="00D918A6">
        <w:rPr>
          <w:rStyle w:val="ad"/>
          <w:rFonts w:ascii="Times New Roman" w:hAnsi="Times New Roman" w:cs="Times New Roman"/>
          <w:i w:val="0"/>
          <w:iCs w:val="0"/>
          <w:color w:val="222222"/>
          <w:sz w:val="28"/>
          <w:szCs w:val="28"/>
        </w:rPr>
        <w:t xml:space="preserve"> В.Д., Дмитриева М.Н.</w:t>
      </w:r>
      <w:r w:rsidRPr="00D918A6">
        <w:rPr>
          <w:rFonts w:ascii="Times New Roman" w:hAnsi="Times New Roman" w:cs="Times New Roman"/>
          <w:color w:val="222222"/>
          <w:sz w:val="28"/>
          <w:szCs w:val="28"/>
        </w:rPr>
        <w:t> Исследование ценностных ориентаций подростков для активизации образовательного процесса // Ученые записки университета имени П.Ф. Лесгафта. 2020. № 8(186). С. 378</w:t>
      </w:r>
      <w:r w:rsidR="0006173F">
        <w:rPr>
          <w:rFonts w:ascii="Times New Roman" w:hAnsi="Times New Roman" w:cs="Times New Roman"/>
          <w:color w:val="222222"/>
          <w:sz w:val="28"/>
          <w:szCs w:val="28"/>
        </w:rPr>
        <w:t xml:space="preserve"> </w:t>
      </w:r>
    </w:p>
    <w:p w14:paraId="014EE922" w14:textId="4B5261FE" w:rsidR="0006173F" w:rsidRDefault="0006173F" w:rsidP="00C02591">
      <w:pPr>
        <w:numPr>
          <w:ilvl w:val="0"/>
          <w:numId w:val="3"/>
        </w:numPr>
        <w:shd w:val="clear" w:color="auto" w:fill="FFFFFF"/>
        <w:tabs>
          <w:tab w:val="clear" w:pos="720"/>
          <w:tab w:val="num" w:pos="426"/>
        </w:tabs>
        <w:spacing w:after="0" w:line="360" w:lineRule="auto"/>
        <w:ind w:left="0" w:firstLine="709"/>
        <w:jc w:val="both"/>
        <w:rPr>
          <w:rStyle w:val="ad"/>
          <w:rFonts w:ascii="Times New Roman" w:hAnsi="Times New Roman" w:cs="Times New Roman"/>
          <w:i w:val="0"/>
          <w:iCs w:val="0"/>
          <w:color w:val="222222"/>
          <w:sz w:val="28"/>
          <w:szCs w:val="28"/>
        </w:rPr>
      </w:pPr>
      <w:r w:rsidRPr="0006173F">
        <w:rPr>
          <w:rFonts w:ascii="Times New Roman" w:hAnsi="Times New Roman" w:cs="Times New Roman"/>
          <w:sz w:val="28"/>
          <w:szCs w:val="28"/>
        </w:rPr>
        <w:t xml:space="preserve">Ким Х.-Ю. Статистические заметки для клинических исследователей: оценка нормального распределения (2) с использованием асимметрии и эксцесса // Восстановительная стоматология и </w:t>
      </w:r>
      <w:proofErr w:type="spellStart"/>
      <w:r w:rsidRPr="0006173F">
        <w:rPr>
          <w:rFonts w:ascii="Times New Roman" w:hAnsi="Times New Roman" w:cs="Times New Roman"/>
          <w:sz w:val="28"/>
          <w:szCs w:val="28"/>
        </w:rPr>
        <w:t>эндодонтия</w:t>
      </w:r>
      <w:proofErr w:type="spellEnd"/>
      <w:r w:rsidRPr="0006173F">
        <w:rPr>
          <w:rFonts w:ascii="Times New Roman" w:hAnsi="Times New Roman" w:cs="Times New Roman"/>
          <w:sz w:val="28"/>
          <w:szCs w:val="28"/>
        </w:rPr>
        <w:t>. 2013. № 38(1).</w:t>
      </w:r>
    </w:p>
    <w:p w14:paraId="6D962459" w14:textId="18E0C0BE" w:rsidR="005A4099" w:rsidRPr="00D918A6"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D918A6">
        <w:rPr>
          <w:rStyle w:val="ad"/>
          <w:rFonts w:ascii="Times New Roman" w:hAnsi="Times New Roman" w:cs="Times New Roman"/>
          <w:i w:val="0"/>
          <w:iCs w:val="0"/>
          <w:color w:val="222222"/>
          <w:sz w:val="28"/>
          <w:szCs w:val="28"/>
        </w:rPr>
        <w:t>Леонтьев Д.А.</w:t>
      </w:r>
      <w:r w:rsidRPr="00D918A6">
        <w:rPr>
          <w:rFonts w:ascii="Times New Roman" w:hAnsi="Times New Roman" w:cs="Times New Roman"/>
          <w:color w:val="222222"/>
          <w:sz w:val="28"/>
          <w:szCs w:val="28"/>
        </w:rPr>
        <w:t> Методика изучения ценностных ориентации. М.: Смысл, 1992. 17 с.</w:t>
      </w:r>
    </w:p>
    <w:p w14:paraId="33FD58DA" w14:textId="54C465E6" w:rsidR="005A4099"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D918A6">
        <w:rPr>
          <w:rStyle w:val="ad"/>
          <w:rFonts w:ascii="Times New Roman" w:hAnsi="Times New Roman" w:cs="Times New Roman"/>
          <w:i w:val="0"/>
          <w:iCs w:val="0"/>
          <w:color w:val="222222"/>
          <w:sz w:val="28"/>
          <w:szCs w:val="28"/>
        </w:rPr>
        <w:lastRenderedPageBreak/>
        <w:t>Леонтьев Д.А.</w:t>
      </w:r>
      <w:r w:rsidR="0006173F">
        <w:rPr>
          <w:rFonts w:ascii="Times New Roman" w:hAnsi="Times New Roman" w:cs="Times New Roman"/>
          <w:color w:val="222222"/>
          <w:sz w:val="28"/>
          <w:szCs w:val="28"/>
        </w:rPr>
        <w:t xml:space="preserve"> </w:t>
      </w:r>
      <w:r w:rsidRPr="00D918A6">
        <w:rPr>
          <w:rFonts w:ascii="Times New Roman" w:hAnsi="Times New Roman" w:cs="Times New Roman"/>
          <w:color w:val="222222"/>
          <w:sz w:val="28"/>
          <w:szCs w:val="28"/>
        </w:rPr>
        <w:t xml:space="preserve">Тест </w:t>
      </w:r>
      <w:proofErr w:type="spellStart"/>
      <w:r w:rsidRPr="00D918A6">
        <w:rPr>
          <w:rFonts w:ascii="Times New Roman" w:hAnsi="Times New Roman" w:cs="Times New Roman"/>
          <w:color w:val="222222"/>
          <w:sz w:val="28"/>
          <w:szCs w:val="28"/>
        </w:rPr>
        <w:t>смысложизненных</w:t>
      </w:r>
      <w:proofErr w:type="spellEnd"/>
      <w:r w:rsidRPr="00D918A6">
        <w:rPr>
          <w:rFonts w:ascii="Times New Roman" w:hAnsi="Times New Roman" w:cs="Times New Roman"/>
          <w:color w:val="222222"/>
          <w:sz w:val="28"/>
          <w:szCs w:val="28"/>
        </w:rPr>
        <w:t xml:space="preserve"> ориентации (СЖО). 2-е изд. М.: Смысл, 2000. 18 с.</w:t>
      </w:r>
    </w:p>
    <w:p w14:paraId="0D85F895" w14:textId="47260DC4" w:rsidR="0006173F" w:rsidRPr="0006173F" w:rsidRDefault="0006173F"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06173F">
        <w:rPr>
          <w:rFonts w:ascii="Times New Roman" w:hAnsi="Times New Roman" w:cs="Times New Roman"/>
          <w:sz w:val="28"/>
          <w:szCs w:val="28"/>
        </w:rPr>
        <w:t>Льюис-Смит И., Пасс Л., Рейнольдс С. Как подростки понимают свои ценности: качественное исследование // Клиническая детская психология и психиатрия. 2021. № 26(1). С. 231</w:t>
      </w:r>
    </w:p>
    <w:p w14:paraId="19EAE66E" w14:textId="6396D5B6" w:rsidR="0006173F" w:rsidRPr="00D918A6" w:rsidRDefault="0006173F"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proofErr w:type="spellStart"/>
      <w:r w:rsidRPr="0006173F">
        <w:rPr>
          <w:rFonts w:ascii="Times New Roman" w:hAnsi="Times New Roman" w:cs="Times New Roman"/>
          <w:sz w:val="28"/>
          <w:szCs w:val="28"/>
        </w:rPr>
        <w:t>Лю</w:t>
      </w:r>
      <w:proofErr w:type="spellEnd"/>
      <w:r w:rsidRPr="0006173F">
        <w:rPr>
          <w:rFonts w:ascii="Times New Roman" w:hAnsi="Times New Roman" w:cs="Times New Roman"/>
          <w:sz w:val="28"/>
          <w:szCs w:val="28"/>
        </w:rPr>
        <w:t xml:space="preserve"> П., Ван С., Ли Д., </w:t>
      </w:r>
      <w:proofErr w:type="spellStart"/>
      <w:r w:rsidRPr="0006173F">
        <w:rPr>
          <w:rFonts w:ascii="Times New Roman" w:hAnsi="Times New Roman" w:cs="Times New Roman"/>
          <w:sz w:val="28"/>
          <w:szCs w:val="28"/>
        </w:rPr>
        <w:t>Чжан</w:t>
      </w:r>
      <w:proofErr w:type="spellEnd"/>
      <w:r w:rsidRPr="0006173F">
        <w:rPr>
          <w:rFonts w:ascii="Times New Roman" w:hAnsi="Times New Roman" w:cs="Times New Roman"/>
          <w:sz w:val="28"/>
          <w:szCs w:val="28"/>
        </w:rPr>
        <w:t xml:space="preserve"> Р., Ли Х., Хань Дж. Преимущества </w:t>
      </w:r>
      <w:proofErr w:type="spellStart"/>
      <w:r w:rsidRPr="0006173F">
        <w:rPr>
          <w:rFonts w:ascii="Times New Roman" w:hAnsi="Times New Roman" w:cs="Times New Roman"/>
          <w:sz w:val="28"/>
          <w:szCs w:val="28"/>
        </w:rPr>
        <w:t>самопревосхождения</w:t>
      </w:r>
      <w:proofErr w:type="spellEnd"/>
      <w:r w:rsidRPr="0006173F">
        <w:rPr>
          <w:rFonts w:ascii="Times New Roman" w:hAnsi="Times New Roman" w:cs="Times New Roman"/>
          <w:sz w:val="28"/>
          <w:szCs w:val="28"/>
        </w:rPr>
        <w:t>: изучение роли ценностей в психическом здоровье подростков в разных регионах Китая // Границы в Психология. 2021. № 12:630420.</w:t>
      </w:r>
    </w:p>
    <w:p w14:paraId="19467A0A" w14:textId="1309290C" w:rsidR="005A4099" w:rsidRPr="00D918A6"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D918A6">
        <w:rPr>
          <w:rStyle w:val="ad"/>
          <w:rFonts w:ascii="Times New Roman" w:hAnsi="Times New Roman" w:cs="Times New Roman"/>
          <w:i w:val="0"/>
          <w:iCs w:val="0"/>
          <w:color w:val="222222"/>
          <w:sz w:val="28"/>
          <w:szCs w:val="28"/>
        </w:rPr>
        <w:t>Пахомова Е.В.</w:t>
      </w:r>
      <w:r w:rsidR="0006173F">
        <w:rPr>
          <w:rFonts w:ascii="Times New Roman" w:hAnsi="Times New Roman" w:cs="Times New Roman"/>
          <w:color w:val="222222"/>
          <w:sz w:val="28"/>
          <w:szCs w:val="28"/>
        </w:rPr>
        <w:t xml:space="preserve"> </w:t>
      </w:r>
      <w:r w:rsidRPr="00D918A6">
        <w:rPr>
          <w:rFonts w:ascii="Times New Roman" w:hAnsi="Times New Roman" w:cs="Times New Roman"/>
          <w:color w:val="222222"/>
          <w:sz w:val="28"/>
          <w:szCs w:val="28"/>
        </w:rPr>
        <w:t>Методика диагностики ценностных ориентаций (МДЦО) // Вестник Самарской гуманитарной академии. Серия «Психология». 2011. № 2(10). С. 120–</w:t>
      </w:r>
    </w:p>
    <w:p w14:paraId="3FC4991D" w14:textId="61B5E371" w:rsidR="005A4099" w:rsidRPr="00D918A6"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D918A6">
        <w:rPr>
          <w:rStyle w:val="ad"/>
          <w:rFonts w:ascii="Times New Roman" w:hAnsi="Times New Roman" w:cs="Times New Roman"/>
          <w:i w:val="0"/>
          <w:iCs w:val="0"/>
          <w:color w:val="222222"/>
          <w:sz w:val="28"/>
          <w:szCs w:val="28"/>
        </w:rPr>
        <w:t>Прихожан А.М.</w:t>
      </w:r>
      <w:r w:rsidR="0006173F">
        <w:rPr>
          <w:rStyle w:val="ad"/>
          <w:rFonts w:ascii="Times New Roman" w:hAnsi="Times New Roman" w:cs="Times New Roman"/>
          <w:i w:val="0"/>
          <w:iCs w:val="0"/>
          <w:color w:val="222222"/>
          <w:sz w:val="28"/>
          <w:szCs w:val="28"/>
        </w:rPr>
        <w:t xml:space="preserve"> </w:t>
      </w:r>
      <w:r w:rsidRPr="00D918A6">
        <w:rPr>
          <w:rFonts w:ascii="Times New Roman" w:hAnsi="Times New Roman" w:cs="Times New Roman"/>
          <w:color w:val="222222"/>
          <w:sz w:val="28"/>
          <w:szCs w:val="28"/>
        </w:rPr>
        <w:t>Диагностика личностного развития детей подросткового возраста. М.: АНО «ПЭБ», 2007. 56 с.</w:t>
      </w:r>
    </w:p>
    <w:p w14:paraId="21DADB11" w14:textId="77777777" w:rsidR="006E0D84"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proofErr w:type="spellStart"/>
      <w:r w:rsidRPr="00D918A6">
        <w:rPr>
          <w:rStyle w:val="ad"/>
          <w:rFonts w:ascii="Times New Roman" w:hAnsi="Times New Roman" w:cs="Times New Roman"/>
          <w:i w:val="0"/>
          <w:iCs w:val="0"/>
          <w:color w:val="222222"/>
          <w:sz w:val="28"/>
          <w:szCs w:val="28"/>
        </w:rPr>
        <w:t>Резапкина</w:t>
      </w:r>
      <w:proofErr w:type="spellEnd"/>
      <w:r w:rsidRPr="00D918A6">
        <w:rPr>
          <w:rStyle w:val="ad"/>
          <w:rFonts w:ascii="Times New Roman" w:hAnsi="Times New Roman" w:cs="Times New Roman"/>
          <w:i w:val="0"/>
          <w:iCs w:val="0"/>
          <w:color w:val="222222"/>
          <w:sz w:val="28"/>
          <w:szCs w:val="28"/>
        </w:rPr>
        <w:t xml:space="preserve"> Г.В.</w:t>
      </w:r>
      <w:r w:rsidR="0006173F">
        <w:rPr>
          <w:rFonts w:ascii="Times New Roman" w:hAnsi="Times New Roman" w:cs="Times New Roman"/>
          <w:color w:val="222222"/>
          <w:sz w:val="28"/>
          <w:szCs w:val="28"/>
        </w:rPr>
        <w:t xml:space="preserve"> </w:t>
      </w:r>
      <w:r w:rsidRPr="00D918A6">
        <w:rPr>
          <w:rFonts w:ascii="Times New Roman" w:hAnsi="Times New Roman" w:cs="Times New Roman"/>
          <w:color w:val="222222"/>
          <w:sz w:val="28"/>
          <w:szCs w:val="28"/>
        </w:rPr>
        <w:t>«Грани личности». Модель трехмерной психологической диагностики // Психолого-экономические исследования. 2014. Т. 1(7). № 1</w:t>
      </w:r>
      <w:r w:rsidR="0006173F">
        <w:rPr>
          <w:rFonts w:ascii="Times New Roman" w:hAnsi="Times New Roman" w:cs="Times New Roman"/>
          <w:color w:val="222222"/>
          <w:sz w:val="28"/>
          <w:szCs w:val="28"/>
        </w:rPr>
        <w:t xml:space="preserve"> </w:t>
      </w:r>
      <w:r w:rsidRPr="00D918A6">
        <w:rPr>
          <w:rFonts w:ascii="Times New Roman" w:hAnsi="Times New Roman" w:cs="Times New Roman"/>
          <w:color w:val="222222"/>
          <w:sz w:val="28"/>
          <w:szCs w:val="28"/>
        </w:rPr>
        <w:t>– С. 28–38.</w:t>
      </w:r>
    </w:p>
    <w:p w14:paraId="50092EA4" w14:textId="1D8C13A8" w:rsidR="006E0D84" w:rsidRPr="006E0D84" w:rsidRDefault="006E0D84" w:rsidP="00C02591">
      <w:pPr>
        <w:numPr>
          <w:ilvl w:val="0"/>
          <w:numId w:val="3"/>
        </w:numPr>
        <w:shd w:val="clear" w:color="auto" w:fill="FFFFFF"/>
        <w:tabs>
          <w:tab w:val="clear" w:pos="720"/>
          <w:tab w:val="num" w:pos="426"/>
        </w:tabs>
        <w:spacing w:after="0" w:line="360" w:lineRule="auto"/>
        <w:ind w:left="0" w:firstLine="709"/>
        <w:jc w:val="both"/>
        <w:rPr>
          <w:rStyle w:val="ad"/>
          <w:rFonts w:ascii="Times New Roman" w:hAnsi="Times New Roman" w:cs="Times New Roman"/>
          <w:i w:val="0"/>
          <w:iCs w:val="0"/>
          <w:color w:val="222222"/>
          <w:sz w:val="28"/>
          <w:szCs w:val="28"/>
        </w:rPr>
      </w:pPr>
      <w:proofErr w:type="spellStart"/>
      <w:r w:rsidRPr="006E0D84">
        <w:rPr>
          <w:rFonts w:ascii="Times New Roman" w:hAnsi="Times New Roman" w:cs="Times New Roman"/>
          <w:sz w:val="28"/>
          <w:szCs w:val="28"/>
        </w:rPr>
        <w:t>Рокич</w:t>
      </w:r>
      <w:proofErr w:type="spellEnd"/>
      <w:r w:rsidRPr="006E0D84">
        <w:rPr>
          <w:rFonts w:ascii="Times New Roman" w:hAnsi="Times New Roman" w:cs="Times New Roman"/>
          <w:sz w:val="28"/>
          <w:szCs w:val="28"/>
        </w:rPr>
        <w:t xml:space="preserve"> М. Природа человеческих ценностей. Нью-Йорк, Нью-Йорк, США: Free Press, 1973. 438 стр.</w:t>
      </w:r>
    </w:p>
    <w:p w14:paraId="4D341AF5" w14:textId="408F2EF4" w:rsidR="0006173F" w:rsidRPr="0006173F"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06173F">
        <w:rPr>
          <w:rStyle w:val="ad"/>
          <w:rFonts w:ascii="Times New Roman" w:hAnsi="Times New Roman" w:cs="Times New Roman"/>
          <w:i w:val="0"/>
          <w:iCs w:val="0"/>
          <w:color w:val="222222"/>
          <w:sz w:val="28"/>
          <w:szCs w:val="28"/>
        </w:rPr>
        <w:t>Солдатова Г.У.</w:t>
      </w:r>
      <w:r w:rsidR="0006173F" w:rsidRPr="0006173F">
        <w:rPr>
          <w:rStyle w:val="ad"/>
          <w:rFonts w:ascii="Times New Roman" w:hAnsi="Times New Roman" w:cs="Times New Roman"/>
          <w:i w:val="0"/>
          <w:iCs w:val="0"/>
          <w:color w:val="222222"/>
          <w:sz w:val="28"/>
          <w:szCs w:val="28"/>
        </w:rPr>
        <w:t xml:space="preserve"> </w:t>
      </w:r>
      <w:r w:rsidRPr="0006173F">
        <w:rPr>
          <w:rFonts w:ascii="Times New Roman" w:hAnsi="Times New Roman" w:cs="Times New Roman"/>
          <w:color w:val="222222"/>
          <w:sz w:val="28"/>
          <w:szCs w:val="28"/>
        </w:rPr>
        <w:t>Цифровая социализация в культурно-исторической парадигме: изменяющийся ребенок в изменяющемся мире // Социальная психология и общество. 2018. Том 9. № 3. С. 71</w:t>
      </w:r>
      <w:r w:rsidR="0006173F" w:rsidRPr="0006173F">
        <w:rPr>
          <w:rFonts w:ascii="Times New Roman" w:hAnsi="Times New Roman" w:cs="Times New Roman"/>
          <w:color w:val="222222"/>
          <w:sz w:val="28"/>
          <w:szCs w:val="28"/>
        </w:rPr>
        <w:t xml:space="preserve"> </w:t>
      </w:r>
      <w:r w:rsidRPr="0006173F">
        <w:rPr>
          <w:rFonts w:ascii="Times New Roman" w:hAnsi="Times New Roman" w:cs="Times New Roman"/>
          <w:color w:val="222222"/>
          <w:sz w:val="28"/>
          <w:szCs w:val="28"/>
        </w:rPr>
        <w:t>–</w:t>
      </w:r>
      <w:r w:rsidR="0006173F" w:rsidRPr="0006173F">
        <w:rPr>
          <w:rFonts w:ascii="Times New Roman" w:hAnsi="Times New Roman" w:cs="Times New Roman"/>
          <w:color w:val="222222"/>
          <w:sz w:val="28"/>
          <w:szCs w:val="28"/>
        </w:rPr>
        <w:t xml:space="preserve"> </w:t>
      </w:r>
    </w:p>
    <w:p w14:paraId="2876EEE9" w14:textId="75B83A41" w:rsidR="006E0D84" w:rsidRDefault="006E0D84" w:rsidP="00C02591">
      <w:pPr>
        <w:numPr>
          <w:ilvl w:val="0"/>
          <w:numId w:val="3"/>
        </w:numPr>
        <w:shd w:val="clear" w:color="auto" w:fill="FFFFFF"/>
        <w:tabs>
          <w:tab w:val="clear" w:pos="720"/>
          <w:tab w:val="num" w:pos="426"/>
        </w:tabs>
        <w:spacing w:after="0" w:line="360" w:lineRule="auto"/>
        <w:ind w:left="0" w:firstLine="709"/>
        <w:jc w:val="both"/>
        <w:rPr>
          <w:rStyle w:val="ad"/>
          <w:rFonts w:ascii="Times New Roman" w:hAnsi="Times New Roman" w:cs="Times New Roman"/>
          <w:i w:val="0"/>
          <w:iCs w:val="0"/>
          <w:color w:val="222222"/>
          <w:sz w:val="28"/>
          <w:szCs w:val="28"/>
        </w:rPr>
      </w:pPr>
      <w:proofErr w:type="spellStart"/>
      <w:r w:rsidRPr="0006173F">
        <w:rPr>
          <w:rFonts w:ascii="Times New Roman" w:hAnsi="Times New Roman" w:cs="Times New Roman"/>
          <w:sz w:val="28"/>
          <w:szCs w:val="28"/>
        </w:rPr>
        <w:t>Хейс</w:t>
      </w:r>
      <w:proofErr w:type="spellEnd"/>
      <w:r w:rsidRPr="0006173F">
        <w:rPr>
          <w:rFonts w:ascii="Times New Roman" w:hAnsi="Times New Roman" w:cs="Times New Roman"/>
          <w:sz w:val="28"/>
          <w:szCs w:val="28"/>
        </w:rPr>
        <w:t xml:space="preserve"> А.Ф., </w:t>
      </w:r>
      <w:proofErr w:type="spellStart"/>
      <w:r w:rsidRPr="0006173F">
        <w:rPr>
          <w:rFonts w:ascii="Times New Roman" w:hAnsi="Times New Roman" w:cs="Times New Roman"/>
          <w:sz w:val="28"/>
          <w:szCs w:val="28"/>
        </w:rPr>
        <w:t>Куттс</w:t>
      </w:r>
      <w:proofErr w:type="spellEnd"/>
      <w:r w:rsidRPr="0006173F">
        <w:rPr>
          <w:rFonts w:ascii="Times New Roman" w:hAnsi="Times New Roman" w:cs="Times New Roman"/>
          <w:sz w:val="28"/>
          <w:szCs w:val="28"/>
        </w:rPr>
        <w:t xml:space="preserve"> </w:t>
      </w:r>
      <w:proofErr w:type="spellStart"/>
      <w:r w:rsidRPr="0006173F">
        <w:rPr>
          <w:rFonts w:ascii="Times New Roman" w:hAnsi="Times New Roman" w:cs="Times New Roman"/>
          <w:sz w:val="28"/>
          <w:szCs w:val="28"/>
        </w:rPr>
        <w:t>Дж.Дж</w:t>
      </w:r>
      <w:proofErr w:type="spellEnd"/>
      <w:r w:rsidRPr="0006173F">
        <w:rPr>
          <w:rFonts w:ascii="Times New Roman" w:hAnsi="Times New Roman" w:cs="Times New Roman"/>
          <w:sz w:val="28"/>
          <w:szCs w:val="28"/>
        </w:rPr>
        <w:t xml:space="preserve">. Используйте омегу, а не альфу </w:t>
      </w:r>
      <w:proofErr w:type="spellStart"/>
      <w:r w:rsidRPr="0006173F">
        <w:rPr>
          <w:rFonts w:ascii="Times New Roman" w:hAnsi="Times New Roman" w:cs="Times New Roman"/>
          <w:sz w:val="28"/>
          <w:szCs w:val="28"/>
        </w:rPr>
        <w:t>Кронбаха</w:t>
      </w:r>
      <w:proofErr w:type="spellEnd"/>
      <w:r w:rsidRPr="0006173F">
        <w:rPr>
          <w:rFonts w:ascii="Times New Roman" w:hAnsi="Times New Roman" w:cs="Times New Roman"/>
          <w:sz w:val="28"/>
          <w:szCs w:val="28"/>
        </w:rPr>
        <w:t xml:space="preserve"> для оценки надежности. Но… // Методы и меры коммуникации.</w:t>
      </w:r>
    </w:p>
    <w:p w14:paraId="13AD5B4A" w14:textId="6327D5B7" w:rsidR="005A4099" w:rsidRDefault="005A4099"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r w:rsidRPr="0006173F">
        <w:rPr>
          <w:rStyle w:val="ad"/>
          <w:rFonts w:ascii="Times New Roman" w:hAnsi="Times New Roman" w:cs="Times New Roman"/>
          <w:i w:val="0"/>
          <w:iCs w:val="0"/>
          <w:color w:val="222222"/>
          <w:sz w:val="28"/>
          <w:szCs w:val="28"/>
        </w:rPr>
        <w:t>Шварц Ш., Бутенко Т.П., Седова Д.С., Липатова А.С.</w:t>
      </w:r>
      <w:r w:rsidRPr="0006173F">
        <w:rPr>
          <w:rFonts w:ascii="Times New Roman" w:hAnsi="Times New Roman" w:cs="Times New Roman"/>
          <w:color w:val="222222"/>
          <w:sz w:val="28"/>
          <w:szCs w:val="28"/>
        </w:rPr>
        <w:t> Уточненная теория базовых индивидуальных ценностей: применение в России // Психология. Журнал Высшей школы экономики. 2012. Т. 9. № 1. С. 43–70.</w:t>
      </w:r>
    </w:p>
    <w:p w14:paraId="0A3EB14A" w14:textId="22241543" w:rsidR="006E0D84" w:rsidRPr="0006173F" w:rsidRDefault="006E0D84" w:rsidP="00C02591">
      <w:pPr>
        <w:numPr>
          <w:ilvl w:val="0"/>
          <w:numId w:val="3"/>
        </w:numPr>
        <w:shd w:val="clear" w:color="auto" w:fill="FFFFFF"/>
        <w:tabs>
          <w:tab w:val="clear" w:pos="720"/>
          <w:tab w:val="num" w:pos="426"/>
        </w:tabs>
        <w:spacing w:after="0" w:line="360" w:lineRule="auto"/>
        <w:ind w:left="0" w:firstLine="709"/>
        <w:jc w:val="both"/>
        <w:rPr>
          <w:rFonts w:ascii="Times New Roman" w:hAnsi="Times New Roman" w:cs="Times New Roman"/>
          <w:color w:val="222222"/>
          <w:sz w:val="28"/>
          <w:szCs w:val="28"/>
        </w:rPr>
      </w:pPr>
      <w:proofErr w:type="spellStart"/>
      <w:r w:rsidRPr="0006173F">
        <w:rPr>
          <w:rFonts w:ascii="Times New Roman" w:hAnsi="Times New Roman" w:cs="Times New Roman"/>
          <w:sz w:val="28"/>
          <w:szCs w:val="28"/>
        </w:rPr>
        <w:lastRenderedPageBreak/>
        <w:t>Эльсайед</w:t>
      </w:r>
      <w:proofErr w:type="spellEnd"/>
      <w:r w:rsidRPr="0006173F">
        <w:rPr>
          <w:rFonts w:ascii="Times New Roman" w:hAnsi="Times New Roman" w:cs="Times New Roman"/>
          <w:sz w:val="28"/>
          <w:szCs w:val="28"/>
        </w:rPr>
        <w:t xml:space="preserve"> В. Негативное влияние социальных сетей на социальную идентичность подростков с точки зрения социальной работы // </w:t>
      </w:r>
      <w:proofErr w:type="spellStart"/>
      <w:r w:rsidRPr="0006173F">
        <w:rPr>
          <w:rFonts w:ascii="Times New Roman" w:hAnsi="Times New Roman" w:cs="Times New Roman"/>
          <w:sz w:val="28"/>
          <w:szCs w:val="28"/>
        </w:rPr>
        <w:t>Гелион</w:t>
      </w:r>
      <w:proofErr w:type="spellEnd"/>
      <w:r w:rsidRPr="0006173F">
        <w:rPr>
          <w:rFonts w:ascii="Times New Roman" w:hAnsi="Times New Roman" w:cs="Times New Roman"/>
          <w:sz w:val="28"/>
          <w:szCs w:val="28"/>
        </w:rPr>
        <w:t>. 2021. 21 февраля;7(2):</w:t>
      </w:r>
    </w:p>
    <w:p w14:paraId="03A3C2CD"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6D895738"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6D79337C"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1DFF9D25"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0FE759CB"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11C1B43A"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5D187BC6"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3967FAFB"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54F4CBDA"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21FD0133"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3081A66A"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5D08C0D2"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50FEC1C3"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643930E6"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3BBD04F3"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398E0981"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7E9A8BCB"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22E8C5EB"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5709140B"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0EFB7A37"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01664146"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78B77DD3"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1A20461B"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7D2D3F75"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2BC9CF56"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13CCDDAD"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653100CD"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1467BDD6"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4247C157"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4B64859B"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77375DF9"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4D6368B3"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1A0B64CC"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61D87362"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7714534E"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0B3ED1D5"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3B739961"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32ABFA95"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769F7A7F" w14:textId="77777777" w:rsidR="001A5FF2" w:rsidRDefault="001A5FF2" w:rsidP="00333DC0">
      <w:pPr>
        <w:spacing w:after="0" w:line="240" w:lineRule="auto"/>
        <w:contextualSpacing/>
        <w:jc w:val="right"/>
        <w:rPr>
          <w:rFonts w:ascii="Times New Roman" w:hAnsi="Times New Roman" w:cs="Times New Roman"/>
          <w:b/>
          <w:bCs/>
          <w:sz w:val="28"/>
          <w:szCs w:val="28"/>
        </w:rPr>
      </w:pPr>
    </w:p>
    <w:p w14:paraId="7C99F279" w14:textId="5F2B44FC" w:rsidR="00C11E3C" w:rsidRPr="00C02591" w:rsidRDefault="006E0D84" w:rsidP="00333DC0">
      <w:pPr>
        <w:spacing w:after="0" w:line="240" w:lineRule="auto"/>
        <w:contextualSpacing/>
        <w:jc w:val="right"/>
        <w:rPr>
          <w:rFonts w:ascii="Times New Roman" w:hAnsi="Times New Roman" w:cs="Times New Roman"/>
          <w:b/>
          <w:bCs/>
          <w:sz w:val="28"/>
          <w:szCs w:val="28"/>
        </w:rPr>
      </w:pPr>
      <w:r w:rsidRPr="00C02591">
        <w:rPr>
          <w:rFonts w:ascii="Times New Roman" w:hAnsi="Times New Roman" w:cs="Times New Roman"/>
          <w:b/>
          <w:bCs/>
          <w:sz w:val="28"/>
          <w:szCs w:val="28"/>
        </w:rPr>
        <w:lastRenderedPageBreak/>
        <w:t>П</w:t>
      </w:r>
      <w:r w:rsidR="00C02591">
        <w:rPr>
          <w:rFonts w:ascii="Times New Roman" w:hAnsi="Times New Roman" w:cs="Times New Roman"/>
          <w:b/>
          <w:bCs/>
          <w:sz w:val="28"/>
          <w:szCs w:val="28"/>
        </w:rPr>
        <w:t>РИЛОЖЕНИЕ</w:t>
      </w:r>
      <w:r w:rsidRPr="00C02591">
        <w:rPr>
          <w:rFonts w:ascii="Times New Roman" w:hAnsi="Times New Roman" w:cs="Times New Roman"/>
          <w:b/>
          <w:bCs/>
          <w:sz w:val="28"/>
          <w:szCs w:val="28"/>
        </w:rPr>
        <w:t xml:space="preserve"> 1</w:t>
      </w:r>
    </w:p>
    <w:p w14:paraId="6E3B0BEE" w14:textId="1E9B9D34" w:rsidR="000C255D" w:rsidRPr="00C02591" w:rsidRDefault="000C255D" w:rsidP="00333DC0">
      <w:pPr>
        <w:spacing w:after="0" w:line="240" w:lineRule="auto"/>
        <w:contextualSpacing/>
        <w:jc w:val="right"/>
        <w:rPr>
          <w:rFonts w:ascii="Times New Roman" w:hAnsi="Times New Roman" w:cs="Times New Roman"/>
          <w:b/>
          <w:bCs/>
          <w:sz w:val="28"/>
          <w:szCs w:val="28"/>
        </w:rPr>
      </w:pPr>
      <w:r w:rsidRPr="00C02591">
        <w:rPr>
          <w:rFonts w:ascii="Times New Roman" w:hAnsi="Times New Roman" w:cs="Times New Roman"/>
          <w:b/>
          <w:bCs/>
          <w:sz w:val="28"/>
          <w:szCs w:val="28"/>
        </w:rPr>
        <w:t>Опрос</w:t>
      </w:r>
    </w:p>
    <w:p w14:paraId="08779014" w14:textId="06D3B2DF" w:rsidR="006E0D84" w:rsidRPr="00C02591" w:rsidRDefault="00C02591" w:rsidP="00333DC0">
      <w:pPr>
        <w:spacing w:after="0" w:line="240" w:lineRule="auto"/>
        <w:contextualSpacing/>
        <w:jc w:val="right"/>
        <w:rPr>
          <w:rFonts w:ascii="Times New Roman" w:hAnsi="Times New Roman" w:cs="Times New Roman"/>
          <w:b/>
          <w:bCs/>
          <w:sz w:val="28"/>
          <w:szCs w:val="28"/>
        </w:rPr>
      </w:pPr>
      <w:r w:rsidRPr="00C02591">
        <w:rPr>
          <w:rFonts w:ascii="Times New Roman" w:hAnsi="Times New Roman" w:cs="Times New Roman"/>
          <w:b/>
          <w:bCs/>
          <w:color w:val="202124"/>
          <w:sz w:val="28"/>
          <w:szCs w:val="28"/>
          <w:shd w:val="clear" w:color="auto" w:fill="FFFFFF"/>
        </w:rPr>
        <w:t>«</w:t>
      </w:r>
      <w:r w:rsidR="000C255D" w:rsidRPr="00C02591">
        <w:rPr>
          <w:rFonts w:ascii="Times New Roman" w:hAnsi="Times New Roman" w:cs="Times New Roman"/>
          <w:b/>
          <w:bCs/>
          <w:color w:val="202124"/>
          <w:sz w:val="28"/>
          <w:szCs w:val="28"/>
          <w:shd w:val="clear" w:color="auto" w:fill="FFFFFF"/>
        </w:rPr>
        <w:t>Жизненные ценности современной молодежи</w:t>
      </w:r>
      <w:r w:rsidRPr="00C02591">
        <w:rPr>
          <w:rFonts w:ascii="Times New Roman" w:hAnsi="Times New Roman" w:cs="Times New Roman"/>
          <w:b/>
          <w:bCs/>
          <w:color w:val="202124"/>
          <w:sz w:val="28"/>
          <w:szCs w:val="28"/>
          <w:shd w:val="clear" w:color="auto" w:fill="FFFFFF"/>
        </w:rPr>
        <w:t>»</w:t>
      </w:r>
    </w:p>
    <w:p w14:paraId="5A7C6959" w14:textId="613946B1" w:rsidR="006E0D84" w:rsidRDefault="006E0D84" w:rsidP="006E0D84">
      <w:pPr>
        <w:spacing w:after="0" w:line="360" w:lineRule="auto"/>
        <w:contextualSpacing/>
        <w:rPr>
          <w:rFonts w:ascii="Times New Roman" w:hAnsi="Times New Roman" w:cs="Times New Roman"/>
          <w:sz w:val="28"/>
          <w:szCs w:val="28"/>
        </w:rPr>
      </w:pPr>
      <w:r w:rsidRPr="006E0D84">
        <w:rPr>
          <w:rFonts w:ascii="Times New Roman" w:hAnsi="Times New Roman" w:cs="Times New Roman"/>
          <w:noProof/>
          <w:sz w:val="28"/>
          <w:szCs w:val="28"/>
        </w:rPr>
        <w:drawing>
          <wp:inline distT="0" distB="0" distL="0" distR="0" wp14:anchorId="6D59EA9C" wp14:editId="72629A16">
            <wp:extent cx="5939790" cy="395478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954780"/>
                    </a:xfrm>
                    <a:prstGeom prst="rect">
                      <a:avLst/>
                    </a:prstGeom>
                  </pic:spPr>
                </pic:pic>
              </a:graphicData>
            </a:graphic>
          </wp:inline>
        </w:drawing>
      </w:r>
    </w:p>
    <w:p w14:paraId="2FE26E5B" w14:textId="5CFCA76E" w:rsidR="00C56D47" w:rsidRDefault="006E0D84" w:rsidP="006E0D84">
      <w:pPr>
        <w:spacing w:after="0" w:line="240" w:lineRule="auto"/>
        <w:contextualSpacing/>
        <w:jc w:val="both"/>
        <w:rPr>
          <w:rFonts w:ascii="Times New Roman" w:hAnsi="Times New Roman" w:cs="Times New Roman"/>
          <w:sz w:val="28"/>
          <w:szCs w:val="28"/>
        </w:rPr>
      </w:pPr>
      <w:r w:rsidRPr="006E0D84">
        <w:rPr>
          <w:rFonts w:ascii="Times New Roman" w:hAnsi="Times New Roman" w:cs="Times New Roman"/>
          <w:noProof/>
          <w:sz w:val="28"/>
          <w:szCs w:val="28"/>
        </w:rPr>
        <w:drawing>
          <wp:inline distT="0" distB="0" distL="0" distR="0" wp14:anchorId="233CE6F5" wp14:editId="508A1962">
            <wp:extent cx="5981700" cy="298958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6405" cy="2996929"/>
                    </a:xfrm>
                    <a:prstGeom prst="rect">
                      <a:avLst/>
                    </a:prstGeom>
                  </pic:spPr>
                </pic:pic>
              </a:graphicData>
            </a:graphic>
          </wp:inline>
        </w:drawing>
      </w:r>
    </w:p>
    <w:p w14:paraId="63B01734" w14:textId="4163E0B0" w:rsidR="006E0D84" w:rsidRDefault="006E0D84" w:rsidP="006E0D84">
      <w:pPr>
        <w:spacing w:after="0" w:line="240" w:lineRule="auto"/>
        <w:contextualSpacing/>
        <w:jc w:val="both"/>
        <w:rPr>
          <w:rFonts w:ascii="Times New Roman" w:hAnsi="Times New Roman" w:cs="Times New Roman"/>
          <w:sz w:val="28"/>
          <w:szCs w:val="28"/>
        </w:rPr>
      </w:pPr>
      <w:r w:rsidRPr="006E0D84">
        <w:rPr>
          <w:rFonts w:ascii="Times New Roman" w:hAnsi="Times New Roman" w:cs="Times New Roman"/>
          <w:noProof/>
          <w:sz w:val="28"/>
          <w:szCs w:val="28"/>
        </w:rPr>
        <w:lastRenderedPageBreak/>
        <w:drawing>
          <wp:inline distT="0" distB="0" distL="0" distR="0" wp14:anchorId="195BEAE9" wp14:editId="0D4F9716">
            <wp:extent cx="5939790" cy="2875280"/>
            <wp:effectExtent l="0" t="0" r="381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875280"/>
                    </a:xfrm>
                    <a:prstGeom prst="rect">
                      <a:avLst/>
                    </a:prstGeom>
                  </pic:spPr>
                </pic:pic>
              </a:graphicData>
            </a:graphic>
          </wp:inline>
        </w:drawing>
      </w:r>
    </w:p>
    <w:p w14:paraId="2FAF9488" w14:textId="12D74572" w:rsidR="006E0D84" w:rsidRDefault="006E0D84" w:rsidP="006E0D84">
      <w:pPr>
        <w:spacing w:after="0" w:line="240" w:lineRule="auto"/>
        <w:contextualSpacing/>
        <w:jc w:val="both"/>
        <w:rPr>
          <w:rFonts w:ascii="Times New Roman" w:hAnsi="Times New Roman" w:cs="Times New Roman"/>
          <w:sz w:val="28"/>
          <w:szCs w:val="28"/>
        </w:rPr>
      </w:pPr>
      <w:r w:rsidRPr="006E0D84">
        <w:rPr>
          <w:rFonts w:ascii="Times New Roman" w:hAnsi="Times New Roman" w:cs="Times New Roman"/>
          <w:noProof/>
          <w:sz w:val="28"/>
          <w:szCs w:val="28"/>
        </w:rPr>
        <w:drawing>
          <wp:inline distT="0" distB="0" distL="0" distR="0" wp14:anchorId="6F2E2FAF" wp14:editId="56DA6165">
            <wp:extent cx="5939790" cy="2487930"/>
            <wp:effectExtent l="0" t="0" r="381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487930"/>
                    </a:xfrm>
                    <a:prstGeom prst="rect">
                      <a:avLst/>
                    </a:prstGeom>
                  </pic:spPr>
                </pic:pic>
              </a:graphicData>
            </a:graphic>
          </wp:inline>
        </w:drawing>
      </w:r>
    </w:p>
    <w:p w14:paraId="678FF383" w14:textId="3BEF0192" w:rsidR="006E0D84" w:rsidRDefault="006E0D84" w:rsidP="006E0D84">
      <w:pPr>
        <w:spacing w:after="0" w:line="240" w:lineRule="auto"/>
        <w:contextualSpacing/>
        <w:jc w:val="both"/>
        <w:rPr>
          <w:rFonts w:ascii="Times New Roman" w:hAnsi="Times New Roman" w:cs="Times New Roman"/>
          <w:sz w:val="28"/>
          <w:szCs w:val="28"/>
        </w:rPr>
      </w:pPr>
      <w:r w:rsidRPr="006E0D84">
        <w:rPr>
          <w:rFonts w:ascii="Times New Roman" w:hAnsi="Times New Roman" w:cs="Times New Roman"/>
          <w:noProof/>
          <w:sz w:val="28"/>
          <w:szCs w:val="28"/>
        </w:rPr>
        <w:drawing>
          <wp:inline distT="0" distB="0" distL="0" distR="0" wp14:anchorId="5768ED36" wp14:editId="4B209488">
            <wp:extent cx="5939790" cy="249936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499360"/>
                    </a:xfrm>
                    <a:prstGeom prst="rect">
                      <a:avLst/>
                    </a:prstGeom>
                  </pic:spPr>
                </pic:pic>
              </a:graphicData>
            </a:graphic>
          </wp:inline>
        </w:drawing>
      </w:r>
    </w:p>
    <w:p w14:paraId="5B1C018C" w14:textId="19BDD332" w:rsidR="006E0D84" w:rsidRDefault="006E0D84" w:rsidP="006E0D84">
      <w:pPr>
        <w:spacing w:after="0" w:line="240" w:lineRule="auto"/>
        <w:contextualSpacing/>
        <w:jc w:val="both"/>
        <w:rPr>
          <w:rFonts w:ascii="Times New Roman" w:hAnsi="Times New Roman" w:cs="Times New Roman"/>
          <w:sz w:val="28"/>
          <w:szCs w:val="28"/>
        </w:rPr>
      </w:pPr>
      <w:r w:rsidRPr="006E0D84">
        <w:rPr>
          <w:rFonts w:ascii="Times New Roman" w:hAnsi="Times New Roman" w:cs="Times New Roman"/>
          <w:noProof/>
          <w:sz w:val="28"/>
          <w:szCs w:val="28"/>
        </w:rPr>
        <w:lastRenderedPageBreak/>
        <w:drawing>
          <wp:inline distT="0" distB="0" distL="0" distR="0" wp14:anchorId="62A8AEBE" wp14:editId="62899656">
            <wp:extent cx="5956300" cy="3130223"/>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3091" cy="3144302"/>
                    </a:xfrm>
                    <a:prstGeom prst="rect">
                      <a:avLst/>
                    </a:prstGeom>
                  </pic:spPr>
                </pic:pic>
              </a:graphicData>
            </a:graphic>
          </wp:inline>
        </w:drawing>
      </w:r>
    </w:p>
    <w:p w14:paraId="225BE647" w14:textId="1FED5E9D" w:rsidR="006E0D84" w:rsidRDefault="006E0D84" w:rsidP="006E0D84">
      <w:pPr>
        <w:spacing w:after="0" w:line="240" w:lineRule="auto"/>
        <w:contextualSpacing/>
        <w:jc w:val="both"/>
        <w:rPr>
          <w:rFonts w:ascii="Times New Roman" w:hAnsi="Times New Roman" w:cs="Times New Roman"/>
          <w:sz w:val="28"/>
          <w:szCs w:val="28"/>
        </w:rPr>
      </w:pPr>
      <w:r w:rsidRPr="006E0D84">
        <w:rPr>
          <w:rFonts w:ascii="Times New Roman" w:hAnsi="Times New Roman" w:cs="Times New Roman"/>
          <w:noProof/>
          <w:sz w:val="28"/>
          <w:szCs w:val="28"/>
        </w:rPr>
        <w:drawing>
          <wp:inline distT="0" distB="0" distL="0" distR="0" wp14:anchorId="0E211BBA" wp14:editId="1B00E809">
            <wp:extent cx="5867400" cy="2603360"/>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2142" cy="2618775"/>
                    </a:xfrm>
                    <a:prstGeom prst="rect">
                      <a:avLst/>
                    </a:prstGeom>
                  </pic:spPr>
                </pic:pic>
              </a:graphicData>
            </a:graphic>
          </wp:inline>
        </w:drawing>
      </w:r>
    </w:p>
    <w:p w14:paraId="70536AB3" w14:textId="6BCDFA4C" w:rsidR="006E0D84" w:rsidRDefault="006E0D84" w:rsidP="006E0D84">
      <w:pPr>
        <w:spacing w:after="0" w:line="240" w:lineRule="auto"/>
        <w:contextualSpacing/>
        <w:jc w:val="both"/>
        <w:rPr>
          <w:rFonts w:ascii="Times New Roman" w:hAnsi="Times New Roman" w:cs="Times New Roman"/>
          <w:sz w:val="28"/>
          <w:szCs w:val="28"/>
        </w:rPr>
      </w:pPr>
      <w:r w:rsidRPr="006E0D84">
        <w:rPr>
          <w:rFonts w:ascii="Times New Roman" w:hAnsi="Times New Roman" w:cs="Times New Roman"/>
          <w:noProof/>
          <w:sz w:val="28"/>
          <w:szCs w:val="28"/>
        </w:rPr>
        <w:drawing>
          <wp:inline distT="0" distB="0" distL="0" distR="0" wp14:anchorId="0B805A6D" wp14:editId="2233175B">
            <wp:extent cx="5880100" cy="253936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0805" cy="2543988"/>
                    </a:xfrm>
                    <a:prstGeom prst="rect">
                      <a:avLst/>
                    </a:prstGeom>
                  </pic:spPr>
                </pic:pic>
              </a:graphicData>
            </a:graphic>
          </wp:inline>
        </w:drawing>
      </w:r>
    </w:p>
    <w:p w14:paraId="580830CA" w14:textId="1ECACAF6"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lastRenderedPageBreak/>
        <w:drawing>
          <wp:inline distT="0" distB="0" distL="0" distR="0" wp14:anchorId="126BEBA2" wp14:editId="2C14C11D">
            <wp:extent cx="5899150" cy="299339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2994" cy="3005489"/>
                    </a:xfrm>
                    <a:prstGeom prst="rect">
                      <a:avLst/>
                    </a:prstGeom>
                  </pic:spPr>
                </pic:pic>
              </a:graphicData>
            </a:graphic>
          </wp:inline>
        </w:drawing>
      </w:r>
    </w:p>
    <w:p w14:paraId="64D90978" w14:textId="3F1D7EF6"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5BD6C021" wp14:editId="7F63563F">
            <wp:extent cx="5880100" cy="2908935"/>
            <wp:effectExtent l="0" t="0" r="635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7751" cy="2917667"/>
                    </a:xfrm>
                    <a:prstGeom prst="rect">
                      <a:avLst/>
                    </a:prstGeom>
                  </pic:spPr>
                </pic:pic>
              </a:graphicData>
            </a:graphic>
          </wp:inline>
        </w:drawing>
      </w:r>
    </w:p>
    <w:p w14:paraId="699C830C" w14:textId="4A71903B"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41878AE0" wp14:editId="7D4B3655">
            <wp:extent cx="5829300" cy="28244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2800" cy="2831021"/>
                    </a:xfrm>
                    <a:prstGeom prst="rect">
                      <a:avLst/>
                    </a:prstGeom>
                  </pic:spPr>
                </pic:pic>
              </a:graphicData>
            </a:graphic>
          </wp:inline>
        </w:drawing>
      </w:r>
    </w:p>
    <w:p w14:paraId="01B6F297" w14:textId="6A5C8FD2"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lastRenderedPageBreak/>
        <w:drawing>
          <wp:inline distT="0" distB="0" distL="0" distR="0" wp14:anchorId="7AFB3345" wp14:editId="0AAD1022">
            <wp:extent cx="5880100" cy="2590778"/>
            <wp:effectExtent l="0" t="0" r="635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6843" cy="2602561"/>
                    </a:xfrm>
                    <a:prstGeom prst="rect">
                      <a:avLst/>
                    </a:prstGeom>
                  </pic:spPr>
                </pic:pic>
              </a:graphicData>
            </a:graphic>
          </wp:inline>
        </w:drawing>
      </w:r>
    </w:p>
    <w:p w14:paraId="7C064FC4" w14:textId="062CFDDD"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3A7C9989" wp14:editId="600148EC">
            <wp:extent cx="5899150" cy="2569845"/>
            <wp:effectExtent l="0" t="0" r="635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9861" cy="2574511"/>
                    </a:xfrm>
                    <a:prstGeom prst="rect">
                      <a:avLst/>
                    </a:prstGeom>
                  </pic:spPr>
                </pic:pic>
              </a:graphicData>
            </a:graphic>
          </wp:inline>
        </w:drawing>
      </w:r>
    </w:p>
    <w:p w14:paraId="0713AD21" w14:textId="39C4A6B2"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2D92514A" wp14:editId="498977C5">
            <wp:extent cx="5939790" cy="349186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491865"/>
                    </a:xfrm>
                    <a:prstGeom prst="rect">
                      <a:avLst/>
                    </a:prstGeom>
                  </pic:spPr>
                </pic:pic>
              </a:graphicData>
            </a:graphic>
          </wp:inline>
        </w:drawing>
      </w:r>
    </w:p>
    <w:p w14:paraId="483BC43E" w14:textId="1E30674E"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lastRenderedPageBreak/>
        <w:drawing>
          <wp:inline distT="0" distB="0" distL="0" distR="0" wp14:anchorId="0F051674" wp14:editId="0F006BB3">
            <wp:extent cx="5939790" cy="280797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807970"/>
                    </a:xfrm>
                    <a:prstGeom prst="rect">
                      <a:avLst/>
                    </a:prstGeom>
                  </pic:spPr>
                </pic:pic>
              </a:graphicData>
            </a:graphic>
          </wp:inline>
        </w:drawing>
      </w:r>
    </w:p>
    <w:p w14:paraId="41F7D46E" w14:textId="408BFB0B"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7BD05170" wp14:editId="23459C5A">
            <wp:extent cx="5939790" cy="317373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173730"/>
                    </a:xfrm>
                    <a:prstGeom prst="rect">
                      <a:avLst/>
                    </a:prstGeom>
                  </pic:spPr>
                </pic:pic>
              </a:graphicData>
            </a:graphic>
          </wp:inline>
        </w:drawing>
      </w:r>
    </w:p>
    <w:p w14:paraId="552AA05F" w14:textId="6D4A6B3F"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lastRenderedPageBreak/>
        <w:drawing>
          <wp:inline distT="0" distB="0" distL="0" distR="0" wp14:anchorId="69C39006" wp14:editId="4331EC7E">
            <wp:extent cx="5939790" cy="307403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074035"/>
                    </a:xfrm>
                    <a:prstGeom prst="rect">
                      <a:avLst/>
                    </a:prstGeom>
                  </pic:spPr>
                </pic:pic>
              </a:graphicData>
            </a:graphic>
          </wp:inline>
        </w:drawing>
      </w:r>
    </w:p>
    <w:p w14:paraId="5B01490B" w14:textId="16522FFE"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3E082C2B" wp14:editId="1E7C017F">
            <wp:extent cx="5939790" cy="3102610"/>
            <wp:effectExtent l="0" t="0" r="381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102610"/>
                    </a:xfrm>
                    <a:prstGeom prst="rect">
                      <a:avLst/>
                    </a:prstGeom>
                  </pic:spPr>
                </pic:pic>
              </a:graphicData>
            </a:graphic>
          </wp:inline>
        </w:drawing>
      </w:r>
    </w:p>
    <w:p w14:paraId="6A07E85B" w14:textId="0B455EF7"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2F21153F" wp14:editId="7EB545D8">
            <wp:extent cx="5939790" cy="208534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085340"/>
                    </a:xfrm>
                    <a:prstGeom prst="rect">
                      <a:avLst/>
                    </a:prstGeom>
                  </pic:spPr>
                </pic:pic>
              </a:graphicData>
            </a:graphic>
          </wp:inline>
        </w:drawing>
      </w:r>
    </w:p>
    <w:p w14:paraId="7F58E7FE" w14:textId="53839814"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lastRenderedPageBreak/>
        <w:drawing>
          <wp:inline distT="0" distB="0" distL="0" distR="0" wp14:anchorId="5A08BA71" wp14:editId="26A999F2">
            <wp:extent cx="5939790" cy="318643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186430"/>
                    </a:xfrm>
                    <a:prstGeom prst="rect">
                      <a:avLst/>
                    </a:prstGeom>
                  </pic:spPr>
                </pic:pic>
              </a:graphicData>
            </a:graphic>
          </wp:inline>
        </w:drawing>
      </w:r>
    </w:p>
    <w:p w14:paraId="7A6E15D2" w14:textId="4273FB28"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26A7A8E7" wp14:editId="2DDCF595">
            <wp:extent cx="5829300" cy="250888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7277" cy="2525230"/>
                    </a:xfrm>
                    <a:prstGeom prst="rect">
                      <a:avLst/>
                    </a:prstGeom>
                  </pic:spPr>
                </pic:pic>
              </a:graphicData>
            </a:graphic>
          </wp:inline>
        </w:drawing>
      </w:r>
    </w:p>
    <w:p w14:paraId="7677051F" w14:textId="10372008"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0F9AC0A5" wp14:editId="434A3FB3">
            <wp:extent cx="5835650" cy="25552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9970" cy="2565889"/>
                    </a:xfrm>
                    <a:prstGeom prst="rect">
                      <a:avLst/>
                    </a:prstGeom>
                  </pic:spPr>
                </pic:pic>
              </a:graphicData>
            </a:graphic>
          </wp:inline>
        </w:drawing>
      </w:r>
    </w:p>
    <w:p w14:paraId="2DD48569" w14:textId="6FEFA0DB"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lastRenderedPageBreak/>
        <w:drawing>
          <wp:inline distT="0" distB="0" distL="0" distR="0" wp14:anchorId="002F5A23" wp14:editId="108807EF">
            <wp:extent cx="5880100" cy="2546077"/>
            <wp:effectExtent l="0" t="0" r="635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14338" cy="2560902"/>
                    </a:xfrm>
                    <a:prstGeom prst="rect">
                      <a:avLst/>
                    </a:prstGeom>
                  </pic:spPr>
                </pic:pic>
              </a:graphicData>
            </a:graphic>
          </wp:inline>
        </w:drawing>
      </w:r>
    </w:p>
    <w:p w14:paraId="56FADF67" w14:textId="1B4C2615"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5F0B7841" wp14:editId="404A729A">
            <wp:extent cx="5949950" cy="24637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9271" cy="2480052"/>
                    </a:xfrm>
                    <a:prstGeom prst="rect">
                      <a:avLst/>
                    </a:prstGeom>
                  </pic:spPr>
                </pic:pic>
              </a:graphicData>
            </a:graphic>
          </wp:inline>
        </w:drawing>
      </w:r>
    </w:p>
    <w:p w14:paraId="535DB93D" w14:textId="05847B23"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1B045246" wp14:editId="3C163E13">
            <wp:extent cx="5969000" cy="2393713"/>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1816" cy="2406873"/>
                    </a:xfrm>
                    <a:prstGeom prst="rect">
                      <a:avLst/>
                    </a:prstGeom>
                  </pic:spPr>
                </pic:pic>
              </a:graphicData>
            </a:graphic>
          </wp:inline>
        </w:drawing>
      </w:r>
    </w:p>
    <w:p w14:paraId="467498A6" w14:textId="1FAB16A0"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lastRenderedPageBreak/>
        <w:drawing>
          <wp:inline distT="0" distB="0" distL="0" distR="0" wp14:anchorId="55214A8A" wp14:editId="0F416C53">
            <wp:extent cx="5949950" cy="2552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67005" cy="2560017"/>
                    </a:xfrm>
                    <a:prstGeom prst="rect">
                      <a:avLst/>
                    </a:prstGeom>
                  </pic:spPr>
                </pic:pic>
              </a:graphicData>
            </a:graphic>
          </wp:inline>
        </w:drawing>
      </w:r>
    </w:p>
    <w:p w14:paraId="018FB9C4" w14:textId="3DC13A9A"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4CFE3C1C" wp14:editId="552FB876">
            <wp:extent cx="5905500" cy="15100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28316" cy="1515864"/>
                    </a:xfrm>
                    <a:prstGeom prst="rect">
                      <a:avLst/>
                    </a:prstGeom>
                  </pic:spPr>
                </pic:pic>
              </a:graphicData>
            </a:graphic>
          </wp:inline>
        </w:drawing>
      </w:r>
    </w:p>
    <w:p w14:paraId="38F209FA" w14:textId="15A6E1BC" w:rsidR="00E51071" w:rsidRDefault="00E51071" w:rsidP="006E0D84">
      <w:pPr>
        <w:spacing w:after="0" w:line="240" w:lineRule="auto"/>
        <w:contextualSpacing/>
        <w:jc w:val="both"/>
        <w:rPr>
          <w:rFonts w:ascii="Times New Roman" w:hAnsi="Times New Roman" w:cs="Times New Roman"/>
          <w:sz w:val="28"/>
          <w:szCs w:val="28"/>
        </w:rPr>
      </w:pPr>
      <w:r w:rsidRPr="00E51071">
        <w:rPr>
          <w:rFonts w:ascii="Times New Roman" w:hAnsi="Times New Roman" w:cs="Times New Roman"/>
          <w:noProof/>
          <w:sz w:val="28"/>
          <w:szCs w:val="28"/>
        </w:rPr>
        <w:drawing>
          <wp:inline distT="0" distB="0" distL="0" distR="0" wp14:anchorId="21BD34D9" wp14:editId="21EABA65">
            <wp:extent cx="5854700" cy="2419282"/>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88615" cy="2433296"/>
                    </a:xfrm>
                    <a:prstGeom prst="rect">
                      <a:avLst/>
                    </a:prstGeom>
                  </pic:spPr>
                </pic:pic>
              </a:graphicData>
            </a:graphic>
          </wp:inline>
        </w:drawing>
      </w:r>
    </w:p>
    <w:p w14:paraId="3E2E96C7" w14:textId="49F0C12C" w:rsidR="000C255D"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drawing>
          <wp:inline distT="0" distB="0" distL="0" distR="0" wp14:anchorId="447BFC76" wp14:editId="4D0331D7">
            <wp:extent cx="5905500" cy="157797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5848" cy="1583412"/>
                    </a:xfrm>
                    <a:prstGeom prst="rect">
                      <a:avLst/>
                    </a:prstGeom>
                  </pic:spPr>
                </pic:pic>
              </a:graphicData>
            </a:graphic>
          </wp:inline>
        </w:drawing>
      </w:r>
    </w:p>
    <w:p w14:paraId="342F8070" w14:textId="2D41DB2F" w:rsidR="000C255D"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lastRenderedPageBreak/>
        <w:drawing>
          <wp:inline distT="0" distB="0" distL="0" distR="0" wp14:anchorId="3AA1DD3F" wp14:editId="7ACB2DF5">
            <wp:extent cx="5905500" cy="2330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1579" cy="2336795"/>
                    </a:xfrm>
                    <a:prstGeom prst="rect">
                      <a:avLst/>
                    </a:prstGeom>
                  </pic:spPr>
                </pic:pic>
              </a:graphicData>
            </a:graphic>
          </wp:inline>
        </w:drawing>
      </w:r>
    </w:p>
    <w:p w14:paraId="52825292" w14:textId="653D9F3F" w:rsidR="000C255D"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drawing>
          <wp:inline distT="0" distB="0" distL="0" distR="0" wp14:anchorId="038D9D6E" wp14:editId="49136CB1">
            <wp:extent cx="5867400" cy="281686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95470" cy="2830336"/>
                    </a:xfrm>
                    <a:prstGeom prst="rect">
                      <a:avLst/>
                    </a:prstGeom>
                  </pic:spPr>
                </pic:pic>
              </a:graphicData>
            </a:graphic>
          </wp:inline>
        </w:drawing>
      </w:r>
    </w:p>
    <w:p w14:paraId="081328C7" w14:textId="076A9854" w:rsidR="000C255D"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drawing>
          <wp:inline distT="0" distB="0" distL="0" distR="0" wp14:anchorId="548F175C" wp14:editId="050C57C5">
            <wp:extent cx="6019800" cy="2250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28582" cy="2253723"/>
                    </a:xfrm>
                    <a:prstGeom prst="rect">
                      <a:avLst/>
                    </a:prstGeom>
                  </pic:spPr>
                </pic:pic>
              </a:graphicData>
            </a:graphic>
          </wp:inline>
        </w:drawing>
      </w:r>
    </w:p>
    <w:p w14:paraId="1F62897D" w14:textId="39B3BA75" w:rsidR="000C255D"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lastRenderedPageBreak/>
        <w:drawing>
          <wp:inline distT="0" distB="0" distL="0" distR="0" wp14:anchorId="1B4253BA" wp14:editId="0FB270E2">
            <wp:extent cx="5988050" cy="2136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5304" cy="2142932"/>
                    </a:xfrm>
                    <a:prstGeom prst="rect">
                      <a:avLst/>
                    </a:prstGeom>
                  </pic:spPr>
                </pic:pic>
              </a:graphicData>
            </a:graphic>
          </wp:inline>
        </w:drawing>
      </w:r>
    </w:p>
    <w:p w14:paraId="3F04E44F" w14:textId="799887BC" w:rsidR="000C255D"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drawing>
          <wp:inline distT="0" distB="0" distL="0" distR="0" wp14:anchorId="47965B72" wp14:editId="4CB405C7">
            <wp:extent cx="6019800" cy="2460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9318" cy="2468603"/>
                    </a:xfrm>
                    <a:prstGeom prst="rect">
                      <a:avLst/>
                    </a:prstGeom>
                  </pic:spPr>
                </pic:pic>
              </a:graphicData>
            </a:graphic>
          </wp:inline>
        </w:drawing>
      </w:r>
    </w:p>
    <w:p w14:paraId="6B9C2B6F" w14:textId="0860CEE1" w:rsidR="000C255D"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drawing>
          <wp:inline distT="0" distB="0" distL="0" distR="0" wp14:anchorId="2E7A6202" wp14:editId="69EDC5A6">
            <wp:extent cx="6032500" cy="3327036"/>
            <wp:effectExtent l="0" t="0" r="635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89485" cy="3358465"/>
                    </a:xfrm>
                    <a:prstGeom prst="rect">
                      <a:avLst/>
                    </a:prstGeom>
                  </pic:spPr>
                </pic:pic>
              </a:graphicData>
            </a:graphic>
          </wp:inline>
        </w:drawing>
      </w:r>
    </w:p>
    <w:p w14:paraId="04ED4963" w14:textId="615D4F50" w:rsidR="000C255D" w:rsidRPr="009F35D2" w:rsidRDefault="000C255D" w:rsidP="006E0D84">
      <w:pPr>
        <w:spacing w:after="0" w:line="240" w:lineRule="auto"/>
        <w:contextualSpacing/>
        <w:jc w:val="both"/>
        <w:rPr>
          <w:rFonts w:ascii="Times New Roman" w:hAnsi="Times New Roman" w:cs="Times New Roman"/>
          <w:sz w:val="28"/>
          <w:szCs w:val="28"/>
        </w:rPr>
      </w:pPr>
      <w:r w:rsidRPr="000C255D">
        <w:rPr>
          <w:rFonts w:ascii="Times New Roman" w:hAnsi="Times New Roman" w:cs="Times New Roman"/>
          <w:noProof/>
          <w:sz w:val="28"/>
          <w:szCs w:val="28"/>
        </w:rPr>
        <w:lastRenderedPageBreak/>
        <w:drawing>
          <wp:inline distT="0" distB="0" distL="0" distR="0" wp14:anchorId="53B889AD" wp14:editId="2275F6B4">
            <wp:extent cx="6057900" cy="14109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35001" cy="1428928"/>
                    </a:xfrm>
                    <a:prstGeom prst="rect">
                      <a:avLst/>
                    </a:prstGeom>
                  </pic:spPr>
                </pic:pic>
              </a:graphicData>
            </a:graphic>
          </wp:inline>
        </w:drawing>
      </w:r>
    </w:p>
    <w:sectPr w:rsidR="000C255D" w:rsidRPr="009F35D2" w:rsidSect="0035188D">
      <w:headerReference w:type="default" r:id="rId48"/>
      <w:footerReference w:type="default" r:id="rId4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4D04C" w14:textId="77777777" w:rsidR="002C638C" w:rsidRDefault="002C638C" w:rsidP="00595744">
      <w:pPr>
        <w:spacing w:after="0" w:line="240" w:lineRule="auto"/>
      </w:pPr>
      <w:r>
        <w:separator/>
      </w:r>
    </w:p>
  </w:endnote>
  <w:endnote w:type="continuationSeparator" w:id="0">
    <w:p w14:paraId="217FFAC2" w14:textId="77777777" w:rsidR="002C638C" w:rsidRDefault="002C638C" w:rsidP="00595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7AF4" w14:textId="79A77077" w:rsidR="00BC2E7F" w:rsidRDefault="00BC2E7F">
    <w:pPr>
      <w:pStyle w:val="a7"/>
      <w:jc w:val="right"/>
    </w:pPr>
  </w:p>
  <w:p w14:paraId="143E8688" w14:textId="58B8844C" w:rsidR="00595744" w:rsidRDefault="00595744">
    <w:pPr>
      <w:pStyle w:val="a7"/>
    </w:pPr>
  </w:p>
  <w:p w14:paraId="39B82FCD" w14:textId="77777777" w:rsidR="00BC2E7F" w:rsidRDefault="00BC2E7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07B7F" w14:textId="77777777" w:rsidR="002C638C" w:rsidRDefault="002C638C" w:rsidP="00595744">
      <w:pPr>
        <w:spacing w:after="0" w:line="240" w:lineRule="auto"/>
      </w:pPr>
      <w:r>
        <w:separator/>
      </w:r>
    </w:p>
  </w:footnote>
  <w:footnote w:type="continuationSeparator" w:id="0">
    <w:p w14:paraId="6B407745" w14:textId="77777777" w:rsidR="002C638C" w:rsidRDefault="002C638C" w:rsidP="00595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46093"/>
      <w:docPartObj>
        <w:docPartGallery w:val="Page Numbers (Top of Page)"/>
        <w:docPartUnique/>
      </w:docPartObj>
    </w:sdtPr>
    <w:sdtEndPr/>
    <w:sdtContent>
      <w:p w14:paraId="34650FCC" w14:textId="5A8A35DD" w:rsidR="00BC2E7F" w:rsidRDefault="00BC2E7F">
        <w:pPr>
          <w:pStyle w:val="a5"/>
          <w:jc w:val="center"/>
        </w:pPr>
        <w:r>
          <w:fldChar w:fldCharType="begin"/>
        </w:r>
        <w:r>
          <w:instrText>PAGE   \* MERGEFORMAT</w:instrText>
        </w:r>
        <w:r>
          <w:fldChar w:fldCharType="separate"/>
        </w:r>
        <w:r>
          <w:t>2</w:t>
        </w:r>
        <w:r>
          <w:fldChar w:fldCharType="end"/>
        </w:r>
      </w:p>
    </w:sdtContent>
  </w:sdt>
  <w:p w14:paraId="7CF129A9" w14:textId="77777777" w:rsidR="00BC2E7F" w:rsidRDefault="00BC2E7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5337A"/>
    <w:multiLevelType w:val="hybridMultilevel"/>
    <w:tmpl w:val="E40079D8"/>
    <w:lvl w:ilvl="0" w:tplc="1B420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4174874"/>
    <w:multiLevelType w:val="hybridMultilevel"/>
    <w:tmpl w:val="FC90C1F4"/>
    <w:lvl w:ilvl="0" w:tplc="D0C81550">
      <w:start w:val="1"/>
      <w:numFmt w:val="decimal"/>
      <w:lvlText w:val="%1."/>
      <w:lvlJc w:val="left"/>
      <w:pPr>
        <w:ind w:left="1199" w:hanging="490"/>
      </w:pPr>
      <w:rPr>
        <w:rFonts w:hint="default"/>
        <w:color w:val="33333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AD76639"/>
    <w:multiLevelType w:val="multilevel"/>
    <w:tmpl w:val="E5BA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E400E4"/>
    <w:multiLevelType w:val="hybridMultilevel"/>
    <w:tmpl w:val="8CE2203E"/>
    <w:lvl w:ilvl="0" w:tplc="5A4C94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744E"/>
    <w:rsid w:val="00010EE9"/>
    <w:rsid w:val="0001541D"/>
    <w:rsid w:val="00016794"/>
    <w:rsid w:val="000577CB"/>
    <w:rsid w:val="0006173F"/>
    <w:rsid w:val="00062346"/>
    <w:rsid w:val="00062F5D"/>
    <w:rsid w:val="00090A27"/>
    <w:rsid w:val="00092BB3"/>
    <w:rsid w:val="000938F5"/>
    <w:rsid w:val="000C255D"/>
    <w:rsid w:val="000C3506"/>
    <w:rsid w:val="000C46D7"/>
    <w:rsid w:val="000D2BF0"/>
    <w:rsid w:val="000F5A10"/>
    <w:rsid w:val="001167FB"/>
    <w:rsid w:val="0013743A"/>
    <w:rsid w:val="00146868"/>
    <w:rsid w:val="00162DCE"/>
    <w:rsid w:val="00166321"/>
    <w:rsid w:val="00170DF7"/>
    <w:rsid w:val="00181D4E"/>
    <w:rsid w:val="001A5FF2"/>
    <w:rsid w:val="001A7909"/>
    <w:rsid w:val="001C0F3A"/>
    <w:rsid w:val="001E2CC8"/>
    <w:rsid w:val="001F17DC"/>
    <w:rsid w:val="0020457E"/>
    <w:rsid w:val="002053CD"/>
    <w:rsid w:val="00237287"/>
    <w:rsid w:val="00253926"/>
    <w:rsid w:val="00255AFF"/>
    <w:rsid w:val="00256F50"/>
    <w:rsid w:val="00275832"/>
    <w:rsid w:val="00286718"/>
    <w:rsid w:val="002871BF"/>
    <w:rsid w:val="002B2174"/>
    <w:rsid w:val="002C638C"/>
    <w:rsid w:val="002D56CD"/>
    <w:rsid w:val="002D5958"/>
    <w:rsid w:val="002D773E"/>
    <w:rsid w:val="002E124E"/>
    <w:rsid w:val="002E5ACB"/>
    <w:rsid w:val="0030129C"/>
    <w:rsid w:val="00305B21"/>
    <w:rsid w:val="0031697D"/>
    <w:rsid w:val="00317DBE"/>
    <w:rsid w:val="003254EE"/>
    <w:rsid w:val="00333DC0"/>
    <w:rsid w:val="003415C4"/>
    <w:rsid w:val="00342618"/>
    <w:rsid w:val="0035188D"/>
    <w:rsid w:val="00371C07"/>
    <w:rsid w:val="00381AC4"/>
    <w:rsid w:val="003912D2"/>
    <w:rsid w:val="003A37B6"/>
    <w:rsid w:val="003A6502"/>
    <w:rsid w:val="003B22A4"/>
    <w:rsid w:val="003B25A3"/>
    <w:rsid w:val="003B3E06"/>
    <w:rsid w:val="003B7D1C"/>
    <w:rsid w:val="003D2185"/>
    <w:rsid w:val="003D3121"/>
    <w:rsid w:val="003D74E8"/>
    <w:rsid w:val="003D7694"/>
    <w:rsid w:val="003F2596"/>
    <w:rsid w:val="003F2786"/>
    <w:rsid w:val="003F64E2"/>
    <w:rsid w:val="004054CA"/>
    <w:rsid w:val="004237F5"/>
    <w:rsid w:val="00426AE0"/>
    <w:rsid w:val="00430626"/>
    <w:rsid w:val="004323BC"/>
    <w:rsid w:val="0043506E"/>
    <w:rsid w:val="00453745"/>
    <w:rsid w:val="00467C78"/>
    <w:rsid w:val="00491143"/>
    <w:rsid w:val="00491B5D"/>
    <w:rsid w:val="00496BAB"/>
    <w:rsid w:val="004A075F"/>
    <w:rsid w:val="004B20D4"/>
    <w:rsid w:val="004B6842"/>
    <w:rsid w:val="004C3DE4"/>
    <w:rsid w:val="004E3834"/>
    <w:rsid w:val="004E4D4B"/>
    <w:rsid w:val="004E4F61"/>
    <w:rsid w:val="00514BF3"/>
    <w:rsid w:val="00515923"/>
    <w:rsid w:val="0053303E"/>
    <w:rsid w:val="00550CCA"/>
    <w:rsid w:val="00556835"/>
    <w:rsid w:val="005574D0"/>
    <w:rsid w:val="005631F2"/>
    <w:rsid w:val="00564807"/>
    <w:rsid w:val="005714FA"/>
    <w:rsid w:val="00595744"/>
    <w:rsid w:val="005961AA"/>
    <w:rsid w:val="005A4099"/>
    <w:rsid w:val="005A4CD6"/>
    <w:rsid w:val="005A5185"/>
    <w:rsid w:val="005A51A1"/>
    <w:rsid w:val="005A54D2"/>
    <w:rsid w:val="005A7F8A"/>
    <w:rsid w:val="005B17EC"/>
    <w:rsid w:val="005C3FF0"/>
    <w:rsid w:val="005C7EC1"/>
    <w:rsid w:val="005D6116"/>
    <w:rsid w:val="005E5D9B"/>
    <w:rsid w:val="005E68B4"/>
    <w:rsid w:val="00613FAE"/>
    <w:rsid w:val="00624C65"/>
    <w:rsid w:val="006353A4"/>
    <w:rsid w:val="006377D0"/>
    <w:rsid w:val="00656358"/>
    <w:rsid w:val="006634FF"/>
    <w:rsid w:val="00665F7C"/>
    <w:rsid w:val="006725FB"/>
    <w:rsid w:val="00676713"/>
    <w:rsid w:val="006958CC"/>
    <w:rsid w:val="006A1D95"/>
    <w:rsid w:val="006A2FA2"/>
    <w:rsid w:val="006A3F19"/>
    <w:rsid w:val="006A7D17"/>
    <w:rsid w:val="006B4AE4"/>
    <w:rsid w:val="006C191A"/>
    <w:rsid w:val="006C249E"/>
    <w:rsid w:val="006D0A54"/>
    <w:rsid w:val="006D5D2A"/>
    <w:rsid w:val="006D79CD"/>
    <w:rsid w:val="006E0248"/>
    <w:rsid w:val="006E0D84"/>
    <w:rsid w:val="006E1321"/>
    <w:rsid w:val="006F6134"/>
    <w:rsid w:val="006F753B"/>
    <w:rsid w:val="007043BC"/>
    <w:rsid w:val="00706187"/>
    <w:rsid w:val="00707354"/>
    <w:rsid w:val="0071241E"/>
    <w:rsid w:val="0071504A"/>
    <w:rsid w:val="00731F08"/>
    <w:rsid w:val="007516EE"/>
    <w:rsid w:val="00754C8E"/>
    <w:rsid w:val="0076670E"/>
    <w:rsid w:val="00777BEB"/>
    <w:rsid w:val="007803FA"/>
    <w:rsid w:val="00782BEB"/>
    <w:rsid w:val="00785F36"/>
    <w:rsid w:val="00787B4D"/>
    <w:rsid w:val="00790511"/>
    <w:rsid w:val="00793558"/>
    <w:rsid w:val="007945A0"/>
    <w:rsid w:val="007A183D"/>
    <w:rsid w:val="007A27B0"/>
    <w:rsid w:val="007A4897"/>
    <w:rsid w:val="007A5BA6"/>
    <w:rsid w:val="007C299D"/>
    <w:rsid w:val="007D292A"/>
    <w:rsid w:val="007E4D2A"/>
    <w:rsid w:val="007F1390"/>
    <w:rsid w:val="007F2D56"/>
    <w:rsid w:val="007F457E"/>
    <w:rsid w:val="007F485B"/>
    <w:rsid w:val="00805BAC"/>
    <w:rsid w:val="00812EE2"/>
    <w:rsid w:val="008272D3"/>
    <w:rsid w:val="00833C89"/>
    <w:rsid w:val="00845027"/>
    <w:rsid w:val="00847E37"/>
    <w:rsid w:val="00852499"/>
    <w:rsid w:val="00882FAD"/>
    <w:rsid w:val="008854E3"/>
    <w:rsid w:val="008954E2"/>
    <w:rsid w:val="008A010F"/>
    <w:rsid w:val="008A1F50"/>
    <w:rsid w:val="008A6390"/>
    <w:rsid w:val="008B0EB4"/>
    <w:rsid w:val="008B2B8D"/>
    <w:rsid w:val="008B745F"/>
    <w:rsid w:val="008C21DB"/>
    <w:rsid w:val="008D46B5"/>
    <w:rsid w:val="00916F03"/>
    <w:rsid w:val="009271EB"/>
    <w:rsid w:val="00944DB0"/>
    <w:rsid w:val="00950B54"/>
    <w:rsid w:val="009547CB"/>
    <w:rsid w:val="009607BA"/>
    <w:rsid w:val="009617F6"/>
    <w:rsid w:val="00965286"/>
    <w:rsid w:val="00986FC2"/>
    <w:rsid w:val="009A47F7"/>
    <w:rsid w:val="009E5940"/>
    <w:rsid w:val="009F35D2"/>
    <w:rsid w:val="009F5AD1"/>
    <w:rsid w:val="00A202A9"/>
    <w:rsid w:val="00A3087D"/>
    <w:rsid w:val="00A6014F"/>
    <w:rsid w:val="00A773DF"/>
    <w:rsid w:val="00A9346B"/>
    <w:rsid w:val="00A95EA2"/>
    <w:rsid w:val="00A95FCB"/>
    <w:rsid w:val="00AB415D"/>
    <w:rsid w:val="00AB6F6C"/>
    <w:rsid w:val="00AC7BDD"/>
    <w:rsid w:val="00AC7E4B"/>
    <w:rsid w:val="00AD76D2"/>
    <w:rsid w:val="00AF097B"/>
    <w:rsid w:val="00B0093B"/>
    <w:rsid w:val="00B35465"/>
    <w:rsid w:val="00B46EE2"/>
    <w:rsid w:val="00B61241"/>
    <w:rsid w:val="00B8468B"/>
    <w:rsid w:val="00B94C60"/>
    <w:rsid w:val="00B95D6B"/>
    <w:rsid w:val="00BB1561"/>
    <w:rsid w:val="00BB3167"/>
    <w:rsid w:val="00BB62E6"/>
    <w:rsid w:val="00BC02E8"/>
    <w:rsid w:val="00BC2E7F"/>
    <w:rsid w:val="00BC540B"/>
    <w:rsid w:val="00BD1466"/>
    <w:rsid w:val="00BE762B"/>
    <w:rsid w:val="00BF6A10"/>
    <w:rsid w:val="00C02591"/>
    <w:rsid w:val="00C046F0"/>
    <w:rsid w:val="00C11E3C"/>
    <w:rsid w:val="00C14A33"/>
    <w:rsid w:val="00C15CBC"/>
    <w:rsid w:val="00C41741"/>
    <w:rsid w:val="00C46D6D"/>
    <w:rsid w:val="00C55A73"/>
    <w:rsid w:val="00C56D47"/>
    <w:rsid w:val="00C70065"/>
    <w:rsid w:val="00C81EF0"/>
    <w:rsid w:val="00C8744E"/>
    <w:rsid w:val="00C92963"/>
    <w:rsid w:val="00C978D4"/>
    <w:rsid w:val="00CA04F9"/>
    <w:rsid w:val="00CD5B5F"/>
    <w:rsid w:val="00CE196C"/>
    <w:rsid w:val="00CF587A"/>
    <w:rsid w:val="00CF61C3"/>
    <w:rsid w:val="00D1144B"/>
    <w:rsid w:val="00D13CDD"/>
    <w:rsid w:val="00D2369A"/>
    <w:rsid w:val="00D4561B"/>
    <w:rsid w:val="00D45DA0"/>
    <w:rsid w:val="00D51E12"/>
    <w:rsid w:val="00D6474B"/>
    <w:rsid w:val="00D77028"/>
    <w:rsid w:val="00D81CDD"/>
    <w:rsid w:val="00D87A28"/>
    <w:rsid w:val="00D87ED3"/>
    <w:rsid w:val="00D918A6"/>
    <w:rsid w:val="00DA607F"/>
    <w:rsid w:val="00DC27DF"/>
    <w:rsid w:val="00DC453B"/>
    <w:rsid w:val="00DC5F16"/>
    <w:rsid w:val="00DD0606"/>
    <w:rsid w:val="00DD3C12"/>
    <w:rsid w:val="00DD3C91"/>
    <w:rsid w:val="00DD629B"/>
    <w:rsid w:val="00DE310A"/>
    <w:rsid w:val="00DE4BA3"/>
    <w:rsid w:val="00DF71AD"/>
    <w:rsid w:val="00E1463F"/>
    <w:rsid w:val="00E47410"/>
    <w:rsid w:val="00E51071"/>
    <w:rsid w:val="00E64E7E"/>
    <w:rsid w:val="00E75064"/>
    <w:rsid w:val="00E75673"/>
    <w:rsid w:val="00E8473F"/>
    <w:rsid w:val="00E974F0"/>
    <w:rsid w:val="00EB0BC2"/>
    <w:rsid w:val="00EB7C09"/>
    <w:rsid w:val="00EF4894"/>
    <w:rsid w:val="00EF75A1"/>
    <w:rsid w:val="00F005BA"/>
    <w:rsid w:val="00F036FA"/>
    <w:rsid w:val="00F101D3"/>
    <w:rsid w:val="00F111B4"/>
    <w:rsid w:val="00F12D65"/>
    <w:rsid w:val="00F27F56"/>
    <w:rsid w:val="00F32549"/>
    <w:rsid w:val="00F33303"/>
    <w:rsid w:val="00F35918"/>
    <w:rsid w:val="00F41028"/>
    <w:rsid w:val="00F43441"/>
    <w:rsid w:val="00F44D91"/>
    <w:rsid w:val="00F45412"/>
    <w:rsid w:val="00F4559C"/>
    <w:rsid w:val="00F52204"/>
    <w:rsid w:val="00F52395"/>
    <w:rsid w:val="00F52D45"/>
    <w:rsid w:val="00F53113"/>
    <w:rsid w:val="00F6265D"/>
    <w:rsid w:val="00F64D57"/>
    <w:rsid w:val="00F657AF"/>
    <w:rsid w:val="00F7577E"/>
    <w:rsid w:val="00F7586F"/>
    <w:rsid w:val="00F75987"/>
    <w:rsid w:val="00FA29DA"/>
    <w:rsid w:val="00FA474A"/>
    <w:rsid w:val="00FB37EC"/>
    <w:rsid w:val="00FC42CD"/>
    <w:rsid w:val="00FE6E61"/>
    <w:rsid w:val="00FF2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EB6AA"/>
  <w15:docId w15:val="{C8DA1FF6-77AD-4801-957D-E584E1DF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174"/>
  </w:style>
  <w:style w:type="paragraph" w:styleId="1">
    <w:name w:val="heading 1"/>
    <w:basedOn w:val="a"/>
    <w:link w:val="10"/>
    <w:uiPriority w:val="9"/>
    <w:qFormat/>
    <w:rsid w:val="006C19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F111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B217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styleId="a3">
    <w:name w:val="Table Grid"/>
    <w:basedOn w:val="a1"/>
    <w:rsid w:val="00672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6C24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5957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95744"/>
  </w:style>
  <w:style w:type="paragraph" w:styleId="a7">
    <w:name w:val="footer"/>
    <w:basedOn w:val="a"/>
    <w:link w:val="a8"/>
    <w:uiPriority w:val="99"/>
    <w:unhideWhenUsed/>
    <w:rsid w:val="005957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95744"/>
  </w:style>
  <w:style w:type="paragraph" w:styleId="a9">
    <w:name w:val="List Paragraph"/>
    <w:basedOn w:val="a"/>
    <w:uiPriority w:val="34"/>
    <w:qFormat/>
    <w:rsid w:val="003D3121"/>
    <w:pPr>
      <w:ind w:left="720"/>
      <w:contextualSpacing/>
    </w:pPr>
  </w:style>
  <w:style w:type="character" w:styleId="aa">
    <w:name w:val="Hyperlink"/>
    <w:basedOn w:val="a0"/>
    <w:uiPriority w:val="99"/>
    <w:unhideWhenUsed/>
    <w:rsid w:val="00371C07"/>
    <w:rPr>
      <w:color w:val="0563C1" w:themeColor="hyperlink"/>
      <w:u w:val="single"/>
    </w:rPr>
  </w:style>
  <w:style w:type="character" w:customStyle="1" w:styleId="11">
    <w:name w:val="Неразрешенное упоминание1"/>
    <w:basedOn w:val="a0"/>
    <w:uiPriority w:val="99"/>
    <w:semiHidden/>
    <w:unhideWhenUsed/>
    <w:rsid w:val="00371C07"/>
    <w:rPr>
      <w:color w:val="605E5C"/>
      <w:shd w:val="clear" w:color="auto" w:fill="E1DFDD"/>
    </w:rPr>
  </w:style>
  <w:style w:type="paragraph" w:styleId="ab">
    <w:name w:val="Balloon Text"/>
    <w:basedOn w:val="a"/>
    <w:link w:val="ac"/>
    <w:uiPriority w:val="99"/>
    <w:semiHidden/>
    <w:unhideWhenUsed/>
    <w:rsid w:val="00E64E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64E7E"/>
    <w:rPr>
      <w:rFonts w:ascii="Tahoma" w:hAnsi="Tahoma" w:cs="Tahoma"/>
      <w:sz w:val="16"/>
      <w:szCs w:val="16"/>
    </w:rPr>
  </w:style>
  <w:style w:type="character" w:styleId="ad">
    <w:name w:val="Emphasis"/>
    <w:basedOn w:val="a0"/>
    <w:uiPriority w:val="20"/>
    <w:qFormat/>
    <w:rsid w:val="005A4099"/>
    <w:rPr>
      <w:i/>
      <w:iCs/>
    </w:rPr>
  </w:style>
  <w:style w:type="character" w:customStyle="1" w:styleId="10">
    <w:name w:val="Заголовок 1 Знак"/>
    <w:basedOn w:val="a0"/>
    <w:link w:val="1"/>
    <w:uiPriority w:val="9"/>
    <w:rsid w:val="006C191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F111B4"/>
    <w:rPr>
      <w:rFonts w:asciiTheme="majorHAnsi" w:eastAsiaTheme="majorEastAsia" w:hAnsiTheme="majorHAnsi" w:cstheme="majorBidi"/>
      <w:color w:val="1F3763" w:themeColor="accent1" w:themeShade="7F"/>
      <w:sz w:val="24"/>
      <w:szCs w:val="24"/>
    </w:rPr>
  </w:style>
  <w:style w:type="character" w:styleId="ae">
    <w:name w:val="Strong"/>
    <w:basedOn w:val="a0"/>
    <w:uiPriority w:val="22"/>
    <w:qFormat/>
    <w:rsid w:val="00F11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33384">
      <w:bodyDiv w:val="1"/>
      <w:marLeft w:val="0"/>
      <w:marRight w:val="0"/>
      <w:marTop w:val="0"/>
      <w:marBottom w:val="0"/>
      <w:divBdr>
        <w:top w:val="none" w:sz="0" w:space="0" w:color="auto"/>
        <w:left w:val="none" w:sz="0" w:space="0" w:color="auto"/>
        <w:bottom w:val="none" w:sz="0" w:space="0" w:color="auto"/>
        <w:right w:val="none" w:sz="0" w:space="0" w:color="auto"/>
      </w:divBdr>
    </w:div>
    <w:div w:id="224412452">
      <w:bodyDiv w:val="1"/>
      <w:marLeft w:val="0"/>
      <w:marRight w:val="0"/>
      <w:marTop w:val="0"/>
      <w:marBottom w:val="0"/>
      <w:divBdr>
        <w:top w:val="none" w:sz="0" w:space="0" w:color="auto"/>
        <w:left w:val="none" w:sz="0" w:space="0" w:color="auto"/>
        <w:bottom w:val="none" w:sz="0" w:space="0" w:color="auto"/>
        <w:right w:val="none" w:sz="0" w:space="0" w:color="auto"/>
      </w:divBdr>
    </w:div>
    <w:div w:id="293877564">
      <w:bodyDiv w:val="1"/>
      <w:marLeft w:val="0"/>
      <w:marRight w:val="0"/>
      <w:marTop w:val="0"/>
      <w:marBottom w:val="0"/>
      <w:divBdr>
        <w:top w:val="none" w:sz="0" w:space="0" w:color="auto"/>
        <w:left w:val="none" w:sz="0" w:space="0" w:color="auto"/>
        <w:bottom w:val="none" w:sz="0" w:space="0" w:color="auto"/>
        <w:right w:val="none" w:sz="0" w:space="0" w:color="auto"/>
      </w:divBdr>
    </w:div>
    <w:div w:id="356154135">
      <w:bodyDiv w:val="1"/>
      <w:marLeft w:val="0"/>
      <w:marRight w:val="0"/>
      <w:marTop w:val="0"/>
      <w:marBottom w:val="0"/>
      <w:divBdr>
        <w:top w:val="none" w:sz="0" w:space="0" w:color="auto"/>
        <w:left w:val="none" w:sz="0" w:space="0" w:color="auto"/>
        <w:bottom w:val="none" w:sz="0" w:space="0" w:color="auto"/>
        <w:right w:val="none" w:sz="0" w:space="0" w:color="auto"/>
      </w:divBdr>
    </w:div>
    <w:div w:id="499466493">
      <w:bodyDiv w:val="1"/>
      <w:marLeft w:val="0"/>
      <w:marRight w:val="0"/>
      <w:marTop w:val="0"/>
      <w:marBottom w:val="0"/>
      <w:divBdr>
        <w:top w:val="none" w:sz="0" w:space="0" w:color="auto"/>
        <w:left w:val="none" w:sz="0" w:space="0" w:color="auto"/>
        <w:bottom w:val="none" w:sz="0" w:space="0" w:color="auto"/>
        <w:right w:val="none" w:sz="0" w:space="0" w:color="auto"/>
      </w:divBdr>
    </w:div>
    <w:div w:id="585071063">
      <w:bodyDiv w:val="1"/>
      <w:marLeft w:val="0"/>
      <w:marRight w:val="0"/>
      <w:marTop w:val="0"/>
      <w:marBottom w:val="0"/>
      <w:divBdr>
        <w:top w:val="none" w:sz="0" w:space="0" w:color="auto"/>
        <w:left w:val="none" w:sz="0" w:space="0" w:color="auto"/>
        <w:bottom w:val="none" w:sz="0" w:space="0" w:color="auto"/>
        <w:right w:val="none" w:sz="0" w:space="0" w:color="auto"/>
      </w:divBdr>
    </w:div>
    <w:div w:id="626131579">
      <w:bodyDiv w:val="1"/>
      <w:marLeft w:val="0"/>
      <w:marRight w:val="0"/>
      <w:marTop w:val="0"/>
      <w:marBottom w:val="0"/>
      <w:divBdr>
        <w:top w:val="none" w:sz="0" w:space="0" w:color="auto"/>
        <w:left w:val="none" w:sz="0" w:space="0" w:color="auto"/>
        <w:bottom w:val="none" w:sz="0" w:space="0" w:color="auto"/>
        <w:right w:val="none" w:sz="0" w:space="0" w:color="auto"/>
      </w:divBdr>
    </w:div>
    <w:div w:id="655453491">
      <w:bodyDiv w:val="1"/>
      <w:marLeft w:val="0"/>
      <w:marRight w:val="0"/>
      <w:marTop w:val="0"/>
      <w:marBottom w:val="0"/>
      <w:divBdr>
        <w:top w:val="none" w:sz="0" w:space="0" w:color="auto"/>
        <w:left w:val="none" w:sz="0" w:space="0" w:color="auto"/>
        <w:bottom w:val="none" w:sz="0" w:space="0" w:color="auto"/>
        <w:right w:val="none" w:sz="0" w:space="0" w:color="auto"/>
      </w:divBdr>
      <w:divsChild>
        <w:div w:id="1284310962">
          <w:marLeft w:val="0"/>
          <w:marRight w:val="0"/>
          <w:marTop w:val="0"/>
          <w:marBottom w:val="0"/>
          <w:divBdr>
            <w:top w:val="none" w:sz="0" w:space="0" w:color="auto"/>
            <w:left w:val="none" w:sz="0" w:space="0" w:color="auto"/>
            <w:bottom w:val="none" w:sz="0" w:space="0" w:color="auto"/>
            <w:right w:val="none" w:sz="0" w:space="0" w:color="auto"/>
          </w:divBdr>
        </w:div>
        <w:div w:id="943731793">
          <w:marLeft w:val="0"/>
          <w:marRight w:val="0"/>
          <w:marTop w:val="0"/>
          <w:marBottom w:val="0"/>
          <w:divBdr>
            <w:top w:val="none" w:sz="0" w:space="0" w:color="auto"/>
            <w:left w:val="none" w:sz="0" w:space="0" w:color="auto"/>
            <w:bottom w:val="none" w:sz="0" w:space="0" w:color="auto"/>
            <w:right w:val="none" w:sz="0" w:space="0" w:color="auto"/>
          </w:divBdr>
        </w:div>
        <w:div w:id="797722955">
          <w:marLeft w:val="0"/>
          <w:marRight w:val="0"/>
          <w:marTop w:val="0"/>
          <w:marBottom w:val="0"/>
          <w:divBdr>
            <w:top w:val="none" w:sz="0" w:space="0" w:color="auto"/>
            <w:left w:val="none" w:sz="0" w:space="0" w:color="auto"/>
            <w:bottom w:val="none" w:sz="0" w:space="0" w:color="auto"/>
            <w:right w:val="none" w:sz="0" w:space="0" w:color="auto"/>
          </w:divBdr>
        </w:div>
        <w:div w:id="1388646260">
          <w:marLeft w:val="0"/>
          <w:marRight w:val="0"/>
          <w:marTop w:val="0"/>
          <w:marBottom w:val="0"/>
          <w:divBdr>
            <w:top w:val="none" w:sz="0" w:space="0" w:color="auto"/>
            <w:left w:val="none" w:sz="0" w:space="0" w:color="auto"/>
            <w:bottom w:val="none" w:sz="0" w:space="0" w:color="auto"/>
            <w:right w:val="none" w:sz="0" w:space="0" w:color="auto"/>
          </w:divBdr>
        </w:div>
        <w:div w:id="1890533690">
          <w:marLeft w:val="0"/>
          <w:marRight w:val="0"/>
          <w:marTop w:val="0"/>
          <w:marBottom w:val="0"/>
          <w:divBdr>
            <w:top w:val="none" w:sz="0" w:space="0" w:color="auto"/>
            <w:left w:val="none" w:sz="0" w:space="0" w:color="auto"/>
            <w:bottom w:val="none" w:sz="0" w:space="0" w:color="auto"/>
            <w:right w:val="none" w:sz="0" w:space="0" w:color="auto"/>
          </w:divBdr>
        </w:div>
        <w:div w:id="1545405759">
          <w:marLeft w:val="0"/>
          <w:marRight w:val="0"/>
          <w:marTop w:val="0"/>
          <w:marBottom w:val="0"/>
          <w:divBdr>
            <w:top w:val="none" w:sz="0" w:space="0" w:color="auto"/>
            <w:left w:val="none" w:sz="0" w:space="0" w:color="auto"/>
            <w:bottom w:val="none" w:sz="0" w:space="0" w:color="auto"/>
            <w:right w:val="none" w:sz="0" w:space="0" w:color="auto"/>
          </w:divBdr>
        </w:div>
        <w:div w:id="1226450060">
          <w:marLeft w:val="0"/>
          <w:marRight w:val="0"/>
          <w:marTop w:val="0"/>
          <w:marBottom w:val="0"/>
          <w:divBdr>
            <w:top w:val="none" w:sz="0" w:space="0" w:color="auto"/>
            <w:left w:val="none" w:sz="0" w:space="0" w:color="auto"/>
            <w:bottom w:val="none" w:sz="0" w:space="0" w:color="auto"/>
            <w:right w:val="none" w:sz="0" w:space="0" w:color="auto"/>
          </w:divBdr>
        </w:div>
        <w:div w:id="426465112">
          <w:marLeft w:val="0"/>
          <w:marRight w:val="0"/>
          <w:marTop w:val="0"/>
          <w:marBottom w:val="0"/>
          <w:divBdr>
            <w:top w:val="none" w:sz="0" w:space="0" w:color="auto"/>
            <w:left w:val="none" w:sz="0" w:space="0" w:color="auto"/>
            <w:bottom w:val="none" w:sz="0" w:space="0" w:color="auto"/>
            <w:right w:val="none" w:sz="0" w:space="0" w:color="auto"/>
          </w:divBdr>
        </w:div>
        <w:div w:id="1644919868">
          <w:marLeft w:val="0"/>
          <w:marRight w:val="0"/>
          <w:marTop w:val="0"/>
          <w:marBottom w:val="0"/>
          <w:divBdr>
            <w:top w:val="none" w:sz="0" w:space="0" w:color="auto"/>
            <w:left w:val="none" w:sz="0" w:space="0" w:color="auto"/>
            <w:bottom w:val="none" w:sz="0" w:space="0" w:color="auto"/>
            <w:right w:val="none" w:sz="0" w:space="0" w:color="auto"/>
          </w:divBdr>
        </w:div>
        <w:div w:id="896817267">
          <w:marLeft w:val="0"/>
          <w:marRight w:val="0"/>
          <w:marTop w:val="0"/>
          <w:marBottom w:val="0"/>
          <w:divBdr>
            <w:top w:val="none" w:sz="0" w:space="0" w:color="auto"/>
            <w:left w:val="none" w:sz="0" w:space="0" w:color="auto"/>
            <w:bottom w:val="none" w:sz="0" w:space="0" w:color="auto"/>
            <w:right w:val="none" w:sz="0" w:space="0" w:color="auto"/>
          </w:divBdr>
        </w:div>
        <w:div w:id="1467703669">
          <w:marLeft w:val="0"/>
          <w:marRight w:val="0"/>
          <w:marTop w:val="0"/>
          <w:marBottom w:val="0"/>
          <w:divBdr>
            <w:top w:val="none" w:sz="0" w:space="0" w:color="auto"/>
            <w:left w:val="none" w:sz="0" w:space="0" w:color="auto"/>
            <w:bottom w:val="none" w:sz="0" w:space="0" w:color="auto"/>
            <w:right w:val="none" w:sz="0" w:space="0" w:color="auto"/>
          </w:divBdr>
        </w:div>
        <w:div w:id="1572426417">
          <w:marLeft w:val="0"/>
          <w:marRight w:val="0"/>
          <w:marTop w:val="0"/>
          <w:marBottom w:val="0"/>
          <w:divBdr>
            <w:top w:val="none" w:sz="0" w:space="0" w:color="auto"/>
            <w:left w:val="none" w:sz="0" w:space="0" w:color="auto"/>
            <w:bottom w:val="none" w:sz="0" w:space="0" w:color="auto"/>
            <w:right w:val="none" w:sz="0" w:space="0" w:color="auto"/>
          </w:divBdr>
        </w:div>
        <w:div w:id="2078042002">
          <w:marLeft w:val="0"/>
          <w:marRight w:val="0"/>
          <w:marTop w:val="0"/>
          <w:marBottom w:val="0"/>
          <w:divBdr>
            <w:top w:val="none" w:sz="0" w:space="0" w:color="auto"/>
            <w:left w:val="none" w:sz="0" w:space="0" w:color="auto"/>
            <w:bottom w:val="none" w:sz="0" w:space="0" w:color="auto"/>
            <w:right w:val="none" w:sz="0" w:space="0" w:color="auto"/>
          </w:divBdr>
        </w:div>
        <w:div w:id="2044867503">
          <w:marLeft w:val="0"/>
          <w:marRight w:val="0"/>
          <w:marTop w:val="0"/>
          <w:marBottom w:val="0"/>
          <w:divBdr>
            <w:top w:val="none" w:sz="0" w:space="0" w:color="auto"/>
            <w:left w:val="none" w:sz="0" w:space="0" w:color="auto"/>
            <w:bottom w:val="none" w:sz="0" w:space="0" w:color="auto"/>
            <w:right w:val="none" w:sz="0" w:space="0" w:color="auto"/>
          </w:divBdr>
        </w:div>
        <w:div w:id="1518613632">
          <w:marLeft w:val="0"/>
          <w:marRight w:val="0"/>
          <w:marTop w:val="0"/>
          <w:marBottom w:val="0"/>
          <w:divBdr>
            <w:top w:val="none" w:sz="0" w:space="0" w:color="auto"/>
            <w:left w:val="none" w:sz="0" w:space="0" w:color="auto"/>
            <w:bottom w:val="none" w:sz="0" w:space="0" w:color="auto"/>
            <w:right w:val="none" w:sz="0" w:space="0" w:color="auto"/>
          </w:divBdr>
        </w:div>
        <w:div w:id="1007752488">
          <w:marLeft w:val="0"/>
          <w:marRight w:val="0"/>
          <w:marTop w:val="0"/>
          <w:marBottom w:val="0"/>
          <w:divBdr>
            <w:top w:val="none" w:sz="0" w:space="0" w:color="auto"/>
            <w:left w:val="none" w:sz="0" w:space="0" w:color="auto"/>
            <w:bottom w:val="none" w:sz="0" w:space="0" w:color="auto"/>
            <w:right w:val="none" w:sz="0" w:space="0" w:color="auto"/>
          </w:divBdr>
        </w:div>
        <w:div w:id="1007097644">
          <w:marLeft w:val="0"/>
          <w:marRight w:val="0"/>
          <w:marTop w:val="0"/>
          <w:marBottom w:val="0"/>
          <w:divBdr>
            <w:top w:val="none" w:sz="0" w:space="0" w:color="auto"/>
            <w:left w:val="none" w:sz="0" w:space="0" w:color="auto"/>
            <w:bottom w:val="none" w:sz="0" w:space="0" w:color="auto"/>
            <w:right w:val="none" w:sz="0" w:space="0" w:color="auto"/>
          </w:divBdr>
        </w:div>
        <w:div w:id="167213336">
          <w:marLeft w:val="0"/>
          <w:marRight w:val="0"/>
          <w:marTop w:val="0"/>
          <w:marBottom w:val="0"/>
          <w:divBdr>
            <w:top w:val="none" w:sz="0" w:space="0" w:color="auto"/>
            <w:left w:val="none" w:sz="0" w:space="0" w:color="auto"/>
            <w:bottom w:val="none" w:sz="0" w:space="0" w:color="auto"/>
            <w:right w:val="none" w:sz="0" w:space="0" w:color="auto"/>
          </w:divBdr>
        </w:div>
        <w:div w:id="935672226">
          <w:marLeft w:val="0"/>
          <w:marRight w:val="0"/>
          <w:marTop w:val="0"/>
          <w:marBottom w:val="0"/>
          <w:divBdr>
            <w:top w:val="none" w:sz="0" w:space="0" w:color="auto"/>
            <w:left w:val="none" w:sz="0" w:space="0" w:color="auto"/>
            <w:bottom w:val="none" w:sz="0" w:space="0" w:color="auto"/>
            <w:right w:val="none" w:sz="0" w:space="0" w:color="auto"/>
          </w:divBdr>
        </w:div>
        <w:div w:id="667829182">
          <w:marLeft w:val="0"/>
          <w:marRight w:val="0"/>
          <w:marTop w:val="0"/>
          <w:marBottom w:val="0"/>
          <w:divBdr>
            <w:top w:val="none" w:sz="0" w:space="0" w:color="auto"/>
            <w:left w:val="none" w:sz="0" w:space="0" w:color="auto"/>
            <w:bottom w:val="none" w:sz="0" w:space="0" w:color="auto"/>
            <w:right w:val="none" w:sz="0" w:space="0" w:color="auto"/>
          </w:divBdr>
        </w:div>
        <w:div w:id="1775708495">
          <w:marLeft w:val="0"/>
          <w:marRight w:val="0"/>
          <w:marTop w:val="0"/>
          <w:marBottom w:val="0"/>
          <w:divBdr>
            <w:top w:val="none" w:sz="0" w:space="0" w:color="auto"/>
            <w:left w:val="none" w:sz="0" w:space="0" w:color="auto"/>
            <w:bottom w:val="none" w:sz="0" w:space="0" w:color="auto"/>
            <w:right w:val="none" w:sz="0" w:space="0" w:color="auto"/>
          </w:divBdr>
        </w:div>
      </w:divsChild>
    </w:div>
    <w:div w:id="665981653">
      <w:bodyDiv w:val="1"/>
      <w:marLeft w:val="0"/>
      <w:marRight w:val="0"/>
      <w:marTop w:val="0"/>
      <w:marBottom w:val="0"/>
      <w:divBdr>
        <w:top w:val="none" w:sz="0" w:space="0" w:color="auto"/>
        <w:left w:val="none" w:sz="0" w:space="0" w:color="auto"/>
        <w:bottom w:val="none" w:sz="0" w:space="0" w:color="auto"/>
        <w:right w:val="none" w:sz="0" w:space="0" w:color="auto"/>
      </w:divBdr>
    </w:div>
    <w:div w:id="673654492">
      <w:bodyDiv w:val="1"/>
      <w:marLeft w:val="0"/>
      <w:marRight w:val="0"/>
      <w:marTop w:val="0"/>
      <w:marBottom w:val="0"/>
      <w:divBdr>
        <w:top w:val="none" w:sz="0" w:space="0" w:color="auto"/>
        <w:left w:val="none" w:sz="0" w:space="0" w:color="auto"/>
        <w:bottom w:val="none" w:sz="0" w:space="0" w:color="auto"/>
        <w:right w:val="none" w:sz="0" w:space="0" w:color="auto"/>
      </w:divBdr>
    </w:div>
    <w:div w:id="687485949">
      <w:bodyDiv w:val="1"/>
      <w:marLeft w:val="0"/>
      <w:marRight w:val="0"/>
      <w:marTop w:val="0"/>
      <w:marBottom w:val="0"/>
      <w:divBdr>
        <w:top w:val="none" w:sz="0" w:space="0" w:color="auto"/>
        <w:left w:val="none" w:sz="0" w:space="0" w:color="auto"/>
        <w:bottom w:val="none" w:sz="0" w:space="0" w:color="auto"/>
        <w:right w:val="none" w:sz="0" w:space="0" w:color="auto"/>
      </w:divBdr>
    </w:div>
    <w:div w:id="920287785">
      <w:bodyDiv w:val="1"/>
      <w:marLeft w:val="0"/>
      <w:marRight w:val="0"/>
      <w:marTop w:val="0"/>
      <w:marBottom w:val="0"/>
      <w:divBdr>
        <w:top w:val="none" w:sz="0" w:space="0" w:color="auto"/>
        <w:left w:val="none" w:sz="0" w:space="0" w:color="auto"/>
        <w:bottom w:val="none" w:sz="0" w:space="0" w:color="auto"/>
        <w:right w:val="none" w:sz="0" w:space="0" w:color="auto"/>
      </w:divBdr>
    </w:div>
    <w:div w:id="988175007">
      <w:bodyDiv w:val="1"/>
      <w:marLeft w:val="0"/>
      <w:marRight w:val="0"/>
      <w:marTop w:val="0"/>
      <w:marBottom w:val="0"/>
      <w:divBdr>
        <w:top w:val="none" w:sz="0" w:space="0" w:color="auto"/>
        <w:left w:val="none" w:sz="0" w:space="0" w:color="auto"/>
        <w:bottom w:val="none" w:sz="0" w:space="0" w:color="auto"/>
        <w:right w:val="none" w:sz="0" w:space="0" w:color="auto"/>
      </w:divBdr>
    </w:div>
    <w:div w:id="1046098252">
      <w:bodyDiv w:val="1"/>
      <w:marLeft w:val="0"/>
      <w:marRight w:val="0"/>
      <w:marTop w:val="0"/>
      <w:marBottom w:val="0"/>
      <w:divBdr>
        <w:top w:val="none" w:sz="0" w:space="0" w:color="auto"/>
        <w:left w:val="none" w:sz="0" w:space="0" w:color="auto"/>
        <w:bottom w:val="none" w:sz="0" w:space="0" w:color="auto"/>
        <w:right w:val="none" w:sz="0" w:space="0" w:color="auto"/>
      </w:divBdr>
    </w:div>
    <w:div w:id="1056661094">
      <w:bodyDiv w:val="1"/>
      <w:marLeft w:val="0"/>
      <w:marRight w:val="0"/>
      <w:marTop w:val="0"/>
      <w:marBottom w:val="0"/>
      <w:divBdr>
        <w:top w:val="none" w:sz="0" w:space="0" w:color="auto"/>
        <w:left w:val="none" w:sz="0" w:space="0" w:color="auto"/>
        <w:bottom w:val="none" w:sz="0" w:space="0" w:color="auto"/>
        <w:right w:val="none" w:sz="0" w:space="0" w:color="auto"/>
      </w:divBdr>
    </w:div>
    <w:div w:id="1123041259">
      <w:bodyDiv w:val="1"/>
      <w:marLeft w:val="0"/>
      <w:marRight w:val="0"/>
      <w:marTop w:val="0"/>
      <w:marBottom w:val="0"/>
      <w:divBdr>
        <w:top w:val="none" w:sz="0" w:space="0" w:color="auto"/>
        <w:left w:val="none" w:sz="0" w:space="0" w:color="auto"/>
        <w:bottom w:val="none" w:sz="0" w:space="0" w:color="auto"/>
        <w:right w:val="none" w:sz="0" w:space="0" w:color="auto"/>
      </w:divBdr>
      <w:divsChild>
        <w:div w:id="2037461552">
          <w:marLeft w:val="0"/>
          <w:marRight w:val="0"/>
          <w:marTop w:val="0"/>
          <w:marBottom w:val="0"/>
          <w:divBdr>
            <w:top w:val="none" w:sz="0" w:space="0" w:color="auto"/>
            <w:left w:val="none" w:sz="0" w:space="0" w:color="auto"/>
            <w:bottom w:val="none" w:sz="0" w:space="0" w:color="auto"/>
            <w:right w:val="none" w:sz="0" w:space="0" w:color="auto"/>
          </w:divBdr>
        </w:div>
        <w:div w:id="1881086426">
          <w:marLeft w:val="0"/>
          <w:marRight w:val="0"/>
          <w:marTop w:val="0"/>
          <w:marBottom w:val="0"/>
          <w:divBdr>
            <w:top w:val="none" w:sz="0" w:space="0" w:color="auto"/>
            <w:left w:val="none" w:sz="0" w:space="0" w:color="auto"/>
            <w:bottom w:val="none" w:sz="0" w:space="0" w:color="auto"/>
            <w:right w:val="none" w:sz="0" w:space="0" w:color="auto"/>
          </w:divBdr>
        </w:div>
      </w:divsChild>
    </w:div>
    <w:div w:id="1247111462">
      <w:bodyDiv w:val="1"/>
      <w:marLeft w:val="0"/>
      <w:marRight w:val="0"/>
      <w:marTop w:val="0"/>
      <w:marBottom w:val="0"/>
      <w:divBdr>
        <w:top w:val="none" w:sz="0" w:space="0" w:color="auto"/>
        <w:left w:val="none" w:sz="0" w:space="0" w:color="auto"/>
        <w:bottom w:val="none" w:sz="0" w:space="0" w:color="auto"/>
        <w:right w:val="none" w:sz="0" w:space="0" w:color="auto"/>
      </w:divBdr>
    </w:div>
    <w:div w:id="1251155112">
      <w:bodyDiv w:val="1"/>
      <w:marLeft w:val="0"/>
      <w:marRight w:val="0"/>
      <w:marTop w:val="0"/>
      <w:marBottom w:val="0"/>
      <w:divBdr>
        <w:top w:val="none" w:sz="0" w:space="0" w:color="auto"/>
        <w:left w:val="none" w:sz="0" w:space="0" w:color="auto"/>
        <w:bottom w:val="none" w:sz="0" w:space="0" w:color="auto"/>
        <w:right w:val="none" w:sz="0" w:space="0" w:color="auto"/>
      </w:divBdr>
    </w:div>
    <w:div w:id="1447769861">
      <w:bodyDiv w:val="1"/>
      <w:marLeft w:val="0"/>
      <w:marRight w:val="0"/>
      <w:marTop w:val="0"/>
      <w:marBottom w:val="0"/>
      <w:divBdr>
        <w:top w:val="none" w:sz="0" w:space="0" w:color="auto"/>
        <w:left w:val="none" w:sz="0" w:space="0" w:color="auto"/>
        <w:bottom w:val="none" w:sz="0" w:space="0" w:color="auto"/>
        <w:right w:val="none" w:sz="0" w:space="0" w:color="auto"/>
      </w:divBdr>
    </w:div>
    <w:div w:id="1484466865">
      <w:bodyDiv w:val="1"/>
      <w:marLeft w:val="0"/>
      <w:marRight w:val="0"/>
      <w:marTop w:val="0"/>
      <w:marBottom w:val="0"/>
      <w:divBdr>
        <w:top w:val="none" w:sz="0" w:space="0" w:color="auto"/>
        <w:left w:val="none" w:sz="0" w:space="0" w:color="auto"/>
        <w:bottom w:val="none" w:sz="0" w:space="0" w:color="auto"/>
        <w:right w:val="none" w:sz="0" w:space="0" w:color="auto"/>
      </w:divBdr>
    </w:div>
    <w:div w:id="1667900333">
      <w:bodyDiv w:val="1"/>
      <w:marLeft w:val="0"/>
      <w:marRight w:val="0"/>
      <w:marTop w:val="0"/>
      <w:marBottom w:val="0"/>
      <w:divBdr>
        <w:top w:val="none" w:sz="0" w:space="0" w:color="auto"/>
        <w:left w:val="none" w:sz="0" w:space="0" w:color="auto"/>
        <w:bottom w:val="none" w:sz="0" w:space="0" w:color="auto"/>
        <w:right w:val="none" w:sz="0" w:space="0" w:color="auto"/>
      </w:divBdr>
    </w:div>
    <w:div w:id="1741248309">
      <w:bodyDiv w:val="1"/>
      <w:marLeft w:val="0"/>
      <w:marRight w:val="0"/>
      <w:marTop w:val="0"/>
      <w:marBottom w:val="0"/>
      <w:divBdr>
        <w:top w:val="none" w:sz="0" w:space="0" w:color="auto"/>
        <w:left w:val="none" w:sz="0" w:space="0" w:color="auto"/>
        <w:bottom w:val="none" w:sz="0" w:space="0" w:color="auto"/>
        <w:right w:val="none" w:sz="0" w:space="0" w:color="auto"/>
      </w:divBdr>
    </w:div>
    <w:div w:id="1765762562">
      <w:bodyDiv w:val="1"/>
      <w:marLeft w:val="0"/>
      <w:marRight w:val="0"/>
      <w:marTop w:val="0"/>
      <w:marBottom w:val="0"/>
      <w:divBdr>
        <w:top w:val="none" w:sz="0" w:space="0" w:color="auto"/>
        <w:left w:val="none" w:sz="0" w:space="0" w:color="auto"/>
        <w:bottom w:val="none" w:sz="0" w:space="0" w:color="auto"/>
        <w:right w:val="none" w:sz="0" w:space="0" w:color="auto"/>
      </w:divBdr>
    </w:div>
    <w:div w:id="1766539477">
      <w:bodyDiv w:val="1"/>
      <w:marLeft w:val="0"/>
      <w:marRight w:val="0"/>
      <w:marTop w:val="0"/>
      <w:marBottom w:val="0"/>
      <w:divBdr>
        <w:top w:val="none" w:sz="0" w:space="0" w:color="auto"/>
        <w:left w:val="none" w:sz="0" w:space="0" w:color="auto"/>
        <w:bottom w:val="none" w:sz="0" w:space="0" w:color="auto"/>
        <w:right w:val="none" w:sz="0" w:space="0" w:color="auto"/>
      </w:divBdr>
    </w:div>
    <w:div w:id="1838350889">
      <w:bodyDiv w:val="1"/>
      <w:marLeft w:val="0"/>
      <w:marRight w:val="0"/>
      <w:marTop w:val="0"/>
      <w:marBottom w:val="0"/>
      <w:divBdr>
        <w:top w:val="none" w:sz="0" w:space="0" w:color="auto"/>
        <w:left w:val="none" w:sz="0" w:space="0" w:color="auto"/>
        <w:bottom w:val="none" w:sz="0" w:space="0" w:color="auto"/>
        <w:right w:val="none" w:sz="0" w:space="0" w:color="auto"/>
      </w:divBdr>
    </w:div>
    <w:div w:id="1941599671">
      <w:bodyDiv w:val="1"/>
      <w:marLeft w:val="0"/>
      <w:marRight w:val="0"/>
      <w:marTop w:val="0"/>
      <w:marBottom w:val="0"/>
      <w:divBdr>
        <w:top w:val="none" w:sz="0" w:space="0" w:color="auto"/>
        <w:left w:val="none" w:sz="0" w:space="0" w:color="auto"/>
        <w:bottom w:val="none" w:sz="0" w:space="0" w:color="auto"/>
        <w:right w:val="none" w:sz="0" w:space="0" w:color="auto"/>
      </w:divBdr>
    </w:div>
    <w:div w:id="1988120854">
      <w:bodyDiv w:val="1"/>
      <w:marLeft w:val="0"/>
      <w:marRight w:val="0"/>
      <w:marTop w:val="0"/>
      <w:marBottom w:val="0"/>
      <w:divBdr>
        <w:top w:val="none" w:sz="0" w:space="0" w:color="auto"/>
        <w:left w:val="none" w:sz="0" w:space="0" w:color="auto"/>
        <w:bottom w:val="none" w:sz="0" w:space="0" w:color="auto"/>
        <w:right w:val="none" w:sz="0" w:space="0" w:color="auto"/>
      </w:divBdr>
    </w:div>
    <w:div w:id="2050295092">
      <w:bodyDiv w:val="1"/>
      <w:marLeft w:val="0"/>
      <w:marRight w:val="0"/>
      <w:marTop w:val="0"/>
      <w:marBottom w:val="0"/>
      <w:divBdr>
        <w:top w:val="none" w:sz="0" w:space="0" w:color="auto"/>
        <w:left w:val="none" w:sz="0" w:space="0" w:color="auto"/>
        <w:bottom w:val="none" w:sz="0" w:space="0" w:color="auto"/>
        <w:right w:val="none" w:sz="0" w:space="0" w:color="auto"/>
      </w:divBdr>
    </w:div>
    <w:div w:id="21256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974</TotalTime>
  <Pages>1</Pages>
  <Words>8995</Words>
  <Characters>51278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Boyarintceva</dc:creator>
  <cp:keywords/>
  <dc:description/>
  <cp:lastModifiedBy>Anna Boyarintceva</cp:lastModifiedBy>
  <cp:revision>252</cp:revision>
  <dcterms:created xsi:type="dcterms:W3CDTF">2024-03-11T01:39:00Z</dcterms:created>
  <dcterms:modified xsi:type="dcterms:W3CDTF">2024-11-05T00:58:00Z</dcterms:modified>
</cp:coreProperties>
</file>