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C0B" w:rsidRDefault="005C6C0B" w:rsidP="005C6C0B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Публикация на тему «Обучение труду в дошкольных учреждениях»</w:t>
      </w:r>
    </w:p>
    <w:p w:rsidR="00026B8E" w:rsidRDefault="00026B8E" w:rsidP="00026B8E">
      <w:pPr>
        <w:shd w:val="clear" w:color="auto" w:fill="FFFFFF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 xml:space="preserve">Подготовила: </w:t>
      </w:r>
    </w:p>
    <w:p w:rsidR="00026B8E" w:rsidRDefault="00026B8E" w:rsidP="00026B8E">
      <w:pPr>
        <w:shd w:val="clear" w:color="auto" w:fill="FFFFFF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воспитатель Фролова Татьяна Валерьевна</w:t>
      </w:r>
    </w:p>
    <w:p w:rsidR="00026B8E" w:rsidRDefault="00026B8E" w:rsidP="00026B8E">
      <w:pPr>
        <w:shd w:val="clear" w:color="auto" w:fill="FFFFFF"/>
        <w:spacing w:before="300" w:after="15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bookmarkStart w:id="0" w:name="_GoBack"/>
      <w:bookmarkEnd w:id="0"/>
    </w:p>
    <w:p w:rsidR="005C6C0B" w:rsidRPr="005C6C0B" w:rsidRDefault="005C6C0B" w:rsidP="005C6C0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C6C0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Трудовое воспитание дошкольников является одной из важнейших задач дошкольного образовательного учреждения (ДОУ). Работу в этом направлении начинают с первых дней пребывания малыша в детском саду.</w:t>
      </w:r>
    </w:p>
    <w:p w:rsidR="005C6C0B" w:rsidRPr="005C6C0B" w:rsidRDefault="005C6C0B" w:rsidP="005C6C0B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B1C2A"/>
          <w:sz w:val="28"/>
          <w:szCs w:val="28"/>
          <w:lang w:eastAsia="ru-RU"/>
        </w:rPr>
      </w:pPr>
      <w:r w:rsidRPr="005C6C0B">
        <w:rPr>
          <w:rFonts w:ascii="Times New Roman" w:eastAsia="Times New Roman" w:hAnsi="Times New Roman" w:cs="Times New Roman"/>
          <w:b/>
          <w:bCs/>
          <w:i/>
          <w:iCs/>
          <w:color w:val="1B1C2A"/>
          <w:sz w:val="28"/>
          <w:szCs w:val="28"/>
          <w:lang w:eastAsia="ru-RU"/>
        </w:rPr>
        <w:t>Труд становится великим воспитателем, когда он входит в духовную жизнь наших воспитанников, даёт радость дружбы и товарищества, развивает пытливость и любознательность, рождает волнующую радость преодоления трудностей, открывает все новую и новую красоту в окружающем мире, пробуждает первое гражданское чувство — чувство созидателя материальных благ, без которых невозможна жизнь человека.</w:t>
      </w:r>
    </w:p>
    <w:p w:rsidR="005C6C0B" w:rsidRPr="005C6C0B" w:rsidRDefault="005C6C0B" w:rsidP="005C6C0B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1B1C2A"/>
          <w:sz w:val="28"/>
          <w:szCs w:val="28"/>
          <w:lang w:eastAsia="ru-RU"/>
        </w:rPr>
      </w:pPr>
      <w:r w:rsidRPr="005C6C0B">
        <w:rPr>
          <w:rFonts w:ascii="Times New Roman" w:eastAsia="Times New Roman" w:hAnsi="Times New Roman" w:cs="Times New Roman"/>
          <w:b/>
          <w:bCs/>
          <w:i/>
          <w:iCs/>
          <w:color w:val="1B1C2A"/>
          <w:sz w:val="28"/>
          <w:szCs w:val="28"/>
          <w:lang w:eastAsia="ru-RU"/>
        </w:rPr>
        <w:t>В.А. Сухомлинский</w:t>
      </w:r>
    </w:p>
    <w:p w:rsidR="005C6C0B" w:rsidRPr="005C6C0B" w:rsidRDefault="005C6C0B" w:rsidP="005C6C0B">
      <w:pPr>
        <w:shd w:val="clear" w:color="auto" w:fill="FFFFFF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</w:pPr>
      <w:r w:rsidRPr="005C6C0B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eastAsia="ru-RU"/>
        </w:rPr>
        <w:t>Цели и задачи трудового воспитания</w:t>
      </w:r>
    </w:p>
    <w:p w:rsidR="005C6C0B" w:rsidRPr="005C6C0B" w:rsidRDefault="005C6C0B" w:rsidP="005C6C0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C6C0B">
        <w:rPr>
          <w:rFonts w:ascii="Times New Roman" w:eastAsia="Times New Roman" w:hAnsi="Times New Roman" w:cs="Times New Roman"/>
          <w:bCs/>
          <w:color w:val="1B1C2A"/>
          <w:sz w:val="28"/>
          <w:szCs w:val="28"/>
          <w:lang w:eastAsia="ru-RU"/>
        </w:rPr>
        <w:t>Основной целью трудового воспитания самых маленьких посетителей дошкольных заведений, с учётом их возрастных особенностей, является формирование положительного восприятия труда и умения выполнять посильные трудовые действия.</w:t>
      </w:r>
    </w:p>
    <w:p w:rsidR="005C6C0B" w:rsidRPr="005C6C0B" w:rsidRDefault="005C6C0B" w:rsidP="005C6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 w:rsidRPr="005C6C0B">
        <w:rPr>
          <w:rFonts w:ascii="Times New Roman" w:eastAsia="Times New Roman" w:hAnsi="Times New Roman" w:cs="Times New Roman"/>
          <w:i/>
          <w:iCs/>
          <w:noProof/>
          <w:color w:val="0B8CEA"/>
          <w:sz w:val="23"/>
          <w:szCs w:val="23"/>
          <w:lang w:eastAsia="ru-RU"/>
        </w:rPr>
        <w:drawing>
          <wp:inline distT="0" distB="0" distL="0" distR="0" wp14:anchorId="15F23FF8" wp14:editId="2DB4EB17">
            <wp:extent cx="5286375" cy="3390900"/>
            <wp:effectExtent l="0" t="0" r="9525" b="0"/>
            <wp:docPr id="9" name="Рисунок 9" descr="Дети убирают сухие листья во дворе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ети убирают сухие листья во дворе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C0B" w:rsidRPr="005C6C0B" w:rsidRDefault="005C6C0B" w:rsidP="005C6C0B">
      <w:p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r w:rsidRPr="005C6C0B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lastRenderedPageBreak/>
        <w:t>Приучать малышей к труду следует с самого раннего возраста</w:t>
      </w:r>
    </w:p>
    <w:p w:rsidR="005C6C0B" w:rsidRPr="005C6C0B" w:rsidRDefault="005C6C0B" w:rsidP="005C6C0B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C6C0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Задачи трудового воспитания в этом возрасте не столь обширны, как в старшем, но не менее важны. Ведь от того, сумеет ли привить педагог уважение и любовь к труду малышам третьего и четвёртого года жизни, зависит их отношение к важнейшей составляющей человеческой деятельности в последующем. Задачи трудового воспитания в первой и второй младшей группе ДОУ:</w:t>
      </w:r>
    </w:p>
    <w:p w:rsidR="005C6C0B" w:rsidRPr="005C6C0B" w:rsidRDefault="005C6C0B" w:rsidP="005C6C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C6C0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Знакомить детей с профессиями, тружеников которых они видят в реальной жизни, ближайшем окружении (воспитатель, няня, продавец, строитель, водитель, врач, повар).</w:t>
      </w:r>
    </w:p>
    <w:p w:rsidR="005C6C0B" w:rsidRPr="005C6C0B" w:rsidRDefault="005C6C0B" w:rsidP="005C6C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C6C0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 первой младшей группе детям сообщают обобщённую, поверхностную информацию: «Это строитель, он строит из кирпичей красивые, прочные, большие дома, чтобы в них жили люди».</w:t>
      </w:r>
    </w:p>
    <w:p w:rsidR="005C6C0B" w:rsidRPr="005C6C0B" w:rsidRDefault="005C6C0B" w:rsidP="005C6C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C6C0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Знания, которыми способны овладеть дети четвёртого года жизни, преподносятся более полно и глубоко. Можно указывать на связь между профессиями, называть инструменты, материалы, которыми пользуются в процессе труда работники разных профессий («Чтобы строитель построил большой магазин, водитель на своей машине привёз много кирпичей. Когда магазин построят, в нём будут работать продавцы, продавать нам продукты, одежду, книги и пр.»).</w:t>
      </w:r>
    </w:p>
    <w:p w:rsidR="005C6C0B" w:rsidRPr="005C6C0B" w:rsidRDefault="005C6C0B" w:rsidP="005C6C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C6C0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Формировать навыки обслуживания себя, поддержания в чистоте и опрятности тела, одежды.</w:t>
      </w:r>
    </w:p>
    <w:p w:rsidR="005C6C0B" w:rsidRPr="005C6C0B" w:rsidRDefault="005C6C0B" w:rsidP="005C6C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C6C0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Малыш третьего года жизни с помощью взрослого овладевает умением мыть руки с мылом, пользоваться полотенцем, носовым платком.</w:t>
      </w:r>
    </w:p>
    <w:p w:rsidR="005C6C0B" w:rsidRPr="005C6C0B" w:rsidRDefault="005C6C0B" w:rsidP="005C6C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C6C0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Ребёнку второй младшей группы под силу рассмотреть себя в зеркале, осмотреть одежду, вытереть нос платочком, рот после еды салфеткой, застегнуть молнию на одежде, пуговицы. Если эти операции вызывают трудности, дети должны уметь обратиться к взрослым с просьбой о помощи, используя вежливые слова.</w:t>
      </w:r>
    </w:p>
    <w:p w:rsidR="005C6C0B" w:rsidRPr="005C6C0B" w:rsidRDefault="005C6C0B" w:rsidP="005C6C0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C6C0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Развивать и поддерживать интерес детей к труду взрослых, желание помочь, соблюдать чистоту и порядок. Взрослые должны поощрять такие проявления. Конечно, иногда воспитателю или няне проще сделать определённую работу (полить цветы, расставить тарелочки с деталями аппликации) самим, но раз-второй отказав малышу в его стремлении сделать что-то самостоятельно, взрослые рискуют навсегда погасить в маленьких помощниках огонёк трудолюбия, что является серьёзной педагогической ошибкой. На протяжении дня возникает много ситуаций, в которых даже детей раннего возраста можно привлечь к несложному трудовому действию, и воспитатель </w:t>
      </w:r>
      <w:r w:rsidRPr="005C6C0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lastRenderedPageBreak/>
        <w:t>с няней должны использовать их по максимуму (поставить на место игрушку, сложить одежду на стульчик, в шкаф, поднять обронённый мусор и т. д.).</w:t>
      </w:r>
    </w:p>
    <w:p w:rsidR="005C6C0B" w:rsidRPr="005C6C0B" w:rsidRDefault="005C6C0B" w:rsidP="005C6C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C6C0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Формировать у детей представления о необходимости и значимости труда, вызывать чувство радости и удовлетворения от произведённых трудовых действий («Если мы не польём цветочек, он завянет. Давайте вместе уберём игрушки, в нашей групповой комнате станет чисто, красиво, и мамы, когда придут за вами, обрадуются, похвалят нас»).</w:t>
      </w:r>
    </w:p>
    <w:p w:rsidR="005C6C0B" w:rsidRPr="005C6C0B" w:rsidRDefault="005C6C0B" w:rsidP="005C6C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C6C0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Психологические особенности детей третьего и четвёртого года таковы, что малыши не могут удерживать в памяти какое-то событие долго, поэтому не стоит сообщать им результат труда, рассчитанный на длительную перспективу («Сейчас мы посадим лук, а когда он вырастет, отдадим его на кухню, чтобы сварить суп»). Дети попросту его забудут. Такие «долгосрочные проекты» лучше разбивать на этапы и сообщать детям результат по мере его приближения. Перед посадкой: «Сегодня мы посадим лук, польём его, он вырастет зелёный, пышный». После появления зелени: «Вот какой хороший лук вырос, сейчас я его срежу и отдам на кухню, где повар сварит нам вкусный суп». Таким образом малыши и увидят пользу своего труда, и повторят информацию о развитии и использовании овощей.</w:t>
      </w:r>
    </w:p>
    <w:p w:rsidR="005C6C0B" w:rsidRPr="005C6C0B" w:rsidRDefault="005C6C0B" w:rsidP="005C6C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C6C0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Воспитывать трудолюбие, организованность и старательность при выполнении порученных действий, самостоятельность и инициативность, аккуратность, опрятность, бережное отношение к результатам своего и чужого труда.</w:t>
      </w:r>
    </w:p>
    <w:p w:rsidR="005C6C0B" w:rsidRPr="005C6C0B" w:rsidRDefault="005C6C0B" w:rsidP="005C6C0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B1C2A"/>
          <w:sz w:val="28"/>
          <w:szCs w:val="28"/>
          <w:lang w:eastAsia="ru-RU"/>
        </w:rPr>
      </w:pPr>
      <w:r w:rsidRPr="005C6C0B">
        <w:rPr>
          <w:rFonts w:ascii="Times New Roman" w:eastAsia="Times New Roman" w:hAnsi="Times New Roman" w:cs="Times New Roman"/>
          <w:b/>
          <w:bCs/>
          <w:i/>
          <w:iCs/>
          <w:color w:val="1B1C2A"/>
          <w:sz w:val="28"/>
          <w:szCs w:val="28"/>
          <w:lang w:eastAsia="ru-RU"/>
        </w:rPr>
        <w:t>Трудовое воспитание малышей в детском саду невозможно без тесного взаимодействия с семьями воспитанников. Поэтому педагогу необходимо продумать комплекс мероприятий по работе с родителями: групповые и подгрупповые беседы, круглые столы, выставки литературы, тематических папок и т. д.</w:t>
      </w:r>
    </w:p>
    <w:p w:rsidR="005C6C0B" w:rsidRPr="005C6C0B" w:rsidRDefault="005C6C0B" w:rsidP="005C6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C6C0B">
        <w:rPr>
          <w:rFonts w:ascii="Times New Roman" w:eastAsia="Times New Roman" w:hAnsi="Times New Roman" w:cs="Times New Roman"/>
          <w:i/>
          <w:iCs/>
          <w:noProof/>
          <w:color w:val="0B8CEA"/>
          <w:sz w:val="28"/>
          <w:szCs w:val="28"/>
          <w:lang w:eastAsia="ru-RU"/>
        </w:rPr>
        <w:lastRenderedPageBreak/>
        <w:drawing>
          <wp:inline distT="0" distB="0" distL="0" distR="0" wp14:anchorId="781D8EB3" wp14:editId="7D6E0432">
            <wp:extent cx="5715000" cy="3933825"/>
            <wp:effectExtent l="0" t="0" r="0" b="9525"/>
            <wp:docPr id="11" name="Рисунок 11" descr="Девочка сидит в открытом ящике комода и одевается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Девочка сидит в открытом ящике комода и одевается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C0B" w:rsidRPr="005C6C0B" w:rsidRDefault="005C6C0B" w:rsidP="005C6C0B">
      <w:p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</w:pPr>
      <w:r w:rsidRPr="005C6C0B"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  <w:t>Важно, чтобы не только воспитатель, но и родители приучали малыша к самостоятельности и труду</w:t>
      </w:r>
    </w:p>
    <w:p w:rsidR="005C6C0B" w:rsidRPr="005C6C0B" w:rsidRDefault="005C6C0B" w:rsidP="005C6C0B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5C6C0B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Виды и приёмы трудового воспитания детей младших групп ДОУ</w:t>
      </w:r>
    </w:p>
    <w:p w:rsidR="005C6C0B" w:rsidRPr="005C6C0B" w:rsidRDefault="005C6C0B" w:rsidP="005C6C0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C6C0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 первой и второй группах младшего дошкольного возраста используются такие виды труда:</w:t>
      </w:r>
    </w:p>
    <w:p w:rsidR="005C6C0B" w:rsidRPr="005C6C0B" w:rsidRDefault="005C6C0B" w:rsidP="005C6C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C6C0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Самообслуживание. Сюда входят умывание, раздевание и одевание на прогулку, ко сну, пользование туалетом (индивидуальным горшком), пользование носовым платком, полотенцем, салфеткой, аккуратный приём пищи.</w:t>
      </w:r>
    </w:p>
    <w:p w:rsidR="005C6C0B" w:rsidRPr="005C6C0B" w:rsidRDefault="005C6C0B" w:rsidP="005C6C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C6C0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Хозяйственно-бытовой труд: поддержание порядка в групповой комнате, раздевалке, спальне, выполнение поручений по столовой (расставить стаканчики для салфеток, хлебницы, разложить ложки). Во второй младшей группе ребятам даются поручения по подготовке занятий: расставить тарелочки с раздаточным материалом, доски для лепки и пр., а после собрать их и сложить в определённое место. Дети могут помогать педагогу в подклеивании книг, коробок для игр.</w:t>
      </w:r>
    </w:p>
    <w:p w:rsidR="005C6C0B" w:rsidRPr="005C6C0B" w:rsidRDefault="005C6C0B" w:rsidP="005C6C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C6C0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Труд в природе. Дети под контролем воспитателя могут поливать растения, протирать крупные листья влажной губкой, рыхлить землю в горшочках, высаживать лук на перо, сеять в ящики крупные семена (тыквы, фасоли, гороха).</w:t>
      </w:r>
    </w:p>
    <w:p w:rsidR="005C6C0B" w:rsidRPr="005C6C0B" w:rsidRDefault="005C6C0B" w:rsidP="005C6C0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B1C2A"/>
          <w:sz w:val="28"/>
          <w:szCs w:val="28"/>
          <w:lang w:eastAsia="ru-RU"/>
        </w:rPr>
      </w:pPr>
      <w:r w:rsidRPr="005C6C0B">
        <w:rPr>
          <w:rFonts w:ascii="Times New Roman" w:eastAsia="Times New Roman" w:hAnsi="Times New Roman" w:cs="Times New Roman"/>
          <w:b/>
          <w:bCs/>
          <w:i/>
          <w:iCs/>
          <w:color w:val="1B1C2A"/>
          <w:sz w:val="28"/>
          <w:szCs w:val="28"/>
          <w:lang w:eastAsia="ru-RU"/>
        </w:rPr>
        <w:lastRenderedPageBreak/>
        <w:t>Ручной труд планируется начиная со старшей группы, но привлекать детей младшего возраста к изготовлению поделок, коллективных аппликаций, композиций в различных техниках допустимо. Малыши с удовольствием помогут воспитателю сделать красочное панно или оригинальную поделку для украшения раздевалки, группового помещения, вестибюля детского сада.</w:t>
      </w:r>
    </w:p>
    <w:p w:rsidR="005C6C0B" w:rsidRPr="005C6C0B" w:rsidRDefault="005C6C0B" w:rsidP="005C6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C6C0B" w:rsidRPr="005C6C0B" w:rsidRDefault="005C6C0B" w:rsidP="005C6C0B">
      <w:p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</w:pPr>
      <w:r w:rsidRPr="005C6C0B">
        <w:rPr>
          <w:rFonts w:ascii="Times New Roman" w:eastAsia="Times New Roman" w:hAnsi="Times New Roman" w:cs="Times New Roman"/>
          <w:i/>
          <w:iCs/>
          <w:color w:val="888888"/>
          <w:sz w:val="28"/>
          <w:szCs w:val="28"/>
          <w:lang w:eastAsia="ru-RU"/>
        </w:rPr>
        <w:t>Изготовленное воспитанниками яркое панно украсит раздевалку группы</w:t>
      </w:r>
    </w:p>
    <w:p w:rsidR="005C6C0B" w:rsidRPr="005C6C0B" w:rsidRDefault="005C6C0B" w:rsidP="005C6C0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C6C0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Наиболее приемлемой формой труда в младшем дошкольном возрасте является поручение, индивидуальное или подгрупповое, когда сделать что-либо воспитатель предлагает трём-четырём ребятам. Во втором случае все дети выполняют одно и то же действие, пользуясь одинаковым оборудованием, например, расставляют салфетницы на столы, протирают от пыли листочки фикуса губкой. Разноплановые действия (один поливает растение, другой протирает листочки) малышам давать ещё рано, они могут запутаться в действиях или же захотеть выполнять то, что делает сосед, оставив свою часть работы невыполненной.</w:t>
      </w:r>
    </w:p>
    <w:p w:rsidR="005C6C0B" w:rsidRPr="005C6C0B" w:rsidRDefault="005C6C0B" w:rsidP="005C6C0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C6C0B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t>Поскольку дети ещё очень малы, их внимание рассеянно, неустойчиво, педагогу следует с особой тщательностью отбирать приёмы мотивации к труду и руководства деятельностью воспитанников.</w:t>
      </w:r>
      <w:r w:rsidRPr="005C6C0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 Наиболее эффективными приёмами являются:</w:t>
      </w:r>
    </w:p>
    <w:p w:rsidR="005C6C0B" w:rsidRPr="005C6C0B" w:rsidRDefault="005C6C0B" w:rsidP="005C6C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C6C0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Наблюдение. Известно, что у детей третьего года жизни очень высоко развита подражательность, а основным видом деятельности является предметная. Наблюдая за тем, как взрослые действуют, используя разнообразные предметы, малыш повторяет за ними и тем самым учится новому навыку. Поэтому нужно как можно чаще организовывать наблюдения за работой няни, дворника, воспитателя, которые выполняют простые и понятные малышам действия: накрывают на стол, подметают дорожки, поливают цветы и т. д.</w:t>
      </w:r>
    </w:p>
    <w:p w:rsidR="005C6C0B" w:rsidRPr="005C6C0B" w:rsidRDefault="005C6C0B" w:rsidP="005C6C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C6C0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 наблюдением тесно связан показ. Этот приём воспитатель использует постоянно в течение дня при выполнении всех режимных моментов, поскольку малыши ещё не могут выполнять действия самостоятельно, по памяти. Перед мытьём рук педагог закатывает рукава собственной одежды, а потом помогает это сделать малышам. Пользуясь мылом, стряхивая с рук воду, вытираясь полотенцем, воспитатель делает это так, чтобы всем ребятам было хорошо видно и понятно, что следует делать.</w:t>
      </w:r>
    </w:p>
    <w:p w:rsidR="005C6C0B" w:rsidRPr="005C6C0B" w:rsidRDefault="005C6C0B" w:rsidP="005C6C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C6C0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Кроме показа, необходимо также пояснение. Детям нужно в простой и понятной форме сообщить, зачем выполняется то или иное действие, в чём его польза, каков будет результат: «Если вы повесите одежду каждый на свой стульчик, то она не помнётся и после сна её будет легче найти».</w:t>
      </w:r>
    </w:p>
    <w:p w:rsidR="005C6C0B" w:rsidRPr="005C6C0B" w:rsidRDefault="005C6C0B" w:rsidP="005C6C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C6C0B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lastRenderedPageBreak/>
        <w:t>Эмоциональное, настраивающее на положительный результат пояснение — отличная мотивация к действию.</w:t>
      </w:r>
      <w:r w:rsidRPr="005C6C0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 Сравните 2 предложения: «Сейчас мы помоем руки и вытрем полотенцем» и «Сейчас мы помоем руки этим душистым мылом, и они тоже будут хорошо пахнуть, станут чистыми, а после вытрем их красивым пушистым полотенцем!». Разумеется, во втором случае ребёнок гораздо охотнее выполнит процедуру умывания.</w:t>
      </w:r>
    </w:p>
    <w:p w:rsidR="005C6C0B" w:rsidRPr="005C6C0B" w:rsidRDefault="005C6C0B" w:rsidP="005C6C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C6C0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Также помогают быстрее запомнить порядок выполнения действий и приучают малышей к аккуратности, опрятности художественные произведения. Использование их — очень удачный приём, если произведение не слишком длинное и подходит к режимному моменту (одевание, раздевание, умывание и т. д.)</w:t>
      </w:r>
    </w:p>
    <w:p w:rsidR="005C6C0B" w:rsidRPr="005C6C0B" w:rsidRDefault="005C6C0B" w:rsidP="005C6C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C6C0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Создание игровых и сюрпризных моментов. К детям приходит любимая игрушка (мишка, кукла), просит помочь, научить мыть руки, одеваться, аккуратно складывать вещи. Или вдруг появляется новая яркая расчёска, украшенная пышным бантом, и сообщает, что она пришла расчесать всех кукол в группе. И дети вместе с воспитателем причёсывают кукол, поправляют им наряды, красиво рассаживают в игровом уголке.</w:t>
      </w:r>
    </w:p>
    <w:p w:rsidR="005C6C0B" w:rsidRPr="005C6C0B" w:rsidRDefault="005C6C0B" w:rsidP="005C6C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C6C0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Создание проблемных ситуаций. Игровой персонаж озвучивает детям проблему. Например, зайка приходит очень грустный и сообщает, что от него ушли все игрушки, а в беседе выясняется, что герой не умеет складывать и ставить игрушки на место. Ребята вызываются помочь ему, научить, как это правильно делать.</w:t>
      </w:r>
    </w:p>
    <w:p w:rsidR="005C6C0B" w:rsidRPr="005C6C0B" w:rsidRDefault="005C6C0B" w:rsidP="005C6C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C6C0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Дидактическая игра. После озвучивания проблемной ситуации решить её возможно в ходе дидактической игры: дети «учат» персонажа мыть руки, складывать игрушки, выполнять другие трудовые действия в играх «Игрушки, по местам!», «Что за чем?», «Что умеют наши ручки» и других.</w:t>
      </w:r>
    </w:p>
    <w:p w:rsidR="005C6C0B" w:rsidRPr="005C6C0B" w:rsidRDefault="005C6C0B" w:rsidP="005C6C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C6C0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Рассказывание поучительных историй, составленных самим воспитателем. Они также должны быть не длинными, нагруженнными информацией, а короткими и обращаться к непосредственному опыту детей: «Сегодня утром я нашла в раздевалке на полу варежку. Она плакала, потому что её забыли положить в шкаф. Я подняла её, положила на место и пообещала, что наши дети никогда не будут бросать свои вещи на пол».</w:t>
      </w:r>
    </w:p>
    <w:p w:rsidR="005C6C0B" w:rsidRPr="005C6C0B" w:rsidRDefault="005C6C0B" w:rsidP="005C6C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C6C0B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t>Поощрение — самый действенный и необходимый в раннем и младшем дошкольном возрасте приём.</w:t>
      </w:r>
    </w:p>
    <w:p w:rsidR="005C6C0B" w:rsidRDefault="005C6C0B" w:rsidP="005C6C0B">
      <w:pPr>
        <w:shd w:val="clear" w:color="auto" w:fill="FFFFFF"/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C6C0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Хвалить детей необходимо за каждое малое достижение, и даже в случае неудачи нужно найти положительное: «Сегодня ты старался застегнуть пуговицы, и у тебя почти получилось! Мы с тобой немножко потренируемся, и скоро ты сможешь застегнуть их все! Зато рубашку ты сам надел, молодец!» Поощряя ребёнка, педагог закрепляет в его памяти, что труд связан с успехом. </w:t>
      </w:r>
      <w:r w:rsidRPr="005C6C0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lastRenderedPageBreak/>
        <w:t>Это формирует у воспитанников положительное отношение к труду в общем и вызывает желание выполнять трудовые действия в дальнейшем.</w:t>
      </w:r>
    </w:p>
    <w:p w:rsidR="005C6C0B" w:rsidRPr="005C6C0B" w:rsidRDefault="005C6C0B" w:rsidP="005C6C0B">
      <w:pPr>
        <w:shd w:val="clear" w:color="auto" w:fill="FFFFFF"/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C6C0B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Содержание трудовой деятельности в первой младшей группе ДОУ</w:t>
      </w:r>
    </w:p>
    <w:p w:rsidR="005C6C0B" w:rsidRPr="005C6C0B" w:rsidRDefault="005C6C0B" w:rsidP="005C6C0B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5C6C0B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  <w:lang w:eastAsia="ru-RU"/>
        </w:rPr>
        <w:t>Трудовая деятельность в раннем дошкольном возрасте может длиться не более 10 минут, причём педагогу необходимо внимательно следить за отношением детей к предстоящему труду.</w:t>
      </w:r>
      <w:r w:rsidRPr="005C6C0B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 Если малыши не заинтересованы, ведут себя вяло, то выполнение трудового поручения лучше перенести на другое время, чтобы труд был детям в радость, запомнился как приятный и полезный.</w:t>
      </w:r>
    </w:p>
    <w:p w:rsidR="005C6C0B" w:rsidRPr="005C6C0B" w:rsidRDefault="005C6C0B" w:rsidP="005C6C0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1B1C2A"/>
          <w:sz w:val="28"/>
          <w:szCs w:val="28"/>
          <w:lang w:eastAsia="ru-RU"/>
        </w:rPr>
      </w:pPr>
      <w:r w:rsidRPr="005C6C0B">
        <w:rPr>
          <w:rFonts w:ascii="Times New Roman" w:eastAsia="Times New Roman" w:hAnsi="Times New Roman" w:cs="Times New Roman"/>
          <w:b/>
          <w:bCs/>
          <w:i/>
          <w:iCs/>
          <w:color w:val="1B1C2A"/>
          <w:sz w:val="28"/>
          <w:szCs w:val="28"/>
          <w:lang w:eastAsia="ru-RU"/>
        </w:rPr>
        <w:t>Специального занятия или режимного момента для труда в первой младшей группе не предполагается, он присутствует в разных видах деятельности, в том числе организованной образовательной.</w:t>
      </w:r>
    </w:p>
    <w:p w:rsidR="005C6C0B" w:rsidRPr="005C6C0B" w:rsidRDefault="005C6C0B" w:rsidP="005C6C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</w:pPr>
      <w:r w:rsidRPr="005C6C0B">
        <w:rPr>
          <w:rFonts w:ascii="Times New Roman" w:eastAsia="Times New Roman" w:hAnsi="Times New Roman" w:cs="Times New Roman"/>
          <w:i/>
          <w:iCs/>
          <w:noProof/>
          <w:color w:val="0B8CEA"/>
          <w:sz w:val="23"/>
          <w:szCs w:val="23"/>
          <w:lang w:eastAsia="ru-RU"/>
        </w:rPr>
        <w:drawing>
          <wp:inline distT="0" distB="0" distL="0" distR="0" wp14:anchorId="4BB38E6B" wp14:editId="7ED46AA1">
            <wp:extent cx="5715000" cy="4257675"/>
            <wp:effectExtent l="0" t="0" r="0" b="9525"/>
            <wp:docPr id="15" name="Рисунок 15" descr="Дети одеваются на прогулку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Дети одеваются на прогулку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C0B" w:rsidRPr="005C6C0B" w:rsidRDefault="005C6C0B" w:rsidP="005C6C0B">
      <w:pPr>
        <w:shd w:val="clear" w:color="auto" w:fill="FFFFFF"/>
        <w:spacing w:before="120" w:after="100" w:line="255" w:lineRule="atLeast"/>
        <w:jc w:val="center"/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</w:pPr>
      <w:r w:rsidRPr="005C6C0B">
        <w:rPr>
          <w:rFonts w:ascii="Times New Roman" w:eastAsia="Times New Roman" w:hAnsi="Times New Roman" w:cs="Times New Roman"/>
          <w:i/>
          <w:iCs/>
          <w:color w:val="888888"/>
          <w:sz w:val="23"/>
          <w:szCs w:val="23"/>
          <w:lang w:eastAsia="ru-RU"/>
        </w:rPr>
        <w:t>Одевание на прогулку для малыша третьего года жизни — серьёзный труд</w:t>
      </w:r>
    </w:p>
    <w:sectPr w:rsidR="005C6C0B" w:rsidRPr="005C6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D4A"/>
    <w:multiLevelType w:val="multilevel"/>
    <w:tmpl w:val="43FC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B71FA"/>
    <w:multiLevelType w:val="multilevel"/>
    <w:tmpl w:val="8230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350D3"/>
    <w:multiLevelType w:val="multilevel"/>
    <w:tmpl w:val="D5E8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40490"/>
    <w:multiLevelType w:val="multilevel"/>
    <w:tmpl w:val="64EC4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9E0AAF"/>
    <w:multiLevelType w:val="multilevel"/>
    <w:tmpl w:val="290AD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653923"/>
    <w:multiLevelType w:val="multilevel"/>
    <w:tmpl w:val="44B0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843702"/>
    <w:multiLevelType w:val="multilevel"/>
    <w:tmpl w:val="0D38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F6725A"/>
    <w:multiLevelType w:val="multilevel"/>
    <w:tmpl w:val="806E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1109A7"/>
    <w:multiLevelType w:val="multilevel"/>
    <w:tmpl w:val="1116E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7A19CA"/>
    <w:multiLevelType w:val="multilevel"/>
    <w:tmpl w:val="25AED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427B72"/>
    <w:multiLevelType w:val="multilevel"/>
    <w:tmpl w:val="0EA4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7F6E17"/>
    <w:multiLevelType w:val="multilevel"/>
    <w:tmpl w:val="56C0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B74DB8"/>
    <w:multiLevelType w:val="multilevel"/>
    <w:tmpl w:val="870A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F1BF4"/>
    <w:multiLevelType w:val="multilevel"/>
    <w:tmpl w:val="3976C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597FC9"/>
    <w:multiLevelType w:val="multilevel"/>
    <w:tmpl w:val="3844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7755D0"/>
    <w:multiLevelType w:val="multilevel"/>
    <w:tmpl w:val="874AA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9C3840"/>
    <w:multiLevelType w:val="multilevel"/>
    <w:tmpl w:val="52EA3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A3560E"/>
    <w:multiLevelType w:val="multilevel"/>
    <w:tmpl w:val="4E685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E42301"/>
    <w:multiLevelType w:val="multilevel"/>
    <w:tmpl w:val="47EA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3530DE"/>
    <w:multiLevelType w:val="multilevel"/>
    <w:tmpl w:val="D970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1A49E6"/>
    <w:multiLevelType w:val="multilevel"/>
    <w:tmpl w:val="5E9C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783093"/>
    <w:multiLevelType w:val="multilevel"/>
    <w:tmpl w:val="6502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A102FA"/>
    <w:multiLevelType w:val="multilevel"/>
    <w:tmpl w:val="E628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F65B30"/>
    <w:multiLevelType w:val="multilevel"/>
    <w:tmpl w:val="14008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5C4AFE"/>
    <w:multiLevelType w:val="multilevel"/>
    <w:tmpl w:val="881E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095BAB"/>
    <w:multiLevelType w:val="multilevel"/>
    <w:tmpl w:val="E508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0B0C2C"/>
    <w:multiLevelType w:val="multilevel"/>
    <w:tmpl w:val="515A4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685304"/>
    <w:multiLevelType w:val="multilevel"/>
    <w:tmpl w:val="0EA6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9E7E48"/>
    <w:multiLevelType w:val="multilevel"/>
    <w:tmpl w:val="C8946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DA7B0E"/>
    <w:multiLevelType w:val="multilevel"/>
    <w:tmpl w:val="23DA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1D748A"/>
    <w:multiLevelType w:val="multilevel"/>
    <w:tmpl w:val="34921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724430"/>
    <w:multiLevelType w:val="multilevel"/>
    <w:tmpl w:val="5D2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7B5081"/>
    <w:multiLevelType w:val="multilevel"/>
    <w:tmpl w:val="432EC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951161"/>
    <w:multiLevelType w:val="multilevel"/>
    <w:tmpl w:val="D694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43621D"/>
    <w:multiLevelType w:val="multilevel"/>
    <w:tmpl w:val="7C20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0F6793"/>
    <w:multiLevelType w:val="multilevel"/>
    <w:tmpl w:val="728E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5E38CF"/>
    <w:multiLevelType w:val="multilevel"/>
    <w:tmpl w:val="51E4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8603EF"/>
    <w:multiLevelType w:val="multilevel"/>
    <w:tmpl w:val="4F52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B71EBD"/>
    <w:multiLevelType w:val="multilevel"/>
    <w:tmpl w:val="EA80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4179E5"/>
    <w:multiLevelType w:val="multilevel"/>
    <w:tmpl w:val="5502A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7"/>
  </w:num>
  <w:num w:numId="3">
    <w:abstractNumId w:val="13"/>
  </w:num>
  <w:num w:numId="4">
    <w:abstractNumId w:val="4"/>
  </w:num>
  <w:num w:numId="5">
    <w:abstractNumId w:val="14"/>
  </w:num>
  <w:num w:numId="6">
    <w:abstractNumId w:val="23"/>
  </w:num>
  <w:num w:numId="7">
    <w:abstractNumId w:val="12"/>
  </w:num>
  <w:num w:numId="8">
    <w:abstractNumId w:val="18"/>
  </w:num>
  <w:num w:numId="9">
    <w:abstractNumId w:val="19"/>
  </w:num>
  <w:num w:numId="10">
    <w:abstractNumId w:val="24"/>
  </w:num>
  <w:num w:numId="11">
    <w:abstractNumId w:val="7"/>
  </w:num>
  <w:num w:numId="12">
    <w:abstractNumId w:val="9"/>
  </w:num>
  <w:num w:numId="13">
    <w:abstractNumId w:val="11"/>
  </w:num>
  <w:num w:numId="14">
    <w:abstractNumId w:val="20"/>
  </w:num>
  <w:num w:numId="15">
    <w:abstractNumId w:val="28"/>
  </w:num>
  <w:num w:numId="16">
    <w:abstractNumId w:val="17"/>
  </w:num>
  <w:num w:numId="17">
    <w:abstractNumId w:val="15"/>
  </w:num>
  <w:num w:numId="18">
    <w:abstractNumId w:val="32"/>
  </w:num>
  <w:num w:numId="19">
    <w:abstractNumId w:val="25"/>
  </w:num>
  <w:num w:numId="20">
    <w:abstractNumId w:val="22"/>
  </w:num>
  <w:num w:numId="21">
    <w:abstractNumId w:val="5"/>
  </w:num>
  <w:num w:numId="22">
    <w:abstractNumId w:val="16"/>
  </w:num>
  <w:num w:numId="23">
    <w:abstractNumId w:val="35"/>
  </w:num>
  <w:num w:numId="24">
    <w:abstractNumId w:val="30"/>
  </w:num>
  <w:num w:numId="25">
    <w:abstractNumId w:val="29"/>
  </w:num>
  <w:num w:numId="26">
    <w:abstractNumId w:val="31"/>
  </w:num>
  <w:num w:numId="27">
    <w:abstractNumId w:val="36"/>
  </w:num>
  <w:num w:numId="28">
    <w:abstractNumId w:val="3"/>
  </w:num>
  <w:num w:numId="29">
    <w:abstractNumId w:val="10"/>
  </w:num>
  <w:num w:numId="30">
    <w:abstractNumId w:val="1"/>
  </w:num>
  <w:num w:numId="31">
    <w:abstractNumId w:val="6"/>
  </w:num>
  <w:num w:numId="32">
    <w:abstractNumId w:val="33"/>
  </w:num>
  <w:num w:numId="33">
    <w:abstractNumId w:val="26"/>
  </w:num>
  <w:num w:numId="34">
    <w:abstractNumId w:val="0"/>
  </w:num>
  <w:num w:numId="35">
    <w:abstractNumId w:val="37"/>
  </w:num>
  <w:num w:numId="36">
    <w:abstractNumId w:val="34"/>
  </w:num>
  <w:num w:numId="37">
    <w:abstractNumId w:val="38"/>
  </w:num>
  <w:num w:numId="38">
    <w:abstractNumId w:val="21"/>
  </w:num>
  <w:num w:numId="39">
    <w:abstractNumId w:val="8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2D"/>
    <w:rsid w:val="00026B8E"/>
    <w:rsid w:val="00171F2D"/>
    <w:rsid w:val="004A2F5D"/>
    <w:rsid w:val="005C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C3266-DDE1-4FCF-B469-88B016B3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279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55668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2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441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13958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79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7052509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9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399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1112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melkie.net/wp-content/uploads/2017/11/devochka-odevaetsya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melkie.net/wp-content/uploads/2017/11/deti-sobirayut-listya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melkie.net/wp-content/uploads/2017/11/deti-odevayutsya-na-progulku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2024-11-13T09:37:00Z</dcterms:created>
  <dcterms:modified xsi:type="dcterms:W3CDTF">2024-11-13T09:48:00Z</dcterms:modified>
</cp:coreProperties>
</file>