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2B90" w:rsidRPr="007C6B60" w:rsidRDefault="00F32B90" w:rsidP="00F32B90">
      <w:pPr>
        <w:pStyle w:val="3"/>
        <w:spacing w:line="360" w:lineRule="auto"/>
        <w:ind w:left="0"/>
        <w:jc w:val="center"/>
        <w:rPr>
          <w:szCs w:val="28"/>
        </w:rPr>
      </w:pPr>
      <w:bookmarkStart w:id="0" w:name="_GoBack"/>
      <w:bookmarkEnd w:id="0"/>
      <w:r w:rsidRPr="007C6B60">
        <w:rPr>
          <w:szCs w:val="28"/>
        </w:rPr>
        <w:t>Муниципальное бюджетное образовательное учреждение</w:t>
      </w:r>
    </w:p>
    <w:p w:rsidR="00F32B90" w:rsidRPr="007C6B60" w:rsidRDefault="00F32B90" w:rsidP="00F32B90">
      <w:pPr>
        <w:pStyle w:val="3"/>
        <w:spacing w:line="360" w:lineRule="auto"/>
        <w:ind w:left="0"/>
        <w:jc w:val="center"/>
        <w:rPr>
          <w:b/>
          <w:bCs w:val="0"/>
          <w:szCs w:val="28"/>
        </w:rPr>
      </w:pPr>
      <w:r w:rsidRPr="007C6B60">
        <w:rPr>
          <w:szCs w:val="28"/>
        </w:rPr>
        <w:t>дополнительного образования детей</w:t>
      </w:r>
    </w:p>
    <w:p w:rsidR="00F32B90" w:rsidRPr="007C6B60" w:rsidRDefault="00F32B90" w:rsidP="00F32B90">
      <w:pPr>
        <w:spacing w:line="360" w:lineRule="auto"/>
        <w:jc w:val="center"/>
        <w:rPr>
          <w:sz w:val="28"/>
          <w:szCs w:val="28"/>
        </w:rPr>
      </w:pPr>
      <w:r w:rsidRPr="007C6B60">
        <w:rPr>
          <w:sz w:val="28"/>
          <w:szCs w:val="28"/>
        </w:rPr>
        <w:t>«Детская школа искусств №47 имени М.Ф. Мацулевич»</w:t>
      </w:r>
    </w:p>
    <w:p w:rsidR="00F32B90" w:rsidRPr="007C6B60" w:rsidRDefault="00F32B90" w:rsidP="00F32B90">
      <w:pPr>
        <w:spacing w:line="360" w:lineRule="auto"/>
        <w:jc w:val="center"/>
        <w:rPr>
          <w:sz w:val="28"/>
          <w:szCs w:val="28"/>
        </w:rPr>
      </w:pPr>
    </w:p>
    <w:p w:rsidR="00F32B90" w:rsidRPr="007C6B60" w:rsidRDefault="00F32B90" w:rsidP="00F32B90">
      <w:pPr>
        <w:pStyle w:val="3"/>
        <w:ind w:left="0"/>
        <w:jc w:val="center"/>
        <w:rPr>
          <w:rFonts w:eastAsia="Calibri"/>
          <w:bCs w:val="0"/>
          <w:szCs w:val="28"/>
          <w:lang w:eastAsia="en-US"/>
        </w:rPr>
      </w:pPr>
    </w:p>
    <w:p w:rsidR="00F32B90" w:rsidRPr="007C6B60" w:rsidRDefault="00F32B90" w:rsidP="00F32B90">
      <w:pPr>
        <w:pStyle w:val="3"/>
        <w:ind w:left="0"/>
        <w:jc w:val="center"/>
        <w:rPr>
          <w:rFonts w:eastAsia="Calibri"/>
          <w:bCs w:val="0"/>
          <w:szCs w:val="28"/>
          <w:lang w:eastAsia="en-US"/>
        </w:rPr>
      </w:pPr>
    </w:p>
    <w:p w:rsidR="00F32B90" w:rsidRPr="007C6B60" w:rsidRDefault="00F32B90" w:rsidP="00F32B90">
      <w:pPr>
        <w:pStyle w:val="3"/>
        <w:ind w:left="0"/>
        <w:jc w:val="center"/>
        <w:rPr>
          <w:rFonts w:eastAsia="Calibri"/>
          <w:bCs w:val="0"/>
          <w:szCs w:val="28"/>
          <w:lang w:eastAsia="en-US"/>
        </w:rPr>
      </w:pPr>
    </w:p>
    <w:p w:rsidR="00F32B90" w:rsidRPr="007C6B60" w:rsidRDefault="00F32B90" w:rsidP="00F32B90">
      <w:pPr>
        <w:spacing w:line="360" w:lineRule="auto"/>
        <w:jc w:val="center"/>
        <w:rPr>
          <w:sz w:val="28"/>
          <w:szCs w:val="28"/>
        </w:rPr>
      </w:pPr>
    </w:p>
    <w:p w:rsidR="00F32B90" w:rsidRPr="007C6B60" w:rsidRDefault="00F32B90" w:rsidP="00F32B90">
      <w:pPr>
        <w:pStyle w:val="3"/>
        <w:ind w:left="2832" w:firstLine="708"/>
        <w:rPr>
          <w:sz w:val="32"/>
          <w:szCs w:val="32"/>
        </w:rPr>
      </w:pPr>
      <w:r w:rsidRPr="007C6B60">
        <w:rPr>
          <w:sz w:val="32"/>
          <w:szCs w:val="32"/>
        </w:rPr>
        <w:t>Доклад на тему</w:t>
      </w:r>
    </w:p>
    <w:p w:rsidR="00F32B90" w:rsidRPr="007C6B60" w:rsidRDefault="00F32B90" w:rsidP="00F32B90">
      <w:pPr>
        <w:pStyle w:val="a5"/>
        <w:tabs>
          <w:tab w:val="left" w:pos="0"/>
        </w:tabs>
        <w:spacing w:line="360" w:lineRule="auto"/>
        <w:ind w:righ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B90" w:rsidRPr="007C6B60" w:rsidRDefault="00235651" w:rsidP="00F32B90">
      <w:pPr>
        <w:pStyle w:val="3"/>
        <w:ind w:left="0"/>
        <w:jc w:val="center"/>
        <w:rPr>
          <w:b/>
          <w:bCs w:val="0"/>
          <w:sz w:val="40"/>
          <w:szCs w:val="40"/>
        </w:rPr>
      </w:pPr>
      <w:r>
        <w:rPr>
          <w:b/>
          <w:bCs w:val="0"/>
          <w:sz w:val="40"/>
          <w:szCs w:val="40"/>
        </w:rPr>
        <w:t>«Использование упражнений Тимакина Е.М. в развитии техники обучающегося пианиста в условиях ДШИ»</w:t>
      </w:r>
    </w:p>
    <w:p w:rsidR="00F32B90" w:rsidRPr="007C6B60" w:rsidRDefault="00F32B90" w:rsidP="00F32B90">
      <w:pPr>
        <w:pStyle w:val="3"/>
        <w:spacing w:line="360" w:lineRule="auto"/>
        <w:ind w:left="0"/>
        <w:jc w:val="center"/>
        <w:rPr>
          <w:b/>
          <w:bCs w:val="0"/>
          <w:szCs w:val="28"/>
        </w:rPr>
      </w:pPr>
    </w:p>
    <w:p w:rsidR="00F32B90" w:rsidRPr="007C6B60" w:rsidRDefault="00F32B90" w:rsidP="00F32B90">
      <w:pPr>
        <w:jc w:val="center"/>
        <w:rPr>
          <w:sz w:val="28"/>
          <w:szCs w:val="28"/>
        </w:rPr>
      </w:pPr>
    </w:p>
    <w:p w:rsidR="00F32B90" w:rsidRPr="007C6B60" w:rsidRDefault="00F32B90" w:rsidP="00F32B90">
      <w:pPr>
        <w:jc w:val="center"/>
        <w:rPr>
          <w:sz w:val="28"/>
          <w:szCs w:val="28"/>
        </w:rPr>
      </w:pPr>
    </w:p>
    <w:p w:rsidR="00F32B90" w:rsidRPr="007C6B60" w:rsidRDefault="00F32B90" w:rsidP="00F32B90">
      <w:pPr>
        <w:jc w:val="center"/>
        <w:rPr>
          <w:sz w:val="28"/>
          <w:szCs w:val="28"/>
        </w:rPr>
      </w:pPr>
    </w:p>
    <w:p w:rsidR="00F32B90" w:rsidRPr="007C6B60" w:rsidRDefault="00F32B90" w:rsidP="00F32B90">
      <w:pPr>
        <w:jc w:val="center"/>
        <w:rPr>
          <w:sz w:val="28"/>
          <w:szCs w:val="28"/>
        </w:rPr>
      </w:pPr>
    </w:p>
    <w:p w:rsidR="00F32B90" w:rsidRPr="007C6B60" w:rsidRDefault="00F32B90" w:rsidP="00F32B90">
      <w:pPr>
        <w:jc w:val="center"/>
        <w:rPr>
          <w:sz w:val="28"/>
          <w:szCs w:val="28"/>
        </w:rPr>
      </w:pPr>
    </w:p>
    <w:p w:rsidR="00F32B90" w:rsidRDefault="00235651" w:rsidP="00F32B90">
      <w:pPr>
        <w:jc w:val="right"/>
        <w:rPr>
          <w:sz w:val="28"/>
          <w:szCs w:val="28"/>
        </w:rPr>
      </w:pPr>
      <w:r>
        <w:rPr>
          <w:sz w:val="28"/>
          <w:szCs w:val="28"/>
        </w:rPr>
        <w:t>Автор доклада:</w:t>
      </w:r>
    </w:p>
    <w:p w:rsidR="00235651" w:rsidRPr="007C6B60" w:rsidRDefault="00235651" w:rsidP="00F32B90">
      <w:pPr>
        <w:jc w:val="right"/>
        <w:rPr>
          <w:sz w:val="28"/>
          <w:szCs w:val="28"/>
        </w:rPr>
      </w:pPr>
    </w:p>
    <w:p w:rsidR="00F32B90" w:rsidRPr="007C6B60" w:rsidRDefault="00F32B90" w:rsidP="00F32B90">
      <w:pPr>
        <w:spacing w:line="360" w:lineRule="auto"/>
        <w:jc w:val="right"/>
        <w:rPr>
          <w:sz w:val="28"/>
          <w:szCs w:val="28"/>
          <w:lang w:eastAsia="en-US"/>
        </w:rPr>
      </w:pPr>
      <w:r>
        <w:rPr>
          <w:sz w:val="28"/>
          <w:szCs w:val="28"/>
        </w:rPr>
        <w:t>преподаватель</w:t>
      </w:r>
    </w:p>
    <w:p w:rsidR="00F32B90" w:rsidRPr="007C6B60" w:rsidRDefault="00F32B90" w:rsidP="00F32B90">
      <w:pPr>
        <w:spacing w:line="360" w:lineRule="auto"/>
        <w:jc w:val="right"/>
        <w:rPr>
          <w:sz w:val="28"/>
          <w:szCs w:val="28"/>
        </w:rPr>
      </w:pPr>
      <w:r w:rsidRPr="007C6B60">
        <w:rPr>
          <w:sz w:val="28"/>
          <w:szCs w:val="28"/>
        </w:rPr>
        <w:t>Климкин Алексей Леонидович</w:t>
      </w:r>
    </w:p>
    <w:p w:rsidR="00F32B90" w:rsidRPr="007C6B60" w:rsidRDefault="00F32B90" w:rsidP="00F32B90">
      <w:pPr>
        <w:jc w:val="center"/>
        <w:rPr>
          <w:sz w:val="28"/>
          <w:szCs w:val="28"/>
        </w:rPr>
      </w:pPr>
    </w:p>
    <w:p w:rsidR="00F32B90" w:rsidRPr="007C6B60" w:rsidRDefault="00F32B90" w:rsidP="00F32B90">
      <w:pPr>
        <w:jc w:val="center"/>
        <w:rPr>
          <w:sz w:val="28"/>
          <w:szCs w:val="28"/>
        </w:rPr>
      </w:pPr>
    </w:p>
    <w:p w:rsidR="00F32B90" w:rsidRPr="007C6B60" w:rsidRDefault="00F32B90" w:rsidP="00F32B90">
      <w:pPr>
        <w:jc w:val="center"/>
        <w:rPr>
          <w:sz w:val="28"/>
          <w:szCs w:val="28"/>
        </w:rPr>
      </w:pPr>
    </w:p>
    <w:p w:rsidR="00F32B90" w:rsidRPr="007C6B60" w:rsidRDefault="00F32B90" w:rsidP="00F32B90">
      <w:pPr>
        <w:jc w:val="center"/>
        <w:rPr>
          <w:sz w:val="28"/>
          <w:szCs w:val="28"/>
        </w:rPr>
      </w:pPr>
    </w:p>
    <w:p w:rsidR="00F32B90" w:rsidRPr="007C6B60" w:rsidRDefault="00F32B90" w:rsidP="00F32B90">
      <w:pPr>
        <w:jc w:val="center"/>
        <w:rPr>
          <w:sz w:val="28"/>
          <w:szCs w:val="28"/>
        </w:rPr>
      </w:pPr>
      <w:r w:rsidRPr="007C6B60">
        <w:rPr>
          <w:sz w:val="28"/>
          <w:szCs w:val="28"/>
        </w:rPr>
        <w:t>г. Новокузнецк</w:t>
      </w:r>
    </w:p>
    <w:p w:rsidR="00F32B90" w:rsidRPr="007C6B60" w:rsidRDefault="00F32B90" w:rsidP="00F32B90">
      <w:pPr>
        <w:jc w:val="center"/>
        <w:rPr>
          <w:sz w:val="28"/>
          <w:szCs w:val="28"/>
        </w:rPr>
      </w:pPr>
      <w:r w:rsidRPr="007C6B60">
        <w:rPr>
          <w:sz w:val="28"/>
          <w:szCs w:val="28"/>
        </w:rPr>
        <w:t>20</w:t>
      </w:r>
      <w:r>
        <w:rPr>
          <w:sz w:val="28"/>
          <w:szCs w:val="28"/>
        </w:rPr>
        <w:t xml:space="preserve">24 </w:t>
      </w:r>
      <w:r w:rsidRPr="007C6B60">
        <w:rPr>
          <w:sz w:val="28"/>
          <w:szCs w:val="28"/>
        </w:rPr>
        <w:t>г.</w:t>
      </w:r>
    </w:p>
    <w:p w:rsidR="00D854CE" w:rsidRDefault="00F32B90">
      <w:r>
        <w:br w:type="page"/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905921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854CE" w:rsidRPr="009A5C3A" w:rsidRDefault="00D854CE" w:rsidP="00D854CE">
          <w:pPr>
            <w:pStyle w:val="a6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9A5C3A">
            <w:rPr>
              <w:rFonts w:ascii="Times New Roman" w:hAnsi="Times New Roman" w:cs="Times New Roman"/>
              <w:color w:val="auto"/>
              <w:sz w:val="28"/>
              <w:szCs w:val="28"/>
            </w:rPr>
            <w:t>Оглавление</w:t>
          </w:r>
        </w:p>
        <w:p w:rsidR="009A5C3A" w:rsidRPr="009A5C3A" w:rsidRDefault="00D854C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</w:rPr>
          </w:pPr>
          <w:r w:rsidRPr="009A5C3A">
            <w:rPr>
              <w:sz w:val="28"/>
              <w:szCs w:val="28"/>
            </w:rPr>
            <w:fldChar w:fldCharType="begin"/>
          </w:r>
          <w:r w:rsidRPr="009A5C3A">
            <w:rPr>
              <w:sz w:val="28"/>
              <w:szCs w:val="28"/>
            </w:rPr>
            <w:instrText xml:space="preserve"> TOC \o "1-3" \h \z \u </w:instrText>
          </w:r>
          <w:r w:rsidRPr="009A5C3A">
            <w:rPr>
              <w:sz w:val="28"/>
              <w:szCs w:val="28"/>
            </w:rPr>
            <w:fldChar w:fldCharType="separate"/>
          </w:r>
          <w:hyperlink w:anchor="_Toc180959134" w:history="1">
            <w:r w:rsidR="009A5C3A" w:rsidRPr="009A5C3A">
              <w:rPr>
                <w:rStyle w:val="a7"/>
                <w:noProof/>
                <w:sz w:val="28"/>
                <w:szCs w:val="28"/>
              </w:rPr>
              <w:t>Введение.</w:t>
            </w:r>
            <w:r w:rsidR="009A5C3A" w:rsidRPr="009A5C3A">
              <w:rPr>
                <w:noProof/>
                <w:webHidden/>
                <w:sz w:val="28"/>
                <w:szCs w:val="28"/>
              </w:rPr>
              <w:tab/>
            </w:r>
            <w:r w:rsidR="009A5C3A" w:rsidRPr="009A5C3A">
              <w:rPr>
                <w:noProof/>
                <w:webHidden/>
                <w:sz w:val="28"/>
                <w:szCs w:val="28"/>
              </w:rPr>
              <w:fldChar w:fldCharType="begin"/>
            </w:r>
            <w:r w:rsidR="009A5C3A" w:rsidRPr="009A5C3A">
              <w:rPr>
                <w:noProof/>
                <w:webHidden/>
                <w:sz w:val="28"/>
                <w:szCs w:val="28"/>
              </w:rPr>
              <w:instrText xml:space="preserve"> PAGEREF _Toc180959134 \h </w:instrText>
            </w:r>
            <w:r w:rsidR="009A5C3A" w:rsidRPr="009A5C3A">
              <w:rPr>
                <w:noProof/>
                <w:webHidden/>
                <w:sz w:val="28"/>
                <w:szCs w:val="28"/>
              </w:rPr>
            </w:r>
            <w:r w:rsidR="009A5C3A" w:rsidRPr="009A5C3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A5C3A" w:rsidRPr="009A5C3A">
              <w:rPr>
                <w:noProof/>
                <w:webHidden/>
                <w:sz w:val="28"/>
                <w:szCs w:val="28"/>
              </w:rPr>
              <w:t>3</w:t>
            </w:r>
            <w:r w:rsidR="009A5C3A" w:rsidRPr="009A5C3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5C3A" w:rsidRPr="009A5C3A" w:rsidRDefault="00D91BB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</w:rPr>
          </w:pPr>
          <w:hyperlink w:anchor="_Toc180959135" w:history="1">
            <w:r w:rsidR="009A5C3A" w:rsidRPr="009A5C3A">
              <w:rPr>
                <w:rStyle w:val="a7"/>
                <w:noProof/>
                <w:sz w:val="28"/>
                <w:szCs w:val="28"/>
              </w:rPr>
              <w:t>Разделяй и властвуй.</w:t>
            </w:r>
            <w:r w:rsidR="009A5C3A" w:rsidRPr="009A5C3A">
              <w:rPr>
                <w:noProof/>
                <w:webHidden/>
                <w:sz w:val="28"/>
                <w:szCs w:val="28"/>
              </w:rPr>
              <w:tab/>
            </w:r>
            <w:r w:rsidR="009A5C3A" w:rsidRPr="009A5C3A">
              <w:rPr>
                <w:noProof/>
                <w:webHidden/>
                <w:sz w:val="28"/>
                <w:szCs w:val="28"/>
              </w:rPr>
              <w:fldChar w:fldCharType="begin"/>
            </w:r>
            <w:r w:rsidR="009A5C3A" w:rsidRPr="009A5C3A">
              <w:rPr>
                <w:noProof/>
                <w:webHidden/>
                <w:sz w:val="28"/>
                <w:szCs w:val="28"/>
              </w:rPr>
              <w:instrText xml:space="preserve"> PAGEREF _Toc180959135 \h </w:instrText>
            </w:r>
            <w:r w:rsidR="009A5C3A" w:rsidRPr="009A5C3A">
              <w:rPr>
                <w:noProof/>
                <w:webHidden/>
                <w:sz w:val="28"/>
                <w:szCs w:val="28"/>
              </w:rPr>
            </w:r>
            <w:r w:rsidR="009A5C3A" w:rsidRPr="009A5C3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A5C3A" w:rsidRPr="009A5C3A">
              <w:rPr>
                <w:noProof/>
                <w:webHidden/>
                <w:sz w:val="28"/>
                <w:szCs w:val="28"/>
              </w:rPr>
              <w:t>4</w:t>
            </w:r>
            <w:r w:rsidR="009A5C3A" w:rsidRPr="009A5C3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5C3A" w:rsidRPr="009A5C3A" w:rsidRDefault="00D91BB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</w:rPr>
          </w:pPr>
          <w:hyperlink w:anchor="_Toc180959136" w:history="1">
            <w:r w:rsidR="009A5C3A" w:rsidRPr="009A5C3A">
              <w:rPr>
                <w:rStyle w:val="a7"/>
                <w:noProof/>
                <w:sz w:val="28"/>
                <w:szCs w:val="28"/>
              </w:rPr>
              <w:t>Координация движений.</w:t>
            </w:r>
            <w:r w:rsidR="009A5C3A" w:rsidRPr="009A5C3A">
              <w:rPr>
                <w:noProof/>
                <w:webHidden/>
                <w:sz w:val="28"/>
                <w:szCs w:val="28"/>
              </w:rPr>
              <w:tab/>
            </w:r>
            <w:r w:rsidR="009A5C3A" w:rsidRPr="009A5C3A">
              <w:rPr>
                <w:noProof/>
                <w:webHidden/>
                <w:sz w:val="28"/>
                <w:szCs w:val="28"/>
              </w:rPr>
              <w:fldChar w:fldCharType="begin"/>
            </w:r>
            <w:r w:rsidR="009A5C3A" w:rsidRPr="009A5C3A">
              <w:rPr>
                <w:noProof/>
                <w:webHidden/>
                <w:sz w:val="28"/>
                <w:szCs w:val="28"/>
              </w:rPr>
              <w:instrText xml:space="preserve"> PAGEREF _Toc180959136 \h </w:instrText>
            </w:r>
            <w:r w:rsidR="009A5C3A" w:rsidRPr="009A5C3A">
              <w:rPr>
                <w:noProof/>
                <w:webHidden/>
                <w:sz w:val="28"/>
                <w:szCs w:val="28"/>
              </w:rPr>
            </w:r>
            <w:r w:rsidR="009A5C3A" w:rsidRPr="009A5C3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A5C3A" w:rsidRPr="009A5C3A">
              <w:rPr>
                <w:noProof/>
                <w:webHidden/>
                <w:sz w:val="28"/>
                <w:szCs w:val="28"/>
              </w:rPr>
              <w:t>6</w:t>
            </w:r>
            <w:r w:rsidR="009A5C3A" w:rsidRPr="009A5C3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5C3A" w:rsidRPr="009A5C3A" w:rsidRDefault="00D91BB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</w:rPr>
          </w:pPr>
          <w:hyperlink w:anchor="_Toc180959137" w:history="1">
            <w:r w:rsidR="009A5C3A" w:rsidRPr="009A5C3A">
              <w:rPr>
                <w:rStyle w:val="a7"/>
                <w:noProof/>
                <w:sz w:val="28"/>
                <w:szCs w:val="28"/>
              </w:rPr>
              <w:t>Заключение.</w:t>
            </w:r>
            <w:r w:rsidR="009A5C3A" w:rsidRPr="009A5C3A">
              <w:rPr>
                <w:noProof/>
                <w:webHidden/>
                <w:sz w:val="28"/>
                <w:szCs w:val="28"/>
              </w:rPr>
              <w:tab/>
            </w:r>
            <w:r w:rsidR="009A5C3A" w:rsidRPr="009A5C3A">
              <w:rPr>
                <w:noProof/>
                <w:webHidden/>
                <w:sz w:val="28"/>
                <w:szCs w:val="28"/>
              </w:rPr>
              <w:fldChar w:fldCharType="begin"/>
            </w:r>
            <w:r w:rsidR="009A5C3A" w:rsidRPr="009A5C3A">
              <w:rPr>
                <w:noProof/>
                <w:webHidden/>
                <w:sz w:val="28"/>
                <w:szCs w:val="28"/>
              </w:rPr>
              <w:instrText xml:space="preserve"> PAGEREF _Toc180959137 \h </w:instrText>
            </w:r>
            <w:r w:rsidR="009A5C3A" w:rsidRPr="009A5C3A">
              <w:rPr>
                <w:noProof/>
                <w:webHidden/>
                <w:sz w:val="28"/>
                <w:szCs w:val="28"/>
              </w:rPr>
            </w:r>
            <w:r w:rsidR="009A5C3A" w:rsidRPr="009A5C3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A5C3A" w:rsidRPr="009A5C3A">
              <w:rPr>
                <w:noProof/>
                <w:webHidden/>
                <w:sz w:val="28"/>
                <w:szCs w:val="28"/>
              </w:rPr>
              <w:t>8</w:t>
            </w:r>
            <w:r w:rsidR="009A5C3A" w:rsidRPr="009A5C3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5C3A" w:rsidRPr="009A5C3A" w:rsidRDefault="00D91BB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</w:rPr>
          </w:pPr>
          <w:hyperlink w:anchor="_Toc180959138" w:history="1">
            <w:r w:rsidR="009A5C3A" w:rsidRPr="009A5C3A">
              <w:rPr>
                <w:rStyle w:val="a7"/>
                <w:noProof/>
                <w:sz w:val="28"/>
                <w:szCs w:val="28"/>
              </w:rPr>
              <w:t>Используемая литература</w:t>
            </w:r>
            <w:r w:rsidR="009A5C3A" w:rsidRPr="009A5C3A">
              <w:rPr>
                <w:noProof/>
                <w:webHidden/>
                <w:sz w:val="28"/>
                <w:szCs w:val="28"/>
              </w:rPr>
              <w:tab/>
            </w:r>
            <w:r w:rsidR="009A5C3A" w:rsidRPr="009A5C3A">
              <w:rPr>
                <w:noProof/>
                <w:webHidden/>
                <w:sz w:val="28"/>
                <w:szCs w:val="28"/>
              </w:rPr>
              <w:fldChar w:fldCharType="begin"/>
            </w:r>
            <w:r w:rsidR="009A5C3A" w:rsidRPr="009A5C3A">
              <w:rPr>
                <w:noProof/>
                <w:webHidden/>
                <w:sz w:val="28"/>
                <w:szCs w:val="28"/>
              </w:rPr>
              <w:instrText xml:space="preserve"> PAGEREF _Toc180959138 \h </w:instrText>
            </w:r>
            <w:r w:rsidR="009A5C3A" w:rsidRPr="009A5C3A">
              <w:rPr>
                <w:noProof/>
                <w:webHidden/>
                <w:sz w:val="28"/>
                <w:szCs w:val="28"/>
              </w:rPr>
            </w:r>
            <w:r w:rsidR="009A5C3A" w:rsidRPr="009A5C3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A5C3A" w:rsidRPr="009A5C3A">
              <w:rPr>
                <w:noProof/>
                <w:webHidden/>
                <w:sz w:val="28"/>
                <w:szCs w:val="28"/>
              </w:rPr>
              <w:t>9</w:t>
            </w:r>
            <w:r w:rsidR="009A5C3A" w:rsidRPr="009A5C3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854CE" w:rsidRDefault="00D854CE">
          <w:r w:rsidRPr="009A5C3A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D854CE" w:rsidRDefault="00D854CE">
      <w:pPr>
        <w:spacing w:after="160" w:line="259" w:lineRule="auto"/>
      </w:pPr>
    </w:p>
    <w:p w:rsidR="00D854CE" w:rsidRDefault="00D854CE">
      <w:pPr>
        <w:spacing w:after="160" w:line="259" w:lineRule="auto"/>
      </w:pPr>
      <w:r>
        <w:br w:type="page"/>
      </w:r>
    </w:p>
    <w:p w:rsidR="002A04FA" w:rsidRPr="00235651" w:rsidRDefault="002A04FA" w:rsidP="00D854CE">
      <w:pPr>
        <w:pStyle w:val="1"/>
      </w:pPr>
      <w:bookmarkStart w:id="1" w:name="_Toc180959134"/>
      <w:r w:rsidRPr="00235651">
        <w:lastRenderedPageBreak/>
        <w:t>Вв</w:t>
      </w:r>
      <w:r w:rsidR="00D854CE">
        <w:t>е</w:t>
      </w:r>
      <w:r w:rsidRPr="00235651">
        <w:t>дение.</w:t>
      </w:r>
      <w:bookmarkEnd w:id="1"/>
    </w:p>
    <w:p w:rsidR="00727D0D" w:rsidRPr="002A04FA" w:rsidRDefault="00F32B90" w:rsidP="002A04FA">
      <w:pPr>
        <w:spacing w:line="360" w:lineRule="auto"/>
        <w:ind w:firstLine="708"/>
        <w:jc w:val="both"/>
        <w:rPr>
          <w:sz w:val="28"/>
        </w:rPr>
      </w:pPr>
      <w:r w:rsidRPr="002A04FA">
        <w:rPr>
          <w:sz w:val="28"/>
        </w:rPr>
        <w:t>В своих упражнениях Тимакин как педагог стремился к тому, чтобы рутинную работу по освоению фортепианной музыки отделить от непосредственной</w:t>
      </w:r>
      <w:r w:rsidR="002A04FA">
        <w:rPr>
          <w:sz w:val="28"/>
        </w:rPr>
        <w:t xml:space="preserve"> </w:t>
      </w:r>
      <w:r w:rsidRPr="002A04FA">
        <w:rPr>
          <w:sz w:val="28"/>
        </w:rPr>
        <w:t>работы над произведением. Этот подход помогает разделить работу над художественным музыкальным</w:t>
      </w:r>
      <w:r w:rsidR="002A04FA">
        <w:rPr>
          <w:sz w:val="28"/>
        </w:rPr>
        <w:t xml:space="preserve"> </w:t>
      </w:r>
      <w:r w:rsidRPr="002A04FA">
        <w:rPr>
          <w:sz w:val="28"/>
        </w:rPr>
        <w:t>текстом и подготовку к этой работе, создание благоприятной почвы для лучшей реализации творческих задач. Технические упражнения. Игра гамм сама по себе несет в себе хороший</w:t>
      </w:r>
      <w:r w:rsidR="002A04FA">
        <w:rPr>
          <w:sz w:val="28"/>
        </w:rPr>
        <w:t xml:space="preserve"> </w:t>
      </w:r>
      <w:r w:rsidRPr="002A04FA">
        <w:rPr>
          <w:sz w:val="28"/>
        </w:rPr>
        <w:t>фундамент для беглости пальцев будущего пианиста, но Тимакин Е.М. предлагает несколько способов,</w:t>
      </w:r>
      <w:r w:rsidR="002A04FA">
        <w:rPr>
          <w:sz w:val="28"/>
        </w:rPr>
        <w:t xml:space="preserve"> </w:t>
      </w:r>
      <w:r w:rsidRPr="002A04FA">
        <w:rPr>
          <w:sz w:val="28"/>
        </w:rPr>
        <w:t>помогающих лучшему осв</w:t>
      </w:r>
      <w:r w:rsidR="002A04FA">
        <w:rPr>
          <w:sz w:val="28"/>
        </w:rPr>
        <w:t>о</w:t>
      </w:r>
      <w:r w:rsidRPr="002A04FA">
        <w:rPr>
          <w:sz w:val="28"/>
        </w:rPr>
        <w:t>ению технических упражнений.</w:t>
      </w:r>
      <w:r w:rsidR="002A04FA">
        <w:rPr>
          <w:sz w:val="28"/>
        </w:rPr>
        <w:t xml:space="preserve"> </w:t>
      </w:r>
      <w:r w:rsidRPr="002A04FA">
        <w:rPr>
          <w:sz w:val="28"/>
        </w:rPr>
        <w:t>Большое количество упражнений имеется у Тимакина для подготовки лучшей координации отдельных пальцев и рук. Некоторые упражнения созданы им специально для конкретных произведений, а некоторые имеют общий типичный характер сложностей в более сложных произведениях. Упражнения не созданы сама по себе, они привязаны к школьному репертуару. Эти упражнения позволяют не превращать художественные произведения в рутину. Подход Тимакина Е. М. дает нужный импульс для овладения фортепианной игрой.</w:t>
      </w:r>
    </w:p>
    <w:p w:rsidR="002A04FA" w:rsidRPr="002A04FA" w:rsidRDefault="002A04FA" w:rsidP="002A04FA">
      <w:pPr>
        <w:spacing w:line="360" w:lineRule="auto"/>
        <w:jc w:val="both"/>
        <w:rPr>
          <w:sz w:val="28"/>
        </w:rPr>
      </w:pPr>
      <w:r w:rsidRPr="002A04FA">
        <w:rPr>
          <w:sz w:val="28"/>
        </w:rPr>
        <w:br w:type="page"/>
      </w:r>
    </w:p>
    <w:p w:rsidR="002A04FA" w:rsidRPr="002A04FA" w:rsidRDefault="002A04FA" w:rsidP="00D854CE">
      <w:pPr>
        <w:pStyle w:val="1"/>
      </w:pPr>
      <w:bookmarkStart w:id="2" w:name="_Toc180959135"/>
      <w:r w:rsidRPr="002A04FA">
        <w:lastRenderedPageBreak/>
        <w:t>Разделяй и властвуй</w:t>
      </w:r>
      <w:r w:rsidR="00235651">
        <w:t>.</w:t>
      </w:r>
      <w:bookmarkEnd w:id="2"/>
    </w:p>
    <w:p w:rsidR="002A04FA" w:rsidRPr="002A04FA" w:rsidRDefault="002A04FA" w:rsidP="002A04FA">
      <w:pPr>
        <w:spacing w:line="360" w:lineRule="auto"/>
        <w:ind w:firstLine="708"/>
        <w:jc w:val="both"/>
        <w:rPr>
          <w:sz w:val="28"/>
        </w:rPr>
      </w:pPr>
      <w:r w:rsidRPr="002A04FA">
        <w:rPr>
          <w:sz w:val="28"/>
        </w:rPr>
        <w:t>Евгений Михайлович Тимакин, выдающийся педагог-пианист, разработал уникальный подход к обучению игре на фортепиано, который принципиально отличается от традиционных методик.</w:t>
      </w:r>
      <w:r>
        <w:rPr>
          <w:sz w:val="28"/>
        </w:rPr>
        <w:t xml:space="preserve"> </w:t>
      </w:r>
      <w:r w:rsidRPr="002A04FA">
        <w:rPr>
          <w:sz w:val="28"/>
        </w:rPr>
        <w:t>Его система,</w:t>
      </w:r>
      <w:r>
        <w:rPr>
          <w:sz w:val="28"/>
        </w:rPr>
        <w:t xml:space="preserve"> </w:t>
      </w:r>
      <w:r w:rsidRPr="002A04FA">
        <w:rPr>
          <w:sz w:val="28"/>
        </w:rPr>
        <w:t>основанная на</w:t>
      </w:r>
      <w:r>
        <w:rPr>
          <w:sz w:val="28"/>
        </w:rPr>
        <w:t xml:space="preserve"> </w:t>
      </w:r>
      <w:r w:rsidRPr="002A04FA">
        <w:rPr>
          <w:sz w:val="28"/>
        </w:rPr>
        <w:t>четком разделении рутинной технической работы и непосредственного музицирования, позволяет</w:t>
      </w:r>
      <w:r>
        <w:rPr>
          <w:sz w:val="28"/>
        </w:rPr>
        <w:t xml:space="preserve"> </w:t>
      </w:r>
      <w:r w:rsidRPr="002A04FA">
        <w:rPr>
          <w:sz w:val="28"/>
        </w:rPr>
        <w:t>максимально эффективно раскрыть творческий потенциал ученика и избежать превращения художественного произведения в</w:t>
      </w:r>
      <w:r>
        <w:rPr>
          <w:sz w:val="28"/>
        </w:rPr>
        <w:t xml:space="preserve"> </w:t>
      </w:r>
      <w:r w:rsidRPr="002A04FA">
        <w:rPr>
          <w:sz w:val="28"/>
        </w:rPr>
        <w:t>скучную</w:t>
      </w:r>
      <w:r>
        <w:rPr>
          <w:sz w:val="28"/>
        </w:rPr>
        <w:t xml:space="preserve"> </w:t>
      </w:r>
      <w:r w:rsidRPr="002A04FA">
        <w:rPr>
          <w:sz w:val="28"/>
        </w:rPr>
        <w:t>дрессировку пальцев.</w:t>
      </w:r>
    </w:p>
    <w:p w:rsidR="002A04FA" w:rsidRPr="002A04FA" w:rsidRDefault="002A04FA" w:rsidP="002A04FA">
      <w:pPr>
        <w:spacing w:line="360" w:lineRule="auto"/>
        <w:ind w:firstLine="708"/>
        <w:jc w:val="both"/>
        <w:rPr>
          <w:sz w:val="28"/>
        </w:rPr>
      </w:pPr>
      <w:r w:rsidRPr="002A04FA">
        <w:rPr>
          <w:sz w:val="28"/>
        </w:rPr>
        <w:t>Ключевой принцип метода Тимакина –</w:t>
      </w:r>
      <w:r>
        <w:rPr>
          <w:sz w:val="28"/>
        </w:rPr>
        <w:t xml:space="preserve"> </w:t>
      </w:r>
      <w:r w:rsidRPr="002A04FA">
        <w:rPr>
          <w:sz w:val="28"/>
        </w:rPr>
        <w:t>разделение подготовки к исполнению и самого исполнения.</w:t>
      </w:r>
      <w:r>
        <w:rPr>
          <w:sz w:val="28"/>
        </w:rPr>
        <w:t xml:space="preserve"> </w:t>
      </w:r>
      <w:r w:rsidRPr="002A04FA">
        <w:rPr>
          <w:sz w:val="28"/>
        </w:rPr>
        <w:t>Он</w:t>
      </w:r>
      <w:r>
        <w:rPr>
          <w:sz w:val="28"/>
        </w:rPr>
        <w:t xml:space="preserve"> </w:t>
      </w:r>
      <w:r w:rsidRPr="002A04FA">
        <w:rPr>
          <w:sz w:val="28"/>
        </w:rPr>
        <w:t>считал, что</w:t>
      </w:r>
      <w:r>
        <w:rPr>
          <w:sz w:val="28"/>
        </w:rPr>
        <w:t xml:space="preserve"> </w:t>
      </w:r>
      <w:r w:rsidRPr="002A04FA">
        <w:rPr>
          <w:sz w:val="28"/>
        </w:rPr>
        <w:t>непрерывное погружение в</w:t>
      </w:r>
      <w:r>
        <w:rPr>
          <w:sz w:val="28"/>
        </w:rPr>
        <w:t xml:space="preserve"> </w:t>
      </w:r>
      <w:r w:rsidRPr="002A04FA">
        <w:rPr>
          <w:sz w:val="28"/>
        </w:rPr>
        <w:t>сложные технические моменты</w:t>
      </w:r>
      <w:r>
        <w:rPr>
          <w:sz w:val="28"/>
        </w:rPr>
        <w:t xml:space="preserve"> </w:t>
      </w:r>
      <w:r w:rsidRPr="002A04FA">
        <w:rPr>
          <w:sz w:val="28"/>
        </w:rPr>
        <w:t>в рамках</w:t>
      </w:r>
      <w:r>
        <w:rPr>
          <w:sz w:val="28"/>
        </w:rPr>
        <w:t xml:space="preserve"> </w:t>
      </w:r>
      <w:r w:rsidRPr="002A04FA">
        <w:rPr>
          <w:sz w:val="28"/>
        </w:rPr>
        <w:t>работы над произведением</w:t>
      </w:r>
      <w:r>
        <w:rPr>
          <w:sz w:val="28"/>
        </w:rPr>
        <w:t xml:space="preserve"> </w:t>
      </w:r>
      <w:r w:rsidRPr="002A04FA">
        <w:rPr>
          <w:sz w:val="28"/>
        </w:rPr>
        <w:t>подавляет</w:t>
      </w:r>
      <w:r>
        <w:rPr>
          <w:sz w:val="28"/>
        </w:rPr>
        <w:t xml:space="preserve"> </w:t>
      </w:r>
      <w:r w:rsidRPr="002A04FA">
        <w:rPr>
          <w:sz w:val="28"/>
        </w:rPr>
        <w:t>творческую инициативу и</w:t>
      </w:r>
      <w:r>
        <w:rPr>
          <w:sz w:val="28"/>
        </w:rPr>
        <w:t xml:space="preserve"> </w:t>
      </w:r>
      <w:r w:rsidRPr="002A04FA">
        <w:rPr>
          <w:sz w:val="28"/>
        </w:rPr>
        <w:t>мешает</w:t>
      </w:r>
      <w:r>
        <w:rPr>
          <w:sz w:val="28"/>
        </w:rPr>
        <w:t xml:space="preserve"> </w:t>
      </w:r>
      <w:r w:rsidRPr="002A04FA">
        <w:rPr>
          <w:sz w:val="28"/>
        </w:rPr>
        <w:t>глубокому</w:t>
      </w:r>
      <w:r>
        <w:rPr>
          <w:sz w:val="28"/>
        </w:rPr>
        <w:t xml:space="preserve"> </w:t>
      </w:r>
      <w:r w:rsidRPr="002A04FA">
        <w:rPr>
          <w:sz w:val="28"/>
        </w:rPr>
        <w:t>пониманию музыкального текста.</w:t>
      </w:r>
      <w:r>
        <w:rPr>
          <w:sz w:val="28"/>
        </w:rPr>
        <w:t xml:space="preserve"> </w:t>
      </w:r>
      <w:r w:rsidRPr="002A04FA">
        <w:rPr>
          <w:sz w:val="28"/>
        </w:rPr>
        <w:t>Поэтому, Тимакин акцентировал внимание на</w:t>
      </w:r>
      <w:r>
        <w:rPr>
          <w:sz w:val="28"/>
        </w:rPr>
        <w:t xml:space="preserve"> </w:t>
      </w:r>
      <w:r w:rsidRPr="002A04FA">
        <w:rPr>
          <w:sz w:val="28"/>
        </w:rPr>
        <w:t>тщательной предварительной подготовке,</w:t>
      </w:r>
      <w:r>
        <w:rPr>
          <w:sz w:val="28"/>
        </w:rPr>
        <w:t xml:space="preserve"> </w:t>
      </w:r>
      <w:r w:rsidRPr="002A04FA">
        <w:rPr>
          <w:sz w:val="28"/>
        </w:rPr>
        <w:t>которая</w:t>
      </w:r>
      <w:r>
        <w:rPr>
          <w:sz w:val="28"/>
        </w:rPr>
        <w:t xml:space="preserve"> </w:t>
      </w:r>
      <w:r w:rsidRPr="002A04FA">
        <w:rPr>
          <w:sz w:val="28"/>
        </w:rPr>
        <w:t>включает</w:t>
      </w:r>
      <w:r>
        <w:rPr>
          <w:sz w:val="28"/>
        </w:rPr>
        <w:t xml:space="preserve"> </w:t>
      </w:r>
      <w:r w:rsidRPr="002A04FA">
        <w:rPr>
          <w:sz w:val="28"/>
        </w:rPr>
        <w:t>в себя</w:t>
      </w:r>
      <w:r>
        <w:rPr>
          <w:sz w:val="28"/>
        </w:rPr>
        <w:t xml:space="preserve"> </w:t>
      </w:r>
      <w:r w:rsidRPr="002A04FA">
        <w:rPr>
          <w:sz w:val="28"/>
        </w:rPr>
        <w:t>систему специально разработанных технических упражнений.</w:t>
      </w:r>
    </w:p>
    <w:p w:rsidR="002A04FA" w:rsidRPr="002A04FA" w:rsidRDefault="002A04FA" w:rsidP="002A04FA">
      <w:pPr>
        <w:spacing w:line="360" w:lineRule="auto"/>
        <w:ind w:firstLine="708"/>
        <w:jc w:val="both"/>
        <w:rPr>
          <w:sz w:val="28"/>
        </w:rPr>
      </w:pPr>
      <w:r w:rsidRPr="002A04FA">
        <w:rPr>
          <w:sz w:val="28"/>
        </w:rPr>
        <w:t xml:space="preserve">Техническая работа по </w:t>
      </w:r>
      <w:proofErr w:type="spellStart"/>
      <w:r w:rsidRPr="002A04FA">
        <w:rPr>
          <w:sz w:val="28"/>
        </w:rPr>
        <w:t>Тимакину</w:t>
      </w:r>
      <w:proofErr w:type="spellEnd"/>
      <w:r w:rsidRPr="002A04FA">
        <w:rPr>
          <w:sz w:val="28"/>
        </w:rPr>
        <w:t xml:space="preserve"> – это не бесцельное "разыгрывание" гамм и арпеджио.</w:t>
      </w:r>
      <w:r>
        <w:rPr>
          <w:sz w:val="28"/>
        </w:rPr>
        <w:t xml:space="preserve"> </w:t>
      </w:r>
      <w:r w:rsidRPr="002A04FA">
        <w:rPr>
          <w:sz w:val="28"/>
        </w:rPr>
        <w:t>Гаммы, безусловно, важны для развития</w:t>
      </w:r>
      <w:r>
        <w:rPr>
          <w:sz w:val="28"/>
        </w:rPr>
        <w:t xml:space="preserve"> </w:t>
      </w:r>
      <w:r w:rsidRPr="002A04FA">
        <w:rPr>
          <w:sz w:val="28"/>
        </w:rPr>
        <w:t>беглости и</w:t>
      </w:r>
      <w:r>
        <w:rPr>
          <w:sz w:val="28"/>
        </w:rPr>
        <w:t xml:space="preserve"> </w:t>
      </w:r>
      <w:r w:rsidRPr="002A04FA">
        <w:rPr>
          <w:sz w:val="28"/>
        </w:rPr>
        <w:t>выносливости пальцев, но</w:t>
      </w:r>
      <w:r>
        <w:rPr>
          <w:sz w:val="28"/>
        </w:rPr>
        <w:t xml:space="preserve"> </w:t>
      </w:r>
      <w:r w:rsidRPr="002A04FA">
        <w:rPr>
          <w:sz w:val="28"/>
        </w:rPr>
        <w:t>Тимакин</w:t>
      </w:r>
      <w:r>
        <w:rPr>
          <w:sz w:val="28"/>
        </w:rPr>
        <w:t xml:space="preserve"> </w:t>
      </w:r>
      <w:r w:rsidRPr="002A04FA">
        <w:rPr>
          <w:sz w:val="28"/>
        </w:rPr>
        <w:t>пошел</w:t>
      </w:r>
      <w:r>
        <w:rPr>
          <w:sz w:val="28"/>
        </w:rPr>
        <w:t xml:space="preserve"> </w:t>
      </w:r>
      <w:r w:rsidRPr="002A04FA">
        <w:rPr>
          <w:sz w:val="28"/>
        </w:rPr>
        <w:t>намного дальше.</w:t>
      </w:r>
      <w:r>
        <w:rPr>
          <w:sz w:val="28"/>
        </w:rPr>
        <w:t xml:space="preserve"> </w:t>
      </w:r>
      <w:r w:rsidRPr="002A04FA">
        <w:rPr>
          <w:sz w:val="28"/>
        </w:rPr>
        <w:t>Его упражнения — это</w:t>
      </w:r>
      <w:r>
        <w:rPr>
          <w:sz w:val="28"/>
        </w:rPr>
        <w:t xml:space="preserve"> </w:t>
      </w:r>
      <w:r w:rsidRPr="002A04FA">
        <w:rPr>
          <w:sz w:val="28"/>
        </w:rPr>
        <w:t>целенаправленная</w:t>
      </w:r>
      <w:r>
        <w:rPr>
          <w:sz w:val="28"/>
        </w:rPr>
        <w:t xml:space="preserve"> </w:t>
      </w:r>
      <w:r w:rsidRPr="002A04FA">
        <w:rPr>
          <w:sz w:val="28"/>
        </w:rPr>
        <w:t>работа</w:t>
      </w:r>
      <w:r>
        <w:rPr>
          <w:sz w:val="28"/>
        </w:rPr>
        <w:t xml:space="preserve"> </w:t>
      </w:r>
      <w:r w:rsidRPr="002A04FA">
        <w:rPr>
          <w:sz w:val="28"/>
        </w:rPr>
        <w:t>над</w:t>
      </w:r>
      <w:r>
        <w:rPr>
          <w:sz w:val="28"/>
        </w:rPr>
        <w:t xml:space="preserve"> </w:t>
      </w:r>
      <w:r w:rsidRPr="002A04FA">
        <w:rPr>
          <w:sz w:val="28"/>
        </w:rPr>
        <w:t>конкретными техническими сложностями,</w:t>
      </w:r>
      <w:r>
        <w:rPr>
          <w:sz w:val="28"/>
        </w:rPr>
        <w:t xml:space="preserve"> </w:t>
      </w:r>
      <w:r w:rsidRPr="002A04FA">
        <w:rPr>
          <w:sz w:val="28"/>
        </w:rPr>
        <w:t>встречающимися в</w:t>
      </w:r>
      <w:r>
        <w:rPr>
          <w:sz w:val="28"/>
        </w:rPr>
        <w:t xml:space="preserve"> </w:t>
      </w:r>
      <w:r w:rsidRPr="002A04FA">
        <w:rPr>
          <w:sz w:val="28"/>
        </w:rPr>
        <w:t>школьном репертуаре.</w:t>
      </w:r>
      <w:r>
        <w:rPr>
          <w:sz w:val="28"/>
        </w:rPr>
        <w:t xml:space="preserve"> </w:t>
      </w:r>
      <w:r w:rsidRPr="002A04FA">
        <w:rPr>
          <w:sz w:val="28"/>
        </w:rPr>
        <w:t>Они</w:t>
      </w:r>
      <w:r>
        <w:rPr>
          <w:sz w:val="28"/>
        </w:rPr>
        <w:t xml:space="preserve"> </w:t>
      </w:r>
      <w:r w:rsidRPr="002A04FA">
        <w:rPr>
          <w:sz w:val="28"/>
        </w:rPr>
        <w:t>не существуют сами по себе,</w:t>
      </w:r>
      <w:r>
        <w:rPr>
          <w:sz w:val="28"/>
        </w:rPr>
        <w:t xml:space="preserve"> </w:t>
      </w:r>
      <w:r w:rsidRPr="002A04FA">
        <w:rPr>
          <w:sz w:val="28"/>
        </w:rPr>
        <w:t>а</w:t>
      </w:r>
      <w:r>
        <w:rPr>
          <w:sz w:val="28"/>
        </w:rPr>
        <w:t xml:space="preserve"> </w:t>
      </w:r>
      <w:r w:rsidRPr="002A04FA">
        <w:rPr>
          <w:sz w:val="28"/>
        </w:rPr>
        <w:t>строго</w:t>
      </w:r>
      <w:r>
        <w:rPr>
          <w:sz w:val="28"/>
        </w:rPr>
        <w:t xml:space="preserve"> </w:t>
      </w:r>
      <w:r w:rsidRPr="002A04FA">
        <w:rPr>
          <w:sz w:val="28"/>
        </w:rPr>
        <w:t>привязаны к</w:t>
      </w:r>
      <w:r>
        <w:rPr>
          <w:sz w:val="28"/>
        </w:rPr>
        <w:t xml:space="preserve"> </w:t>
      </w:r>
      <w:r w:rsidRPr="002A04FA">
        <w:rPr>
          <w:sz w:val="28"/>
        </w:rPr>
        <w:t>конкретным произведениям,</w:t>
      </w:r>
      <w:r>
        <w:rPr>
          <w:sz w:val="28"/>
        </w:rPr>
        <w:t xml:space="preserve"> </w:t>
      </w:r>
      <w:r w:rsidRPr="002A04FA">
        <w:rPr>
          <w:sz w:val="28"/>
        </w:rPr>
        <w:t>которые</w:t>
      </w:r>
      <w:r>
        <w:rPr>
          <w:sz w:val="28"/>
        </w:rPr>
        <w:t xml:space="preserve"> </w:t>
      </w:r>
      <w:r w:rsidRPr="002A04FA">
        <w:rPr>
          <w:sz w:val="28"/>
        </w:rPr>
        <w:t>ученик</w:t>
      </w:r>
      <w:r>
        <w:rPr>
          <w:sz w:val="28"/>
        </w:rPr>
        <w:t xml:space="preserve"> </w:t>
      </w:r>
      <w:r w:rsidRPr="002A04FA">
        <w:rPr>
          <w:sz w:val="28"/>
        </w:rPr>
        <w:t>изучает.</w:t>
      </w:r>
      <w:r>
        <w:rPr>
          <w:sz w:val="28"/>
        </w:rPr>
        <w:t xml:space="preserve"> </w:t>
      </w:r>
      <w:r w:rsidRPr="002A04FA">
        <w:rPr>
          <w:sz w:val="28"/>
        </w:rPr>
        <w:t>Такой подход</w:t>
      </w:r>
      <w:r>
        <w:rPr>
          <w:sz w:val="28"/>
        </w:rPr>
        <w:t xml:space="preserve"> </w:t>
      </w:r>
      <w:r w:rsidRPr="002A04FA">
        <w:rPr>
          <w:sz w:val="28"/>
        </w:rPr>
        <w:t>позволяет</w:t>
      </w:r>
      <w:r>
        <w:rPr>
          <w:sz w:val="28"/>
        </w:rPr>
        <w:t xml:space="preserve"> </w:t>
      </w:r>
      <w:r w:rsidRPr="002A04FA">
        <w:rPr>
          <w:sz w:val="28"/>
        </w:rPr>
        <w:t>эффективно</w:t>
      </w:r>
      <w:r>
        <w:rPr>
          <w:sz w:val="28"/>
        </w:rPr>
        <w:t xml:space="preserve"> </w:t>
      </w:r>
      <w:r w:rsidRPr="002A04FA">
        <w:rPr>
          <w:sz w:val="28"/>
        </w:rPr>
        <w:t>решать</w:t>
      </w:r>
      <w:r>
        <w:rPr>
          <w:sz w:val="28"/>
        </w:rPr>
        <w:t xml:space="preserve"> </w:t>
      </w:r>
      <w:r w:rsidRPr="002A04FA">
        <w:rPr>
          <w:sz w:val="28"/>
        </w:rPr>
        <w:t>технические задачи,</w:t>
      </w:r>
      <w:r>
        <w:rPr>
          <w:sz w:val="28"/>
        </w:rPr>
        <w:t xml:space="preserve"> </w:t>
      </w:r>
      <w:r w:rsidRPr="002A04FA">
        <w:rPr>
          <w:sz w:val="28"/>
        </w:rPr>
        <w:t>не</w:t>
      </w:r>
      <w:r>
        <w:rPr>
          <w:sz w:val="28"/>
        </w:rPr>
        <w:t xml:space="preserve"> </w:t>
      </w:r>
      <w:r w:rsidRPr="002A04FA">
        <w:rPr>
          <w:sz w:val="28"/>
        </w:rPr>
        <w:t>отвлекаясь от</w:t>
      </w:r>
      <w:r>
        <w:rPr>
          <w:sz w:val="28"/>
        </w:rPr>
        <w:t xml:space="preserve"> </w:t>
      </w:r>
      <w:r w:rsidRPr="002A04FA">
        <w:rPr>
          <w:sz w:val="28"/>
        </w:rPr>
        <w:t>художественного</w:t>
      </w:r>
      <w:r>
        <w:rPr>
          <w:sz w:val="28"/>
        </w:rPr>
        <w:t xml:space="preserve"> </w:t>
      </w:r>
      <w:r w:rsidRPr="002A04FA">
        <w:rPr>
          <w:sz w:val="28"/>
        </w:rPr>
        <w:t>аспекта</w:t>
      </w:r>
      <w:r>
        <w:rPr>
          <w:sz w:val="28"/>
        </w:rPr>
        <w:t xml:space="preserve"> </w:t>
      </w:r>
      <w:r w:rsidRPr="002A04FA">
        <w:rPr>
          <w:sz w:val="28"/>
        </w:rPr>
        <w:t>игры.</w:t>
      </w:r>
    </w:p>
    <w:p w:rsidR="002A04FA" w:rsidRDefault="002A04FA" w:rsidP="002A04FA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br w:type="page"/>
      </w:r>
    </w:p>
    <w:p w:rsidR="002A04FA" w:rsidRDefault="002A04FA" w:rsidP="002A04FA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lastRenderedPageBreak/>
        <w:t xml:space="preserve">Примеры </w:t>
      </w:r>
      <w:r w:rsidR="008D7A9D">
        <w:rPr>
          <w:sz w:val="28"/>
        </w:rPr>
        <w:t>на развитие качественной игры звукорядов:</w:t>
      </w:r>
    </w:p>
    <w:p w:rsidR="008D7A9D" w:rsidRDefault="008D7A9D" w:rsidP="002A04FA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а) сначала делаются небольшие пробежки, начиная с трех звуков, а потом постепенно увеличиваются</w:t>
      </w:r>
    </w:p>
    <w:p w:rsidR="008D7A9D" w:rsidRDefault="008D7A9D" w:rsidP="008D7A9D">
      <w:pPr>
        <w:spacing w:line="360" w:lineRule="auto"/>
        <w:ind w:firstLine="708"/>
        <w:jc w:val="center"/>
        <w:rPr>
          <w:sz w:val="28"/>
        </w:rPr>
      </w:pPr>
      <w:r w:rsidRPr="008D7A9D">
        <w:rPr>
          <w:noProof/>
          <w:sz w:val="28"/>
        </w:rPr>
        <w:drawing>
          <wp:inline distT="0" distB="0" distL="0" distR="0" wp14:anchorId="2B6F32B4" wp14:editId="5BB5102F">
            <wp:extent cx="5214972" cy="4058257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2945" cy="407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A9D" w:rsidRDefault="008D7A9D" w:rsidP="002A04FA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б) после коротких пробежек происходит пробежка от тоники до тоники.</w:t>
      </w:r>
    </w:p>
    <w:p w:rsidR="008D7A9D" w:rsidRDefault="008D7A9D" w:rsidP="008D7A9D">
      <w:pPr>
        <w:spacing w:line="360" w:lineRule="auto"/>
        <w:ind w:firstLine="708"/>
        <w:jc w:val="center"/>
        <w:rPr>
          <w:sz w:val="28"/>
        </w:rPr>
      </w:pPr>
      <w:r w:rsidRPr="008D7A9D">
        <w:rPr>
          <w:noProof/>
          <w:sz w:val="28"/>
        </w:rPr>
        <w:drawing>
          <wp:inline distT="0" distB="0" distL="0" distR="0" wp14:anchorId="3EC3BB1A" wp14:editId="735CAB93">
            <wp:extent cx="4324688" cy="3312547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234" t="4142" r="4524"/>
                    <a:stretch/>
                  </pic:blipFill>
                  <pic:spPr bwMode="auto">
                    <a:xfrm>
                      <a:off x="0" y="0"/>
                      <a:ext cx="4343523" cy="3326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BF3" w:rsidRDefault="00D22BF3" w:rsidP="003134F7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lastRenderedPageBreak/>
        <w:t xml:space="preserve">Эти </w:t>
      </w:r>
      <w:r w:rsidR="003134F7">
        <w:rPr>
          <w:sz w:val="28"/>
        </w:rPr>
        <w:t>«пробежки» позволяют создать необходимую скорость игры, при которой звуки складываются в единое целое, создается цельность. Эти упражнения устраняют нудное перечисление звуков, что часто происходит в игре ученика.</w:t>
      </w:r>
    </w:p>
    <w:p w:rsidR="003134F7" w:rsidRDefault="003134F7" w:rsidP="003134F7">
      <w:pPr>
        <w:spacing w:line="360" w:lineRule="auto"/>
        <w:rPr>
          <w:sz w:val="28"/>
        </w:rPr>
      </w:pPr>
    </w:p>
    <w:p w:rsidR="008D7A9D" w:rsidRDefault="008D7A9D" w:rsidP="002A04FA">
      <w:pPr>
        <w:spacing w:line="360" w:lineRule="auto"/>
        <w:ind w:firstLine="708"/>
        <w:jc w:val="both"/>
        <w:rPr>
          <w:sz w:val="28"/>
        </w:rPr>
      </w:pPr>
    </w:p>
    <w:p w:rsidR="002A04FA" w:rsidRPr="002A04FA" w:rsidRDefault="002A04FA" w:rsidP="00D854CE">
      <w:pPr>
        <w:pStyle w:val="1"/>
      </w:pPr>
      <w:bookmarkStart w:id="3" w:name="_Toc180959136"/>
      <w:r w:rsidRPr="002A04FA">
        <w:t>Координация движений</w:t>
      </w:r>
      <w:r>
        <w:t>.</w:t>
      </w:r>
      <w:bookmarkEnd w:id="3"/>
    </w:p>
    <w:p w:rsidR="002A04FA" w:rsidRDefault="002A04FA" w:rsidP="002A04FA">
      <w:pPr>
        <w:spacing w:line="360" w:lineRule="auto"/>
        <w:ind w:firstLine="708"/>
        <w:jc w:val="both"/>
        <w:rPr>
          <w:sz w:val="28"/>
        </w:rPr>
      </w:pPr>
      <w:r w:rsidRPr="002A04FA">
        <w:rPr>
          <w:sz w:val="28"/>
        </w:rPr>
        <w:t>Особое внимание</w:t>
      </w:r>
      <w:r>
        <w:rPr>
          <w:sz w:val="28"/>
        </w:rPr>
        <w:t xml:space="preserve"> </w:t>
      </w:r>
      <w:r w:rsidRPr="002A04FA">
        <w:rPr>
          <w:sz w:val="28"/>
        </w:rPr>
        <w:t>Тимакин уделял координации движений.</w:t>
      </w:r>
      <w:r>
        <w:rPr>
          <w:sz w:val="28"/>
        </w:rPr>
        <w:t xml:space="preserve"> </w:t>
      </w:r>
      <w:r w:rsidRPr="002A04FA">
        <w:rPr>
          <w:sz w:val="28"/>
        </w:rPr>
        <w:t>Его</w:t>
      </w:r>
      <w:r>
        <w:rPr>
          <w:sz w:val="28"/>
        </w:rPr>
        <w:t xml:space="preserve"> </w:t>
      </w:r>
      <w:r w:rsidRPr="002A04FA">
        <w:rPr>
          <w:sz w:val="28"/>
        </w:rPr>
        <w:t>методика</w:t>
      </w:r>
      <w:r>
        <w:rPr>
          <w:sz w:val="28"/>
        </w:rPr>
        <w:t xml:space="preserve"> </w:t>
      </w:r>
      <w:r w:rsidRPr="002A04FA">
        <w:rPr>
          <w:sz w:val="28"/>
        </w:rPr>
        <w:t>богата</w:t>
      </w:r>
      <w:r>
        <w:rPr>
          <w:sz w:val="28"/>
        </w:rPr>
        <w:t xml:space="preserve"> </w:t>
      </w:r>
      <w:r w:rsidRPr="002A04FA">
        <w:rPr>
          <w:sz w:val="28"/>
        </w:rPr>
        <w:t>упражнениями,</w:t>
      </w:r>
      <w:r>
        <w:rPr>
          <w:sz w:val="28"/>
        </w:rPr>
        <w:t xml:space="preserve"> </w:t>
      </w:r>
      <w:r w:rsidRPr="002A04FA">
        <w:rPr>
          <w:sz w:val="28"/>
        </w:rPr>
        <w:t>направленными на</w:t>
      </w:r>
      <w:r>
        <w:rPr>
          <w:sz w:val="28"/>
        </w:rPr>
        <w:t xml:space="preserve"> </w:t>
      </w:r>
      <w:r w:rsidRPr="002A04FA">
        <w:rPr>
          <w:sz w:val="28"/>
        </w:rPr>
        <w:t>развитие</w:t>
      </w:r>
      <w:r>
        <w:rPr>
          <w:sz w:val="28"/>
        </w:rPr>
        <w:t xml:space="preserve"> </w:t>
      </w:r>
      <w:r w:rsidRPr="002A04FA">
        <w:rPr>
          <w:sz w:val="28"/>
        </w:rPr>
        <w:t>независимости</w:t>
      </w:r>
      <w:r>
        <w:rPr>
          <w:sz w:val="28"/>
        </w:rPr>
        <w:t xml:space="preserve"> </w:t>
      </w:r>
      <w:r w:rsidRPr="002A04FA">
        <w:rPr>
          <w:sz w:val="28"/>
        </w:rPr>
        <w:t>пальцев,</w:t>
      </w:r>
      <w:r>
        <w:rPr>
          <w:sz w:val="28"/>
        </w:rPr>
        <w:t xml:space="preserve"> </w:t>
      </w:r>
      <w:r w:rsidRPr="002A04FA">
        <w:rPr>
          <w:sz w:val="28"/>
        </w:rPr>
        <w:t>координации</w:t>
      </w:r>
      <w:r>
        <w:rPr>
          <w:sz w:val="28"/>
        </w:rPr>
        <w:t xml:space="preserve"> </w:t>
      </w:r>
      <w:r w:rsidRPr="002A04FA">
        <w:rPr>
          <w:sz w:val="28"/>
        </w:rPr>
        <w:t>рук и</w:t>
      </w:r>
      <w:r>
        <w:rPr>
          <w:sz w:val="28"/>
        </w:rPr>
        <w:t xml:space="preserve"> </w:t>
      </w:r>
      <w:r w:rsidRPr="002A04FA">
        <w:rPr>
          <w:sz w:val="28"/>
        </w:rPr>
        <w:t>общей</w:t>
      </w:r>
      <w:r>
        <w:rPr>
          <w:sz w:val="28"/>
        </w:rPr>
        <w:t xml:space="preserve"> </w:t>
      </w:r>
      <w:r w:rsidRPr="002A04FA">
        <w:rPr>
          <w:sz w:val="28"/>
        </w:rPr>
        <w:t>мускульной</w:t>
      </w:r>
      <w:r>
        <w:rPr>
          <w:sz w:val="28"/>
        </w:rPr>
        <w:t xml:space="preserve"> </w:t>
      </w:r>
      <w:r w:rsidRPr="002A04FA">
        <w:rPr>
          <w:sz w:val="28"/>
        </w:rPr>
        <w:t>раскрепощенности.</w:t>
      </w:r>
      <w:r>
        <w:rPr>
          <w:sz w:val="28"/>
        </w:rPr>
        <w:t xml:space="preserve"> </w:t>
      </w:r>
      <w:r w:rsidRPr="002A04FA">
        <w:rPr>
          <w:sz w:val="28"/>
        </w:rPr>
        <w:t>Часть</w:t>
      </w:r>
      <w:r>
        <w:rPr>
          <w:sz w:val="28"/>
        </w:rPr>
        <w:t xml:space="preserve"> </w:t>
      </w:r>
      <w:r w:rsidRPr="002A04FA">
        <w:rPr>
          <w:sz w:val="28"/>
        </w:rPr>
        <w:t>этих</w:t>
      </w:r>
      <w:r>
        <w:rPr>
          <w:sz w:val="28"/>
        </w:rPr>
        <w:t xml:space="preserve"> </w:t>
      </w:r>
      <w:r w:rsidRPr="002A04FA">
        <w:rPr>
          <w:sz w:val="28"/>
        </w:rPr>
        <w:t>упражнений</w:t>
      </w:r>
      <w:r>
        <w:rPr>
          <w:sz w:val="28"/>
        </w:rPr>
        <w:t xml:space="preserve"> </w:t>
      </w:r>
      <w:r w:rsidRPr="002A04FA">
        <w:rPr>
          <w:sz w:val="28"/>
        </w:rPr>
        <w:t>разработана</w:t>
      </w:r>
      <w:r>
        <w:rPr>
          <w:sz w:val="28"/>
        </w:rPr>
        <w:t xml:space="preserve"> </w:t>
      </w:r>
      <w:r w:rsidRPr="002A04FA">
        <w:rPr>
          <w:sz w:val="28"/>
        </w:rPr>
        <w:t>им</w:t>
      </w:r>
      <w:r>
        <w:rPr>
          <w:sz w:val="28"/>
        </w:rPr>
        <w:t xml:space="preserve"> </w:t>
      </w:r>
      <w:r w:rsidRPr="002A04FA">
        <w:rPr>
          <w:sz w:val="28"/>
        </w:rPr>
        <w:t>специально</w:t>
      </w:r>
      <w:r>
        <w:rPr>
          <w:sz w:val="28"/>
        </w:rPr>
        <w:t xml:space="preserve"> </w:t>
      </w:r>
      <w:r w:rsidRPr="002A04FA">
        <w:rPr>
          <w:sz w:val="28"/>
        </w:rPr>
        <w:t>для</w:t>
      </w:r>
      <w:r>
        <w:rPr>
          <w:sz w:val="28"/>
        </w:rPr>
        <w:t xml:space="preserve"> </w:t>
      </w:r>
      <w:r w:rsidRPr="002A04FA">
        <w:rPr>
          <w:sz w:val="28"/>
        </w:rPr>
        <w:t>конкретных</w:t>
      </w:r>
      <w:r>
        <w:rPr>
          <w:sz w:val="28"/>
        </w:rPr>
        <w:t xml:space="preserve"> </w:t>
      </w:r>
      <w:r w:rsidRPr="002A04FA">
        <w:rPr>
          <w:sz w:val="28"/>
        </w:rPr>
        <w:t>произведений,</w:t>
      </w:r>
      <w:r>
        <w:rPr>
          <w:sz w:val="28"/>
        </w:rPr>
        <w:t xml:space="preserve"> </w:t>
      </w:r>
      <w:r w:rsidRPr="002A04FA">
        <w:rPr>
          <w:sz w:val="28"/>
        </w:rPr>
        <w:t>преодолевая</w:t>
      </w:r>
      <w:r>
        <w:rPr>
          <w:sz w:val="28"/>
        </w:rPr>
        <w:t xml:space="preserve"> </w:t>
      </w:r>
      <w:r w:rsidRPr="002A04FA">
        <w:rPr>
          <w:sz w:val="28"/>
        </w:rPr>
        <w:t>сложные</w:t>
      </w:r>
      <w:r>
        <w:rPr>
          <w:sz w:val="28"/>
        </w:rPr>
        <w:t xml:space="preserve"> </w:t>
      </w:r>
      <w:r w:rsidRPr="002A04FA">
        <w:rPr>
          <w:sz w:val="28"/>
        </w:rPr>
        <w:t>пассажи и</w:t>
      </w:r>
      <w:r>
        <w:rPr>
          <w:sz w:val="28"/>
        </w:rPr>
        <w:t xml:space="preserve"> </w:t>
      </w:r>
      <w:r w:rsidRPr="002A04FA">
        <w:rPr>
          <w:sz w:val="28"/>
        </w:rPr>
        <w:t>гармонические</w:t>
      </w:r>
      <w:r>
        <w:rPr>
          <w:sz w:val="28"/>
        </w:rPr>
        <w:t xml:space="preserve"> </w:t>
      </w:r>
      <w:r w:rsidRPr="002A04FA">
        <w:rPr>
          <w:sz w:val="28"/>
        </w:rPr>
        <w:t>переходы.</w:t>
      </w:r>
      <w:r>
        <w:rPr>
          <w:sz w:val="28"/>
        </w:rPr>
        <w:t xml:space="preserve"> </w:t>
      </w:r>
      <w:r w:rsidRPr="002A04FA">
        <w:rPr>
          <w:sz w:val="28"/>
        </w:rPr>
        <w:t>Другая</w:t>
      </w:r>
      <w:r>
        <w:rPr>
          <w:sz w:val="28"/>
        </w:rPr>
        <w:t xml:space="preserve"> </w:t>
      </w:r>
      <w:r w:rsidRPr="002A04FA">
        <w:rPr>
          <w:sz w:val="28"/>
        </w:rPr>
        <w:t>часть</w:t>
      </w:r>
      <w:r>
        <w:rPr>
          <w:sz w:val="28"/>
        </w:rPr>
        <w:t xml:space="preserve"> </w:t>
      </w:r>
      <w:r w:rsidRPr="002A04FA">
        <w:rPr>
          <w:sz w:val="28"/>
        </w:rPr>
        <w:t>имеет</w:t>
      </w:r>
      <w:r>
        <w:rPr>
          <w:sz w:val="28"/>
        </w:rPr>
        <w:t xml:space="preserve"> </w:t>
      </w:r>
      <w:r w:rsidRPr="002A04FA">
        <w:rPr>
          <w:sz w:val="28"/>
        </w:rPr>
        <w:t>более</w:t>
      </w:r>
      <w:r>
        <w:rPr>
          <w:sz w:val="28"/>
        </w:rPr>
        <w:t xml:space="preserve"> </w:t>
      </w:r>
      <w:r w:rsidRPr="002A04FA">
        <w:rPr>
          <w:sz w:val="28"/>
        </w:rPr>
        <w:t>общий</w:t>
      </w:r>
      <w:r>
        <w:rPr>
          <w:sz w:val="28"/>
        </w:rPr>
        <w:t xml:space="preserve"> </w:t>
      </w:r>
      <w:r w:rsidRPr="002A04FA">
        <w:rPr>
          <w:sz w:val="28"/>
        </w:rPr>
        <w:t>характер и</w:t>
      </w:r>
      <w:r>
        <w:rPr>
          <w:sz w:val="28"/>
        </w:rPr>
        <w:t xml:space="preserve"> </w:t>
      </w:r>
      <w:r w:rsidRPr="002A04FA">
        <w:rPr>
          <w:sz w:val="28"/>
        </w:rPr>
        <w:t>направлена на</w:t>
      </w:r>
      <w:r>
        <w:rPr>
          <w:sz w:val="28"/>
        </w:rPr>
        <w:t xml:space="preserve"> </w:t>
      </w:r>
      <w:r w:rsidRPr="002A04FA">
        <w:rPr>
          <w:sz w:val="28"/>
        </w:rPr>
        <w:t>развитие</w:t>
      </w:r>
      <w:r>
        <w:rPr>
          <w:sz w:val="28"/>
        </w:rPr>
        <w:t xml:space="preserve"> </w:t>
      </w:r>
      <w:r w:rsidRPr="002A04FA">
        <w:rPr>
          <w:sz w:val="28"/>
        </w:rPr>
        <w:t>технических</w:t>
      </w:r>
      <w:r>
        <w:rPr>
          <w:sz w:val="28"/>
        </w:rPr>
        <w:t xml:space="preserve"> </w:t>
      </w:r>
      <w:r w:rsidRPr="002A04FA">
        <w:rPr>
          <w:sz w:val="28"/>
        </w:rPr>
        <w:t>навыков,</w:t>
      </w:r>
      <w:r>
        <w:rPr>
          <w:sz w:val="28"/>
        </w:rPr>
        <w:t xml:space="preserve"> </w:t>
      </w:r>
      <w:r w:rsidRPr="002A04FA">
        <w:rPr>
          <w:sz w:val="28"/>
        </w:rPr>
        <w:t>необходимых для</w:t>
      </w:r>
      <w:r>
        <w:rPr>
          <w:sz w:val="28"/>
        </w:rPr>
        <w:t xml:space="preserve"> </w:t>
      </w:r>
      <w:r w:rsidRPr="002A04FA">
        <w:rPr>
          <w:sz w:val="28"/>
        </w:rPr>
        <w:t>исполнения</w:t>
      </w:r>
      <w:r>
        <w:rPr>
          <w:sz w:val="28"/>
        </w:rPr>
        <w:t xml:space="preserve"> </w:t>
      </w:r>
      <w:r w:rsidRPr="002A04FA">
        <w:rPr>
          <w:sz w:val="28"/>
        </w:rPr>
        <w:t>более</w:t>
      </w:r>
      <w:r>
        <w:rPr>
          <w:sz w:val="28"/>
        </w:rPr>
        <w:t xml:space="preserve"> </w:t>
      </w:r>
      <w:r w:rsidRPr="002A04FA">
        <w:rPr>
          <w:sz w:val="28"/>
        </w:rPr>
        <w:t>сложных</w:t>
      </w:r>
      <w:r>
        <w:rPr>
          <w:sz w:val="28"/>
        </w:rPr>
        <w:t xml:space="preserve"> </w:t>
      </w:r>
      <w:r w:rsidRPr="002A04FA">
        <w:rPr>
          <w:sz w:val="28"/>
        </w:rPr>
        <w:t>произведений</w:t>
      </w:r>
      <w:r>
        <w:rPr>
          <w:sz w:val="28"/>
        </w:rPr>
        <w:t xml:space="preserve"> </w:t>
      </w:r>
      <w:r w:rsidRPr="002A04FA">
        <w:rPr>
          <w:sz w:val="28"/>
        </w:rPr>
        <w:t>в</w:t>
      </w:r>
      <w:r>
        <w:rPr>
          <w:sz w:val="28"/>
        </w:rPr>
        <w:t xml:space="preserve"> </w:t>
      </w:r>
      <w:r w:rsidRPr="002A04FA">
        <w:rPr>
          <w:sz w:val="28"/>
        </w:rPr>
        <w:t>будущем.</w:t>
      </w:r>
    </w:p>
    <w:p w:rsidR="00C877AD" w:rsidRDefault="00012724" w:rsidP="002A04FA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Первым разделом в координации движений Тимкин Е.М. отводит «Независимости элементов музыкальной фактуры». Вот примеры, которые усложняются после приобретения навыков одноголосной игры:</w:t>
      </w:r>
    </w:p>
    <w:p w:rsidR="00012724" w:rsidRPr="00D854CE" w:rsidRDefault="00012724" w:rsidP="002A04FA">
      <w:pPr>
        <w:spacing w:line="360" w:lineRule="auto"/>
        <w:ind w:firstLine="708"/>
        <w:jc w:val="both"/>
        <w:rPr>
          <w:b/>
          <w:i/>
          <w:sz w:val="28"/>
        </w:rPr>
      </w:pPr>
      <w:r w:rsidRPr="0001512E">
        <w:rPr>
          <w:b/>
          <w:sz w:val="28"/>
        </w:rPr>
        <w:t>Пример 1.</w:t>
      </w:r>
    </w:p>
    <w:p w:rsidR="0001512E" w:rsidRPr="00D854CE" w:rsidRDefault="0001512E" w:rsidP="002A04FA">
      <w:pPr>
        <w:spacing w:line="360" w:lineRule="auto"/>
        <w:ind w:firstLine="708"/>
        <w:jc w:val="both"/>
        <w:rPr>
          <w:i/>
          <w:sz w:val="28"/>
        </w:rPr>
      </w:pPr>
      <w:r w:rsidRPr="00D854CE">
        <w:rPr>
          <w:i/>
          <w:sz w:val="28"/>
        </w:rPr>
        <w:t xml:space="preserve">РНП </w:t>
      </w:r>
      <w:proofErr w:type="gramStart"/>
      <w:r w:rsidRPr="00D854CE">
        <w:rPr>
          <w:i/>
          <w:sz w:val="28"/>
        </w:rPr>
        <w:t>« Я</w:t>
      </w:r>
      <w:proofErr w:type="gramEnd"/>
      <w:r w:rsidRPr="00D854CE">
        <w:rPr>
          <w:i/>
          <w:sz w:val="28"/>
        </w:rPr>
        <w:t xml:space="preserve"> на горку шла»</w:t>
      </w:r>
    </w:p>
    <w:p w:rsidR="00012724" w:rsidRDefault="00012724" w:rsidP="002A04FA">
      <w:pPr>
        <w:spacing w:line="360" w:lineRule="auto"/>
        <w:ind w:firstLine="708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681463" cy="2751123"/>
            <wp:effectExtent l="0" t="0" r="5080" b="0"/>
            <wp:docPr id="3" name="Рисунок 3" descr="C:\Users\User\Downloads\2024-10-27_20-44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4-10-27_20-44-1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637" cy="275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724" w:rsidRDefault="00012724" w:rsidP="002A04FA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lastRenderedPageBreak/>
        <w:t>Одновременно с усложнением фактуры ставится цель приобретения «дыхания» руки.</w:t>
      </w:r>
    </w:p>
    <w:p w:rsidR="0001512E" w:rsidRPr="0001512E" w:rsidRDefault="0001512E" w:rsidP="002A04FA">
      <w:pPr>
        <w:spacing w:line="360" w:lineRule="auto"/>
        <w:ind w:firstLine="708"/>
        <w:jc w:val="both"/>
        <w:rPr>
          <w:b/>
          <w:sz w:val="28"/>
        </w:rPr>
      </w:pPr>
      <w:r w:rsidRPr="0001512E">
        <w:rPr>
          <w:b/>
          <w:sz w:val="28"/>
        </w:rPr>
        <w:t>Пример 2.</w:t>
      </w:r>
    </w:p>
    <w:p w:rsidR="0001512E" w:rsidRDefault="0001512E" w:rsidP="002A04FA">
      <w:pPr>
        <w:spacing w:line="360" w:lineRule="auto"/>
        <w:ind w:firstLine="708"/>
        <w:jc w:val="both"/>
        <w:rPr>
          <w:i/>
          <w:sz w:val="28"/>
        </w:rPr>
      </w:pPr>
      <w:r w:rsidRPr="00D854CE">
        <w:rPr>
          <w:i/>
          <w:sz w:val="28"/>
        </w:rPr>
        <w:t>УНТ «Казачок»</w:t>
      </w:r>
      <w:r w:rsidR="006D406E" w:rsidRPr="00D854CE">
        <w:rPr>
          <w:i/>
          <w:sz w:val="28"/>
        </w:rPr>
        <w:t>. Это упражнение также способствует развитию «дыхания» рук.</w:t>
      </w:r>
    </w:p>
    <w:p w:rsidR="0026634D" w:rsidRPr="0026634D" w:rsidRDefault="0026634D" w:rsidP="002A04FA">
      <w:pPr>
        <w:spacing w:line="360" w:lineRule="auto"/>
        <w:ind w:firstLine="708"/>
        <w:jc w:val="both"/>
        <w:rPr>
          <w:sz w:val="28"/>
        </w:rPr>
      </w:pPr>
      <w:r w:rsidRPr="0026634D">
        <w:rPr>
          <w:noProof/>
          <w:sz w:val="28"/>
        </w:rPr>
        <w:drawing>
          <wp:inline distT="0" distB="0" distL="0" distR="0" wp14:anchorId="04EFF60A" wp14:editId="5A7E4BD6">
            <wp:extent cx="4611868" cy="4658811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724" t="4152" r="15621" b="2978"/>
                    <a:stretch/>
                  </pic:blipFill>
                  <pic:spPr bwMode="auto">
                    <a:xfrm>
                      <a:off x="0" y="0"/>
                      <a:ext cx="4613024" cy="4659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06E" w:rsidRPr="006D406E" w:rsidRDefault="006D406E" w:rsidP="002A04FA">
      <w:pPr>
        <w:spacing w:line="360" w:lineRule="auto"/>
        <w:ind w:firstLine="708"/>
        <w:jc w:val="both"/>
        <w:rPr>
          <w:b/>
          <w:sz w:val="28"/>
        </w:rPr>
      </w:pPr>
      <w:r w:rsidRPr="006D406E">
        <w:rPr>
          <w:b/>
          <w:sz w:val="28"/>
        </w:rPr>
        <w:t>Пример 3.</w:t>
      </w:r>
    </w:p>
    <w:p w:rsidR="006D406E" w:rsidRPr="00D854CE" w:rsidRDefault="006D406E" w:rsidP="002A04FA">
      <w:pPr>
        <w:spacing w:line="360" w:lineRule="auto"/>
        <w:ind w:firstLine="708"/>
        <w:jc w:val="both"/>
        <w:rPr>
          <w:i/>
          <w:sz w:val="28"/>
        </w:rPr>
      </w:pPr>
      <w:r w:rsidRPr="00D854CE">
        <w:rPr>
          <w:i/>
          <w:sz w:val="28"/>
        </w:rPr>
        <w:t>Упражнение на развитие чувства времени, т.е. когда необходимо за один промежуток времени сыграть разное количество нот.</w:t>
      </w:r>
    </w:p>
    <w:p w:rsidR="006D406E" w:rsidRPr="002A04FA" w:rsidRDefault="006D406E" w:rsidP="002A04FA">
      <w:pPr>
        <w:spacing w:line="360" w:lineRule="auto"/>
        <w:ind w:firstLine="708"/>
        <w:jc w:val="both"/>
        <w:rPr>
          <w:sz w:val="28"/>
        </w:rPr>
      </w:pPr>
      <w:r w:rsidRPr="006D406E">
        <w:rPr>
          <w:noProof/>
          <w:sz w:val="28"/>
        </w:rPr>
        <w:lastRenderedPageBreak/>
        <w:drawing>
          <wp:inline distT="0" distB="0" distL="0" distR="0" wp14:anchorId="6655883B" wp14:editId="6EEF9F99">
            <wp:extent cx="4475127" cy="2161264"/>
            <wp:effectExtent l="0" t="0" r="1905" b="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9D90B006-27AD-4012-A12D-B667327548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9D90B006-27AD-4012-A12D-B667327548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979" cy="216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4FA" w:rsidRDefault="002A04FA" w:rsidP="002A04FA">
      <w:pPr>
        <w:spacing w:line="360" w:lineRule="auto"/>
        <w:ind w:firstLine="708"/>
        <w:jc w:val="both"/>
        <w:rPr>
          <w:sz w:val="28"/>
        </w:rPr>
      </w:pPr>
      <w:r w:rsidRPr="002A04FA">
        <w:rPr>
          <w:sz w:val="28"/>
        </w:rPr>
        <w:t>В итоге, метод Е.М. Тимакина</w:t>
      </w:r>
      <w:r>
        <w:rPr>
          <w:sz w:val="28"/>
        </w:rPr>
        <w:t xml:space="preserve"> </w:t>
      </w:r>
      <w:r w:rsidRPr="002A04FA">
        <w:rPr>
          <w:sz w:val="28"/>
        </w:rPr>
        <w:t>позволяет создать благоприятную "почву" для</w:t>
      </w:r>
      <w:r>
        <w:rPr>
          <w:sz w:val="28"/>
        </w:rPr>
        <w:t xml:space="preserve"> </w:t>
      </w:r>
      <w:r w:rsidRPr="002A04FA">
        <w:rPr>
          <w:sz w:val="28"/>
        </w:rPr>
        <w:t>творческого</w:t>
      </w:r>
      <w:r>
        <w:rPr>
          <w:sz w:val="28"/>
        </w:rPr>
        <w:t xml:space="preserve"> </w:t>
      </w:r>
      <w:r w:rsidRPr="002A04FA">
        <w:rPr>
          <w:sz w:val="28"/>
        </w:rPr>
        <w:t>самовыражения.</w:t>
      </w:r>
      <w:r>
        <w:rPr>
          <w:sz w:val="28"/>
        </w:rPr>
        <w:t xml:space="preserve"> </w:t>
      </w:r>
      <w:r w:rsidRPr="002A04FA">
        <w:rPr>
          <w:sz w:val="28"/>
        </w:rPr>
        <w:t>Освобождая</w:t>
      </w:r>
      <w:r>
        <w:rPr>
          <w:sz w:val="28"/>
        </w:rPr>
        <w:t xml:space="preserve"> </w:t>
      </w:r>
      <w:r w:rsidRPr="002A04FA">
        <w:rPr>
          <w:sz w:val="28"/>
        </w:rPr>
        <w:t>ученика от</w:t>
      </w:r>
      <w:r>
        <w:rPr>
          <w:sz w:val="28"/>
        </w:rPr>
        <w:t xml:space="preserve"> </w:t>
      </w:r>
      <w:r w:rsidRPr="002A04FA">
        <w:rPr>
          <w:sz w:val="28"/>
        </w:rPr>
        <w:t>непрерывной</w:t>
      </w:r>
      <w:r>
        <w:rPr>
          <w:sz w:val="28"/>
        </w:rPr>
        <w:t xml:space="preserve"> </w:t>
      </w:r>
      <w:r w:rsidRPr="002A04FA">
        <w:rPr>
          <w:sz w:val="28"/>
        </w:rPr>
        <w:t>борьбы</w:t>
      </w:r>
      <w:r>
        <w:rPr>
          <w:sz w:val="28"/>
        </w:rPr>
        <w:t xml:space="preserve"> </w:t>
      </w:r>
      <w:r w:rsidRPr="002A04FA">
        <w:rPr>
          <w:sz w:val="28"/>
        </w:rPr>
        <w:t>с</w:t>
      </w:r>
      <w:r>
        <w:rPr>
          <w:sz w:val="28"/>
        </w:rPr>
        <w:t xml:space="preserve"> </w:t>
      </w:r>
      <w:r w:rsidRPr="002A04FA">
        <w:rPr>
          <w:sz w:val="28"/>
        </w:rPr>
        <w:t>техническими</w:t>
      </w:r>
      <w:r>
        <w:rPr>
          <w:sz w:val="28"/>
        </w:rPr>
        <w:t xml:space="preserve"> </w:t>
      </w:r>
      <w:r w:rsidRPr="002A04FA">
        <w:rPr>
          <w:sz w:val="28"/>
        </w:rPr>
        <w:t>трудностями</w:t>
      </w:r>
      <w:r>
        <w:rPr>
          <w:sz w:val="28"/>
        </w:rPr>
        <w:t xml:space="preserve"> </w:t>
      </w:r>
      <w:r w:rsidRPr="002A04FA">
        <w:rPr>
          <w:sz w:val="28"/>
        </w:rPr>
        <w:t>во</w:t>
      </w:r>
      <w:r>
        <w:rPr>
          <w:sz w:val="28"/>
        </w:rPr>
        <w:t xml:space="preserve"> </w:t>
      </w:r>
      <w:r w:rsidRPr="002A04FA">
        <w:rPr>
          <w:sz w:val="28"/>
        </w:rPr>
        <w:t>время</w:t>
      </w:r>
      <w:r>
        <w:rPr>
          <w:sz w:val="28"/>
        </w:rPr>
        <w:t xml:space="preserve"> </w:t>
      </w:r>
      <w:r w:rsidRPr="002A04FA">
        <w:rPr>
          <w:sz w:val="28"/>
        </w:rPr>
        <w:t>работы</w:t>
      </w:r>
      <w:r>
        <w:rPr>
          <w:sz w:val="28"/>
        </w:rPr>
        <w:t xml:space="preserve"> </w:t>
      </w:r>
      <w:r w:rsidRPr="002A04FA">
        <w:rPr>
          <w:sz w:val="28"/>
        </w:rPr>
        <w:t>над</w:t>
      </w:r>
      <w:r>
        <w:rPr>
          <w:sz w:val="28"/>
        </w:rPr>
        <w:t xml:space="preserve"> </w:t>
      </w:r>
      <w:r w:rsidRPr="002A04FA">
        <w:rPr>
          <w:sz w:val="28"/>
        </w:rPr>
        <w:t>произведением,</w:t>
      </w:r>
      <w:r>
        <w:rPr>
          <w:sz w:val="28"/>
        </w:rPr>
        <w:t xml:space="preserve"> </w:t>
      </w:r>
      <w:r w:rsidRPr="002A04FA">
        <w:rPr>
          <w:sz w:val="28"/>
        </w:rPr>
        <w:t>Тимакин</w:t>
      </w:r>
      <w:r>
        <w:rPr>
          <w:sz w:val="28"/>
        </w:rPr>
        <w:t xml:space="preserve"> </w:t>
      </w:r>
      <w:r w:rsidRPr="002A04FA">
        <w:rPr>
          <w:sz w:val="28"/>
        </w:rPr>
        <w:t>дает</w:t>
      </w:r>
      <w:r>
        <w:rPr>
          <w:sz w:val="28"/>
        </w:rPr>
        <w:t xml:space="preserve"> </w:t>
      </w:r>
      <w:r w:rsidRPr="002A04FA">
        <w:rPr>
          <w:sz w:val="28"/>
        </w:rPr>
        <w:t>ему</w:t>
      </w:r>
      <w:r>
        <w:rPr>
          <w:sz w:val="28"/>
        </w:rPr>
        <w:t xml:space="preserve"> </w:t>
      </w:r>
      <w:r w:rsidRPr="002A04FA">
        <w:rPr>
          <w:sz w:val="28"/>
        </w:rPr>
        <w:t>возможность</w:t>
      </w:r>
      <w:r>
        <w:rPr>
          <w:sz w:val="28"/>
        </w:rPr>
        <w:t xml:space="preserve"> </w:t>
      </w:r>
      <w:r w:rsidRPr="002A04FA">
        <w:rPr>
          <w:sz w:val="28"/>
        </w:rPr>
        <w:t>сосредоточиться на</w:t>
      </w:r>
      <w:r>
        <w:rPr>
          <w:sz w:val="28"/>
        </w:rPr>
        <w:t xml:space="preserve"> </w:t>
      </w:r>
      <w:r w:rsidRPr="002A04FA">
        <w:rPr>
          <w:sz w:val="28"/>
        </w:rPr>
        <w:t>интерпретации</w:t>
      </w:r>
      <w:r>
        <w:rPr>
          <w:sz w:val="28"/>
        </w:rPr>
        <w:t xml:space="preserve"> </w:t>
      </w:r>
      <w:r w:rsidRPr="002A04FA">
        <w:rPr>
          <w:sz w:val="28"/>
        </w:rPr>
        <w:t>музыки,</w:t>
      </w:r>
      <w:r>
        <w:rPr>
          <w:sz w:val="28"/>
        </w:rPr>
        <w:t xml:space="preserve"> </w:t>
      </w:r>
      <w:r w:rsidRPr="002A04FA">
        <w:rPr>
          <w:sz w:val="28"/>
        </w:rPr>
        <w:t>на</w:t>
      </w:r>
      <w:r>
        <w:rPr>
          <w:sz w:val="28"/>
        </w:rPr>
        <w:t xml:space="preserve"> </w:t>
      </w:r>
      <w:r w:rsidRPr="002A04FA">
        <w:rPr>
          <w:sz w:val="28"/>
        </w:rPr>
        <w:t>выражении</w:t>
      </w:r>
      <w:r>
        <w:rPr>
          <w:sz w:val="28"/>
        </w:rPr>
        <w:t xml:space="preserve"> </w:t>
      </w:r>
      <w:r w:rsidRPr="002A04FA">
        <w:rPr>
          <w:sz w:val="28"/>
        </w:rPr>
        <w:t>эмоций</w:t>
      </w:r>
      <w:r>
        <w:rPr>
          <w:sz w:val="28"/>
        </w:rPr>
        <w:t xml:space="preserve"> </w:t>
      </w:r>
      <w:r w:rsidRPr="002A04FA">
        <w:rPr>
          <w:sz w:val="28"/>
        </w:rPr>
        <w:t>и</w:t>
      </w:r>
      <w:r>
        <w:rPr>
          <w:sz w:val="28"/>
        </w:rPr>
        <w:t xml:space="preserve"> </w:t>
      </w:r>
      <w:r w:rsidRPr="002A04FA">
        <w:rPr>
          <w:sz w:val="28"/>
        </w:rPr>
        <w:t>художественном</w:t>
      </w:r>
      <w:r>
        <w:rPr>
          <w:sz w:val="28"/>
        </w:rPr>
        <w:t xml:space="preserve"> </w:t>
      </w:r>
      <w:r w:rsidRPr="002A04FA">
        <w:rPr>
          <w:sz w:val="28"/>
        </w:rPr>
        <w:t>образе.</w:t>
      </w:r>
      <w:r>
        <w:rPr>
          <w:sz w:val="28"/>
        </w:rPr>
        <w:t xml:space="preserve"> </w:t>
      </w:r>
      <w:r w:rsidRPr="002A04FA">
        <w:rPr>
          <w:sz w:val="28"/>
        </w:rPr>
        <w:t>Такой</w:t>
      </w:r>
      <w:r>
        <w:rPr>
          <w:sz w:val="28"/>
        </w:rPr>
        <w:t xml:space="preserve"> </w:t>
      </w:r>
      <w:r w:rsidRPr="002A04FA">
        <w:rPr>
          <w:sz w:val="28"/>
        </w:rPr>
        <w:t>разделенный</w:t>
      </w:r>
      <w:r>
        <w:rPr>
          <w:sz w:val="28"/>
        </w:rPr>
        <w:t xml:space="preserve"> </w:t>
      </w:r>
      <w:r w:rsidRPr="002A04FA">
        <w:rPr>
          <w:sz w:val="28"/>
        </w:rPr>
        <w:t>подход</w:t>
      </w:r>
      <w:r>
        <w:rPr>
          <w:sz w:val="28"/>
        </w:rPr>
        <w:t xml:space="preserve"> </w:t>
      </w:r>
      <w:r w:rsidRPr="002A04FA">
        <w:rPr>
          <w:sz w:val="28"/>
        </w:rPr>
        <w:t>дает</w:t>
      </w:r>
      <w:r>
        <w:rPr>
          <w:sz w:val="28"/>
        </w:rPr>
        <w:t xml:space="preserve"> </w:t>
      </w:r>
      <w:r w:rsidRPr="002A04FA">
        <w:rPr>
          <w:sz w:val="28"/>
        </w:rPr>
        <w:t>сильный</w:t>
      </w:r>
      <w:r>
        <w:rPr>
          <w:sz w:val="28"/>
        </w:rPr>
        <w:t xml:space="preserve"> </w:t>
      </w:r>
      <w:r w:rsidRPr="002A04FA">
        <w:rPr>
          <w:sz w:val="28"/>
        </w:rPr>
        <w:t>импульс</w:t>
      </w:r>
      <w:r>
        <w:rPr>
          <w:sz w:val="28"/>
        </w:rPr>
        <w:t xml:space="preserve"> </w:t>
      </w:r>
      <w:r w:rsidRPr="002A04FA">
        <w:rPr>
          <w:sz w:val="28"/>
        </w:rPr>
        <w:t>для</w:t>
      </w:r>
      <w:r>
        <w:rPr>
          <w:sz w:val="28"/>
        </w:rPr>
        <w:t xml:space="preserve"> </w:t>
      </w:r>
      <w:r w:rsidRPr="002A04FA">
        <w:rPr>
          <w:sz w:val="28"/>
        </w:rPr>
        <w:t>быстрого</w:t>
      </w:r>
      <w:r>
        <w:rPr>
          <w:sz w:val="28"/>
        </w:rPr>
        <w:t xml:space="preserve"> </w:t>
      </w:r>
      <w:r w:rsidRPr="002A04FA">
        <w:rPr>
          <w:sz w:val="28"/>
        </w:rPr>
        <w:t>и</w:t>
      </w:r>
      <w:r>
        <w:rPr>
          <w:sz w:val="28"/>
        </w:rPr>
        <w:t xml:space="preserve"> </w:t>
      </w:r>
      <w:r w:rsidRPr="002A04FA">
        <w:rPr>
          <w:sz w:val="28"/>
        </w:rPr>
        <w:t>эффективного</w:t>
      </w:r>
      <w:r>
        <w:rPr>
          <w:sz w:val="28"/>
        </w:rPr>
        <w:t xml:space="preserve"> </w:t>
      </w:r>
      <w:r w:rsidRPr="002A04FA">
        <w:rPr>
          <w:sz w:val="28"/>
        </w:rPr>
        <w:t>овладения</w:t>
      </w:r>
      <w:r>
        <w:rPr>
          <w:sz w:val="28"/>
        </w:rPr>
        <w:t xml:space="preserve"> </w:t>
      </w:r>
      <w:r w:rsidRPr="002A04FA">
        <w:rPr>
          <w:sz w:val="28"/>
        </w:rPr>
        <w:t>искусством</w:t>
      </w:r>
      <w:r>
        <w:rPr>
          <w:sz w:val="28"/>
        </w:rPr>
        <w:t xml:space="preserve"> </w:t>
      </w:r>
      <w:r w:rsidRPr="002A04FA">
        <w:rPr>
          <w:sz w:val="28"/>
        </w:rPr>
        <w:t>фортепианной</w:t>
      </w:r>
      <w:r>
        <w:rPr>
          <w:sz w:val="28"/>
        </w:rPr>
        <w:t xml:space="preserve"> </w:t>
      </w:r>
      <w:r w:rsidRPr="002A04FA">
        <w:rPr>
          <w:sz w:val="28"/>
        </w:rPr>
        <w:t>игры,</w:t>
      </w:r>
      <w:r>
        <w:rPr>
          <w:sz w:val="28"/>
        </w:rPr>
        <w:t xml:space="preserve"> </w:t>
      </w:r>
      <w:r w:rsidRPr="002A04FA">
        <w:rPr>
          <w:sz w:val="28"/>
        </w:rPr>
        <w:t>способствуя</w:t>
      </w:r>
      <w:r>
        <w:rPr>
          <w:sz w:val="28"/>
        </w:rPr>
        <w:t xml:space="preserve"> </w:t>
      </w:r>
      <w:r w:rsidRPr="002A04FA">
        <w:rPr>
          <w:sz w:val="28"/>
        </w:rPr>
        <w:t>не только</w:t>
      </w:r>
      <w:r>
        <w:rPr>
          <w:sz w:val="28"/>
        </w:rPr>
        <w:t xml:space="preserve"> </w:t>
      </w:r>
      <w:r w:rsidRPr="002A04FA">
        <w:rPr>
          <w:sz w:val="28"/>
        </w:rPr>
        <w:t>техническому</w:t>
      </w:r>
      <w:r>
        <w:rPr>
          <w:sz w:val="28"/>
        </w:rPr>
        <w:t xml:space="preserve"> </w:t>
      </w:r>
      <w:r w:rsidRPr="002A04FA">
        <w:rPr>
          <w:sz w:val="28"/>
        </w:rPr>
        <w:t>совершенствованию, но и</w:t>
      </w:r>
      <w:r>
        <w:rPr>
          <w:sz w:val="28"/>
        </w:rPr>
        <w:t xml:space="preserve"> </w:t>
      </w:r>
      <w:r w:rsidRPr="002A04FA">
        <w:rPr>
          <w:sz w:val="28"/>
        </w:rPr>
        <w:t>глубокому</w:t>
      </w:r>
      <w:r>
        <w:rPr>
          <w:sz w:val="28"/>
        </w:rPr>
        <w:t xml:space="preserve"> </w:t>
      </w:r>
      <w:r w:rsidRPr="002A04FA">
        <w:rPr>
          <w:sz w:val="28"/>
        </w:rPr>
        <w:t>художественному</w:t>
      </w:r>
      <w:r>
        <w:rPr>
          <w:sz w:val="28"/>
        </w:rPr>
        <w:t xml:space="preserve"> </w:t>
      </w:r>
      <w:r w:rsidRPr="002A04FA">
        <w:rPr>
          <w:sz w:val="28"/>
        </w:rPr>
        <w:t>росту</w:t>
      </w:r>
      <w:r>
        <w:rPr>
          <w:sz w:val="28"/>
        </w:rPr>
        <w:t xml:space="preserve"> </w:t>
      </w:r>
      <w:r w:rsidRPr="002A04FA">
        <w:rPr>
          <w:sz w:val="28"/>
        </w:rPr>
        <w:t>пианиста.</w:t>
      </w:r>
      <w:r>
        <w:rPr>
          <w:sz w:val="28"/>
        </w:rPr>
        <w:t xml:space="preserve"> </w:t>
      </w:r>
      <w:r w:rsidRPr="002A04FA">
        <w:rPr>
          <w:sz w:val="28"/>
        </w:rPr>
        <w:t>Он</w:t>
      </w:r>
      <w:r>
        <w:rPr>
          <w:sz w:val="28"/>
        </w:rPr>
        <w:t xml:space="preserve"> </w:t>
      </w:r>
      <w:r w:rsidRPr="002A04FA">
        <w:rPr>
          <w:sz w:val="28"/>
        </w:rPr>
        <w:t>позволяет</w:t>
      </w:r>
      <w:r>
        <w:rPr>
          <w:sz w:val="28"/>
        </w:rPr>
        <w:t xml:space="preserve"> </w:t>
      </w:r>
      <w:r w:rsidRPr="002A04FA">
        <w:rPr>
          <w:sz w:val="28"/>
        </w:rPr>
        <w:t>превратить</w:t>
      </w:r>
      <w:r>
        <w:rPr>
          <w:sz w:val="28"/>
        </w:rPr>
        <w:t xml:space="preserve"> </w:t>
      </w:r>
      <w:r w:rsidRPr="002A04FA">
        <w:rPr>
          <w:sz w:val="28"/>
        </w:rPr>
        <w:t>изучение</w:t>
      </w:r>
      <w:r>
        <w:rPr>
          <w:sz w:val="28"/>
        </w:rPr>
        <w:t xml:space="preserve"> </w:t>
      </w:r>
      <w:r w:rsidRPr="002A04FA">
        <w:rPr>
          <w:sz w:val="28"/>
        </w:rPr>
        <w:t>музыки</w:t>
      </w:r>
      <w:r>
        <w:rPr>
          <w:sz w:val="28"/>
        </w:rPr>
        <w:t xml:space="preserve"> </w:t>
      </w:r>
      <w:r w:rsidRPr="002A04FA">
        <w:rPr>
          <w:sz w:val="28"/>
        </w:rPr>
        <w:t>в</w:t>
      </w:r>
      <w:r>
        <w:rPr>
          <w:sz w:val="28"/>
        </w:rPr>
        <w:t xml:space="preserve"> </w:t>
      </w:r>
      <w:r w:rsidRPr="002A04FA">
        <w:rPr>
          <w:sz w:val="28"/>
        </w:rPr>
        <w:t>увлекательный</w:t>
      </w:r>
      <w:r>
        <w:rPr>
          <w:sz w:val="28"/>
        </w:rPr>
        <w:t xml:space="preserve"> </w:t>
      </w:r>
      <w:r w:rsidRPr="002A04FA">
        <w:rPr>
          <w:sz w:val="28"/>
        </w:rPr>
        <w:t>и</w:t>
      </w:r>
      <w:r>
        <w:rPr>
          <w:sz w:val="28"/>
        </w:rPr>
        <w:t xml:space="preserve"> </w:t>
      </w:r>
      <w:r w:rsidRPr="002A04FA">
        <w:rPr>
          <w:sz w:val="28"/>
        </w:rPr>
        <w:t>творческий</w:t>
      </w:r>
      <w:r>
        <w:rPr>
          <w:sz w:val="28"/>
        </w:rPr>
        <w:t xml:space="preserve"> </w:t>
      </w:r>
      <w:r w:rsidRPr="002A04FA">
        <w:rPr>
          <w:sz w:val="28"/>
        </w:rPr>
        <w:t>процесс,</w:t>
      </w:r>
      <w:r>
        <w:rPr>
          <w:sz w:val="28"/>
        </w:rPr>
        <w:t xml:space="preserve"> </w:t>
      </w:r>
      <w:r w:rsidRPr="002A04FA">
        <w:rPr>
          <w:sz w:val="28"/>
        </w:rPr>
        <w:t>а не</w:t>
      </w:r>
      <w:r>
        <w:rPr>
          <w:sz w:val="28"/>
        </w:rPr>
        <w:t xml:space="preserve"> </w:t>
      </w:r>
      <w:r w:rsidRPr="002A04FA">
        <w:rPr>
          <w:sz w:val="28"/>
        </w:rPr>
        <w:t>в</w:t>
      </w:r>
      <w:r>
        <w:rPr>
          <w:sz w:val="28"/>
        </w:rPr>
        <w:t xml:space="preserve"> </w:t>
      </w:r>
      <w:r w:rsidRPr="002A04FA">
        <w:rPr>
          <w:sz w:val="28"/>
        </w:rPr>
        <w:t>тяжелый</w:t>
      </w:r>
      <w:r>
        <w:rPr>
          <w:sz w:val="28"/>
        </w:rPr>
        <w:t xml:space="preserve"> </w:t>
      </w:r>
      <w:r w:rsidRPr="002A04FA">
        <w:rPr>
          <w:sz w:val="28"/>
        </w:rPr>
        <w:t>труд.</w:t>
      </w:r>
    </w:p>
    <w:p w:rsidR="002A04FA" w:rsidRDefault="002A04FA" w:rsidP="002A04FA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br w:type="page"/>
      </w:r>
    </w:p>
    <w:p w:rsidR="006D406E" w:rsidRDefault="006D406E" w:rsidP="00D854CE">
      <w:pPr>
        <w:pStyle w:val="1"/>
      </w:pPr>
      <w:bookmarkStart w:id="4" w:name="_Toc180959137"/>
      <w:r>
        <w:lastRenderedPageBreak/>
        <w:t>Заключение.</w:t>
      </w:r>
      <w:bookmarkEnd w:id="4"/>
    </w:p>
    <w:p w:rsidR="006D406E" w:rsidRDefault="006D406E" w:rsidP="006D406E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ab/>
        <w:t xml:space="preserve">В заключение хочется сказать о большом потенциале тех подходов к обучению фортепианной игры, которые были заложены выдающимся педагогом Евгением Михайловичем </w:t>
      </w:r>
      <w:proofErr w:type="spellStart"/>
      <w:r>
        <w:rPr>
          <w:sz w:val="28"/>
        </w:rPr>
        <w:t>Тимакиным</w:t>
      </w:r>
      <w:proofErr w:type="spellEnd"/>
      <w:r>
        <w:rPr>
          <w:sz w:val="28"/>
        </w:rPr>
        <w:t xml:space="preserve">. Стоит </w:t>
      </w:r>
      <w:r w:rsidR="00D854CE">
        <w:rPr>
          <w:sz w:val="28"/>
        </w:rPr>
        <w:t>сказать</w:t>
      </w:r>
      <w:r>
        <w:rPr>
          <w:sz w:val="28"/>
        </w:rPr>
        <w:t xml:space="preserve">, что </w:t>
      </w:r>
      <w:proofErr w:type="spellStart"/>
      <w:r>
        <w:rPr>
          <w:sz w:val="28"/>
        </w:rPr>
        <w:t>Тимакиным</w:t>
      </w:r>
      <w:proofErr w:type="spellEnd"/>
      <w:r>
        <w:rPr>
          <w:sz w:val="28"/>
        </w:rPr>
        <w:t xml:space="preserve"> было воспитано огромное количество прекрасных </w:t>
      </w:r>
      <w:proofErr w:type="spellStart"/>
      <w:r>
        <w:rPr>
          <w:sz w:val="28"/>
        </w:rPr>
        <w:t>музыкнтов</w:t>
      </w:r>
      <w:proofErr w:type="spellEnd"/>
      <w:r>
        <w:rPr>
          <w:sz w:val="28"/>
        </w:rPr>
        <w:t>-пианистов, среди которых достаточно упомянуть имя пианиста Михаила Плетнева, лауреата международного конкурса имени П.И. Чайковского.</w:t>
      </w:r>
    </w:p>
    <w:p w:rsidR="006D406E" w:rsidRDefault="006D406E" w:rsidP="006D406E">
      <w:pPr>
        <w:spacing w:line="360" w:lineRule="auto"/>
        <w:ind w:firstLine="708"/>
        <w:jc w:val="both"/>
        <w:rPr>
          <w:sz w:val="28"/>
        </w:rPr>
      </w:pPr>
    </w:p>
    <w:p w:rsidR="006D406E" w:rsidRPr="002A04FA" w:rsidRDefault="006D406E" w:rsidP="006D406E">
      <w:pPr>
        <w:spacing w:line="360" w:lineRule="auto"/>
        <w:ind w:firstLine="708"/>
        <w:jc w:val="both"/>
        <w:rPr>
          <w:sz w:val="28"/>
        </w:rPr>
      </w:pPr>
    </w:p>
    <w:p w:rsidR="00D854CE" w:rsidRDefault="00D854CE" w:rsidP="006D406E">
      <w:pPr>
        <w:spacing w:line="360" w:lineRule="auto"/>
        <w:ind w:firstLine="708"/>
        <w:jc w:val="center"/>
        <w:rPr>
          <w:sz w:val="28"/>
        </w:rPr>
      </w:pPr>
      <w:r>
        <w:rPr>
          <w:sz w:val="28"/>
        </w:rPr>
        <w:br w:type="page"/>
      </w:r>
    </w:p>
    <w:p w:rsidR="002A04FA" w:rsidRDefault="00D854CE" w:rsidP="00D854CE">
      <w:pPr>
        <w:pStyle w:val="1"/>
      </w:pPr>
      <w:bookmarkStart w:id="5" w:name="_Toc180959138"/>
      <w:r>
        <w:lastRenderedPageBreak/>
        <w:t>Используемая литература</w:t>
      </w:r>
      <w:bookmarkEnd w:id="5"/>
    </w:p>
    <w:p w:rsidR="00D854CE" w:rsidRDefault="00D854CE" w:rsidP="00D854CE">
      <w:pPr>
        <w:pStyle w:val="a8"/>
        <w:numPr>
          <w:ilvl w:val="0"/>
          <w:numId w:val="1"/>
        </w:numPr>
        <w:spacing w:line="360" w:lineRule="auto"/>
        <w:jc w:val="both"/>
        <w:rPr>
          <w:sz w:val="28"/>
        </w:rPr>
      </w:pPr>
      <w:r>
        <w:rPr>
          <w:sz w:val="28"/>
        </w:rPr>
        <w:t>Тимакин. Е.М. Воспитание пианиста. 2019. М.,</w:t>
      </w:r>
      <w:r w:rsidR="009A5C3A">
        <w:rPr>
          <w:sz w:val="28"/>
        </w:rPr>
        <w:t xml:space="preserve"> Музыка,</w:t>
      </w:r>
      <w:r>
        <w:rPr>
          <w:sz w:val="28"/>
        </w:rPr>
        <w:t xml:space="preserve"> с. 169.</w:t>
      </w:r>
    </w:p>
    <w:p w:rsidR="00D854CE" w:rsidRDefault="00D854CE" w:rsidP="00D854CE">
      <w:pPr>
        <w:pStyle w:val="a8"/>
        <w:numPr>
          <w:ilvl w:val="0"/>
          <w:numId w:val="1"/>
        </w:numPr>
        <w:spacing w:line="360" w:lineRule="auto"/>
        <w:jc w:val="both"/>
        <w:rPr>
          <w:sz w:val="28"/>
        </w:rPr>
      </w:pPr>
      <w:r>
        <w:rPr>
          <w:sz w:val="28"/>
        </w:rPr>
        <w:t>Т</w:t>
      </w:r>
      <w:r w:rsidRPr="00D854CE">
        <w:rPr>
          <w:sz w:val="28"/>
        </w:rPr>
        <w:t>имакин Е.М. Навыки координации в развитии пианист</w:t>
      </w:r>
      <w:r>
        <w:rPr>
          <w:sz w:val="28"/>
        </w:rPr>
        <w:t>.</w:t>
      </w:r>
      <w:r w:rsidR="009A5C3A">
        <w:rPr>
          <w:sz w:val="28"/>
        </w:rPr>
        <w:t xml:space="preserve"> 2020. М., Музыка, 76 с.</w:t>
      </w:r>
    </w:p>
    <w:p w:rsidR="00D854CE" w:rsidRDefault="00D854CE" w:rsidP="00D854CE">
      <w:pPr>
        <w:pStyle w:val="a8"/>
        <w:numPr>
          <w:ilvl w:val="0"/>
          <w:numId w:val="1"/>
        </w:numPr>
        <w:spacing w:line="360" w:lineRule="auto"/>
        <w:jc w:val="both"/>
        <w:rPr>
          <w:sz w:val="28"/>
        </w:rPr>
      </w:pPr>
      <w:proofErr w:type="spellStart"/>
      <w:r>
        <w:rPr>
          <w:sz w:val="28"/>
        </w:rPr>
        <w:t>Фейнберг</w:t>
      </w:r>
      <w:proofErr w:type="spellEnd"/>
      <w:r>
        <w:rPr>
          <w:sz w:val="28"/>
        </w:rPr>
        <w:t xml:space="preserve"> </w:t>
      </w:r>
      <w:r w:rsidR="009A5C3A">
        <w:rPr>
          <w:sz w:val="28"/>
        </w:rPr>
        <w:t>С. Пианизм как искусство. 1969, М., Музыка, с. 607.</w:t>
      </w:r>
    </w:p>
    <w:p w:rsidR="009A5C3A" w:rsidRDefault="009A5C3A" w:rsidP="00D854CE">
      <w:pPr>
        <w:pStyle w:val="a8"/>
        <w:numPr>
          <w:ilvl w:val="0"/>
          <w:numId w:val="1"/>
        </w:numPr>
        <w:spacing w:line="360" w:lineRule="auto"/>
        <w:jc w:val="both"/>
        <w:rPr>
          <w:sz w:val="28"/>
        </w:rPr>
      </w:pPr>
      <w:r>
        <w:rPr>
          <w:sz w:val="28"/>
        </w:rPr>
        <w:t>Шмидт-Шкловская А. О воспитании пианистических навыков. 1985. Ленинград, Музыка, с. 71.</w:t>
      </w:r>
    </w:p>
    <w:p w:rsidR="009A5C3A" w:rsidRPr="009A5C3A" w:rsidRDefault="009A5C3A" w:rsidP="009A5C3A">
      <w:pPr>
        <w:pStyle w:val="a8"/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</w:rPr>
      </w:pPr>
      <w:r w:rsidRPr="009A5C3A">
        <w:rPr>
          <w:sz w:val="28"/>
        </w:rPr>
        <w:t xml:space="preserve">Цыпин. Г. Обучение игре на фортепиано: Учеб. пособие для студентов </w:t>
      </w:r>
      <w:proofErr w:type="spellStart"/>
      <w:r w:rsidRPr="009A5C3A">
        <w:rPr>
          <w:sz w:val="28"/>
        </w:rPr>
        <w:t>пед</w:t>
      </w:r>
      <w:proofErr w:type="spellEnd"/>
      <w:r w:rsidRPr="009A5C3A">
        <w:rPr>
          <w:sz w:val="28"/>
        </w:rPr>
        <w:t>. ин-</w:t>
      </w:r>
      <w:proofErr w:type="spellStart"/>
      <w:r w:rsidRPr="009A5C3A">
        <w:rPr>
          <w:sz w:val="28"/>
        </w:rPr>
        <w:t>тов</w:t>
      </w:r>
      <w:proofErr w:type="spellEnd"/>
      <w:r w:rsidRPr="009A5C3A">
        <w:rPr>
          <w:sz w:val="28"/>
        </w:rPr>
        <w:t xml:space="preserve"> по спец. № 2119 «Музыка и пение</w:t>
      </w:r>
      <w:proofErr w:type="gramStart"/>
      <w:r w:rsidRPr="009A5C3A">
        <w:rPr>
          <w:sz w:val="28"/>
        </w:rPr>
        <w:t>».—</w:t>
      </w:r>
      <w:proofErr w:type="gramEnd"/>
      <w:r w:rsidRPr="009A5C3A">
        <w:rPr>
          <w:sz w:val="28"/>
        </w:rPr>
        <w:t xml:space="preserve"> М.: Просвещение, 1984.— 176 с.</w:t>
      </w:r>
    </w:p>
    <w:sectPr w:rsidR="009A5C3A" w:rsidRPr="009A5C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A060FE"/>
    <w:multiLevelType w:val="hybridMultilevel"/>
    <w:tmpl w:val="9E28F58E"/>
    <w:lvl w:ilvl="0" w:tplc="553411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B90"/>
    <w:rsid w:val="00012724"/>
    <w:rsid w:val="0001512E"/>
    <w:rsid w:val="00235651"/>
    <w:rsid w:val="0026634D"/>
    <w:rsid w:val="00276008"/>
    <w:rsid w:val="002916D2"/>
    <w:rsid w:val="002A04FA"/>
    <w:rsid w:val="002E3D33"/>
    <w:rsid w:val="003134F7"/>
    <w:rsid w:val="003B432A"/>
    <w:rsid w:val="00415764"/>
    <w:rsid w:val="00622D88"/>
    <w:rsid w:val="006D406E"/>
    <w:rsid w:val="00727D0D"/>
    <w:rsid w:val="008A5CBB"/>
    <w:rsid w:val="008C3242"/>
    <w:rsid w:val="008D7A9D"/>
    <w:rsid w:val="009A5C3A"/>
    <w:rsid w:val="00C877AD"/>
    <w:rsid w:val="00D22BF3"/>
    <w:rsid w:val="00D854CE"/>
    <w:rsid w:val="00D91BBC"/>
    <w:rsid w:val="00F32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EBCD1A-8716-4277-BACB-784DE0A70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32B90"/>
    <w:pPr>
      <w:spacing w:after="0" w:line="240" w:lineRule="auto"/>
    </w:pPr>
    <w:rPr>
      <w:rFonts w:ascii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1">
    <w:name w:val="heading 1"/>
    <w:basedOn w:val="a"/>
    <w:link w:val="10"/>
    <w:autoRedefine/>
    <w:qFormat/>
    <w:rsid w:val="00D854CE"/>
    <w:pPr>
      <w:spacing w:before="100" w:beforeAutospacing="1" w:after="100" w:afterAutospacing="1" w:line="360" w:lineRule="auto"/>
      <w:jc w:val="center"/>
      <w:outlineLvl w:val="0"/>
    </w:pPr>
    <w:rPr>
      <w:b/>
      <w:bCs/>
      <w:kern w:val="36"/>
      <w:sz w:val="2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5764"/>
    <w:pPr>
      <w:keepNext/>
      <w:keepLines/>
      <w:spacing w:before="40" w:line="36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854CE"/>
    <w:rPr>
      <w:rFonts w:ascii="Times New Roman" w:hAnsi="Times New Roman" w:cs="Times New Roman"/>
      <w:b/>
      <w:bCs/>
      <w:kern w:val="36"/>
      <w:sz w:val="28"/>
      <w:szCs w:val="48"/>
      <w:lang w:eastAsia="ru-RU"/>
      <w14:ligatures w14:val="none"/>
    </w:rPr>
  </w:style>
  <w:style w:type="paragraph" w:styleId="a3">
    <w:name w:val="Subtitle"/>
    <w:basedOn w:val="2"/>
    <w:next w:val="a"/>
    <w:link w:val="a4"/>
    <w:autoRedefine/>
    <w:qFormat/>
    <w:rsid w:val="00415764"/>
    <w:pPr>
      <w:numPr>
        <w:ilvl w:val="1"/>
      </w:numPr>
      <w:spacing w:after="160" w:line="240" w:lineRule="auto"/>
      <w:jc w:val="center"/>
    </w:pPr>
    <w:rPr>
      <w:rFonts w:eastAsiaTheme="minorEastAsia" w:cstheme="minorBidi"/>
      <w:color w:val="auto"/>
      <w:spacing w:val="15"/>
      <w:sz w:val="28"/>
      <w:szCs w:val="22"/>
    </w:rPr>
  </w:style>
  <w:style w:type="character" w:customStyle="1" w:styleId="a4">
    <w:name w:val="Подзаголовок Знак"/>
    <w:basedOn w:val="a0"/>
    <w:link w:val="a3"/>
    <w:rsid w:val="00415764"/>
    <w:rPr>
      <w:rFonts w:asciiTheme="majorHAnsi" w:eastAsiaTheme="minorEastAsia" w:hAnsiTheme="majorHAnsi"/>
      <w:spacing w:val="15"/>
      <w:sz w:val="28"/>
    </w:rPr>
  </w:style>
  <w:style w:type="paragraph" w:styleId="21">
    <w:name w:val="toc 2"/>
    <w:basedOn w:val="a"/>
    <w:next w:val="a"/>
    <w:autoRedefine/>
    <w:uiPriority w:val="39"/>
    <w:semiHidden/>
    <w:unhideWhenUsed/>
    <w:rsid w:val="00415764"/>
    <w:pPr>
      <w:spacing w:after="100" w:line="360" w:lineRule="auto"/>
      <w:ind w:left="220"/>
    </w:pPr>
    <w:rPr>
      <w:sz w:val="28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41576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a5">
    <w:name w:val="Стиль"/>
    <w:rsid w:val="00F32B9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kern w:val="0"/>
      <w:sz w:val="24"/>
      <w:szCs w:val="24"/>
      <w:lang w:eastAsia="ru-RU"/>
      <w14:ligatures w14:val="none"/>
    </w:rPr>
  </w:style>
  <w:style w:type="paragraph" w:styleId="3">
    <w:name w:val="Body Text Indent 3"/>
    <w:basedOn w:val="a"/>
    <w:link w:val="30"/>
    <w:rsid w:val="00F32B90"/>
    <w:pPr>
      <w:spacing w:line="480" w:lineRule="auto"/>
      <w:ind w:left="1203"/>
    </w:pPr>
    <w:rPr>
      <w:bCs/>
      <w:sz w:val="28"/>
    </w:rPr>
  </w:style>
  <w:style w:type="character" w:customStyle="1" w:styleId="30">
    <w:name w:val="Основной текст с отступом 3 Знак"/>
    <w:basedOn w:val="a0"/>
    <w:link w:val="3"/>
    <w:rsid w:val="00F32B90"/>
    <w:rPr>
      <w:rFonts w:ascii="Times New Roman" w:hAnsi="Times New Roman" w:cs="Times New Roman"/>
      <w:bCs/>
      <w:kern w:val="0"/>
      <w:sz w:val="28"/>
      <w:szCs w:val="24"/>
      <w:lang w:eastAsia="ru-RU"/>
      <w14:ligatures w14:val="none"/>
    </w:rPr>
  </w:style>
  <w:style w:type="paragraph" w:styleId="a6">
    <w:name w:val="TOC Heading"/>
    <w:basedOn w:val="1"/>
    <w:next w:val="a"/>
    <w:uiPriority w:val="39"/>
    <w:unhideWhenUsed/>
    <w:qFormat/>
    <w:rsid w:val="00D854CE"/>
    <w:pPr>
      <w:keepNext/>
      <w:keepLines/>
      <w:spacing w:before="240" w:beforeAutospacing="0" w:after="0" w:afterAutospacing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D854CE"/>
    <w:pPr>
      <w:spacing w:after="100"/>
    </w:pPr>
  </w:style>
  <w:style w:type="character" w:styleId="a7">
    <w:name w:val="Hyperlink"/>
    <w:basedOn w:val="a0"/>
    <w:uiPriority w:val="99"/>
    <w:unhideWhenUsed/>
    <w:rsid w:val="00D854CE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D854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316420-907F-49C5-9DD3-2D9E84A54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10</Pages>
  <Words>738</Words>
  <Characters>5106</Characters>
  <Application>Microsoft Office Word</Application>
  <DocSecurity>0</DocSecurity>
  <Lines>148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2024-10-27T08:45:00Z</dcterms:created>
  <dcterms:modified xsi:type="dcterms:W3CDTF">2024-11-16T14:10:00Z</dcterms:modified>
</cp:coreProperties>
</file>