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4D39" w:rsidRPr="00637FDA" w:rsidRDefault="00554D39" w:rsidP="0006065C">
      <w:pPr>
        <w:ind w:firstLine="709"/>
        <w:jc w:val="center"/>
        <w:rPr>
          <w:rFonts w:ascii="Times New Roman" w:hAnsi="Times New Roman"/>
          <w:sz w:val="28"/>
          <w:szCs w:val="28"/>
        </w:rPr>
      </w:pPr>
      <w:r w:rsidRPr="00637FDA">
        <w:rPr>
          <w:rFonts w:ascii="Times New Roman" w:hAnsi="Times New Roman"/>
          <w:sz w:val="24"/>
          <w:szCs w:val="24"/>
        </w:rPr>
        <w:t xml:space="preserve">ГОСУДАРСТВЕННОЕ АВТОНОМНОЕ </w:t>
      </w:r>
      <w:r w:rsidR="002C3B6B" w:rsidRPr="00637FDA">
        <w:rPr>
          <w:rFonts w:ascii="Times New Roman" w:hAnsi="Times New Roman"/>
          <w:sz w:val="24"/>
          <w:szCs w:val="24"/>
        </w:rPr>
        <w:t xml:space="preserve">ПРОФЕССИОНАЛЬНОЕ </w:t>
      </w:r>
      <w:r w:rsidRPr="00637FDA">
        <w:rPr>
          <w:rFonts w:ascii="Times New Roman" w:hAnsi="Times New Roman"/>
          <w:sz w:val="24"/>
          <w:szCs w:val="24"/>
        </w:rPr>
        <w:t>ОБРАЗОВАТЕЛЬНОЕ УЧРЕЖДЕНИЕ</w:t>
      </w:r>
    </w:p>
    <w:p w:rsidR="00554D39" w:rsidRPr="00637FDA" w:rsidRDefault="00554D39" w:rsidP="0006065C">
      <w:pPr>
        <w:spacing w:after="0"/>
        <w:ind w:left="68" w:firstLine="709"/>
        <w:jc w:val="center"/>
        <w:rPr>
          <w:rFonts w:ascii="Times New Roman" w:hAnsi="Times New Roman"/>
          <w:sz w:val="24"/>
          <w:szCs w:val="24"/>
        </w:rPr>
      </w:pPr>
      <w:r w:rsidRPr="00637FDA">
        <w:rPr>
          <w:rFonts w:ascii="Times New Roman" w:hAnsi="Times New Roman"/>
          <w:sz w:val="24"/>
          <w:szCs w:val="24"/>
        </w:rPr>
        <w:t xml:space="preserve">НОВОСИБИРСКОЙ ОБЛАСТИ </w:t>
      </w:r>
    </w:p>
    <w:p w:rsidR="00554D39" w:rsidRPr="00637FDA" w:rsidRDefault="00554D39" w:rsidP="0006065C">
      <w:pPr>
        <w:spacing w:after="0"/>
        <w:ind w:left="68" w:firstLine="709"/>
        <w:jc w:val="center"/>
        <w:rPr>
          <w:rFonts w:ascii="Times New Roman" w:hAnsi="Times New Roman"/>
          <w:sz w:val="24"/>
          <w:szCs w:val="24"/>
        </w:rPr>
      </w:pPr>
      <w:r w:rsidRPr="00637FDA">
        <w:rPr>
          <w:rFonts w:ascii="Times New Roman" w:hAnsi="Times New Roman"/>
          <w:sz w:val="24"/>
          <w:szCs w:val="24"/>
        </w:rPr>
        <w:t>«БАРАБИНСКИЙ МЕДИЦИНСКИЙ КОЛЛЕДЖ»</w:t>
      </w:r>
    </w:p>
    <w:p w:rsidR="004E1731" w:rsidRDefault="004E1731" w:rsidP="0006065C">
      <w:pPr>
        <w:spacing w:after="0"/>
        <w:ind w:left="68" w:firstLine="709"/>
        <w:jc w:val="center"/>
        <w:rPr>
          <w:rFonts w:ascii="Times New Roman" w:hAnsi="Times New Roman"/>
          <w:sz w:val="24"/>
          <w:szCs w:val="24"/>
        </w:rPr>
      </w:pPr>
    </w:p>
    <w:p w:rsidR="004E1731" w:rsidRDefault="004E1731" w:rsidP="0006065C">
      <w:pPr>
        <w:spacing w:after="0"/>
        <w:ind w:left="68" w:firstLine="709"/>
        <w:jc w:val="center"/>
        <w:rPr>
          <w:rFonts w:ascii="Times New Roman" w:hAnsi="Times New Roman"/>
          <w:sz w:val="24"/>
          <w:szCs w:val="24"/>
        </w:rPr>
      </w:pPr>
    </w:p>
    <w:p w:rsidR="008A00E2" w:rsidRDefault="00627A96" w:rsidP="0006065C">
      <w:pPr>
        <w:spacing w:after="0"/>
        <w:ind w:left="68" w:firstLine="709"/>
        <w:jc w:val="center"/>
        <w:rPr>
          <w:rFonts w:ascii="Times New Roman" w:hAnsi="Times New Roman"/>
          <w:sz w:val="24"/>
          <w:szCs w:val="24"/>
        </w:rPr>
      </w:pPr>
      <w:r w:rsidRPr="00627A96">
        <w:rPr>
          <w:rFonts w:ascii="Times New Roman" w:hAnsi="Times New Roman"/>
          <w:noProof/>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214.45pt;margin-top:5.1pt;width:260.95pt;height:80.8pt;z-index: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" stroked="f">
            <v:textbox>
              <w:txbxContent>
                <w:p w:rsidR="008E45F3" w:rsidRPr="004F62D7" w:rsidRDefault="008E45F3" w:rsidP="00A64138">
                  <w:pPr>
                    <w:pBdr>
                      <w:bottom w:val="single" w:sz="12" w:space="1" w:color="auto"/>
                    </w:pBdr>
                    <w:spacing w:after="0"/>
                    <w:rPr>
                      <w:rFonts w:ascii="Times New Roman" w:hAnsi="Times New Roman"/>
                      <w:sz w:val="24"/>
                      <w:szCs w:val="24"/>
                    </w:rPr>
                  </w:pPr>
                  <w:r w:rsidRPr="004F62D7">
                    <w:rPr>
                      <w:rFonts w:ascii="Times New Roman" w:hAnsi="Times New Roman"/>
                      <w:sz w:val="24"/>
                      <w:szCs w:val="24"/>
                    </w:rPr>
                    <w:t xml:space="preserve">Рассмотрено на заседании ЦМК </w:t>
                  </w:r>
                </w:p>
                <w:p w:rsidR="008E45F3" w:rsidRPr="004F62D7" w:rsidRDefault="008E45F3" w:rsidP="00A64138">
                  <w:pPr>
                    <w:pBdr>
                      <w:bottom w:val="single" w:sz="12" w:space="1" w:color="auto"/>
                    </w:pBdr>
                    <w:spacing w:after="0"/>
                    <w:rPr>
                      <w:rFonts w:ascii="Times New Roman" w:hAnsi="Times New Roman"/>
                      <w:sz w:val="24"/>
                      <w:szCs w:val="24"/>
                    </w:rPr>
                  </w:pPr>
                </w:p>
                <w:p w:rsidR="008E45F3" w:rsidRPr="004F62D7" w:rsidRDefault="008E45F3" w:rsidP="00A64138">
                  <w:pPr>
                    <w:spacing w:after="0"/>
                    <w:rPr>
                      <w:rFonts w:ascii="Times New Roman" w:hAnsi="Times New Roman"/>
                      <w:sz w:val="24"/>
                      <w:szCs w:val="24"/>
                    </w:rPr>
                  </w:pPr>
                  <w:r w:rsidRPr="004F62D7">
                    <w:rPr>
                      <w:rFonts w:ascii="Times New Roman" w:hAnsi="Times New Roman"/>
                      <w:sz w:val="24"/>
                      <w:szCs w:val="24"/>
                    </w:rPr>
                    <w:t>Протокол № ____от________________</w:t>
                  </w:r>
                </w:p>
                <w:p w:rsidR="008E45F3" w:rsidRPr="004F62D7" w:rsidRDefault="008E45F3" w:rsidP="00A64138">
                  <w:pPr>
                    <w:spacing w:after="0"/>
                    <w:rPr>
                      <w:rFonts w:ascii="Times New Roman" w:hAnsi="Times New Roman"/>
                      <w:sz w:val="24"/>
                      <w:szCs w:val="24"/>
                    </w:rPr>
                  </w:pPr>
                  <w:r w:rsidRPr="004F62D7">
                    <w:rPr>
                      <w:rFonts w:ascii="Times New Roman" w:hAnsi="Times New Roman"/>
                      <w:sz w:val="24"/>
                      <w:szCs w:val="24"/>
                    </w:rPr>
                    <w:t>П</w:t>
                  </w:r>
                  <w:r>
                    <w:rPr>
                      <w:rFonts w:ascii="Times New Roman" w:hAnsi="Times New Roman"/>
                      <w:sz w:val="24"/>
                      <w:szCs w:val="24"/>
                    </w:rPr>
                    <w:t>редседатель_____________О.А.Казак</w:t>
                  </w:r>
                </w:p>
                <w:p w:rsidR="008E45F3" w:rsidRPr="004F62D7" w:rsidRDefault="008E45F3" w:rsidP="00A64138">
                  <w:pPr>
                    <w:spacing w:after="0"/>
                    <w:rPr>
                      <w:rFonts w:ascii="Times New Roman" w:hAnsi="Times New Roman"/>
                      <w:sz w:val="24"/>
                      <w:szCs w:val="24"/>
                    </w:rPr>
                  </w:pPr>
                </w:p>
              </w:txbxContent>
            </v:textbox>
          </v:shape>
        </w:pict>
      </w:r>
    </w:p>
    <w:p w:rsidR="007C5057" w:rsidRDefault="007C5057" w:rsidP="0006065C">
      <w:pPr>
        <w:spacing w:after="0"/>
        <w:ind w:left="68" w:firstLine="709"/>
        <w:jc w:val="center"/>
        <w:rPr>
          <w:rFonts w:ascii="Times New Roman" w:hAnsi="Times New Roman"/>
          <w:sz w:val="24"/>
          <w:szCs w:val="24"/>
        </w:rPr>
      </w:pPr>
    </w:p>
    <w:p w:rsidR="007C5057" w:rsidRDefault="007C5057" w:rsidP="0006065C">
      <w:pPr>
        <w:spacing w:after="0"/>
        <w:ind w:left="68" w:firstLine="709"/>
        <w:jc w:val="center"/>
        <w:rPr>
          <w:rFonts w:ascii="Times New Roman" w:hAnsi="Times New Roman"/>
          <w:sz w:val="24"/>
          <w:szCs w:val="24"/>
        </w:rPr>
      </w:pPr>
    </w:p>
    <w:p w:rsidR="004E1731" w:rsidRDefault="004E1731" w:rsidP="0006065C">
      <w:pPr>
        <w:spacing w:after="0"/>
        <w:ind w:left="68" w:firstLine="709"/>
        <w:jc w:val="center"/>
        <w:rPr>
          <w:rFonts w:ascii="Times New Roman" w:hAnsi="Times New Roman"/>
          <w:sz w:val="24"/>
          <w:szCs w:val="24"/>
        </w:rPr>
      </w:pPr>
    </w:p>
    <w:p w:rsidR="00554D39" w:rsidRPr="00637FDA" w:rsidRDefault="00554D39" w:rsidP="0006065C">
      <w:pPr>
        <w:spacing w:after="0"/>
        <w:ind w:left="68" w:firstLine="709"/>
        <w:jc w:val="center"/>
        <w:rPr>
          <w:rFonts w:ascii="Times New Roman" w:hAnsi="Times New Roman"/>
          <w:sz w:val="24"/>
          <w:szCs w:val="24"/>
        </w:rPr>
      </w:pPr>
    </w:p>
    <w:p w:rsidR="00554D39" w:rsidRPr="00637FDA" w:rsidRDefault="00554D39" w:rsidP="0006065C">
      <w:pPr>
        <w:spacing w:after="0"/>
        <w:ind w:left="68" w:firstLine="709"/>
        <w:jc w:val="center"/>
        <w:rPr>
          <w:rFonts w:ascii="Times New Roman" w:hAnsi="Times New Roman"/>
          <w:sz w:val="24"/>
          <w:szCs w:val="24"/>
        </w:rPr>
      </w:pPr>
    </w:p>
    <w:p w:rsidR="00554D39" w:rsidRPr="00637FDA" w:rsidRDefault="00554D39" w:rsidP="0006065C">
      <w:pPr>
        <w:spacing w:after="0"/>
        <w:ind w:left="68" w:firstLine="709"/>
        <w:jc w:val="center"/>
        <w:rPr>
          <w:rFonts w:ascii="Times New Roman" w:hAnsi="Times New Roman"/>
          <w:sz w:val="24"/>
          <w:szCs w:val="24"/>
        </w:rPr>
      </w:pPr>
    </w:p>
    <w:p w:rsidR="00554D39" w:rsidRPr="00637FDA" w:rsidRDefault="00554D39" w:rsidP="0006065C">
      <w:pPr>
        <w:spacing w:after="0"/>
        <w:ind w:left="68" w:firstLine="709"/>
        <w:jc w:val="center"/>
        <w:rPr>
          <w:rFonts w:ascii="Times New Roman" w:hAnsi="Times New Roman"/>
          <w:sz w:val="24"/>
          <w:szCs w:val="24"/>
        </w:rPr>
      </w:pPr>
    </w:p>
    <w:p w:rsidR="004E1731" w:rsidRDefault="004E1731" w:rsidP="0006065C">
      <w:pPr>
        <w:spacing w:after="0"/>
        <w:ind w:left="68" w:firstLine="709"/>
        <w:jc w:val="center"/>
        <w:rPr>
          <w:rFonts w:ascii="Times New Roman" w:hAnsi="Times New Roman"/>
          <w:sz w:val="28"/>
          <w:szCs w:val="28"/>
        </w:rPr>
      </w:pPr>
    </w:p>
    <w:p w:rsidR="00554D39" w:rsidRPr="005D1A63" w:rsidRDefault="00554D39" w:rsidP="00127C8C">
      <w:pPr>
        <w:spacing w:after="0" w:line="360" w:lineRule="auto"/>
        <w:jc w:val="center"/>
        <w:rPr>
          <w:rFonts w:ascii="Times New Roman" w:hAnsi="Times New Roman"/>
          <w:b/>
          <w:sz w:val="28"/>
          <w:szCs w:val="28"/>
        </w:rPr>
      </w:pPr>
      <w:r w:rsidRPr="005D1A63">
        <w:rPr>
          <w:rFonts w:ascii="Times New Roman" w:hAnsi="Times New Roman"/>
          <w:b/>
          <w:sz w:val="28"/>
          <w:szCs w:val="28"/>
        </w:rPr>
        <w:t>МЕТОДИЧЕСК</w:t>
      </w:r>
      <w:r w:rsidR="00D04BF3" w:rsidRPr="005D1A63">
        <w:rPr>
          <w:rFonts w:ascii="Times New Roman" w:hAnsi="Times New Roman"/>
          <w:b/>
          <w:sz w:val="28"/>
          <w:szCs w:val="28"/>
        </w:rPr>
        <w:t>ОЕ</w:t>
      </w:r>
      <w:r w:rsidR="007A4E79">
        <w:rPr>
          <w:rFonts w:ascii="Times New Roman" w:hAnsi="Times New Roman"/>
          <w:b/>
          <w:sz w:val="28"/>
          <w:szCs w:val="28"/>
        </w:rPr>
        <w:t xml:space="preserve"> </w:t>
      </w:r>
      <w:r w:rsidR="00D04BF3" w:rsidRPr="005D1A63">
        <w:rPr>
          <w:rFonts w:ascii="Times New Roman" w:hAnsi="Times New Roman"/>
          <w:b/>
          <w:sz w:val="28"/>
          <w:szCs w:val="28"/>
        </w:rPr>
        <w:t>ПОСОБИЕ</w:t>
      </w:r>
    </w:p>
    <w:p w:rsidR="00554D39" w:rsidRPr="005D1A63" w:rsidRDefault="00D04BF3" w:rsidP="00127C8C">
      <w:pPr>
        <w:spacing w:after="0" w:line="360" w:lineRule="auto"/>
        <w:jc w:val="center"/>
        <w:rPr>
          <w:rFonts w:ascii="Times New Roman" w:hAnsi="Times New Roman"/>
          <w:b/>
          <w:sz w:val="28"/>
          <w:szCs w:val="28"/>
        </w:rPr>
      </w:pPr>
      <w:r w:rsidRPr="005D1A63">
        <w:rPr>
          <w:rFonts w:ascii="Times New Roman" w:hAnsi="Times New Roman"/>
          <w:b/>
          <w:sz w:val="28"/>
          <w:szCs w:val="28"/>
        </w:rPr>
        <w:t>ДЛЯ САМОСТОЯТЕЛЬНОЙ ПОДГОТОВКИ СТУДЕНТОВ</w:t>
      </w:r>
    </w:p>
    <w:p w:rsidR="00554D39" w:rsidRPr="005D1A63" w:rsidRDefault="00554D39" w:rsidP="0006065C">
      <w:pPr>
        <w:spacing w:after="0"/>
        <w:ind w:left="68" w:firstLine="709"/>
        <w:jc w:val="center"/>
        <w:rPr>
          <w:rFonts w:ascii="Times New Roman" w:hAnsi="Times New Roman"/>
          <w:sz w:val="28"/>
          <w:szCs w:val="28"/>
        </w:rPr>
      </w:pPr>
    </w:p>
    <w:p w:rsidR="002972C4" w:rsidRPr="005D1A63" w:rsidRDefault="002972C4" w:rsidP="0006065C">
      <w:pPr>
        <w:spacing w:after="0" w:line="360" w:lineRule="auto"/>
        <w:ind w:firstLine="709"/>
        <w:jc w:val="both"/>
        <w:rPr>
          <w:rFonts w:ascii="Times New Roman" w:hAnsi="Times New Roman"/>
          <w:sz w:val="28"/>
          <w:szCs w:val="28"/>
        </w:rPr>
      </w:pPr>
      <w:r w:rsidRPr="005D1A63">
        <w:rPr>
          <w:rFonts w:ascii="Times New Roman" w:hAnsi="Times New Roman"/>
          <w:sz w:val="28"/>
          <w:szCs w:val="28"/>
        </w:rPr>
        <w:t>Специальность  31.02.01  Лечебное дело</w:t>
      </w:r>
    </w:p>
    <w:p w:rsidR="004E1731" w:rsidRPr="005D1A63" w:rsidRDefault="002972C4" w:rsidP="0006065C">
      <w:pPr>
        <w:spacing w:after="0" w:line="360" w:lineRule="auto"/>
        <w:ind w:firstLine="709"/>
        <w:jc w:val="both"/>
        <w:rPr>
          <w:rFonts w:ascii="Times New Roman" w:hAnsi="Times New Roman"/>
          <w:sz w:val="28"/>
          <w:szCs w:val="28"/>
        </w:rPr>
      </w:pPr>
      <w:r w:rsidRPr="005D1A63">
        <w:rPr>
          <w:rFonts w:ascii="Times New Roman" w:hAnsi="Times New Roman"/>
          <w:sz w:val="28"/>
          <w:szCs w:val="28"/>
        </w:rPr>
        <w:t xml:space="preserve">Профессиональный модуль </w:t>
      </w:r>
      <w:r w:rsidR="00ED1750" w:rsidRPr="005D1A63">
        <w:rPr>
          <w:rFonts w:ascii="Times New Roman" w:hAnsi="Times New Roman"/>
          <w:sz w:val="28"/>
          <w:szCs w:val="28"/>
        </w:rPr>
        <w:t>01.</w:t>
      </w:r>
      <w:r w:rsidRPr="005D1A63">
        <w:rPr>
          <w:rFonts w:ascii="Times New Roman" w:hAnsi="Times New Roman"/>
          <w:sz w:val="28"/>
          <w:szCs w:val="28"/>
        </w:rPr>
        <w:t xml:space="preserve"> «Диагностическая деятельность»</w:t>
      </w:r>
    </w:p>
    <w:p w:rsidR="004E1731" w:rsidRPr="005D1A63" w:rsidRDefault="004E1731" w:rsidP="0006065C">
      <w:pPr>
        <w:spacing w:after="0" w:line="360" w:lineRule="auto"/>
        <w:ind w:firstLine="709"/>
        <w:jc w:val="both"/>
        <w:rPr>
          <w:rFonts w:ascii="Times New Roman" w:hAnsi="Times New Roman"/>
          <w:bCs/>
          <w:sz w:val="28"/>
          <w:szCs w:val="28"/>
        </w:rPr>
      </w:pPr>
      <w:r w:rsidRPr="005D1A63">
        <w:rPr>
          <w:rFonts w:ascii="Times New Roman" w:hAnsi="Times New Roman"/>
          <w:sz w:val="28"/>
          <w:szCs w:val="28"/>
        </w:rPr>
        <w:t xml:space="preserve">Раздел 4.  Обследование пациентов, диагностика острых и хронических заболеваний в педиатрии </w:t>
      </w:r>
    </w:p>
    <w:p w:rsidR="005A2263" w:rsidRPr="005D1A63" w:rsidRDefault="005A2263" w:rsidP="0006065C">
      <w:pPr>
        <w:spacing w:after="0" w:line="360" w:lineRule="auto"/>
        <w:ind w:firstLine="709"/>
        <w:jc w:val="both"/>
        <w:rPr>
          <w:rFonts w:ascii="Times New Roman" w:hAnsi="Times New Roman"/>
          <w:sz w:val="28"/>
          <w:szCs w:val="28"/>
        </w:rPr>
      </w:pPr>
      <w:r w:rsidRPr="005D1A63">
        <w:rPr>
          <w:rFonts w:ascii="Times New Roman" w:hAnsi="Times New Roman"/>
          <w:sz w:val="28"/>
          <w:szCs w:val="28"/>
        </w:rPr>
        <w:t>Тема 4.</w:t>
      </w:r>
      <w:r w:rsidR="008F1776" w:rsidRPr="005D1A63">
        <w:rPr>
          <w:rFonts w:ascii="Times New Roman" w:hAnsi="Times New Roman"/>
          <w:sz w:val="28"/>
          <w:szCs w:val="28"/>
        </w:rPr>
        <w:t>1</w:t>
      </w:r>
      <w:r w:rsidR="000D1E27" w:rsidRPr="005D1A63">
        <w:rPr>
          <w:rFonts w:ascii="Times New Roman" w:hAnsi="Times New Roman"/>
          <w:sz w:val="28"/>
          <w:szCs w:val="28"/>
        </w:rPr>
        <w:t>5</w:t>
      </w:r>
      <w:r w:rsidRPr="005D1A63">
        <w:rPr>
          <w:rFonts w:ascii="Times New Roman" w:hAnsi="Times New Roman"/>
          <w:sz w:val="28"/>
          <w:szCs w:val="28"/>
        </w:rPr>
        <w:t xml:space="preserve">. </w:t>
      </w:r>
      <w:r w:rsidR="000D1E27" w:rsidRPr="005D1A63">
        <w:rPr>
          <w:rFonts w:ascii="Times New Roman" w:hAnsi="Times New Roman"/>
          <w:sz w:val="28"/>
          <w:szCs w:val="28"/>
        </w:rPr>
        <w:t>Определение заболевания почек и мочевыделительной системы с применением  м</w:t>
      </w:r>
      <w:r w:rsidR="000D1E27" w:rsidRPr="005D1A63">
        <w:rPr>
          <w:rFonts w:ascii="Times New Roman" w:hAnsi="Times New Roman"/>
          <w:bCs/>
          <w:sz w:val="28"/>
          <w:szCs w:val="28"/>
        </w:rPr>
        <w:t>етодов клинического, лабораторного, инструментального обследования и оформлением медицинской документации</w:t>
      </w:r>
      <w:r w:rsidR="000D1E27" w:rsidRPr="005D1A63">
        <w:rPr>
          <w:rFonts w:ascii="Times New Roman" w:hAnsi="Times New Roman"/>
          <w:sz w:val="28"/>
          <w:szCs w:val="28"/>
        </w:rPr>
        <w:t>.</w:t>
      </w:r>
    </w:p>
    <w:p w:rsidR="002972C4" w:rsidRPr="005D1A63" w:rsidRDefault="002972C4" w:rsidP="0006065C">
      <w:pPr>
        <w:spacing w:after="0" w:line="360" w:lineRule="auto"/>
        <w:ind w:firstLine="709"/>
        <w:jc w:val="both"/>
        <w:rPr>
          <w:rFonts w:ascii="Times New Roman" w:hAnsi="Times New Roman"/>
          <w:sz w:val="28"/>
          <w:szCs w:val="28"/>
        </w:rPr>
      </w:pPr>
      <w:r w:rsidRPr="005D1A63">
        <w:rPr>
          <w:rFonts w:ascii="Times New Roman" w:hAnsi="Times New Roman"/>
          <w:sz w:val="28"/>
          <w:szCs w:val="28"/>
        </w:rPr>
        <w:t>Разработчик – преподаватель К</w:t>
      </w:r>
      <w:r w:rsidR="004E1731" w:rsidRPr="005D1A63">
        <w:rPr>
          <w:rFonts w:ascii="Times New Roman" w:hAnsi="Times New Roman"/>
          <w:sz w:val="28"/>
          <w:szCs w:val="28"/>
        </w:rPr>
        <w:t>алашникова</w:t>
      </w:r>
      <w:r w:rsidRPr="005D1A63">
        <w:rPr>
          <w:rFonts w:ascii="Times New Roman" w:hAnsi="Times New Roman"/>
          <w:sz w:val="28"/>
          <w:szCs w:val="28"/>
        </w:rPr>
        <w:t xml:space="preserve"> Елена </w:t>
      </w:r>
      <w:r w:rsidR="004E1731" w:rsidRPr="005D1A63">
        <w:rPr>
          <w:rFonts w:ascii="Times New Roman" w:hAnsi="Times New Roman"/>
          <w:sz w:val="28"/>
          <w:szCs w:val="28"/>
        </w:rPr>
        <w:t>Николае</w:t>
      </w:r>
      <w:r w:rsidRPr="005D1A63">
        <w:rPr>
          <w:rFonts w:ascii="Times New Roman" w:hAnsi="Times New Roman"/>
          <w:sz w:val="28"/>
          <w:szCs w:val="28"/>
        </w:rPr>
        <w:t>вна</w:t>
      </w:r>
    </w:p>
    <w:p w:rsidR="0012631D" w:rsidRPr="00637FDA" w:rsidRDefault="0012631D" w:rsidP="0006065C">
      <w:pPr>
        <w:spacing w:after="0" w:line="360" w:lineRule="auto"/>
        <w:ind w:left="68" w:firstLine="709"/>
        <w:rPr>
          <w:rFonts w:ascii="Times New Roman" w:hAnsi="Times New Roman"/>
          <w:sz w:val="28"/>
          <w:szCs w:val="28"/>
        </w:rPr>
      </w:pPr>
    </w:p>
    <w:p w:rsidR="002972C4" w:rsidRPr="00637FDA" w:rsidRDefault="002972C4" w:rsidP="0006065C">
      <w:pPr>
        <w:spacing w:after="0" w:line="360" w:lineRule="auto"/>
        <w:ind w:left="68" w:firstLine="709"/>
        <w:rPr>
          <w:rFonts w:ascii="Times New Roman" w:hAnsi="Times New Roman"/>
          <w:color w:val="FF0000"/>
          <w:sz w:val="28"/>
          <w:szCs w:val="28"/>
        </w:rPr>
      </w:pPr>
    </w:p>
    <w:p w:rsidR="0012631D" w:rsidRPr="00637FDA" w:rsidRDefault="0012631D" w:rsidP="0006065C">
      <w:pPr>
        <w:spacing w:after="0" w:line="360" w:lineRule="auto"/>
        <w:ind w:firstLine="709"/>
        <w:jc w:val="center"/>
        <w:rPr>
          <w:rFonts w:ascii="Times New Roman" w:hAnsi="Times New Roman"/>
          <w:sz w:val="28"/>
          <w:szCs w:val="28"/>
        </w:rPr>
      </w:pPr>
    </w:p>
    <w:p w:rsidR="00554D39" w:rsidRPr="00637FDA" w:rsidRDefault="00554D39" w:rsidP="0006065C">
      <w:pPr>
        <w:spacing w:after="0"/>
        <w:ind w:left="68" w:firstLine="709"/>
        <w:rPr>
          <w:rFonts w:ascii="Times New Roman" w:hAnsi="Times New Roman"/>
          <w:color w:val="FF0000"/>
          <w:sz w:val="28"/>
          <w:szCs w:val="28"/>
        </w:rPr>
      </w:pPr>
    </w:p>
    <w:p w:rsidR="00A0177B" w:rsidRDefault="00A0177B" w:rsidP="0006065C">
      <w:pPr>
        <w:spacing w:after="0"/>
        <w:ind w:firstLine="709"/>
        <w:jc w:val="center"/>
        <w:rPr>
          <w:rFonts w:ascii="Times New Roman" w:hAnsi="Times New Roman"/>
          <w:sz w:val="24"/>
          <w:szCs w:val="24"/>
        </w:rPr>
      </w:pPr>
    </w:p>
    <w:p w:rsidR="00A0177B" w:rsidRDefault="00A0177B" w:rsidP="0006065C">
      <w:pPr>
        <w:spacing w:after="0"/>
        <w:ind w:firstLine="709"/>
        <w:jc w:val="center"/>
        <w:rPr>
          <w:rFonts w:ascii="Times New Roman" w:hAnsi="Times New Roman"/>
          <w:sz w:val="24"/>
          <w:szCs w:val="24"/>
        </w:rPr>
      </w:pPr>
    </w:p>
    <w:p w:rsidR="00A0177B" w:rsidRDefault="00A0177B" w:rsidP="0006065C">
      <w:pPr>
        <w:spacing w:after="0"/>
        <w:ind w:firstLine="709"/>
        <w:jc w:val="center"/>
        <w:rPr>
          <w:rFonts w:ascii="Times New Roman" w:hAnsi="Times New Roman"/>
          <w:sz w:val="24"/>
          <w:szCs w:val="24"/>
        </w:rPr>
      </w:pPr>
    </w:p>
    <w:p w:rsidR="00A0177B" w:rsidRDefault="00A0177B" w:rsidP="0006065C">
      <w:pPr>
        <w:spacing w:after="0"/>
        <w:ind w:firstLine="709"/>
        <w:jc w:val="center"/>
        <w:rPr>
          <w:rFonts w:ascii="Times New Roman" w:hAnsi="Times New Roman"/>
          <w:sz w:val="24"/>
          <w:szCs w:val="24"/>
        </w:rPr>
      </w:pPr>
    </w:p>
    <w:p w:rsidR="00A0177B" w:rsidRDefault="00A0177B" w:rsidP="0006065C">
      <w:pPr>
        <w:spacing w:after="0"/>
        <w:ind w:firstLine="709"/>
        <w:jc w:val="center"/>
        <w:rPr>
          <w:rFonts w:ascii="Times New Roman" w:hAnsi="Times New Roman"/>
          <w:sz w:val="24"/>
          <w:szCs w:val="24"/>
        </w:rPr>
      </w:pPr>
    </w:p>
    <w:p w:rsidR="00554D39" w:rsidRPr="004F62D7" w:rsidRDefault="005D1A63" w:rsidP="00DB25CF">
      <w:pPr>
        <w:spacing w:after="0"/>
        <w:jc w:val="center"/>
        <w:rPr>
          <w:rFonts w:ascii="Times New Roman" w:hAnsi="Times New Roman"/>
          <w:sz w:val="24"/>
          <w:szCs w:val="24"/>
        </w:rPr>
      </w:pPr>
      <w:r>
        <w:rPr>
          <w:rFonts w:ascii="Times New Roman" w:hAnsi="Times New Roman"/>
          <w:sz w:val="24"/>
          <w:szCs w:val="24"/>
        </w:rPr>
        <w:t>2</w:t>
      </w:r>
      <w:r w:rsidR="00554D39" w:rsidRPr="004F62D7">
        <w:rPr>
          <w:rFonts w:ascii="Times New Roman" w:hAnsi="Times New Roman"/>
          <w:sz w:val="24"/>
          <w:szCs w:val="24"/>
        </w:rPr>
        <w:t>0</w:t>
      </w:r>
      <w:r w:rsidR="00A81452">
        <w:rPr>
          <w:rFonts w:ascii="Times New Roman" w:hAnsi="Times New Roman"/>
          <w:sz w:val="24"/>
          <w:szCs w:val="24"/>
        </w:rPr>
        <w:t>20</w:t>
      </w:r>
    </w:p>
    <w:p w:rsidR="00554D39" w:rsidRPr="005D1A63" w:rsidRDefault="00A0177B" w:rsidP="00127C8C">
      <w:pPr>
        <w:jc w:val="center"/>
        <w:rPr>
          <w:rFonts w:ascii="Times New Roman" w:hAnsi="Times New Roman"/>
          <w:b/>
          <w:sz w:val="28"/>
          <w:szCs w:val="28"/>
        </w:rPr>
      </w:pPr>
      <w:r w:rsidRPr="005D1A63">
        <w:rPr>
          <w:rFonts w:ascii="Times New Roman" w:hAnsi="Times New Roman"/>
          <w:b/>
          <w:sz w:val="28"/>
          <w:szCs w:val="28"/>
        </w:rPr>
        <w:lastRenderedPageBreak/>
        <w:t>С</w:t>
      </w:r>
      <w:r w:rsidR="00A64138" w:rsidRPr="005D1A63">
        <w:rPr>
          <w:rFonts w:ascii="Times New Roman" w:hAnsi="Times New Roman"/>
          <w:b/>
          <w:sz w:val="28"/>
          <w:szCs w:val="28"/>
        </w:rPr>
        <w:t>ОДЕРЖАНИЕ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674"/>
      </w:tblGrid>
      <w:tr w:rsidR="008A00E2" w:rsidRPr="00127C8C" w:rsidTr="009333C6">
        <w:tc>
          <w:tcPr>
            <w:tcW w:w="8897" w:type="dxa"/>
          </w:tcPr>
          <w:p w:rsidR="008A00E2" w:rsidRPr="00127C8C" w:rsidRDefault="008A00E2" w:rsidP="00DB25CF">
            <w:pPr>
              <w:keepNext/>
              <w:spacing w:after="0" w:line="240" w:lineRule="auto"/>
              <w:outlineLvl w:val="0"/>
              <w:rPr>
                <w:bCs/>
                <w:sz w:val="24"/>
                <w:szCs w:val="24"/>
                <w:lang w:eastAsia="ru-RU"/>
              </w:rPr>
            </w:pPr>
            <w:bookmarkStart w:id="0" w:name="_Toc195242600"/>
            <w:r w:rsidRPr="00127C8C">
              <w:rPr>
                <w:sz w:val="24"/>
                <w:szCs w:val="24"/>
              </w:rPr>
              <w:t>Методический лист</w:t>
            </w:r>
          </w:p>
        </w:tc>
        <w:tc>
          <w:tcPr>
            <w:tcW w:w="674" w:type="dxa"/>
          </w:tcPr>
          <w:p w:rsidR="008A00E2" w:rsidRPr="00127C8C" w:rsidRDefault="008A00E2" w:rsidP="00DB25CF">
            <w:pPr>
              <w:keepNext/>
              <w:spacing w:after="0" w:line="240" w:lineRule="auto"/>
              <w:jc w:val="center"/>
              <w:outlineLvl w:val="0"/>
              <w:rPr>
                <w:bCs/>
                <w:sz w:val="24"/>
                <w:szCs w:val="24"/>
                <w:lang w:eastAsia="ru-RU"/>
              </w:rPr>
            </w:pPr>
            <w:r w:rsidRPr="00127C8C">
              <w:rPr>
                <w:sz w:val="24"/>
                <w:szCs w:val="24"/>
              </w:rPr>
              <w:t>3</w:t>
            </w:r>
          </w:p>
        </w:tc>
      </w:tr>
      <w:tr w:rsidR="008A00E2" w:rsidRPr="00127C8C" w:rsidTr="009333C6">
        <w:tc>
          <w:tcPr>
            <w:tcW w:w="8897" w:type="dxa"/>
          </w:tcPr>
          <w:p w:rsidR="008A00E2" w:rsidRPr="00127C8C" w:rsidRDefault="00127C8C" w:rsidP="00DB25CF">
            <w:pPr>
              <w:keepNext/>
              <w:spacing w:after="0" w:line="240" w:lineRule="auto"/>
              <w:outlineLvl w:val="0"/>
              <w:rPr>
                <w:bCs/>
                <w:sz w:val="24"/>
                <w:szCs w:val="24"/>
                <w:lang w:eastAsia="ru-RU"/>
              </w:rPr>
            </w:pPr>
            <w:r w:rsidRPr="00127C8C">
              <w:rPr>
                <w:bCs/>
                <w:sz w:val="24"/>
                <w:szCs w:val="24"/>
                <w:lang w:eastAsia="ru-RU"/>
              </w:rPr>
              <w:t>Мотивация изучения темы</w:t>
            </w:r>
          </w:p>
        </w:tc>
        <w:tc>
          <w:tcPr>
            <w:tcW w:w="674" w:type="dxa"/>
          </w:tcPr>
          <w:p w:rsidR="008A00E2" w:rsidRPr="00127C8C" w:rsidRDefault="008A00E2" w:rsidP="00DB25CF">
            <w:pPr>
              <w:keepNext/>
              <w:spacing w:after="0" w:line="240" w:lineRule="auto"/>
              <w:jc w:val="center"/>
              <w:outlineLvl w:val="0"/>
              <w:rPr>
                <w:bCs/>
                <w:sz w:val="24"/>
                <w:szCs w:val="24"/>
                <w:lang w:eastAsia="ru-RU"/>
              </w:rPr>
            </w:pPr>
            <w:r w:rsidRPr="00127C8C">
              <w:rPr>
                <w:sz w:val="24"/>
                <w:szCs w:val="24"/>
              </w:rPr>
              <w:t>4</w:t>
            </w:r>
          </w:p>
        </w:tc>
      </w:tr>
      <w:tr w:rsidR="008A00E2" w:rsidRPr="00127C8C" w:rsidTr="009333C6">
        <w:tc>
          <w:tcPr>
            <w:tcW w:w="8897" w:type="dxa"/>
          </w:tcPr>
          <w:p w:rsidR="008A00E2" w:rsidRPr="00127C8C" w:rsidRDefault="008A00E2" w:rsidP="00DB25CF">
            <w:pPr>
              <w:keepNext/>
              <w:spacing w:after="0" w:line="240" w:lineRule="auto"/>
              <w:outlineLvl w:val="0"/>
              <w:rPr>
                <w:bCs/>
                <w:sz w:val="24"/>
                <w:szCs w:val="24"/>
                <w:lang w:eastAsia="ru-RU"/>
              </w:rPr>
            </w:pPr>
            <w:r w:rsidRPr="00127C8C">
              <w:rPr>
                <w:sz w:val="24"/>
                <w:szCs w:val="24"/>
              </w:rPr>
              <w:t>Исходный материал</w:t>
            </w:r>
          </w:p>
        </w:tc>
        <w:tc>
          <w:tcPr>
            <w:tcW w:w="674" w:type="dxa"/>
          </w:tcPr>
          <w:p w:rsidR="008A00E2" w:rsidRPr="00127C8C" w:rsidRDefault="008A00E2" w:rsidP="00DB25CF">
            <w:pPr>
              <w:keepNext/>
              <w:spacing w:after="0" w:line="240" w:lineRule="auto"/>
              <w:jc w:val="center"/>
              <w:outlineLvl w:val="0"/>
              <w:rPr>
                <w:bCs/>
                <w:sz w:val="24"/>
                <w:szCs w:val="24"/>
                <w:lang w:eastAsia="ru-RU"/>
              </w:rPr>
            </w:pPr>
            <w:r w:rsidRPr="00127C8C">
              <w:rPr>
                <w:sz w:val="24"/>
                <w:szCs w:val="24"/>
              </w:rPr>
              <w:t>5</w:t>
            </w:r>
          </w:p>
        </w:tc>
      </w:tr>
      <w:tr w:rsidR="008A00E2" w:rsidRPr="00127C8C" w:rsidTr="009333C6">
        <w:tc>
          <w:tcPr>
            <w:tcW w:w="8897" w:type="dxa"/>
          </w:tcPr>
          <w:p w:rsidR="008A00E2" w:rsidRPr="00127C8C" w:rsidRDefault="00A81452" w:rsidP="00DB25CF">
            <w:pPr>
              <w:keepNext/>
              <w:spacing w:after="0" w:line="240" w:lineRule="auto"/>
              <w:outlineLvl w:val="0"/>
              <w:rPr>
                <w:bCs/>
                <w:sz w:val="24"/>
                <w:szCs w:val="24"/>
                <w:lang w:eastAsia="ru-RU"/>
              </w:rPr>
            </w:pPr>
            <w:r w:rsidRPr="00127C8C">
              <w:rPr>
                <w:bCs/>
                <w:sz w:val="24"/>
                <w:szCs w:val="24"/>
                <w:lang w:eastAsia="ru-RU"/>
              </w:rPr>
              <w:t>Приложение 1. Блок контролирующего материала</w:t>
            </w:r>
          </w:p>
        </w:tc>
        <w:tc>
          <w:tcPr>
            <w:tcW w:w="674" w:type="dxa"/>
          </w:tcPr>
          <w:p w:rsidR="008A00E2" w:rsidRPr="00127C8C" w:rsidRDefault="00127C8C" w:rsidP="00DB25CF">
            <w:pPr>
              <w:keepNext/>
              <w:spacing w:after="0" w:line="240" w:lineRule="auto"/>
              <w:jc w:val="center"/>
              <w:outlineLvl w:val="0"/>
              <w:rPr>
                <w:bCs/>
                <w:sz w:val="24"/>
                <w:szCs w:val="24"/>
                <w:lang w:eastAsia="ru-RU"/>
              </w:rPr>
            </w:pPr>
            <w:r w:rsidRPr="00127C8C">
              <w:rPr>
                <w:sz w:val="24"/>
                <w:szCs w:val="24"/>
              </w:rPr>
              <w:t>29</w:t>
            </w:r>
          </w:p>
        </w:tc>
      </w:tr>
      <w:tr w:rsidR="008A00E2" w:rsidRPr="00127C8C" w:rsidTr="009333C6">
        <w:tc>
          <w:tcPr>
            <w:tcW w:w="8897" w:type="dxa"/>
          </w:tcPr>
          <w:p w:rsidR="008A00E2" w:rsidRPr="00127C8C" w:rsidRDefault="00127C8C" w:rsidP="00DB25CF">
            <w:pPr>
              <w:keepNext/>
              <w:spacing w:after="0" w:line="240" w:lineRule="auto"/>
              <w:outlineLvl w:val="0"/>
              <w:rPr>
                <w:bCs/>
                <w:sz w:val="24"/>
                <w:szCs w:val="24"/>
                <w:lang w:eastAsia="ru-RU"/>
              </w:rPr>
            </w:pPr>
            <w:r w:rsidRPr="00127C8C">
              <w:rPr>
                <w:bCs/>
                <w:sz w:val="24"/>
                <w:szCs w:val="24"/>
                <w:lang w:eastAsia="ru-RU"/>
              </w:rPr>
              <w:t>Эталоны ответов для блока контроля</w:t>
            </w:r>
          </w:p>
        </w:tc>
        <w:tc>
          <w:tcPr>
            <w:tcW w:w="674" w:type="dxa"/>
          </w:tcPr>
          <w:p w:rsidR="008A00E2" w:rsidRPr="00127C8C" w:rsidRDefault="00127C8C" w:rsidP="00DB25CF">
            <w:pPr>
              <w:keepNext/>
              <w:spacing w:after="0" w:line="240" w:lineRule="auto"/>
              <w:jc w:val="center"/>
              <w:outlineLvl w:val="0"/>
              <w:rPr>
                <w:bCs/>
                <w:sz w:val="24"/>
                <w:szCs w:val="24"/>
                <w:lang w:eastAsia="ru-RU"/>
              </w:rPr>
            </w:pPr>
            <w:r w:rsidRPr="00127C8C">
              <w:rPr>
                <w:sz w:val="24"/>
                <w:szCs w:val="24"/>
              </w:rPr>
              <w:t>35</w:t>
            </w:r>
          </w:p>
        </w:tc>
      </w:tr>
      <w:tr w:rsidR="008A00E2" w:rsidRPr="00127C8C" w:rsidTr="009333C6">
        <w:tc>
          <w:tcPr>
            <w:tcW w:w="8897" w:type="dxa"/>
          </w:tcPr>
          <w:p w:rsidR="008A00E2" w:rsidRPr="00127C8C" w:rsidRDefault="008A00E2" w:rsidP="00DB25CF">
            <w:pPr>
              <w:keepNext/>
              <w:spacing w:after="0" w:line="240" w:lineRule="auto"/>
              <w:outlineLvl w:val="0"/>
              <w:rPr>
                <w:bCs/>
                <w:sz w:val="24"/>
                <w:szCs w:val="24"/>
                <w:lang w:eastAsia="ru-RU"/>
              </w:rPr>
            </w:pPr>
            <w:r w:rsidRPr="00127C8C">
              <w:rPr>
                <w:sz w:val="24"/>
                <w:szCs w:val="24"/>
              </w:rPr>
              <w:t>Критерии оценки знаний студентов</w:t>
            </w:r>
          </w:p>
        </w:tc>
        <w:tc>
          <w:tcPr>
            <w:tcW w:w="674" w:type="dxa"/>
          </w:tcPr>
          <w:p w:rsidR="008A00E2" w:rsidRPr="00127C8C" w:rsidRDefault="00127C8C" w:rsidP="00DB25CF">
            <w:pPr>
              <w:keepNext/>
              <w:spacing w:after="0" w:line="240" w:lineRule="auto"/>
              <w:jc w:val="center"/>
              <w:outlineLvl w:val="0"/>
              <w:rPr>
                <w:bCs/>
                <w:sz w:val="24"/>
                <w:szCs w:val="24"/>
                <w:lang w:eastAsia="ru-RU"/>
              </w:rPr>
            </w:pPr>
            <w:r w:rsidRPr="00127C8C">
              <w:rPr>
                <w:sz w:val="24"/>
                <w:szCs w:val="24"/>
              </w:rPr>
              <w:t>60</w:t>
            </w:r>
          </w:p>
        </w:tc>
      </w:tr>
      <w:tr w:rsidR="008A00E2" w:rsidRPr="00127C8C" w:rsidTr="009333C6">
        <w:tc>
          <w:tcPr>
            <w:tcW w:w="8897" w:type="dxa"/>
          </w:tcPr>
          <w:p w:rsidR="008A00E2" w:rsidRPr="00127C8C" w:rsidRDefault="00A81452" w:rsidP="00DB25CF">
            <w:pPr>
              <w:keepNext/>
              <w:spacing w:after="0" w:line="240" w:lineRule="auto"/>
              <w:outlineLvl w:val="0"/>
              <w:rPr>
                <w:bCs/>
                <w:sz w:val="24"/>
                <w:szCs w:val="24"/>
                <w:lang w:eastAsia="ru-RU"/>
              </w:rPr>
            </w:pPr>
            <w:r w:rsidRPr="00127C8C">
              <w:rPr>
                <w:bCs/>
                <w:sz w:val="24"/>
                <w:szCs w:val="24"/>
                <w:lang w:eastAsia="ru-RU"/>
              </w:rPr>
              <w:t xml:space="preserve">Приложение 2. </w:t>
            </w:r>
            <w:r w:rsidR="008A00E2" w:rsidRPr="00127C8C">
              <w:rPr>
                <w:sz w:val="24"/>
                <w:szCs w:val="24"/>
              </w:rPr>
              <w:t>Задание для самостоятельной внеаудиторной работы студентов</w:t>
            </w:r>
          </w:p>
        </w:tc>
        <w:tc>
          <w:tcPr>
            <w:tcW w:w="674" w:type="dxa"/>
          </w:tcPr>
          <w:p w:rsidR="008A00E2" w:rsidRPr="00127C8C" w:rsidRDefault="00127C8C" w:rsidP="00DB25CF">
            <w:pPr>
              <w:keepNext/>
              <w:spacing w:after="0" w:line="240" w:lineRule="auto"/>
              <w:jc w:val="center"/>
              <w:outlineLvl w:val="0"/>
              <w:rPr>
                <w:bCs/>
                <w:sz w:val="24"/>
                <w:szCs w:val="24"/>
                <w:lang w:eastAsia="ru-RU"/>
              </w:rPr>
            </w:pPr>
            <w:r w:rsidRPr="00127C8C">
              <w:rPr>
                <w:sz w:val="24"/>
                <w:szCs w:val="24"/>
              </w:rPr>
              <w:t>6</w:t>
            </w:r>
            <w:r w:rsidR="00F5549D" w:rsidRPr="00127C8C">
              <w:rPr>
                <w:sz w:val="24"/>
                <w:szCs w:val="24"/>
              </w:rPr>
              <w:t>1</w:t>
            </w:r>
          </w:p>
        </w:tc>
      </w:tr>
      <w:tr w:rsidR="008A00E2" w:rsidRPr="00127C8C" w:rsidTr="009333C6">
        <w:tc>
          <w:tcPr>
            <w:tcW w:w="8897" w:type="dxa"/>
          </w:tcPr>
          <w:p w:rsidR="008A00E2" w:rsidRPr="00127C8C" w:rsidRDefault="008A00E2" w:rsidP="00DB25CF">
            <w:pPr>
              <w:keepNext/>
              <w:spacing w:after="0" w:line="240" w:lineRule="auto"/>
              <w:outlineLvl w:val="0"/>
              <w:rPr>
                <w:bCs/>
                <w:sz w:val="24"/>
                <w:szCs w:val="24"/>
                <w:lang w:eastAsia="ru-RU"/>
              </w:rPr>
            </w:pPr>
            <w:r w:rsidRPr="00127C8C">
              <w:rPr>
                <w:sz w:val="24"/>
                <w:szCs w:val="24"/>
              </w:rPr>
              <w:t>Список использованных источников</w:t>
            </w:r>
          </w:p>
        </w:tc>
        <w:tc>
          <w:tcPr>
            <w:tcW w:w="674" w:type="dxa"/>
          </w:tcPr>
          <w:p w:rsidR="008A00E2" w:rsidRPr="00127C8C" w:rsidRDefault="00127C8C" w:rsidP="00DB25CF">
            <w:pPr>
              <w:keepNext/>
              <w:spacing w:after="0" w:line="240" w:lineRule="auto"/>
              <w:jc w:val="center"/>
              <w:outlineLvl w:val="0"/>
              <w:rPr>
                <w:bCs/>
                <w:sz w:val="24"/>
                <w:szCs w:val="24"/>
                <w:lang w:eastAsia="ru-RU"/>
              </w:rPr>
            </w:pPr>
            <w:r w:rsidRPr="00127C8C">
              <w:rPr>
                <w:sz w:val="24"/>
                <w:szCs w:val="24"/>
              </w:rPr>
              <w:t>6</w:t>
            </w:r>
            <w:r w:rsidR="00A90A22" w:rsidRPr="00127C8C">
              <w:rPr>
                <w:sz w:val="24"/>
                <w:szCs w:val="24"/>
              </w:rPr>
              <w:t>1</w:t>
            </w:r>
          </w:p>
        </w:tc>
      </w:tr>
    </w:tbl>
    <w:p w:rsidR="00781A0A" w:rsidRDefault="00781A0A" w:rsidP="0006065C">
      <w:pPr>
        <w:keepNext/>
        <w:spacing w:after="0" w:line="240" w:lineRule="auto"/>
        <w:ind w:firstLine="709"/>
        <w:jc w:val="center"/>
        <w:outlineLvl w:val="0"/>
        <w:rPr>
          <w:rFonts w:ascii="Times New Roman" w:hAnsi="Times New Roman"/>
          <w:b/>
          <w:bCs/>
          <w:sz w:val="24"/>
          <w:szCs w:val="24"/>
          <w:lang w:eastAsia="ru-RU"/>
        </w:rPr>
      </w:pPr>
    </w:p>
    <w:p w:rsidR="008A00E2" w:rsidRDefault="008A00E2" w:rsidP="0006065C">
      <w:pPr>
        <w:keepNext/>
        <w:spacing w:after="0" w:line="240" w:lineRule="auto"/>
        <w:ind w:firstLine="709"/>
        <w:jc w:val="center"/>
        <w:outlineLvl w:val="0"/>
        <w:rPr>
          <w:rFonts w:ascii="Times New Roman" w:hAnsi="Times New Roman"/>
          <w:b/>
          <w:bCs/>
          <w:sz w:val="24"/>
          <w:szCs w:val="24"/>
          <w:lang w:eastAsia="ru-RU"/>
        </w:rPr>
      </w:pPr>
    </w:p>
    <w:p w:rsidR="008A00E2" w:rsidRDefault="008A00E2" w:rsidP="0006065C">
      <w:pPr>
        <w:keepNext/>
        <w:spacing w:after="0" w:line="240" w:lineRule="auto"/>
        <w:ind w:firstLine="709"/>
        <w:jc w:val="center"/>
        <w:outlineLvl w:val="0"/>
        <w:rPr>
          <w:rFonts w:ascii="Times New Roman" w:hAnsi="Times New Roman"/>
          <w:b/>
          <w:bCs/>
          <w:sz w:val="24"/>
          <w:szCs w:val="24"/>
          <w:lang w:eastAsia="ru-RU"/>
        </w:rPr>
        <w:sectPr w:rsidR="008A00E2" w:rsidSect="008A00E2">
          <w:footerReference w:type="default" r:id="rId8"/>
          <w:pgSz w:w="11906" w:h="16838"/>
          <w:pgMar w:top="1134" w:right="850" w:bottom="1134" w:left="1701" w:header="708" w:footer="708" w:gutter="0"/>
          <w:cols w:space="708"/>
          <w:titlePg/>
          <w:docGrid w:linePitch="360"/>
        </w:sectPr>
      </w:pPr>
    </w:p>
    <w:p w:rsidR="00E9143A" w:rsidRPr="00637FDA" w:rsidRDefault="00E9143A" w:rsidP="0006065C">
      <w:pPr>
        <w:keepNext/>
        <w:spacing w:after="0" w:line="240" w:lineRule="auto"/>
        <w:ind w:firstLine="709"/>
        <w:jc w:val="center"/>
        <w:outlineLvl w:val="0"/>
        <w:rPr>
          <w:rFonts w:ascii="Times New Roman" w:hAnsi="Times New Roman"/>
          <w:b/>
          <w:bCs/>
          <w:sz w:val="24"/>
          <w:szCs w:val="24"/>
          <w:lang w:eastAsia="ru-RU"/>
        </w:rPr>
      </w:pPr>
      <w:r w:rsidRPr="00637FDA">
        <w:rPr>
          <w:rFonts w:ascii="Times New Roman" w:hAnsi="Times New Roman"/>
          <w:b/>
          <w:bCs/>
          <w:sz w:val="24"/>
          <w:szCs w:val="24"/>
          <w:lang w:eastAsia="ru-RU"/>
        </w:rPr>
        <w:lastRenderedPageBreak/>
        <w:t>Выписка из рабочей программы</w:t>
      </w:r>
      <w:bookmarkEnd w:id="0"/>
    </w:p>
    <w:p w:rsidR="00781A0A" w:rsidRDefault="00C016E1" w:rsidP="0006065C">
      <w:pPr>
        <w:keepNext/>
        <w:spacing w:after="0" w:line="240" w:lineRule="auto"/>
        <w:ind w:firstLine="709"/>
        <w:jc w:val="center"/>
        <w:outlineLvl w:val="0"/>
        <w:rPr>
          <w:rFonts w:ascii="Times New Roman" w:hAnsi="Times New Roman"/>
          <w:b/>
          <w:bCs/>
          <w:sz w:val="24"/>
          <w:szCs w:val="24"/>
          <w:lang w:eastAsia="ru-RU"/>
        </w:rPr>
      </w:pPr>
      <w:bookmarkStart w:id="1" w:name="_Toc195242601"/>
      <w:r w:rsidRPr="00637FDA">
        <w:rPr>
          <w:rFonts w:ascii="Times New Roman" w:hAnsi="Times New Roman"/>
          <w:b/>
          <w:bCs/>
          <w:sz w:val="24"/>
          <w:szCs w:val="24"/>
          <w:lang w:eastAsia="ru-RU"/>
        </w:rPr>
        <w:t>профессионального модуля</w:t>
      </w:r>
      <w:r w:rsidR="006A6831" w:rsidRPr="00637FDA">
        <w:rPr>
          <w:rFonts w:ascii="Times New Roman" w:hAnsi="Times New Roman"/>
          <w:b/>
          <w:bCs/>
          <w:sz w:val="24"/>
          <w:szCs w:val="24"/>
          <w:lang w:eastAsia="ru-RU"/>
        </w:rPr>
        <w:t xml:space="preserve">01. </w:t>
      </w:r>
      <w:r w:rsidR="00E9143A" w:rsidRPr="00637FDA">
        <w:rPr>
          <w:rFonts w:ascii="Times New Roman" w:hAnsi="Times New Roman"/>
          <w:b/>
          <w:bCs/>
          <w:sz w:val="24"/>
          <w:szCs w:val="24"/>
          <w:lang w:eastAsia="ru-RU"/>
        </w:rPr>
        <w:t>«</w:t>
      </w:r>
      <w:r w:rsidRPr="00637FDA">
        <w:rPr>
          <w:rFonts w:ascii="Times New Roman" w:hAnsi="Times New Roman"/>
          <w:b/>
          <w:bCs/>
          <w:sz w:val="24"/>
          <w:szCs w:val="24"/>
          <w:lang w:eastAsia="ru-RU"/>
        </w:rPr>
        <w:t>Диагностическая деятельность</w:t>
      </w:r>
      <w:r w:rsidR="00E9143A" w:rsidRPr="00637FDA">
        <w:rPr>
          <w:rFonts w:ascii="Times New Roman" w:hAnsi="Times New Roman"/>
          <w:b/>
          <w:bCs/>
          <w:sz w:val="24"/>
          <w:szCs w:val="24"/>
          <w:lang w:eastAsia="ru-RU"/>
        </w:rPr>
        <w:t>»</w:t>
      </w:r>
      <w:bookmarkEnd w:id="1"/>
      <w:r w:rsidR="00781A0A" w:rsidRPr="00637FDA">
        <w:rPr>
          <w:rFonts w:ascii="Times New Roman" w:hAnsi="Times New Roman"/>
          <w:b/>
          <w:bCs/>
          <w:sz w:val="24"/>
          <w:szCs w:val="24"/>
          <w:lang w:eastAsia="ru-RU"/>
        </w:rPr>
        <w:t>для специальности</w:t>
      </w:r>
    </w:p>
    <w:p w:rsidR="00781A0A" w:rsidRPr="00637FDA" w:rsidRDefault="00781A0A" w:rsidP="0006065C">
      <w:pPr>
        <w:keepNext/>
        <w:spacing w:after="0" w:line="240" w:lineRule="auto"/>
        <w:ind w:firstLine="709"/>
        <w:jc w:val="center"/>
        <w:outlineLvl w:val="0"/>
        <w:rPr>
          <w:rFonts w:ascii="Times New Roman" w:hAnsi="Times New Roman"/>
          <w:b/>
          <w:bCs/>
          <w:sz w:val="24"/>
          <w:szCs w:val="24"/>
          <w:lang w:eastAsia="ru-RU"/>
        </w:rPr>
      </w:pPr>
      <w:r w:rsidRPr="00637FDA">
        <w:rPr>
          <w:rFonts w:ascii="Times New Roman" w:hAnsi="Times New Roman"/>
          <w:b/>
          <w:sz w:val="24"/>
          <w:szCs w:val="24"/>
        </w:rPr>
        <w:t>31.02.01  Лечебное дело</w:t>
      </w:r>
    </w:p>
    <w:tbl>
      <w:tblPr>
        <w:tblpPr w:leftFromText="180" w:rightFromText="180" w:vertAnchor="page" w:horzAnchor="margin" w:tblpY="569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9"/>
        <w:gridCol w:w="404"/>
        <w:gridCol w:w="212"/>
        <w:gridCol w:w="4787"/>
        <w:gridCol w:w="814"/>
        <w:gridCol w:w="1186"/>
      </w:tblGrid>
      <w:tr w:rsidR="008A00E2" w:rsidRPr="00404B76" w:rsidTr="00A97B94">
        <w:trPr>
          <w:trHeight w:val="20"/>
        </w:trPr>
        <w:tc>
          <w:tcPr>
            <w:tcW w:w="1230" w:type="pct"/>
          </w:tcPr>
          <w:p w:rsidR="008A00E2" w:rsidRPr="00404B76" w:rsidRDefault="008A00E2" w:rsidP="0006065C">
            <w:pPr>
              <w:keepNext/>
              <w:spacing w:after="0" w:line="240" w:lineRule="auto"/>
              <w:ind w:firstLine="709"/>
              <w:jc w:val="center"/>
              <w:outlineLvl w:val="0"/>
              <w:rPr>
                <w:rFonts w:ascii="Times New Roman" w:hAnsi="Times New Roman"/>
                <w:b/>
                <w:bCs/>
                <w:sz w:val="20"/>
                <w:szCs w:val="20"/>
                <w:lang w:eastAsia="ru-RU"/>
              </w:rPr>
            </w:pPr>
            <w:r w:rsidRPr="00404B76">
              <w:rPr>
                <w:rFonts w:ascii="Times New Roman" w:hAnsi="Times New Roman"/>
                <w:b/>
                <w:bCs/>
                <w:sz w:val="20"/>
                <w:szCs w:val="20"/>
                <w:lang w:eastAsia="ru-RU"/>
              </w:rPr>
              <w:t>Наименование разделов и тем</w:t>
            </w:r>
          </w:p>
        </w:tc>
        <w:tc>
          <w:tcPr>
            <w:tcW w:w="2919" w:type="pct"/>
            <w:gridSpan w:val="3"/>
          </w:tcPr>
          <w:p w:rsidR="008A00E2" w:rsidRPr="00404B76" w:rsidRDefault="008A00E2" w:rsidP="0006065C">
            <w:pPr>
              <w:keepNext/>
              <w:spacing w:after="0" w:line="240" w:lineRule="auto"/>
              <w:ind w:firstLine="709"/>
              <w:jc w:val="center"/>
              <w:outlineLvl w:val="0"/>
              <w:rPr>
                <w:rFonts w:ascii="Times New Roman" w:hAnsi="Times New Roman"/>
                <w:b/>
                <w:bCs/>
                <w:sz w:val="20"/>
                <w:szCs w:val="20"/>
                <w:lang w:eastAsia="ru-RU"/>
              </w:rPr>
            </w:pPr>
            <w:r w:rsidRPr="00404B76">
              <w:rPr>
                <w:rFonts w:ascii="Times New Roman" w:hAnsi="Times New Roman"/>
                <w:b/>
                <w:bCs/>
                <w:sz w:val="20"/>
                <w:szCs w:val="20"/>
                <w:lang w:eastAsia="ru-RU"/>
              </w:rPr>
              <w:t>Содержание учебного материала, лабораторные и практические работы, самостоятельная работа обучающихся, курсовая работ (проект)</w:t>
            </w:r>
            <w:r w:rsidRPr="00404B76">
              <w:rPr>
                <w:rFonts w:ascii="Times New Roman" w:hAnsi="Times New Roman"/>
                <w:b/>
                <w:bCs/>
                <w:i/>
                <w:sz w:val="20"/>
                <w:szCs w:val="20"/>
                <w:lang w:eastAsia="ru-RU"/>
              </w:rPr>
              <w:t xml:space="preserve"> (если предусмотрены)</w:t>
            </w:r>
          </w:p>
        </w:tc>
        <w:tc>
          <w:tcPr>
            <w:tcW w:w="438" w:type="pct"/>
          </w:tcPr>
          <w:p w:rsidR="008A00E2" w:rsidRPr="00404B76" w:rsidRDefault="008A00E2" w:rsidP="0006065C">
            <w:pPr>
              <w:keepNext/>
              <w:spacing w:after="0" w:line="240" w:lineRule="auto"/>
              <w:ind w:firstLine="709"/>
              <w:jc w:val="center"/>
              <w:outlineLvl w:val="0"/>
              <w:rPr>
                <w:rFonts w:ascii="Times New Roman" w:hAnsi="Times New Roman"/>
                <w:b/>
                <w:bCs/>
                <w:sz w:val="20"/>
                <w:szCs w:val="20"/>
                <w:lang w:eastAsia="ru-RU"/>
              </w:rPr>
            </w:pPr>
            <w:r w:rsidRPr="00404B76">
              <w:rPr>
                <w:rFonts w:ascii="Times New Roman" w:hAnsi="Times New Roman"/>
                <w:b/>
                <w:bCs/>
                <w:sz w:val="20"/>
                <w:szCs w:val="20"/>
                <w:lang w:eastAsia="ru-RU"/>
              </w:rPr>
              <w:t>Объем часов</w:t>
            </w:r>
          </w:p>
        </w:tc>
        <w:tc>
          <w:tcPr>
            <w:tcW w:w="413" w:type="pct"/>
          </w:tcPr>
          <w:p w:rsidR="008A00E2" w:rsidRPr="00404B76" w:rsidRDefault="008A00E2" w:rsidP="0006065C">
            <w:pPr>
              <w:keepNext/>
              <w:spacing w:after="0" w:line="240" w:lineRule="auto"/>
              <w:ind w:firstLine="709"/>
              <w:jc w:val="center"/>
              <w:outlineLvl w:val="0"/>
              <w:rPr>
                <w:rFonts w:ascii="Times New Roman" w:hAnsi="Times New Roman"/>
                <w:b/>
                <w:bCs/>
                <w:sz w:val="20"/>
                <w:szCs w:val="20"/>
                <w:lang w:eastAsia="ru-RU"/>
              </w:rPr>
            </w:pPr>
            <w:r w:rsidRPr="00404B76">
              <w:rPr>
                <w:rFonts w:ascii="Times New Roman" w:hAnsi="Times New Roman"/>
                <w:b/>
                <w:bCs/>
                <w:sz w:val="20"/>
                <w:szCs w:val="20"/>
                <w:lang w:eastAsia="ru-RU"/>
              </w:rPr>
              <w:t>Уро-веньосвое-ния</w:t>
            </w:r>
          </w:p>
        </w:tc>
      </w:tr>
      <w:tr w:rsidR="008A00E2" w:rsidRPr="00404B76" w:rsidTr="00A97B94">
        <w:trPr>
          <w:trHeight w:val="20"/>
        </w:trPr>
        <w:tc>
          <w:tcPr>
            <w:tcW w:w="1230" w:type="pct"/>
          </w:tcPr>
          <w:p w:rsidR="008A00E2" w:rsidRPr="00404B76" w:rsidRDefault="008A00E2" w:rsidP="0006065C">
            <w:pPr>
              <w:keepNext/>
              <w:spacing w:after="0" w:line="240" w:lineRule="auto"/>
              <w:ind w:firstLine="709"/>
              <w:jc w:val="center"/>
              <w:outlineLvl w:val="0"/>
              <w:rPr>
                <w:rFonts w:ascii="Times New Roman" w:hAnsi="Times New Roman"/>
                <w:b/>
                <w:bCs/>
                <w:sz w:val="20"/>
                <w:szCs w:val="20"/>
                <w:lang w:eastAsia="ru-RU"/>
              </w:rPr>
            </w:pPr>
            <w:r w:rsidRPr="00404B76">
              <w:rPr>
                <w:rFonts w:ascii="Times New Roman" w:hAnsi="Times New Roman"/>
                <w:b/>
                <w:bCs/>
                <w:sz w:val="20"/>
                <w:szCs w:val="20"/>
                <w:lang w:eastAsia="ru-RU"/>
              </w:rPr>
              <w:t>1</w:t>
            </w:r>
          </w:p>
        </w:tc>
        <w:tc>
          <w:tcPr>
            <w:tcW w:w="2919" w:type="pct"/>
            <w:gridSpan w:val="3"/>
          </w:tcPr>
          <w:p w:rsidR="008A00E2" w:rsidRPr="00404B76" w:rsidRDefault="008A00E2" w:rsidP="0006065C">
            <w:pPr>
              <w:keepNext/>
              <w:spacing w:after="0" w:line="240" w:lineRule="auto"/>
              <w:ind w:firstLine="709"/>
              <w:jc w:val="center"/>
              <w:outlineLvl w:val="0"/>
              <w:rPr>
                <w:rFonts w:ascii="Times New Roman" w:hAnsi="Times New Roman"/>
                <w:b/>
                <w:bCs/>
                <w:sz w:val="20"/>
                <w:szCs w:val="20"/>
                <w:lang w:eastAsia="ru-RU"/>
              </w:rPr>
            </w:pPr>
            <w:r w:rsidRPr="00404B76">
              <w:rPr>
                <w:rFonts w:ascii="Times New Roman" w:hAnsi="Times New Roman"/>
                <w:b/>
                <w:bCs/>
                <w:sz w:val="20"/>
                <w:szCs w:val="20"/>
                <w:lang w:eastAsia="ru-RU"/>
              </w:rPr>
              <w:t>2</w:t>
            </w:r>
          </w:p>
        </w:tc>
        <w:tc>
          <w:tcPr>
            <w:tcW w:w="438" w:type="pct"/>
          </w:tcPr>
          <w:p w:rsidR="008A00E2" w:rsidRPr="00404B76" w:rsidRDefault="008A00E2" w:rsidP="0006065C">
            <w:pPr>
              <w:keepNext/>
              <w:spacing w:after="0" w:line="240" w:lineRule="auto"/>
              <w:ind w:firstLine="709"/>
              <w:jc w:val="center"/>
              <w:outlineLvl w:val="0"/>
              <w:rPr>
                <w:rFonts w:ascii="Times New Roman" w:hAnsi="Times New Roman"/>
                <w:b/>
                <w:bCs/>
                <w:sz w:val="20"/>
                <w:szCs w:val="20"/>
                <w:lang w:eastAsia="ru-RU"/>
              </w:rPr>
            </w:pPr>
            <w:r w:rsidRPr="00404B76">
              <w:rPr>
                <w:rFonts w:ascii="Times New Roman" w:hAnsi="Times New Roman"/>
                <w:b/>
                <w:bCs/>
                <w:sz w:val="20"/>
                <w:szCs w:val="20"/>
                <w:lang w:eastAsia="ru-RU"/>
              </w:rPr>
              <w:t>3</w:t>
            </w:r>
          </w:p>
        </w:tc>
        <w:tc>
          <w:tcPr>
            <w:tcW w:w="413" w:type="pct"/>
          </w:tcPr>
          <w:p w:rsidR="008A00E2" w:rsidRPr="00404B76" w:rsidRDefault="008A00E2" w:rsidP="0006065C">
            <w:pPr>
              <w:keepNext/>
              <w:spacing w:after="0" w:line="240" w:lineRule="auto"/>
              <w:ind w:firstLine="709"/>
              <w:jc w:val="center"/>
              <w:outlineLvl w:val="0"/>
              <w:rPr>
                <w:rFonts w:ascii="Times New Roman" w:hAnsi="Times New Roman"/>
                <w:b/>
                <w:bCs/>
                <w:sz w:val="20"/>
                <w:szCs w:val="20"/>
                <w:lang w:eastAsia="ru-RU"/>
              </w:rPr>
            </w:pPr>
            <w:r w:rsidRPr="00404B76">
              <w:rPr>
                <w:rFonts w:ascii="Times New Roman" w:hAnsi="Times New Roman"/>
                <w:b/>
                <w:bCs/>
                <w:sz w:val="20"/>
                <w:szCs w:val="20"/>
                <w:lang w:eastAsia="ru-RU"/>
              </w:rPr>
              <w:t>4</w:t>
            </w:r>
          </w:p>
        </w:tc>
      </w:tr>
      <w:tr w:rsidR="008A00E2" w:rsidRPr="00404B76" w:rsidTr="00A97B94">
        <w:trPr>
          <w:trHeight w:val="20"/>
        </w:trPr>
        <w:tc>
          <w:tcPr>
            <w:tcW w:w="1230" w:type="pct"/>
            <w:vAlign w:val="center"/>
          </w:tcPr>
          <w:p w:rsidR="008A00E2" w:rsidRPr="009E4F76" w:rsidRDefault="008A00E2" w:rsidP="0006065C">
            <w:pPr>
              <w:keepNext/>
              <w:spacing w:after="0" w:line="240" w:lineRule="auto"/>
              <w:ind w:firstLine="709"/>
              <w:jc w:val="center"/>
              <w:outlineLvl w:val="0"/>
              <w:rPr>
                <w:rFonts w:ascii="Times New Roman" w:hAnsi="Times New Roman"/>
                <w:bCs/>
                <w:sz w:val="20"/>
                <w:szCs w:val="20"/>
                <w:lang w:eastAsia="ru-RU"/>
              </w:rPr>
            </w:pPr>
            <w:r w:rsidRPr="009E4F76">
              <w:rPr>
                <w:rFonts w:ascii="Times New Roman" w:hAnsi="Times New Roman"/>
                <w:bCs/>
                <w:sz w:val="20"/>
                <w:szCs w:val="20"/>
                <w:lang w:eastAsia="ru-RU"/>
              </w:rPr>
              <w:t>Раздел 4.</w:t>
            </w:r>
          </w:p>
        </w:tc>
        <w:tc>
          <w:tcPr>
            <w:tcW w:w="2919" w:type="pct"/>
            <w:gridSpan w:val="3"/>
          </w:tcPr>
          <w:p w:rsidR="008A00E2" w:rsidRPr="00D45275" w:rsidRDefault="008A00E2" w:rsidP="0006065C">
            <w:pPr>
              <w:keepNext/>
              <w:spacing w:after="0" w:line="240" w:lineRule="auto"/>
              <w:ind w:firstLine="709"/>
              <w:outlineLvl w:val="0"/>
              <w:rPr>
                <w:rFonts w:ascii="Times New Roman" w:hAnsi="Times New Roman"/>
                <w:b/>
                <w:bCs/>
                <w:i/>
                <w:sz w:val="20"/>
                <w:szCs w:val="20"/>
                <w:lang w:eastAsia="ru-RU"/>
              </w:rPr>
            </w:pPr>
            <w:r w:rsidRPr="00D45275">
              <w:rPr>
                <w:rFonts w:ascii="Times New Roman" w:hAnsi="Times New Roman"/>
                <w:sz w:val="20"/>
                <w:szCs w:val="20"/>
              </w:rPr>
              <w:t>Обследование пациентов, диагностика острых и хронических заболеваний в педиатрии</w:t>
            </w:r>
          </w:p>
        </w:tc>
        <w:tc>
          <w:tcPr>
            <w:tcW w:w="438" w:type="pct"/>
          </w:tcPr>
          <w:p w:rsidR="008A00E2" w:rsidRPr="00404B76" w:rsidRDefault="008A00E2" w:rsidP="0006065C">
            <w:pPr>
              <w:keepNext/>
              <w:spacing w:after="0" w:line="240" w:lineRule="auto"/>
              <w:ind w:firstLine="709"/>
              <w:jc w:val="center"/>
              <w:outlineLvl w:val="0"/>
              <w:rPr>
                <w:rFonts w:ascii="Times New Roman" w:hAnsi="Times New Roman"/>
                <w:b/>
                <w:bCs/>
                <w:i/>
                <w:sz w:val="20"/>
                <w:szCs w:val="20"/>
                <w:lang w:eastAsia="ru-RU"/>
              </w:rPr>
            </w:pPr>
          </w:p>
        </w:tc>
        <w:tc>
          <w:tcPr>
            <w:tcW w:w="413" w:type="pct"/>
            <w:vMerge w:val="restart"/>
            <w:shd w:val="clear" w:color="auto" w:fill="C0C0C0"/>
          </w:tcPr>
          <w:p w:rsidR="008A00E2" w:rsidRPr="00404B76" w:rsidRDefault="008A00E2" w:rsidP="0006065C">
            <w:pPr>
              <w:keepNext/>
              <w:spacing w:after="0" w:line="240" w:lineRule="auto"/>
              <w:ind w:firstLine="709"/>
              <w:jc w:val="center"/>
              <w:outlineLvl w:val="0"/>
              <w:rPr>
                <w:rFonts w:ascii="Times New Roman" w:hAnsi="Times New Roman"/>
                <w:b/>
                <w:bCs/>
                <w:i/>
                <w:sz w:val="20"/>
                <w:szCs w:val="20"/>
                <w:lang w:eastAsia="ru-RU"/>
              </w:rPr>
            </w:pPr>
          </w:p>
        </w:tc>
      </w:tr>
      <w:tr w:rsidR="008A00E2" w:rsidRPr="00404B76" w:rsidTr="00A97B94">
        <w:trPr>
          <w:trHeight w:val="20"/>
        </w:trPr>
        <w:tc>
          <w:tcPr>
            <w:tcW w:w="1230" w:type="pct"/>
            <w:vMerge w:val="restart"/>
          </w:tcPr>
          <w:p w:rsidR="000D1E27" w:rsidRPr="000D1E27" w:rsidRDefault="000D1E27" w:rsidP="0006065C">
            <w:pPr>
              <w:spacing w:after="0" w:line="240" w:lineRule="auto"/>
              <w:ind w:firstLine="709"/>
              <w:jc w:val="both"/>
              <w:rPr>
                <w:rFonts w:ascii="Times New Roman" w:hAnsi="Times New Roman"/>
                <w:sz w:val="20"/>
                <w:szCs w:val="20"/>
              </w:rPr>
            </w:pPr>
            <w:r w:rsidRPr="000D1E27">
              <w:rPr>
                <w:rFonts w:ascii="Times New Roman" w:hAnsi="Times New Roman"/>
                <w:sz w:val="20"/>
                <w:szCs w:val="20"/>
              </w:rPr>
              <w:t>Тема 4.15. Определение заболевания почек и мочевыделительной системы с применением  м</w:t>
            </w:r>
            <w:r w:rsidRPr="000D1E27">
              <w:rPr>
                <w:rFonts w:ascii="Times New Roman" w:hAnsi="Times New Roman"/>
                <w:bCs/>
                <w:sz w:val="20"/>
                <w:szCs w:val="20"/>
              </w:rPr>
              <w:t>етодов клинического, лабораторного, инструментального обследования и оформлением медицинской документации</w:t>
            </w:r>
            <w:r w:rsidRPr="000D1E27">
              <w:rPr>
                <w:rFonts w:ascii="Times New Roman" w:hAnsi="Times New Roman"/>
                <w:sz w:val="20"/>
                <w:szCs w:val="20"/>
              </w:rPr>
              <w:t>.</w:t>
            </w:r>
          </w:p>
          <w:p w:rsidR="008A00E2" w:rsidRPr="00404B76" w:rsidRDefault="008A00E2" w:rsidP="0006065C">
            <w:pPr>
              <w:keepNext/>
              <w:spacing w:after="0" w:line="240" w:lineRule="auto"/>
              <w:ind w:firstLine="709"/>
              <w:outlineLvl w:val="0"/>
              <w:rPr>
                <w:rFonts w:ascii="Times New Roman" w:hAnsi="Times New Roman"/>
                <w:b/>
                <w:bCs/>
                <w:sz w:val="20"/>
                <w:szCs w:val="20"/>
                <w:lang w:eastAsia="ru-RU"/>
              </w:rPr>
            </w:pPr>
          </w:p>
        </w:tc>
        <w:tc>
          <w:tcPr>
            <w:tcW w:w="2919" w:type="pct"/>
            <w:gridSpan w:val="3"/>
          </w:tcPr>
          <w:p w:rsidR="008A00E2" w:rsidRPr="00404B76" w:rsidRDefault="008A00E2" w:rsidP="0006065C">
            <w:pPr>
              <w:keepNext/>
              <w:spacing w:after="0" w:line="240" w:lineRule="auto"/>
              <w:ind w:firstLine="709"/>
              <w:outlineLvl w:val="0"/>
              <w:rPr>
                <w:rFonts w:ascii="Times New Roman" w:hAnsi="Times New Roman"/>
                <w:b/>
                <w:bCs/>
                <w:sz w:val="20"/>
                <w:szCs w:val="20"/>
                <w:lang w:eastAsia="ru-RU"/>
              </w:rPr>
            </w:pPr>
            <w:r w:rsidRPr="00404B76">
              <w:rPr>
                <w:rFonts w:ascii="Times New Roman" w:hAnsi="Times New Roman"/>
                <w:b/>
                <w:bCs/>
                <w:sz w:val="20"/>
                <w:szCs w:val="20"/>
                <w:lang w:eastAsia="ru-RU"/>
              </w:rPr>
              <w:t>Содержание учебного материала</w:t>
            </w:r>
          </w:p>
        </w:tc>
        <w:tc>
          <w:tcPr>
            <w:tcW w:w="438" w:type="pct"/>
          </w:tcPr>
          <w:p w:rsidR="008A00E2" w:rsidRPr="00404B76" w:rsidRDefault="008A00E2" w:rsidP="0006065C">
            <w:pPr>
              <w:keepNext/>
              <w:spacing w:after="0" w:line="240" w:lineRule="auto"/>
              <w:ind w:firstLine="709"/>
              <w:jc w:val="center"/>
              <w:outlineLvl w:val="0"/>
              <w:rPr>
                <w:rFonts w:ascii="Times New Roman" w:hAnsi="Times New Roman"/>
                <w:b/>
                <w:bCs/>
                <w:i/>
                <w:sz w:val="20"/>
                <w:szCs w:val="20"/>
                <w:lang w:eastAsia="ru-RU"/>
              </w:rPr>
            </w:pPr>
          </w:p>
        </w:tc>
        <w:tc>
          <w:tcPr>
            <w:tcW w:w="413" w:type="pct"/>
            <w:vMerge/>
          </w:tcPr>
          <w:p w:rsidR="008A00E2" w:rsidRPr="00404B76" w:rsidRDefault="008A00E2" w:rsidP="0006065C">
            <w:pPr>
              <w:keepNext/>
              <w:spacing w:after="0" w:line="240" w:lineRule="auto"/>
              <w:ind w:firstLine="709"/>
              <w:jc w:val="center"/>
              <w:outlineLvl w:val="0"/>
              <w:rPr>
                <w:rFonts w:ascii="Times New Roman" w:hAnsi="Times New Roman"/>
                <w:b/>
                <w:bCs/>
                <w:i/>
                <w:sz w:val="20"/>
                <w:szCs w:val="20"/>
                <w:lang w:eastAsia="ru-RU"/>
              </w:rPr>
            </w:pPr>
          </w:p>
        </w:tc>
      </w:tr>
      <w:tr w:rsidR="00A97B94" w:rsidRPr="00404B76" w:rsidTr="00A97B94">
        <w:trPr>
          <w:trHeight w:val="519"/>
        </w:trPr>
        <w:tc>
          <w:tcPr>
            <w:tcW w:w="1230" w:type="pct"/>
            <w:vMerge/>
          </w:tcPr>
          <w:p w:rsidR="00A97B94" w:rsidRPr="00404B76" w:rsidRDefault="00A97B94" w:rsidP="0006065C">
            <w:pPr>
              <w:keepNext/>
              <w:spacing w:after="0" w:line="240" w:lineRule="auto"/>
              <w:ind w:firstLine="709"/>
              <w:jc w:val="center"/>
              <w:outlineLvl w:val="0"/>
              <w:rPr>
                <w:rFonts w:ascii="Times New Roman" w:hAnsi="Times New Roman"/>
                <w:b/>
                <w:bCs/>
                <w:sz w:val="20"/>
                <w:szCs w:val="20"/>
                <w:lang w:eastAsia="ru-RU"/>
              </w:rPr>
            </w:pPr>
          </w:p>
        </w:tc>
        <w:tc>
          <w:tcPr>
            <w:tcW w:w="211" w:type="pct"/>
          </w:tcPr>
          <w:p w:rsidR="00A97B94" w:rsidRPr="00404B76" w:rsidRDefault="00A97B94" w:rsidP="0006065C">
            <w:pPr>
              <w:pStyle w:val="af"/>
              <w:ind w:firstLine="709"/>
              <w:jc w:val="both"/>
              <w:rPr>
                <w:bCs/>
                <w:sz w:val="20"/>
                <w:szCs w:val="20"/>
              </w:rPr>
            </w:pPr>
            <w:r w:rsidRPr="00404B76">
              <w:rPr>
                <w:bCs/>
                <w:sz w:val="20"/>
                <w:szCs w:val="20"/>
              </w:rPr>
              <w:t>1</w:t>
            </w:r>
          </w:p>
        </w:tc>
        <w:tc>
          <w:tcPr>
            <w:tcW w:w="2708" w:type="pct"/>
            <w:gridSpan w:val="2"/>
          </w:tcPr>
          <w:p w:rsidR="00A97B94" w:rsidRPr="00A97B94" w:rsidRDefault="00A97B94" w:rsidP="0006065C">
            <w:pPr>
              <w:pStyle w:val="af1"/>
              <w:ind w:firstLine="709"/>
              <w:jc w:val="both"/>
              <w:rPr>
                <w:rFonts w:ascii="Times New Roman" w:hAnsi="Times New Roman"/>
                <w:b/>
                <w:sz w:val="20"/>
                <w:szCs w:val="20"/>
              </w:rPr>
            </w:pPr>
            <w:r w:rsidRPr="00A97B94">
              <w:rPr>
                <w:rFonts w:ascii="Times New Roman" w:hAnsi="Times New Roman"/>
                <w:sz w:val="20"/>
                <w:szCs w:val="20"/>
              </w:rPr>
              <w:t>Основные симптомы и синдромы у больных с патологией почек и мочевыделительной системы.</w:t>
            </w:r>
          </w:p>
        </w:tc>
        <w:tc>
          <w:tcPr>
            <w:tcW w:w="438" w:type="pct"/>
            <w:vMerge w:val="restart"/>
          </w:tcPr>
          <w:p w:rsidR="00A97B94" w:rsidRPr="00404B76" w:rsidRDefault="00A97B94" w:rsidP="0006065C">
            <w:pPr>
              <w:ind w:firstLine="709"/>
              <w:jc w:val="center"/>
              <w:rPr>
                <w:rFonts w:ascii="Times New Roman" w:hAnsi="Times New Roman"/>
                <w:b/>
                <w:bCs/>
                <w:sz w:val="20"/>
                <w:szCs w:val="20"/>
              </w:rPr>
            </w:pPr>
            <w:r w:rsidRPr="00404B76">
              <w:rPr>
                <w:rFonts w:ascii="Times New Roman" w:hAnsi="Times New Roman"/>
                <w:b/>
                <w:bCs/>
                <w:sz w:val="20"/>
                <w:szCs w:val="20"/>
              </w:rPr>
              <w:t>2</w:t>
            </w:r>
          </w:p>
        </w:tc>
        <w:tc>
          <w:tcPr>
            <w:tcW w:w="413" w:type="pct"/>
          </w:tcPr>
          <w:p w:rsidR="00A97B94" w:rsidRPr="00404B76" w:rsidRDefault="00A97B94" w:rsidP="0006065C">
            <w:pPr>
              <w:keepNext/>
              <w:spacing w:after="0" w:line="240" w:lineRule="auto"/>
              <w:ind w:firstLine="709"/>
              <w:jc w:val="center"/>
              <w:outlineLvl w:val="0"/>
              <w:rPr>
                <w:rFonts w:ascii="Times New Roman" w:hAnsi="Times New Roman"/>
                <w:b/>
                <w:bCs/>
                <w:i/>
                <w:sz w:val="20"/>
                <w:szCs w:val="20"/>
                <w:lang w:eastAsia="ru-RU"/>
              </w:rPr>
            </w:pPr>
            <w:r w:rsidRPr="00404B76">
              <w:rPr>
                <w:rFonts w:ascii="Times New Roman" w:hAnsi="Times New Roman"/>
                <w:b/>
                <w:bCs/>
                <w:i/>
                <w:sz w:val="20"/>
                <w:szCs w:val="20"/>
                <w:lang w:eastAsia="ru-RU"/>
              </w:rPr>
              <w:t>1,2</w:t>
            </w:r>
          </w:p>
        </w:tc>
      </w:tr>
      <w:tr w:rsidR="00A97B94" w:rsidRPr="00404B76" w:rsidTr="00A97B94">
        <w:trPr>
          <w:trHeight w:val="415"/>
        </w:trPr>
        <w:tc>
          <w:tcPr>
            <w:tcW w:w="1230" w:type="pct"/>
            <w:vMerge/>
          </w:tcPr>
          <w:p w:rsidR="00A97B94" w:rsidRPr="00404B76" w:rsidRDefault="00A97B94" w:rsidP="0006065C">
            <w:pPr>
              <w:keepNext/>
              <w:spacing w:after="0" w:line="240" w:lineRule="auto"/>
              <w:ind w:firstLine="709"/>
              <w:jc w:val="center"/>
              <w:outlineLvl w:val="0"/>
              <w:rPr>
                <w:rFonts w:ascii="Times New Roman" w:hAnsi="Times New Roman"/>
                <w:b/>
                <w:bCs/>
                <w:sz w:val="20"/>
                <w:szCs w:val="20"/>
                <w:lang w:eastAsia="ru-RU"/>
              </w:rPr>
            </w:pPr>
          </w:p>
        </w:tc>
        <w:tc>
          <w:tcPr>
            <w:tcW w:w="211" w:type="pct"/>
            <w:tcBorders>
              <w:bottom w:val="single" w:sz="4" w:space="0" w:color="auto"/>
            </w:tcBorders>
          </w:tcPr>
          <w:p w:rsidR="00A97B94" w:rsidRPr="00404B76" w:rsidRDefault="00A97B94" w:rsidP="0006065C">
            <w:pPr>
              <w:pStyle w:val="af"/>
              <w:ind w:firstLine="709"/>
              <w:jc w:val="both"/>
              <w:rPr>
                <w:bCs/>
                <w:sz w:val="20"/>
                <w:szCs w:val="20"/>
              </w:rPr>
            </w:pPr>
            <w:r w:rsidRPr="00404B76">
              <w:rPr>
                <w:bCs/>
                <w:sz w:val="20"/>
                <w:szCs w:val="20"/>
              </w:rPr>
              <w:t>2</w:t>
            </w:r>
          </w:p>
        </w:tc>
        <w:tc>
          <w:tcPr>
            <w:tcW w:w="2708" w:type="pct"/>
            <w:gridSpan w:val="2"/>
            <w:tcBorders>
              <w:bottom w:val="single" w:sz="4" w:space="0" w:color="auto"/>
            </w:tcBorders>
          </w:tcPr>
          <w:p w:rsidR="00A97B94" w:rsidRPr="00A97B94" w:rsidRDefault="00A97B94" w:rsidP="0006065C">
            <w:pPr>
              <w:pStyle w:val="af1"/>
              <w:ind w:firstLine="709"/>
              <w:jc w:val="both"/>
              <w:rPr>
                <w:rFonts w:ascii="Times New Roman" w:hAnsi="Times New Roman"/>
                <w:b/>
                <w:sz w:val="20"/>
                <w:szCs w:val="20"/>
              </w:rPr>
            </w:pPr>
            <w:r w:rsidRPr="00A97B94">
              <w:rPr>
                <w:rFonts w:ascii="Times New Roman" w:hAnsi="Times New Roman"/>
                <w:sz w:val="20"/>
                <w:szCs w:val="20"/>
              </w:rPr>
              <w:t>Методы обследования почек и мочевыделительной системы у детей разного возраста.</w:t>
            </w:r>
          </w:p>
        </w:tc>
        <w:tc>
          <w:tcPr>
            <w:tcW w:w="438" w:type="pct"/>
            <w:vMerge/>
            <w:tcBorders>
              <w:bottom w:val="single" w:sz="4" w:space="0" w:color="auto"/>
            </w:tcBorders>
          </w:tcPr>
          <w:p w:rsidR="00A97B94" w:rsidRPr="00404B76" w:rsidRDefault="00A97B94" w:rsidP="0006065C">
            <w:pPr>
              <w:ind w:firstLine="709"/>
              <w:jc w:val="both"/>
              <w:rPr>
                <w:rFonts w:ascii="Times New Roman" w:hAnsi="Times New Roman"/>
                <w:b/>
                <w:bCs/>
                <w:sz w:val="20"/>
                <w:szCs w:val="20"/>
              </w:rPr>
            </w:pPr>
          </w:p>
        </w:tc>
        <w:tc>
          <w:tcPr>
            <w:tcW w:w="413" w:type="pct"/>
            <w:tcBorders>
              <w:bottom w:val="single" w:sz="4" w:space="0" w:color="auto"/>
            </w:tcBorders>
          </w:tcPr>
          <w:p w:rsidR="00A97B94" w:rsidRPr="00404B76" w:rsidRDefault="00A97B94" w:rsidP="0006065C">
            <w:pPr>
              <w:keepNext/>
              <w:spacing w:after="0" w:line="240" w:lineRule="auto"/>
              <w:ind w:firstLine="709"/>
              <w:jc w:val="center"/>
              <w:outlineLvl w:val="0"/>
              <w:rPr>
                <w:rFonts w:ascii="Times New Roman" w:hAnsi="Times New Roman"/>
                <w:b/>
                <w:bCs/>
                <w:i/>
                <w:sz w:val="20"/>
                <w:szCs w:val="20"/>
                <w:lang w:eastAsia="ru-RU"/>
              </w:rPr>
            </w:pPr>
            <w:r w:rsidRPr="00404B76">
              <w:rPr>
                <w:rFonts w:ascii="Times New Roman" w:hAnsi="Times New Roman"/>
                <w:b/>
                <w:bCs/>
                <w:i/>
                <w:sz w:val="20"/>
                <w:szCs w:val="20"/>
                <w:lang w:eastAsia="ru-RU"/>
              </w:rPr>
              <w:t>1,2</w:t>
            </w:r>
          </w:p>
        </w:tc>
      </w:tr>
      <w:tr w:rsidR="00A97B94" w:rsidRPr="00404B76" w:rsidTr="00A97B94">
        <w:trPr>
          <w:trHeight w:val="379"/>
        </w:trPr>
        <w:tc>
          <w:tcPr>
            <w:tcW w:w="1230" w:type="pct"/>
            <w:vMerge/>
          </w:tcPr>
          <w:p w:rsidR="00A97B94" w:rsidRPr="00404B76" w:rsidRDefault="00A97B94" w:rsidP="0006065C">
            <w:pPr>
              <w:keepNext/>
              <w:spacing w:after="0" w:line="240" w:lineRule="auto"/>
              <w:ind w:firstLine="709"/>
              <w:jc w:val="center"/>
              <w:outlineLvl w:val="0"/>
              <w:rPr>
                <w:rFonts w:ascii="Times New Roman" w:hAnsi="Times New Roman"/>
                <w:b/>
                <w:bCs/>
                <w:sz w:val="20"/>
                <w:szCs w:val="20"/>
                <w:lang w:eastAsia="ru-RU"/>
              </w:rPr>
            </w:pPr>
          </w:p>
        </w:tc>
        <w:tc>
          <w:tcPr>
            <w:tcW w:w="211" w:type="pct"/>
            <w:tcBorders>
              <w:bottom w:val="single" w:sz="4" w:space="0" w:color="auto"/>
            </w:tcBorders>
          </w:tcPr>
          <w:p w:rsidR="00A97B94" w:rsidRPr="00404B76" w:rsidRDefault="00A97B94" w:rsidP="0006065C">
            <w:pPr>
              <w:pStyle w:val="af"/>
              <w:ind w:firstLine="709"/>
              <w:jc w:val="both"/>
              <w:rPr>
                <w:bCs/>
                <w:sz w:val="20"/>
                <w:szCs w:val="20"/>
              </w:rPr>
            </w:pPr>
            <w:r w:rsidRPr="00404B76">
              <w:rPr>
                <w:bCs/>
                <w:sz w:val="20"/>
                <w:szCs w:val="20"/>
              </w:rPr>
              <w:t>3</w:t>
            </w:r>
          </w:p>
        </w:tc>
        <w:tc>
          <w:tcPr>
            <w:tcW w:w="2708" w:type="pct"/>
            <w:gridSpan w:val="2"/>
            <w:tcBorders>
              <w:bottom w:val="single" w:sz="4" w:space="0" w:color="auto"/>
            </w:tcBorders>
          </w:tcPr>
          <w:p w:rsidR="00A97B94" w:rsidRPr="00A97B94" w:rsidRDefault="00A97B94" w:rsidP="0006065C">
            <w:pPr>
              <w:pStyle w:val="af1"/>
              <w:ind w:firstLine="709"/>
              <w:jc w:val="both"/>
              <w:rPr>
                <w:rFonts w:ascii="Times New Roman" w:hAnsi="Times New Roman"/>
                <w:b/>
                <w:sz w:val="20"/>
                <w:szCs w:val="20"/>
              </w:rPr>
            </w:pPr>
            <w:r w:rsidRPr="00A97B94">
              <w:rPr>
                <w:rFonts w:ascii="Times New Roman" w:hAnsi="Times New Roman"/>
                <w:sz w:val="20"/>
                <w:szCs w:val="20"/>
              </w:rPr>
              <w:t>Объективные, лабораторные и инструментальные методы исследования</w:t>
            </w:r>
          </w:p>
        </w:tc>
        <w:tc>
          <w:tcPr>
            <w:tcW w:w="438" w:type="pct"/>
            <w:tcBorders>
              <w:bottom w:val="single" w:sz="4" w:space="0" w:color="auto"/>
            </w:tcBorders>
          </w:tcPr>
          <w:p w:rsidR="00A97B94" w:rsidRPr="00404B76" w:rsidRDefault="00A97B94" w:rsidP="0006065C">
            <w:pPr>
              <w:ind w:firstLine="709"/>
              <w:jc w:val="both"/>
              <w:rPr>
                <w:rFonts w:ascii="Times New Roman" w:hAnsi="Times New Roman"/>
                <w:b/>
                <w:bCs/>
                <w:sz w:val="20"/>
                <w:szCs w:val="20"/>
              </w:rPr>
            </w:pPr>
          </w:p>
        </w:tc>
        <w:tc>
          <w:tcPr>
            <w:tcW w:w="413" w:type="pct"/>
            <w:tcBorders>
              <w:bottom w:val="single" w:sz="4" w:space="0" w:color="auto"/>
            </w:tcBorders>
          </w:tcPr>
          <w:p w:rsidR="00A97B94" w:rsidRPr="00404B76" w:rsidRDefault="00A97B94" w:rsidP="0006065C">
            <w:pPr>
              <w:keepNext/>
              <w:spacing w:after="0" w:line="240" w:lineRule="auto"/>
              <w:ind w:firstLine="709"/>
              <w:jc w:val="center"/>
              <w:outlineLvl w:val="0"/>
              <w:rPr>
                <w:rFonts w:ascii="Times New Roman" w:hAnsi="Times New Roman"/>
                <w:b/>
                <w:bCs/>
                <w:i/>
                <w:sz w:val="20"/>
                <w:szCs w:val="20"/>
                <w:lang w:eastAsia="ru-RU"/>
              </w:rPr>
            </w:pPr>
            <w:r w:rsidRPr="00404B76">
              <w:rPr>
                <w:rFonts w:ascii="Times New Roman" w:hAnsi="Times New Roman"/>
                <w:b/>
                <w:bCs/>
                <w:i/>
                <w:sz w:val="20"/>
                <w:szCs w:val="20"/>
                <w:lang w:eastAsia="ru-RU"/>
              </w:rPr>
              <w:t>1,2</w:t>
            </w:r>
          </w:p>
        </w:tc>
      </w:tr>
      <w:tr w:rsidR="00A97B94" w:rsidRPr="00404B76" w:rsidTr="00A97B94">
        <w:trPr>
          <w:trHeight w:val="185"/>
        </w:trPr>
        <w:tc>
          <w:tcPr>
            <w:tcW w:w="1230" w:type="pct"/>
            <w:vMerge/>
          </w:tcPr>
          <w:p w:rsidR="00A97B94" w:rsidRPr="00404B76" w:rsidRDefault="00A97B94" w:rsidP="0006065C">
            <w:pPr>
              <w:keepNext/>
              <w:spacing w:after="0" w:line="240" w:lineRule="auto"/>
              <w:ind w:firstLine="709"/>
              <w:jc w:val="center"/>
              <w:outlineLvl w:val="0"/>
              <w:rPr>
                <w:rFonts w:ascii="Times New Roman" w:hAnsi="Times New Roman"/>
                <w:b/>
                <w:bCs/>
                <w:sz w:val="20"/>
                <w:szCs w:val="20"/>
                <w:lang w:eastAsia="ru-RU"/>
              </w:rPr>
            </w:pPr>
          </w:p>
        </w:tc>
        <w:tc>
          <w:tcPr>
            <w:tcW w:w="211" w:type="pct"/>
            <w:tcBorders>
              <w:bottom w:val="single" w:sz="4" w:space="0" w:color="auto"/>
            </w:tcBorders>
          </w:tcPr>
          <w:p w:rsidR="00A97B94" w:rsidRPr="00404B76" w:rsidRDefault="00A97B94" w:rsidP="0006065C">
            <w:pPr>
              <w:pStyle w:val="af"/>
              <w:ind w:firstLine="709"/>
              <w:jc w:val="both"/>
              <w:rPr>
                <w:bCs/>
                <w:sz w:val="20"/>
                <w:szCs w:val="20"/>
              </w:rPr>
            </w:pPr>
            <w:r w:rsidRPr="00404B76">
              <w:rPr>
                <w:bCs/>
                <w:sz w:val="20"/>
                <w:szCs w:val="20"/>
              </w:rPr>
              <w:t>4</w:t>
            </w:r>
          </w:p>
        </w:tc>
        <w:tc>
          <w:tcPr>
            <w:tcW w:w="2708" w:type="pct"/>
            <w:gridSpan w:val="2"/>
            <w:tcBorders>
              <w:bottom w:val="single" w:sz="4" w:space="0" w:color="auto"/>
            </w:tcBorders>
          </w:tcPr>
          <w:p w:rsidR="00A97B94" w:rsidRPr="00A97B94" w:rsidRDefault="00A97B94" w:rsidP="0006065C">
            <w:pPr>
              <w:pStyle w:val="af1"/>
              <w:ind w:firstLine="709"/>
              <w:jc w:val="both"/>
              <w:rPr>
                <w:rFonts w:ascii="Times New Roman" w:hAnsi="Times New Roman"/>
                <w:b/>
                <w:sz w:val="20"/>
                <w:szCs w:val="20"/>
              </w:rPr>
            </w:pPr>
            <w:r w:rsidRPr="00A97B94">
              <w:rPr>
                <w:rFonts w:ascii="Times New Roman" w:hAnsi="Times New Roman"/>
                <w:sz w:val="20"/>
                <w:szCs w:val="20"/>
              </w:rPr>
              <w:t>Основные симптомы и синдромы.</w:t>
            </w:r>
          </w:p>
        </w:tc>
        <w:tc>
          <w:tcPr>
            <w:tcW w:w="438" w:type="pct"/>
            <w:tcBorders>
              <w:bottom w:val="single" w:sz="4" w:space="0" w:color="auto"/>
            </w:tcBorders>
          </w:tcPr>
          <w:p w:rsidR="00A97B94" w:rsidRPr="00404B76" w:rsidRDefault="00A97B94" w:rsidP="0006065C">
            <w:pPr>
              <w:ind w:firstLine="709"/>
              <w:jc w:val="both"/>
              <w:rPr>
                <w:rFonts w:ascii="Times New Roman" w:hAnsi="Times New Roman"/>
                <w:b/>
                <w:bCs/>
                <w:sz w:val="20"/>
                <w:szCs w:val="20"/>
              </w:rPr>
            </w:pPr>
          </w:p>
        </w:tc>
        <w:tc>
          <w:tcPr>
            <w:tcW w:w="413" w:type="pct"/>
            <w:tcBorders>
              <w:bottom w:val="single" w:sz="4" w:space="0" w:color="auto"/>
            </w:tcBorders>
          </w:tcPr>
          <w:p w:rsidR="00A97B94" w:rsidRPr="00404B76" w:rsidRDefault="00A97B94" w:rsidP="0006065C">
            <w:pPr>
              <w:ind w:firstLine="709"/>
              <w:jc w:val="center"/>
              <w:rPr>
                <w:sz w:val="20"/>
                <w:szCs w:val="20"/>
              </w:rPr>
            </w:pPr>
            <w:r w:rsidRPr="00404B76">
              <w:rPr>
                <w:rFonts w:ascii="Times New Roman" w:hAnsi="Times New Roman"/>
                <w:b/>
                <w:bCs/>
                <w:i/>
                <w:sz w:val="20"/>
                <w:szCs w:val="20"/>
                <w:lang w:eastAsia="ru-RU"/>
              </w:rPr>
              <w:t>1,2</w:t>
            </w:r>
          </w:p>
        </w:tc>
      </w:tr>
      <w:tr w:rsidR="00A97B94" w:rsidRPr="00404B76" w:rsidTr="00A97B94">
        <w:trPr>
          <w:trHeight w:val="279"/>
        </w:trPr>
        <w:tc>
          <w:tcPr>
            <w:tcW w:w="1230" w:type="pct"/>
            <w:vMerge/>
          </w:tcPr>
          <w:p w:rsidR="00A97B94" w:rsidRPr="00404B76" w:rsidRDefault="00A97B94" w:rsidP="0006065C">
            <w:pPr>
              <w:keepNext/>
              <w:spacing w:after="0" w:line="240" w:lineRule="auto"/>
              <w:ind w:firstLine="709"/>
              <w:jc w:val="center"/>
              <w:outlineLvl w:val="0"/>
              <w:rPr>
                <w:rFonts w:ascii="Times New Roman" w:hAnsi="Times New Roman"/>
                <w:b/>
                <w:bCs/>
                <w:sz w:val="20"/>
                <w:szCs w:val="20"/>
                <w:lang w:eastAsia="ru-RU"/>
              </w:rPr>
            </w:pPr>
          </w:p>
        </w:tc>
        <w:tc>
          <w:tcPr>
            <w:tcW w:w="211" w:type="pct"/>
            <w:tcBorders>
              <w:bottom w:val="single" w:sz="4" w:space="0" w:color="auto"/>
            </w:tcBorders>
          </w:tcPr>
          <w:p w:rsidR="00A97B94" w:rsidRPr="00404B76" w:rsidRDefault="00A97B94" w:rsidP="0006065C">
            <w:pPr>
              <w:pStyle w:val="af"/>
              <w:spacing w:line="240" w:lineRule="auto"/>
              <w:ind w:firstLine="709"/>
              <w:jc w:val="both"/>
              <w:rPr>
                <w:bCs/>
                <w:sz w:val="20"/>
                <w:szCs w:val="20"/>
              </w:rPr>
            </w:pPr>
            <w:r>
              <w:rPr>
                <w:bCs/>
                <w:sz w:val="20"/>
                <w:szCs w:val="20"/>
              </w:rPr>
              <w:t>5</w:t>
            </w:r>
          </w:p>
        </w:tc>
        <w:tc>
          <w:tcPr>
            <w:tcW w:w="2708" w:type="pct"/>
            <w:gridSpan w:val="2"/>
            <w:tcBorders>
              <w:bottom w:val="single" w:sz="4" w:space="0" w:color="auto"/>
            </w:tcBorders>
          </w:tcPr>
          <w:p w:rsidR="00A97B94" w:rsidRPr="00A97B94" w:rsidRDefault="00A97B94" w:rsidP="0006065C">
            <w:pPr>
              <w:pStyle w:val="af1"/>
              <w:ind w:firstLine="709"/>
              <w:jc w:val="both"/>
              <w:rPr>
                <w:rFonts w:ascii="Times New Roman" w:hAnsi="Times New Roman"/>
                <w:b/>
                <w:sz w:val="20"/>
                <w:szCs w:val="20"/>
              </w:rPr>
            </w:pPr>
            <w:r w:rsidRPr="00A97B94">
              <w:rPr>
                <w:rFonts w:ascii="Times New Roman" w:hAnsi="Times New Roman"/>
                <w:sz w:val="20"/>
                <w:szCs w:val="20"/>
              </w:rPr>
              <w:t>Классификация болезней почек и мочевыделительной системы.</w:t>
            </w:r>
          </w:p>
        </w:tc>
        <w:tc>
          <w:tcPr>
            <w:tcW w:w="438" w:type="pct"/>
            <w:tcBorders>
              <w:bottom w:val="single" w:sz="4" w:space="0" w:color="auto"/>
            </w:tcBorders>
          </w:tcPr>
          <w:p w:rsidR="00A97B94" w:rsidRPr="00404B76" w:rsidRDefault="00A97B94" w:rsidP="0006065C">
            <w:pPr>
              <w:spacing w:line="240" w:lineRule="auto"/>
              <w:ind w:firstLine="709"/>
              <w:jc w:val="both"/>
              <w:rPr>
                <w:rFonts w:ascii="Times New Roman" w:hAnsi="Times New Roman"/>
                <w:b/>
                <w:bCs/>
                <w:sz w:val="20"/>
                <w:szCs w:val="20"/>
              </w:rPr>
            </w:pPr>
          </w:p>
        </w:tc>
        <w:tc>
          <w:tcPr>
            <w:tcW w:w="413" w:type="pct"/>
            <w:tcBorders>
              <w:bottom w:val="single" w:sz="4" w:space="0" w:color="auto"/>
            </w:tcBorders>
            <w:vAlign w:val="center"/>
          </w:tcPr>
          <w:p w:rsidR="00A97B94" w:rsidRDefault="00A97B94" w:rsidP="0006065C">
            <w:pPr>
              <w:ind w:firstLine="709"/>
              <w:jc w:val="center"/>
            </w:pPr>
            <w:r w:rsidRPr="00B63845">
              <w:rPr>
                <w:rFonts w:ascii="Times New Roman" w:hAnsi="Times New Roman"/>
                <w:b/>
                <w:bCs/>
                <w:i/>
                <w:sz w:val="20"/>
                <w:szCs w:val="20"/>
                <w:lang w:eastAsia="ru-RU"/>
              </w:rPr>
              <w:t>1,2</w:t>
            </w:r>
          </w:p>
        </w:tc>
      </w:tr>
      <w:tr w:rsidR="00A97B94" w:rsidRPr="00404B76" w:rsidTr="00A97B94">
        <w:trPr>
          <w:trHeight w:val="244"/>
        </w:trPr>
        <w:tc>
          <w:tcPr>
            <w:tcW w:w="1230" w:type="pct"/>
            <w:vMerge/>
          </w:tcPr>
          <w:p w:rsidR="00A97B94" w:rsidRPr="00404B76" w:rsidRDefault="00A97B94" w:rsidP="0006065C">
            <w:pPr>
              <w:keepNext/>
              <w:spacing w:after="0" w:line="240" w:lineRule="auto"/>
              <w:ind w:firstLine="709"/>
              <w:jc w:val="center"/>
              <w:outlineLvl w:val="0"/>
              <w:rPr>
                <w:rFonts w:ascii="Times New Roman" w:hAnsi="Times New Roman"/>
                <w:b/>
                <w:bCs/>
                <w:sz w:val="20"/>
                <w:szCs w:val="20"/>
                <w:lang w:eastAsia="ru-RU"/>
              </w:rPr>
            </w:pPr>
          </w:p>
        </w:tc>
        <w:tc>
          <w:tcPr>
            <w:tcW w:w="211" w:type="pct"/>
            <w:tcBorders>
              <w:bottom w:val="single" w:sz="4" w:space="0" w:color="auto"/>
            </w:tcBorders>
          </w:tcPr>
          <w:p w:rsidR="00A97B94" w:rsidRPr="00404B76" w:rsidRDefault="00A97B94" w:rsidP="0006065C">
            <w:pPr>
              <w:pStyle w:val="af"/>
              <w:spacing w:line="240" w:lineRule="auto"/>
              <w:ind w:firstLine="709"/>
              <w:jc w:val="both"/>
              <w:rPr>
                <w:bCs/>
                <w:sz w:val="20"/>
                <w:szCs w:val="20"/>
              </w:rPr>
            </w:pPr>
            <w:r>
              <w:rPr>
                <w:bCs/>
                <w:sz w:val="20"/>
                <w:szCs w:val="20"/>
              </w:rPr>
              <w:t>6</w:t>
            </w:r>
          </w:p>
        </w:tc>
        <w:tc>
          <w:tcPr>
            <w:tcW w:w="2708" w:type="pct"/>
            <w:gridSpan w:val="2"/>
            <w:tcBorders>
              <w:bottom w:val="single" w:sz="4" w:space="0" w:color="auto"/>
            </w:tcBorders>
          </w:tcPr>
          <w:p w:rsidR="00A97B94" w:rsidRPr="00A97B94" w:rsidRDefault="00A97B94" w:rsidP="0006065C">
            <w:pPr>
              <w:pStyle w:val="af1"/>
              <w:ind w:firstLine="709"/>
              <w:jc w:val="both"/>
              <w:rPr>
                <w:rFonts w:ascii="Times New Roman" w:hAnsi="Times New Roman"/>
                <w:b/>
                <w:sz w:val="20"/>
                <w:szCs w:val="20"/>
              </w:rPr>
            </w:pPr>
            <w:r w:rsidRPr="00A97B94">
              <w:rPr>
                <w:rFonts w:ascii="Times New Roman" w:hAnsi="Times New Roman"/>
                <w:bCs/>
                <w:sz w:val="20"/>
                <w:szCs w:val="20"/>
              </w:rPr>
              <w:t xml:space="preserve">Особенности оформления медицинской документации при заболеваниях </w:t>
            </w:r>
            <w:r w:rsidRPr="00A97B94">
              <w:rPr>
                <w:rFonts w:ascii="Times New Roman" w:hAnsi="Times New Roman"/>
                <w:sz w:val="20"/>
                <w:szCs w:val="20"/>
              </w:rPr>
              <w:t>почек и мочевыделительной системы</w:t>
            </w:r>
            <w:r w:rsidRPr="00A97B94">
              <w:rPr>
                <w:rFonts w:ascii="Times New Roman" w:hAnsi="Times New Roman"/>
                <w:bCs/>
                <w:sz w:val="20"/>
                <w:szCs w:val="20"/>
              </w:rPr>
              <w:t xml:space="preserve">. </w:t>
            </w:r>
          </w:p>
        </w:tc>
        <w:tc>
          <w:tcPr>
            <w:tcW w:w="438" w:type="pct"/>
            <w:tcBorders>
              <w:bottom w:val="single" w:sz="4" w:space="0" w:color="auto"/>
            </w:tcBorders>
          </w:tcPr>
          <w:p w:rsidR="00A97B94" w:rsidRPr="00404B76" w:rsidRDefault="00A97B94" w:rsidP="0006065C">
            <w:pPr>
              <w:spacing w:line="240" w:lineRule="auto"/>
              <w:ind w:firstLine="709"/>
              <w:jc w:val="both"/>
              <w:rPr>
                <w:rFonts w:ascii="Times New Roman" w:hAnsi="Times New Roman"/>
                <w:b/>
                <w:bCs/>
                <w:sz w:val="20"/>
                <w:szCs w:val="20"/>
              </w:rPr>
            </w:pPr>
          </w:p>
        </w:tc>
        <w:tc>
          <w:tcPr>
            <w:tcW w:w="413" w:type="pct"/>
            <w:tcBorders>
              <w:bottom w:val="single" w:sz="4" w:space="0" w:color="auto"/>
            </w:tcBorders>
            <w:vAlign w:val="center"/>
          </w:tcPr>
          <w:p w:rsidR="00A97B94" w:rsidRDefault="00A97B94" w:rsidP="0006065C">
            <w:pPr>
              <w:ind w:firstLine="709"/>
              <w:jc w:val="center"/>
            </w:pPr>
            <w:r w:rsidRPr="00B63845">
              <w:rPr>
                <w:rFonts w:ascii="Times New Roman" w:hAnsi="Times New Roman"/>
                <w:b/>
                <w:bCs/>
                <w:i/>
                <w:sz w:val="20"/>
                <w:szCs w:val="20"/>
                <w:lang w:eastAsia="ru-RU"/>
              </w:rPr>
              <w:t>1,2</w:t>
            </w:r>
          </w:p>
        </w:tc>
      </w:tr>
      <w:tr w:rsidR="00A97B94" w:rsidRPr="00404B76" w:rsidTr="00A97B94">
        <w:trPr>
          <w:trHeight w:val="461"/>
        </w:trPr>
        <w:tc>
          <w:tcPr>
            <w:tcW w:w="1230" w:type="pct"/>
            <w:vMerge/>
          </w:tcPr>
          <w:p w:rsidR="00A97B94" w:rsidRPr="00404B76" w:rsidRDefault="00A97B94" w:rsidP="0006065C">
            <w:pPr>
              <w:keepNext/>
              <w:spacing w:after="0" w:line="240" w:lineRule="auto"/>
              <w:ind w:firstLine="709"/>
              <w:jc w:val="center"/>
              <w:outlineLvl w:val="0"/>
              <w:rPr>
                <w:rFonts w:ascii="Times New Roman" w:hAnsi="Times New Roman"/>
                <w:b/>
                <w:bCs/>
                <w:sz w:val="20"/>
                <w:szCs w:val="20"/>
                <w:lang w:eastAsia="ru-RU"/>
              </w:rPr>
            </w:pPr>
          </w:p>
        </w:tc>
        <w:tc>
          <w:tcPr>
            <w:tcW w:w="211" w:type="pct"/>
            <w:tcBorders>
              <w:bottom w:val="single" w:sz="4" w:space="0" w:color="auto"/>
            </w:tcBorders>
          </w:tcPr>
          <w:p w:rsidR="00A97B94" w:rsidRPr="00404B76" w:rsidRDefault="00A97B94" w:rsidP="0006065C">
            <w:pPr>
              <w:pStyle w:val="af"/>
              <w:spacing w:line="240" w:lineRule="auto"/>
              <w:ind w:firstLine="709"/>
              <w:jc w:val="both"/>
              <w:rPr>
                <w:bCs/>
                <w:sz w:val="20"/>
                <w:szCs w:val="20"/>
              </w:rPr>
            </w:pPr>
            <w:r>
              <w:rPr>
                <w:bCs/>
                <w:sz w:val="20"/>
                <w:szCs w:val="20"/>
              </w:rPr>
              <w:t>7</w:t>
            </w:r>
          </w:p>
        </w:tc>
        <w:tc>
          <w:tcPr>
            <w:tcW w:w="2708" w:type="pct"/>
            <w:gridSpan w:val="2"/>
            <w:tcBorders>
              <w:bottom w:val="single" w:sz="4" w:space="0" w:color="auto"/>
            </w:tcBorders>
          </w:tcPr>
          <w:p w:rsidR="00A97B94" w:rsidRPr="00A97B94" w:rsidRDefault="00A97B94" w:rsidP="0006065C">
            <w:pPr>
              <w:spacing w:after="0" w:line="240" w:lineRule="auto"/>
              <w:ind w:firstLine="709"/>
              <w:rPr>
                <w:rFonts w:ascii="Times New Roman" w:hAnsi="Times New Roman"/>
                <w:sz w:val="20"/>
                <w:szCs w:val="20"/>
              </w:rPr>
            </w:pPr>
            <w:r w:rsidRPr="00A97B94">
              <w:rPr>
                <w:rFonts w:ascii="Times New Roman" w:hAnsi="Times New Roman"/>
                <w:sz w:val="20"/>
                <w:szCs w:val="20"/>
              </w:rPr>
              <w:t xml:space="preserve">Заполнение форм учета и отчетности на бумажном и/или электронном носителе в установленном порядке </w:t>
            </w:r>
          </w:p>
        </w:tc>
        <w:tc>
          <w:tcPr>
            <w:tcW w:w="438" w:type="pct"/>
            <w:tcBorders>
              <w:bottom w:val="single" w:sz="4" w:space="0" w:color="auto"/>
            </w:tcBorders>
          </w:tcPr>
          <w:p w:rsidR="00A97B94" w:rsidRPr="00404B76" w:rsidRDefault="00A97B94" w:rsidP="0006065C">
            <w:pPr>
              <w:spacing w:line="240" w:lineRule="auto"/>
              <w:ind w:firstLine="709"/>
              <w:jc w:val="both"/>
              <w:rPr>
                <w:rFonts w:ascii="Times New Roman" w:hAnsi="Times New Roman"/>
                <w:b/>
                <w:bCs/>
                <w:sz w:val="20"/>
                <w:szCs w:val="20"/>
              </w:rPr>
            </w:pPr>
          </w:p>
        </w:tc>
        <w:tc>
          <w:tcPr>
            <w:tcW w:w="413" w:type="pct"/>
            <w:tcBorders>
              <w:bottom w:val="single" w:sz="4" w:space="0" w:color="auto"/>
            </w:tcBorders>
            <w:vAlign w:val="center"/>
          </w:tcPr>
          <w:p w:rsidR="00A97B94" w:rsidRDefault="00A97B94" w:rsidP="0006065C">
            <w:pPr>
              <w:ind w:firstLine="709"/>
              <w:jc w:val="center"/>
            </w:pPr>
            <w:r w:rsidRPr="00B63845">
              <w:rPr>
                <w:rFonts w:ascii="Times New Roman" w:hAnsi="Times New Roman"/>
                <w:b/>
                <w:bCs/>
                <w:i/>
                <w:sz w:val="20"/>
                <w:szCs w:val="20"/>
                <w:lang w:eastAsia="ru-RU"/>
              </w:rPr>
              <w:t>1,2</w:t>
            </w:r>
          </w:p>
        </w:tc>
      </w:tr>
      <w:tr w:rsidR="008A00E2" w:rsidRPr="00404B76" w:rsidTr="00A97B94">
        <w:trPr>
          <w:trHeight w:val="20"/>
        </w:trPr>
        <w:tc>
          <w:tcPr>
            <w:tcW w:w="1230" w:type="pct"/>
            <w:vMerge/>
          </w:tcPr>
          <w:p w:rsidR="008A00E2" w:rsidRPr="00BA5246" w:rsidRDefault="008A00E2" w:rsidP="0006065C">
            <w:pPr>
              <w:keepNext/>
              <w:spacing w:after="0" w:line="240" w:lineRule="auto"/>
              <w:ind w:firstLine="709"/>
              <w:jc w:val="center"/>
              <w:outlineLvl w:val="0"/>
              <w:rPr>
                <w:rFonts w:ascii="Times New Roman" w:hAnsi="Times New Roman"/>
                <w:b/>
                <w:bCs/>
                <w:i/>
                <w:sz w:val="20"/>
                <w:szCs w:val="20"/>
                <w:lang w:eastAsia="ru-RU"/>
              </w:rPr>
            </w:pPr>
          </w:p>
        </w:tc>
        <w:tc>
          <w:tcPr>
            <w:tcW w:w="2919" w:type="pct"/>
            <w:gridSpan w:val="3"/>
          </w:tcPr>
          <w:p w:rsidR="008A00E2" w:rsidRPr="00404B76" w:rsidRDefault="008A00E2" w:rsidP="0006065C">
            <w:pPr>
              <w:keepNext/>
              <w:spacing w:after="0" w:line="240" w:lineRule="auto"/>
              <w:ind w:firstLine="709"/>
              <w:outlineLvl w:val="0"/>
              <w:rPr>
                <w:rFonts w:ascii="Times New Roman" w:hAnsi="Times New Roman"/>
                <w:b/>
                <w:bCs/>
                <w:sz w:val="20"/>
                <w:szCs w:val="20"/>
                <w:lang w:eastAsia="ru-RU"/>
              </w:rPr>
            </w:pPr>
            <w:r w:rsidRPr="00404B76">
              <w:rPr>
                <w:rFonts w:ascii="Times New Roman" w:hAnsi="Times New Roman"/>
                <w:b/>
                <w:bCs/>
                <w:sz w:val="20"/>
                <w:szCs w:val="20"/>
                <w:lang w:eastAsia="ru-RU"/>
              </w:rPr>
              <w:t>Лабораторные работы</w:t>
            </w:r>
          </w:p>
        </w:tc>
        <w:tc>
          <w:tcPr>
            <w:tcW w:w="438" w:type="pct"/>
            <w:vMerge w:val="restart"/>
          </w:tcPr>
          <w:p w:rsidR="008A00E2" w:rsidRPr="00404B76" w:rsidRDefault="008A00E2" w:rsidP="0006065C">
            <w:pPr>
              <w:keepNext/>
              <w:spacing w:after="0" w:line="240" w:lineRule="auto"/>
              <w:ind w:firstLine="709"/>
              <w:jc w:val="center"/>
              <w:outlineLvl w:val="0"/>
              <w:rPr>
                <w:rFonts w:ascii="Times New Roman" w:hAnsi="Times New Roman"/>
                <w:b/>
                <w:bCs/>
                <w:i/>
                <w:sz w:val="20"/>
                <w:szCs w:val="20"/>
                <w:lang w:eastAsia="ru-RU"/>
              </w:rPr>
            </w:pPr>
            <w:r w:rsidRPr="00404B76">
              <w:rPr>
                <w:rFonts w:ascii="Times New Roman" w:hAnsi="Times New Roman"/>
                <w:b/>
                <w:bCs/>
                <w:i/>
                <w:sz w:val="20"/>
                <w:szCs w:val="20"/>
                <w:lang w:eastAsia="ru-RU"/>
              </w:rPr>
              <w:t>-</w:t>
            </w:r>
          </w:p>
          <w:p w:rsidR="008A00E2" w:rsidRPr="00404B76" w:rsidRDefault="008A00E2" w:rsidP="0006065C">
            <w:pPr>
              <w:keepNext/>
              <w:spacing w:after="0" w:line="240" w:lineRule="auto"/>
              <w:ind w:firstLine="709"/>
              <w:outlineLvl w:val="0"/>
              <w:rPr>
                <w:rFonts w:ascii="Times New Roman" w:hAnsi="Times New Roman"/>
                <w:b/>
                <w:bCs/>
                <w:i/>
                <w:sz w:val="20"/>
                <w:szCs w:val="20"/>
                <w:lang w:eastAsia="ru-RU"/>
              </w:rPr>
            </w:pPr>
          </w:p>
        </w:tc>
        <w:tc>
          <w:tcPr>
            <w:tcW w:w="413" w:type="pct"/>
            <w:vMerge w:val="restart"/>
            <w:shd w:val="clear" w:color="auto" w:fill="C0C0C0"/>
          </w:tcPr>
          <w:p w:rsidR="008A00E2" w:rsidRPr="00404B76" w:rsidRDefault="008A00E2" w:rsidP="0006065C">
            <w:pPr>
              <w:keepNext/>
              <w:spacing w:after="0" w:line="240" w:lineRule="auto"/>
              <w:ind w:firstLine="709"/>
              <w:jc w:val="center"/>
              <w:outlineLvl w:val="0"/>
              <w:rPr>
                <w:rFonts w:ascii="Times New Roman" w:hAnsi="Times New Roman"/>
                <w:b/>
                <w:bCs/>
                <w:i/>
                <w:sz w:val="20"/>
                <w:szCs w:val="20"/>
                <w:lang w:eastAsia="ru-RU"/>
              </w:rPr>
            </w:pPr>
          </w:p>
        </w:tc>
      </w:tr>
      <w:tr w:rsidR="008A00E2" w:rsidRPr="00404B76" w:rsidTr="00A97B94">
        <w:trPr>
          <w:trHeight w:val="20"/>
        </w:trPr>
        <w:tc>
          <w:tcPr>
            <w:tcW w:w="1230" w:type="pct"/>
            <w:vMerge/>
          </w:tcPr>
          <w:p w:rsidR="008A00E2" w:rsidRPr="00404B76" w:rsidRDefault="008A00E2" w:rsidP="0006065C">
            <w:pPr>
              <w:keepNext/>
              <w:spacing w:after="0" w:line="240" w:lineRule="auto"/>
              <w:ind w:firstLine="709"/>
              <w:jc w:val="center"/>
              <w:outlineLvl w:val="0"/>
              <w:rPr>
                <w:rFonts w:ascii="Times New Roman" w:hAnsi="Times New Roman"/>
                <w:b/>
                <w:bCs/>
                <w:i/>
                <w:sz w:val="20"/>
                <w:szCs w:val="20"/>
                <w:lang w:eastAsia="ru-RU"/>
              </w:rPr>
            </w:pPr>
          </w:p>
        </w:tc>
        <w:tc>
          <w:tcPr>
            <w:tcW w:w="2919" w:type="pct"/>
            <w:gridSpan w:val="3"/>
          </w:tcPr>
          <w:p w:rsidR="008A00E2" w:rsidRPr="00404B76" w:rsidRDefault="008A00E2" w:rsidP="0006065C">
            <w:pPr>
              <w:keepNext/>
              <w:spacing w:after="0" w:line="240" w:lineRule="auto"/>
              <w:ind w:firstLine="709"/>
              <w:outlineLvl w:val="0"/>
              <w:rPr>
                <w:rFonts w:ascii="Times New Roman" w:hAnsi="Times New Roman"/>
                <w:b/>
                <w:bCs/>
                <w:sz w:val="20"/>
                <w:szCs w:val="20"/>
                <w:lang w:eastAsia="ru-RU"/>
              </w:rPr>
            </w:pPr>
          </w:p>
        </w:tc>
        <w:tc>
          <w:tcPr>
            <w:tcW w:w="438" w:type="pct"/>
            <w:vMerge/>
          </w:tcPr>
          <w:p w:rsidR="008A00E2" w:rsidRPr="00404B76" w:rsidRDefault="008A00E2" w:rsidP="0006065C">
            <w:pPr>
              <w:keepNext/>
              <w:spacing w:after="0" w:line="240" w:lineRule="auto"/>
              <w:ind w:firstLine="709"/>
              <w:jc w:val="center"/>
              <w:outlineLvl w:val="0"/>
              <w:rPr>
                <w:rFonts w:ascii="Times New Roman" w:hAnsi="Times New Roman"/>
                <w:b/>
                <w:bCs/>
                <w:i/>
                <w:sz w:val="20"/>
                <w:szCs w:val="20"/>
                <w:lang w:eastAsia="ru-RU"/>
              </w:rPr>
            </w:pPr>
          </w:p>
        </w:tc>
        <w:tc>
          <w:tcPr>
            <w:tcW w:w="413" w:type="pct"/>
            <w:vMerge/>
            <w:shd w:val="clear" w:color="auto" w:fill="C0C0C0"/>
          </w:tcPr>
          <w:p w:rsidR="008A00E2" w:rsidRPr="00404B76" w:rsidRDefault="008A00E2" w:rsidP="0006065C">
            <w:pPr>
              <w:keepNext/>
              <w:spacing w:after="0" w:line="240" w:lineRule="auto"/>
              <w:ind w:firstLine="709"/>
              <w:jc w:val="center"/>
              <w:outlineLvl w:val="0"/>
              <w:rPr>
                <w:rFonts w:ascii="Times New Roman" w:hAnsi="Times New Roman"/>
                <w:b/>
                <w:bCs/>
                <w:i/>
                <w:sz w:val="20"/>
                <w:szCs w:val="20"/>
                <w:lang w:eastAsia="ru-RU"/>
              </w:rPr>
            </w:pPr>
          </w:p>
        </w:tc>
      </w:tr>
      <w:tr w:rsidR="008A00E2" w:rsidRPr="00404B76" w:rsidTr="00A97B94">
        <w:trPr>
          <w:trHeight w:val="235"/>
        </w:trPr>
        <w:tc>
          <w:tcPr>
            <w:tcW w:w="1230" w:type="pct"/>
            <w:vMerge/>
          </w:tcPr>
          <w:p w:rsidR="008A00E2" w:rsidRPr="00404B76" w:rsidRDefault="008A00E2" w:rsidP="0006065C">
            <w:pPr>
              <w:keepNext/>
              <w:spacing w:after="0" w:line="240" w:lineRule="auto"/>
              <w:ind w:firstLine="709"/>
              <w:jc w:val="center"/>
              <w:outlineLvl w:val="0"/>
              <w:rPr>
                <w:rFonts w:ascii="Times New Roman" w:hAnsi="Times New Roman"/>
                <w:b/>
                <w:bCs/>
                <w:i/>
                <w:sz w:val="20"/>
                <w:szCs w:val="20"/>
                <w:lang w:eastAsia="ru-RU"/>
              </w:rPr>
            </w:pPr>
          </w:p>
        </w:tc>
        <w:tc>
          <w:tcPr>
            <w:tcW w:w="2919" w:type="pct"/>
            <w:gridSpan w:val="3"/>
          </w:tcPr>
          <w:p w:rsidR="008A00E2" w:rsidRPr="00404B76" w:rsidRDefault="008A00E2" w:rsidP="0006065C">
            <w:pPr>
              <w:keepNext/>
              <w:spacing w:after="0" w:line="240" w:lineRule="auto"/>
              <w:ind w:firstLine="709"/>
              <w:outlineLvl w:val="0"/>
              <w:rPr>
                <w:rFonts w:ascii="Times New Roman" w:hAnsi="Times New Roman"/>
                <w:b/>
                <w:bCs/>
                <w:sz w:val="20"/>
                <w:szCs w:val="20"/>
                <w:lang w:eastAsia="ru-RU"/>
              </w:rPr>
            </w:pPr>
            <w:r w:rsidRPr="00404B76">
              <w:rPr>
                <w:rFonts w:ascii="Times New Roman" w:hAnsi="Times New Roman"/>
                <w:b/>
                <w:bCs/>
                <w:sz w:val="20"/>
                <w:szCs w:val="20"/>
                <w:lang w:eastAsia="ru-RU"/>
              </w:rPr>
              <w:t>Практическое занятие</w:t>
            </w:r>
          </w:p>
        </w:tc>
        <w:tc>
          <w:tcPr>
            <w:tcW w:w="438" w:type="pct"/>
          </w:tcPr>
          <w:p w:rsidR="008A00E2" w:rsidRPr="00404B76" w:rsidRDefault="008A00E2" w:rsidP="0006065C">
            <w:pPr>
              <w:keepNext/>
              <w:spacing w:after="0" w:line="240" w:lineRule="auto"/>
              <w:ind w:firstLine="709"/>
              <w:jc w:val="center"/>
              <w:outlineLvl w:val="0"/>
              <w:rPr>
                <w:rFonts w:ascii="Times New Roman" w:hAnsi="Times New Roman"/>
                <w:b/>
                <w:bCs/>
                <w:i/>
                <w:sz w:val="20"/>
                <w:szCs w:val="20"/>
                <w:lang w:eastAsia="ru-RU"/>
              </w:rPr>
            </w:pPr>
            <w:r w:rsidRPr="00404B76">
              <w:rPr>
                <w:rFonts w:ascii="Times New Roman" w:hAnsi="Times New Roman"/>
                <w:b/>
                <w:bCs/>
                <w:i/>
                <w:sz w:val="20"/>
                <w:szCs w:val="20"/>
                <w:lang w:eastAsia="ru-RU"/>
              </w:rPr>
              <w:t>2</w:t>
            </w:r>
          </w:p>
          <w:p w:rsidR="008A00E2" w:rsidRPr="00404B76" w:rsidRDefault="008A00E2" w:rsidP="0006065C">
            <w:pPr>
              <w:keepNext/>
              <w:spacing w:after="0" w:line="240" w:lineRule="auto"/>
              <w:ind w:firstLine="709"/>
              <w:outlineLvl w:val="0"/>
              <w:rPr>
                <w:rFonts w:ascii="Times New Roman" w:hAnsi="Times New Roman"/>
                <w:b/>
                <w:bCs/>
                <w:i/>
                <w:sz w:val="20"/>
                <w:szCs w:val="20"/>
                <w:lang w:eastAsia="ru-RU"/>
              </w:rPr>
            </w:pPr>
          </w:p>
        </w:tc>
        <w:tc>
          <w:tcPr>
            <w:tcW w:w="413" w:type="pct"/>
            <w:vMerge/>
            <w:shd w:val="clear" w:color="auto" w:fill="C0C0C0"/>
          </w:tcPr>
          <w:p w:rsidR="008A00E2" w:rsidRPr="00404B76" w:rsidRDefault="008A00E2" w:rsidP="0006065C">
            <w:pPr>
              <w:keepNext/>
              <w:spacing w:after="0" w:line="240" w:lineRule="auto"/>
              <w:ind w:firstLine="709"/>
              <w:jc w:val="center"/>
              <w:outlineLvl w:val="0"/>
              <w:rPr>
                <w:rFonts w:ascii="Times New Roman" w:hAnsi="Times New Roman"/>
                <w:b/>
                <w:bCs/>
                <w:i/>
                <w:sz w:val="20"/>
                <w:szCs w:val="20"/>
                <w:lang w:eastAsia="ru-RU"/>
              </w:rPr>
            </w:pPr>
          </w:p>
        </w:tc>
      </w:tr>
      <w:tr w:rsidR="00A97B94" w:rsidRPr="00404B76" w:rsidTr="00A97B94">
        <w:trPr>
          <w:trHeight w:val="1550"/>
        </w:trPr>
        <w:tc>
          <w:tcPr>
            <w:tcW w:w="1230" w:type="pct"/>
            <w:vMerge/>
          </w:tcPr>
          <w:p w:rsidR="00A97B94" w:rsidRPr="00404B76" w:rsidRDefault="00A97B94" w:rsidP="0006065C">
            <w:pPr>
              <w:keepNext/>
              <w:spacing w:after="0" w:line="240" w:lineRule="auto"/>
              <w:ind w:firstLine="709"/>
              <w:jc w:val="center"/>
              <w:outlineLvl w:val="0"/>
              <w:rPr>
                <w:rFonts w:ascii="Times New Roman" w:hAnsi="Times New Roman"/>
                <w:b/>
                <w:bCs/>
                <w:i/>
                <w:sz w:val="20"/>
                <w:szCs w:val="20"/>
                <w:lang w:eastAsia="ru-RU"/>
              </w:rPr>
            </w:pPr>
          </w:p>
        </w:tc>
        <w:tc>
          <w:tcPr>
            <w:tcW w:w="322" w:type="pct"/>
            <w:gridSpan w:val="2"/>
          </w:tcPr>
          <w:p w:rsidR="00A97B94" w:rsidRPr="00404B76" w:rsidRDefault="00A97B94" w:rsidP="0006065C">
            <w:pPr>
              <w:pStyle w:val="a3"/>
              <w:tabs>
                <w:tab w:val="left" w:pos="3896"/>
              </w:tabs>
              <w:spacing w:after="0"/>
              <w:ind w:left="0" w:firstLine="709"/>
              <w:jc w:val="center"/>
              <w:rPr>
                <w:rFonts w:eastAsia="Times New Roman"/>
                <w:bCs/>
                <w:sz w:val="20"/>
                <w:szCs w:val="20"/>
              </w:rPr>
            </w:pPr>
            <w:r>
              <w:rPr>
                <w:rFonts w:ascii="Times New Roman" w:eastAsia="Times New Roman" w:hAnsi="Times New Roman"/>
                <w:bCs/>
                <w:sz w:val="20"/>
                <w:szCs w:val="20"/>
              </w:rPr>
              <w:t>4.15.</w:t>
            </w:r>
          </w:p>
        </w:tc>
        <w:tc>
          <w:tcPr>
            <w:tcW w:w="2597" w:type="pct"/>
          </w:tcPr>
          <w:p w:rsidR="00A97B94" w:rsidRPr="00A97B94" w:rsidRDefault="00A97B94" w:rsidP="0006065C">
            <w:pPr>
              <w:pStyle w:val="af1"/>
              <w:ind w:firstLine="709"/>
              <w:jc w:val="both"/>
              <w:rPr>
                <w:rFonts w:ascii="Times New Roman" w:hAnsi="Times New Roman"/>
                <w:bCs/>
                <w:sz w:val="20"/>
                <w:szCs w:val="20"/>
              </w:rPr>
            </w:pPr>
            <w:r w:rsidRPr="00A97B94">
              <w:rPr>
                <w:rFonts w:ascii="Times New Roman" w:hAnsi="Times New Roman"/>
                <w:bCs/>
                <w:sz w:val="20"/>
                <w:szCs w:val="20"/>
              </w:rPr>
              <w:t>Планирование обследования пациентов с интерпретацией результатов лабораторных и инструментальных методов диагностики, осуществление сбора анамнеза для формулировки предварительного диагноза с оценкой состояния здоровья детей с заболеваниями органов дыхания с учетом международной классификации</w:t>
            </w:r>
            <w:r w:rsidRPr="00A97B94">
              <w:rPr>
                <w:rFonts w:ascii="Times New Roman" w:hAnsi="Times New Roman"/>
                <w:sz w:val="20"/>
                <w:szCs w:val="20"/>
              </w:rPr>
              <w:t xml:space="preserve"> и оформлением медицинской документации</w:t>
            </w:r>
          </w:p>
        </w:tc>
        <w:tc>
          <w:tcPr>
            <w:tcW w:w="438" w:type="pct"/>
          </w:tcPr>
          <w:p w:rsidR="00A97B94" w:rsidRPr="00404B76" w:rsidRDefault="00A97B94" w:rsidP="0006065C">
            <w:pPr>
              <w:keepNext/>
              <w:spacing w:after="0" w:line="240" w:lineRule="auto"/>
              <w:ind w:firstLine="709"/>
              <w:jc w:val="center"/>
              <w:outlineLvl w:val="0"/>
              <w:rPr>
                <w:rFonts w:ascii="Times New Roman" w:hAnsi="Times New Roman"/>
                <w:b/>
                <w:bCs/>
                <w:i/>
                <w:sz w:val="20"/>
                <w:szCs w:val="20"/>
                <w:lang w:eastAsia="ru-RU"/>
              </w:rPr>
            </w:pPr>
            <w:r w:rsidRPr="00404B76">
              <w:rPr>
                <w:rFonts w:ascii="Times New Roman" w:hAnsi="Times New Roman"/>
                <w:b/>
                <w:bCs/>
                <w:i/>
                <w:sz w:val="20"/>
                <w:szCs w:val="20"/>
                <w:lang w:eastAsia="ru-RU"/>
              </w:rPr>
              <w:t>2</w:t>
            </w:r>
          </w:p>
        </w:tc>
        <w:tc>
          <w:tcPr>
            <w:tcW w:w="413" w:type="pct"/>
            <w:vMerge/>
            <w:shd w:val="clear" w:color="auto" w:fill="C0C0C0"/>
          </w:tcPr>
          <w:p w:rsidR="00A97B94" w:rsidRPr="00404B76" w:rsidRDefault="00A97B94" w:rsidP="0006065C">
            <w:pPr>
              <w:keepNext/>
              <w:spacing w:after="0" w:line="240" w:lineRule="auto"/>
              <w:ind w:firstLine="709"/>
              <w:jc w:val="center"/>
              <w:outlineLvl w:val="0"/>
              <w:rPr>
                <w:rFonts w:ascii="Times New Roman" w:hAnsi="Times New Roman"/>
                <w:b/>
                <w:bCs/>
                <w:i/>
                <w:sz w:val="20"/>
                <w:szCs w:val="20"/>
                <w:lang w:eastAsia="ru-RU"/>
              </w:rPr>
            </w:pPr>
          </w:p>
        </w:tc>
      </w:tr>
    </w:tbl>
    <w:p w:rsidR="00F36891" w:rsidRDefault="00F36891" w:rsidP="0006065C">
      <w:pPr>
        <w:spacing w:after="0" w:line="240" w:lineRule="auto"/>
        <w:ind w:firstLine="709"/>
        <w:jc w:val="center"/>
        <w:rPr>
          <w:rFonts w:ascii="Times New Roman" w:hAnsi="Times New Roman"/>
          <w:b/>
          <w:sz w:val="24"/>
          <w:szCs w:val="24"/>
        </w:rPr>
      </w:pPr>
    </w:p>
    <w:p w:rsidR="007A4E79" w:rsidRDefault="007A4E79" w:rsidP="0006065C">
      <w:pPr>
        <w:spacing w:after="0" w:line="360" w:lineRule="auto"/>
        <w:ind w:firstLine="709"/>
        <w:jc w:val="center"/>
        <w:rPr>
          <w:rFonts w:ascii="Times New Roman" w:hAnsi="Times New Roman"/>
          <w:b/>
          <w:sz w:val="28"/>
          <w:szCs w:val="28"/>
        </w:rPr>
      </w:pPr>
    </w:p>
    <w:p w:rsidR="007A4E79" w:rsidRDefault="007A4E79" w:rsidP="0006065C">
      <w:pPr>
        <w:spacing w:after="0" w:line="360" w:lineRule="auto"/>
        <w:ind w:firstLine="709"/>
        <w:jc w:val="center"/>
        <w:rPr>
          <w:rFonts w:ascii="Times New Roman" w:hAnsi="Times New Roman"/>
          <w:b/>
          <w:sz w:val="28"/>
          <w:szCs w:val="28"/>
        </w:rPr>
      </w:pPr>
    </w:p>
    <w:p w:rsidR="00554D39" w:rsidRPr="005D1A63" w:rsidRDefault="00554D39" w:rsidP="0006065C">
      <w:pPr>
        <w:spacing w:after="0" w:line="360" w:lineRule="auto"/>
        <w:ind w:firstLine="709"/>
        <w:jc w:val="center"/>
        <w:rPr>
          <w:rFonts w:ascii="Times New Roman" w:hAnsi="Times New Roman"/>
          <w:b/>
          <w:sz w:val="28"/>
          <w:szCs w:val="28"/>
        </w:rPr>
      </w:pPr>
      <w:r w:rsidRPr="005D1A63">
        <w:rPr>
          <w:rFonts w:ascii="Times New Roman" w:hAnsi="Times New Roman"/>
          <w:b/>
          <w:sz w:val="28"/>
          <w:szCs w:val="28"/>
        </w:rPr>
        <w:lastRenderedPageBreak/>
        <w:t>МЕТОДИЧЕСКИЙ ЛИСТ</w:t>
      </w:r>
    </w:p>
    <w:p w:rsidR="00C40269" w:rsidRPr="005D1A63" w:rsidRDefault="00C40269" w:rsidP="0006065C">
      <w:pPr>
        <w:spacing w:after="0" w:line="360" w:lineRule="auto"/>
        <w:ind w:firstLine="709"/>
        <w:jc w:val="center"/>
        <w:rPr>
          <w:rFonts w:ascii="Times New Roman" w:hAnsi="Times New Roman"/>
          <w:b/>
          <w:color w:val="FF0000"/>
          <w:sz w:val="28"/>
          <w:szCs w:val="28"/>
        </w:rPr>
      </w:pPr>
    </w:p>
    <w:p w:rsidR="006A48BB" w:rsidRPr="005D1A63" w:rsidRDefault="00DE2F13" w:rsidP="0006065C">
      <w:pPr>
        <w:spacing w:after="0" w:line="360" w:lineRule="auto"/>
        <w:ind w:firstLine="709"/>
        <w:jc w:val="both"/>
        <w:rPr>
          <w:rFonts w:ascii="Times New Roman" w:eastAsia="Times New Roman" w:hAnsi="Times New Roman"/>
          <w:sz w:val="28"/>
          <w:szCs w:val="28"/>
          <w:lang w:eastAsia="ru-RU"/>
        </w:rPr>
      </w:pPr>
      <w:r w:rsidRPr="005D1A63">
        <w:rPr>
          <w:rFonts w:ascii="Times New Roman" w:hAnsi="Times New Roman"/>
          <w:b/>
          <w:sz w:val="28"/>
          <w:szCs w:val="28"/>
          <w:lang w:eastAsia="ru-RU"/>
        </w:rPr>
        <w:t xml:space="preserve">Тип </w:t>
      </w:r>
      <w:r w:rsidR="00554D39" w:rsidRPr="005D1A63">
        <w:rPr>
          <w:rFonts w:ascii="Times New Roman" w:hAnsi="Times New Roman"/>
          <w:b/>
          <w:sz w:val="28"/>
          <w:szCs w:val="28"/>
          <w:lang w:eastAsia="ru-RU"/>
        </w:rPr>
        <w:t>занятия –</w:t>
      </w:r>
      <w:r w:rsidR="00A81452" w:rsidRPr="005D1A63">
        <w:rPr>
          <w:rFonts w:ascii="Times New Roman" w:eastAsia="Times New Roman" w:hAnsi="Times New Roman"/>
          <w:sz w:val="28"/>
          <w:szCs w:val="28"/>
          <w:lang w:eastAsia="ru-RU"/>
        </w:rPr>
        <w:t>практическое</w:t>
      </w:r>
      <w:r w:rsidR="00C016E1" w:rsidRPr="005D1A63">
        <w:rPr>
          <w:rFonts w:ascii="Times New Roman" w:eastAsia="Times New Roman" w:hAnsi="Times New Roman"/>
          <w:sz w:val="28"/>
          <w:szCs w:val="28"/>
          <w:lang w:eastAsia="ru-RU"/>
        </w:rPr>
        <w:t xml:space="preserve"> занятие</w:t>
      </w:r>
      <w:r w:rsidR="006A48BB" w:rsidRPr="005D1A63">
        <w:rPr>
          <w:rFonts w:ascii="Times New Roman" w:eastAsia="Times New Roman" w:hAnsi="Times New Roman"/>
          <w:sz w:val="28"/>
          <w:szCs w:val="28"/>
          <w:lang w:eastAsia="ru-RU"/>
        </w:rPr>
        <w:t>.</w:t>
      </w:r>
    </w:p>
    <w:p w:rsidR="00554D39" w:rsidRPr="005D1A63" w:rsidRDefault="00554D39" w:rsidP="0006065C">
      <w:pPr>
        <w:spacing w:after="0" w:line="360" w:lineRule="auto"/>
        <w:ind w:firstLine="709"/>
        <w:jc w:val="both"/>
        <w:rPr>
          <w:rFonts w:ascii="Times New Roman" w:hAnsi="Times New Roman"/>
          <w:b/>
          <w:sz w:val="28"/>
          <w:szCs w:val="28"/>
          <w:lang w:eastAsia="ru-RU"/>
        </w:rPr>
      </w:pPr>
      <w:r w:rsidRPr="005D1A63">
        <w:rPr>
          <w:rFonts w:ascii="Times New Roman" w:hAnsi="Times New Roman"/>
          <w:b/>
          <w:sz w:val="28"/>
          <w:szCs w:val="28"/>
          <w:lang w:eastAsia="ru-RU"/>
        </w:rPr>
        <w:t xml:space="preserve">Продолжительность – </w:t>
      </w:r>
      <w:r w:rsidRPr="005D1A63">
        <w:rPr>
          <w:rFonts w:ascii="Times New Roman" w:hAnsi="Times New Roman"/>
          <w:sz w:val="28"/>
          <w:szCs w:val="28"/>
          <w:lang w:eastAsia="ru-RU"/>
        </w:rPr>
        <w:t>90 мин.</w:t>
      </w:r>
    </w:p>
    <w:p w:rsidR="00554D39" w:rsidRPr="005D1A63" w:rsidRDefault="00554D39" w:rsidP="0006065C">
      <w:pPr>
        <w:spacing w:after="0" w:line="360" w:lineRule="auto"/>
        <w:ind w:firstLine="709"/>
        <w:jc w:val="center"/>
        <w:rPr>
          <w:rFonts w:ascii="Times New Roman" w:hAnsi="Times New Roman"/>
          <w:b/>
          <w:sz w:val="28"/>
          <w:szCs w:val="28"/>
          <w:lang w:eastAsia="ru-RU"/>
        </w:rPr>
      </w:pPr>
      <w:r w:rsidRPr="005D1A63">
        <w:rPr>
          <w:rFonts w:ascii="Times New Roman" w:hAnsi="Times New Roman"/>
          <w:b/>
          <w:sz w:val="28"/>
          <w:szCs w:val="28"/>
          <w:lang w:eastAsia="ru-RU"/>
        </w:rPr>
        <w:t>ЦЕЛИ ЗАНЯТИЯ</w:t>
      </w:r>
      <w:r w:rsidR="005D1A63">
        <w:rPr>
          <w:rFonts w:ascii="Times New Roman" w:hAnsi="Times New Roman"/>
          <w:b/>
          <w:sz w:val="28"/>
          <w:szCs w:val="28"/>
          <w:lang w:eastAsia="ru-RU"/>
        </w:rPr>
        <w:t>:</w:t>
      </w:r>
    </w:p>
    <w:p w:rsidR="00554D39" w:rsidRPr="005D1A63" w:rsidRDefault="00554D39" w:rsidP="0006065C">
      <w:pPr>
        <w:numPr>
          <w:ilvl w:val="0"/>
          <w:numId w:val="1"/>
        </w:numPr>
        <w:tabs>
          <w:tab w:val="num" w:pos="0"/>
        </w:tabs>
        <w:spacing w:after="0" w:line="360" w:lineRule="auto"/>
        <w:ind w:left="0" w:firstLine="709"/>
        <w:rPr>
          <w:rFonts w:ascii="Times New Roman" w:hAnsi="Times New Roman"/>
          <w:b/>
          <w:sz w:val="28"/>
          <w:szCs w:val="28"/>
          <w:lang w:eastAsia="ru-RU"/>
        </w:rPr>
      </w:pPr>
      <w:r w:rsidRPr="005D1A63">
        <w:rPr>
          <w:rFonts w:ascii="Times New Roman" w:hAnsi="Times New Roman"/>
          <w:b/>
          <w:sz w:val="28"/>
          <w:szCs w:val="28"/>
          <w:lang w:eastAsia="ru-RU"/>
        </w:rPr>
        <w:t>Учебные цели:</w:t>
      </w:r>
    </w:p>
    <w:p w:rsidR="00EF4373" w:rsidRPr="005D1A63" w:rsidRDefault="00EF4373" w:rsidP="0006065C">
      <w:pPr>
        <w:spacing w:after="0" w:line="360" w:lineRule="auto"/>
        <w:ind w:firstLine="709"/>
        <w:jc w:val="both"/>
        <w:rPr>
          <w:rFonts w:ascii="Times New Roman" w:hAnsi="Times New Roman"/>
          <w:sz w:val="28"/>
          <w:szCs w:val="28"/>
        </w:rPr>
      </w:pPr>
      <w:r w:rsidRPr="005D1A63">
        <w:rPr>
          <w:rFonts w:ascii="Times New Roman" w:hAnsi="Times New Roman"/>
          <w:sz w:val="28"/>
          <w:szCs w:val="28"/>
        </w:rPr>
        <w:t>- формирование профессиональных  компетенций:</w:t>
      </w:r>
    </w:p>
    <w:p w:rsidR="00EF4373" w:rsidRPr="005D1A63" w:rsidRDefault="00EF4373" w:rsidP="0006065C">
      <w:pPr>
        <w:spacing w:after="0" w:line="360" w:lineRule="auto"/>
        <w:ind w:firstLine="709"/>
        <w:jc w:val="both"/>
        <w:rPr>
          <w:rFonts w:ascii="Verdana" w:hAnsi="Verdana"/>
          <w:i/>
          <w:iCs/>
          <w:color w:val="000000"/>
          <w:sz w:val="28"/>
          <w:szCs w:val="28"/>
        </w:rPr>
      </w:pPr>
      <w:r w:rsidRPr="005D1A63">
        <w:rPr>
          <w:rFonts w:ascii="Times New Roman" w:hAnsi="Times New Roman"/>
          <w:sz w:val="28"/>
          <w:szCs w:val="28"/>
          <w:lang w:eastAsia="ru-RU"/>
        </w:rPr>
        <w:t>ПК 1.1. Планировать обследование пациентов различных возрастных групп;</w:t>
      </w:r>
    </w:p>
    <w:p w:rsidR="00EF4373" w:rsidRPr="005D1A63" w:rsidRDefault="00EF4373" w:rsidP="0006065C">
      <w:pPr>
        <w:spacing w:after="0" w:line="360" w:lineRule="auto"/>
        <w:ind w:firstLine="709"/>
        <w:jc w:val="both"/>
        <w:rPr>
          <w:sz w:val="28"/>
          <w:szCs w:val="28"/>
        </w:rPr>
      </w:pPr>
      <w:r w:rsidRPr="005D1A63">
        <w:rPr>
          <w:rFonts w:ascii="Times New Roman" w:eastAsia="Times New Roman" w:hAnsi="Times New Roman"/>
          <w:iCs/>
          <w:color w:val="000000"/>
          <w:sz w:val="28"/>
          <w:szCs w:val="28"/>
          <w:lang w:eastAsia="ru-RU"/>
        </w:rPr>
        <w:t xml:space="preserve">ПК 1.3. Проводить диагностику острых и хронических заболеваний. </w:t>
      </w:r>
    </w:p>
    <w:p w:rsidR="00EF4373" w:rsidRPr="005D1A63" w:rsidRDefault="00EF4373" w:rsidP="0006065C">
      <w:pPr>
        <w:pStyle w:val="af"/>
        <w:spacing w:after="0" w:line="360" w:lineRule="auto"/>
        <w:ind w:firstLine="709"/>
        <w:jc w:val="both"/>
        <w:rPr>
          <w:rFonts w:eastAsia="Times New Roman"/>
          <w:sz w:val="28"/>
        </w:rPr>
      </w:pPr>
      <w:r w:rsidRPr="005D1A63">
        <w:rPr>
          <w:sz w:val="28"/>
        </w:rPr>
        <w:t xml:space="preserve">- формирование знаний: </w:t>
      </w:r>
      <w:r w:rsidR="000D5BC7" w:rsidRPr="005D1A63">
        <w:rPr>
          <w:sz w:val="28"/>
        </w:rPr>
        <w:t xml:space="preserve">о диагностике заболеваний </w:t>
      </w:r>
      <w:r w:rsidR="00A97B94" w:rsidRPr="005D1A63">
        <w:rPr>
          <w:sz w:val="28"/>
        </w:rPr>
        <w:t>мочевыделительной</w:t>
      </w:r>
      <w:r w:rsidR="000D5BC7" w:rsidRPr="005D1A63">
        <w:rPr>
          <w:sz w:val="28"/>
        </w:rPr>
        <w:t xml:space="preserve"> системы у детей (с</w:t>
      </w:r>
      <w:r w:rsidR="000D5BC7" w:rsidRPr="005D1A63">
        <w:rPr>
          <w:bCs/>
          <w:sz w:val="28"/>
        </w:rPr>
        <w:t>убъективных, объективных, лабораторных, инструментальных методах исследования пациентов)</w:t>
      </w:r>
      <w:r w:rsidR="000D5BC7" w:rsidRPr="005D1A63">
        <w:rPr>
          <w:rFonts w:eastAsia="Times New Roman"/>
          <w:sz w:val="28"/>
        </w:rPr>
        <w:t xml:space="preserve">. </w:t>
      </w:r>
    </w:p>
    <w:p w:rsidR="00554D39" w:rsidRPr="005D1A63" w:rsidRDefault="00554D39" w:rsidP="0006065C">
      <w:pPr>
        <w:tabs>
          <w:tab w:val="num" w:pos="0"/>
        </w:tabs>
        <w:spacing w:after="0" w:line="360" w:lineRule="auto"/>
        <w:ind w:firstLine="709"/>
        <w:jc w:val="both"/>
        <w:rPr>
          <w:rFonts w:ascii="Times New Roman" w:hAnsi="Times New Roman"/>
          <w:b/>
          <w:sz w:val="28"/>
          <w:szCs w:val="28"/>
          <w:lang w:eastAsia="ru-RU"/>
        </w:rPr>
      </w:pPr>
      <w:r w:rsidRPr="005D1A63">
        <w:rPr>
          <w:rFonts w:ascii="Times New Roman" w:hAnsi="Times New Roman"/>
          <w:b/>
          <w:sz w:val="28"/>
          <w:szCs w:val="28"/>
          <w:lang w:eastAsia="ru-RU"/>
        </w:rPr>
        <w:t>2. Развивающие цели:</w:t>
      </w:r>
    </w:p>
    <w:p w:rsidR="003F0284" w:rsidRPr="005D1A63" w:rsidRDefault="00554D39" w:rsidP="0006065C">
      <w:pPr>
        <w:tabs>
          <w:tab w:val="num" w:pos="0"/>
        </w:tabs>
        <w:spacing w:after="0" w:line="360" w:lineRule="auto"/>
        <w:ind w:firstLine="709"/>
        <w:jc w:val="both"/>
        <w:rPr>
          <w:rFonts w:ascii="Times New Roman" w:hAnsi="Times New Roman"/>
          <w:sz w:val="28"/>
          <w:szCs w:val="28"/>
          <w:lang w:eastAsia="ru-RU"/>
        </w:rPr>
      </w:pPr>
      <w:r w:rsidRPr="005D1A63">
        <w:rPr>
          <w:rFonts w:ascii="Times New Roman" w:hAnsi="Times New Roman"/>
          <w:sz w:val="28"/>
          <w:szCs w:val="28"/>
          <w:lang w:eastAsia="ru-RU"/>
        </w:rPr>
        <w:t xml:space="preserve">- способствовать развитию у студентов </w:t>
      </w:r>
      <w:r w:rsidR="003F0284" w:rsidRPr="005D1A63">
        <w:rPr>
          <w:rFonts w:ascii="Times New Roman" w:hAnsi="Times New Roman"/>
          <w:sz w:val="28"/>
          <w:szCs w:val="28"/>
          <w:lang w:eastAsia="ru-RU"/>
        </w:rPr>
        <w:t>ОК 1. Понимать сущность и социальную значимость</w:t>
      </w:r>
      <w:r w:rsidRPr="005D1A63">
        <w:rPr>
          <w:rFonts w:ascii="Times New Roman" w:hAnsi="Times New Roman"/>
          <w:sz w:val="28"/>
          <w:szCs w:val="28"/>
          <w:lang w:eastAsia="ru-RU"/>
        </w:rPr>
        <w:t xml:space="preserve"> своей будущей профессии, </w:t>
      </w:r>
      <w:r w:rsidR="003F0284" w:rsidRPr="005D1A63">
        <w:rPr>
          <w:rFonts w:ascii="Times New Roman" w:hAnsi="Times New Roman"/>
          <w:sz w:val="28"/>
          <w:szCs w:val="28"/>
          <w:lang w:eastAsia="ru-RU"/>
        </w:rPr>
        <w:t>проявлять устойчивый интерес</w:t>
      </w:r>
      <w:r w:rsidRPr="005D1A63">
        <w:rPr>
          <w:rFonts w:ascii="Times New Roman" w:hAnsi="Times New Roman"/>
          <w:sz w:val="28"/>
          <w:szCs w:val="28"/>
          <w:lang w:eastAsia="ru-RU"/>
        </w:rPr>
        <w:t xml:space="preserve"> к ней</w:t>
      </w:r>
      <w:r w:rsidR="003F0284" w:rsidRPr="005D1A63">
        <w:rPr>
          <w:rFonts w:ascii="Times New Roman" w:hAnsi="Times New Roman"/>
          <w:sz w:val="28"/>
          <w:szCs w:val="28"/>
          <w:lang w:eastAsia="ru-RU"/>
        </w:rPr>
        <w:t>.</w:t>
      </w:r>
    </w:p>
    <w:p w:rsidR="00EF4373" w:rsidRPr="005D1A63" w:rsidRDefault="00EF4373" w:rsidP="0006065C">
      <w:pPr>
        <w:spacing w:after="0" w:line="360" w:lineRule="auto"/>
        <w:ind w:firstLine="709"/>
        <w:jc w:val="both"/>
        <w:rPr>
          <w:rFonts w:ascii="Times New Roman" w:hAnsi="Times New Roman"/>
          <w:b/>
          <w:sz w:val="28"/>
          <w:szCs w:val="28"/>
        </w:rPr>
      </w:pPr>
      <w:r w:rsidRPr="005D1A63">
        <w:rPr>
          <w:rFonts w:ascii="Times New Roman" w:hAnsi="Times New Roman"/>
          <w:b/>
          <w:sz w:val="28"/>
          <w:szCs w:val="28"/>
        </w:rPr>
        <w:t>3. Воспитательные цели:</w:t>
      </w:r>
    </w:p>
    <w:p w:rsidR="00EF4373" w:rsidRPr="005D1A63" w:rsidRDefault="00EF4373" w:rsidP="0006065C">
      <w:pPr>
        <w:spacing w:after="0" w:line="360" w:lineRule="auto"/>
        <w:ind w:firstLine="709"/>
        <w:jc w:val="both"/>
        <w:rPr>
          <w:rFonts w:ascii="Times New Roman" w:hAnsi="Times New Roman"/>
          <w:sz w:val="28"/>
          <w:szCs w:val="28"/>
        </w:rPr>
      </w:pPr>
      <w:r w:rsidRPr="005D1A63">
        <w:rPr>
          <w:rFonts w:ascii="Times New Roman" w:hAnsi="Times New Roman"/>
          <w:sz w:val="28"/>
          <w:szCs w:val="28"/>
        </w:rPr>
        <w:t xml:space="preserve">- формирование общих компетенций: организовывать собственную деятельность, выбирать типовые методы и способы выполнения профессиональных задач, оценивать их эффективность и качество (ОК 2); </w:t>
      </w:r>
    </w:p>
    <w:p w:rsidR="00554D39" w:rsidRPr="005D1A63" w:rsidRDefault="00554D39" w:rsidP="0006065C">
      <w:pPr>
        <w:tabs>
          <w:tab w:val="num" w:pos="0"/>
        </w:tabs>
        <w:spacing w:after="0" w:line="360" w:lineRule="auto"/>
        <w:ind w:firstLine="709"/>
        <w:jc w:val="both"/>
        <w:rPr>
          <w:rFonts w:ascii="Times New Roman" w:eastAsia="Times New Roman" w:hAnsi="Times New Roman"/>
          <w:sz w:val="28"/>
          <w:szCs w:val="28"/>
        </w:rPr>
      </w:pPr>
      <w:r w:rsidRPr="005D1A63">
        <w:rPr>
          <w:rFonts w:ascii="Times New Roman" w:hAnsi="Times New Roman"/>
          <w:b/>
          <w:sz w:val="28"/>
          <w:szCs w:val="28"/>
          <w:lang w:eastAsia="ru-RU"/>
        </w:rPr>
        <w:t>Методы обучения</w:t>
      </w:r>
      <w:r w:rsidRPr="005D1A63">
        <w:rPr>
          <w:rFonts w:ascii="Times New Roman" w:hAnsi="Times New Roman"/>
          <w:sz w:val="28"/>
          <w:szCs w:val="28"/>
          <w:lang w:eastAsia="ru-RU"/>
        </w:rPr>
        <w:t xml:space="preserve"> –объяснительно-иллюстративный, репродуктивный.</w:t>
      </w:r>
    </w:p>
    <w:p w:rsidR="002166E7" w:rsidRPr="005D1A63" w:rsidRDefault="00554D39" w:rsidP="0006065C">
      <w:pPr>
        <w:tabs>
          <w:tab w:val="num" w:pos="0"/>
        </w:tabs>
        <w:spacing w:after="0" w:line="360" w:lineRule="auto"/>
        <w:ind w:firstLine="709"/>
        <w:jc w:val="both"/>
        <w:rPr>
          <w:rFonts w:ascii="Times New Roman" w:hAnsi="Times New Roman"/>
          <w:sz w:val="28"/>
          <w:szCs w:val="28"/>
          <w:lang w:eastAsia="ru-RU"/>
        </w:rPr>
      </w:pPr>
      <w:r w:rsidRPr="005D1A63">
        <w:rPr>
          <w:rFonts w:ascii="Times New Roman" w:hAnsi="Times New Roman"/>
          <w:b/>
          <w:sz w:val="28"/>
          <w:szCs w:val="28"/>
          <w:lang w:eastAsia="ru-RU"/>
        </w:rPr>
        <w:t>Место проведения занятия</w:t>
      </w:r>
      <w:r w:rsidR="00A05E91" w:rsidRPr="005D1A63">
        <w:rPr>
          <w:rFonts w:ascii="Times New Roman" w:hAnsi="Times New Roman"/>
          <w:sz w:val="28"/>
          <w:szCs w:val="28"/>
          <w:lang w:eastAsia="ru-RU"/>
        </w:rPr>
        <w:t xml:space="preserve"> – аудитория колледжа№3</w:t>
      </w:r>
      <w:r w:rsidR="00DE1430" w:rsidRPr="005D1A63">
        <w:rPr>
          <w:rFonts w:ascii="Times New Roman" w:hAnsi="Times New Roman"/>
          <w:sz w:val="28"/>
          <w:szCs w:val="28"/>
          <w:lang w:eastAsia="ru-RU"/>
        </w:rPr>
        <w:t>5</w:t>
      </w:r>
      <w:r w:rsidR="00BD5880" w:rsidRPr="005D1A63">
        <w:rPr>
          <w:rFonts w:ascii="Times New Roman" w:hAnsi="Times New Roman"/>
          <w:sz w:val="28"/>
          <w:szCs w:val="28"/>
          <w:lang w:eastAsia="ru-RU"/>
        </w:rPr>
        <w:t>.</w:t>
      </w:r>
    </w:p>
    <w:p w:rsidR="00376816" w:rsidRPr="005D1A63" w:rsidRDefault="00376816" w:rsidP="0006065C">
      <w:pPr>
        <w:tabs>
          <w:tab w:val="num" w:pos="360"/>
        </w:tabs>
        <w:spacing w:after="0" w:line="360" w:lineRule="auto"/>
        <w:ind w:firstLine="709"/>
        <w:rPr>
          <w:rFonts w:ascii="Times New Roman" w:hAnsi="Times New Roman"/>
          <w:sz w:val="28"/>
          <w:szCs w:val="28"/>
        </w:rPr>
      </w:pPr>
    </w:p>
    <w:p w:rsidR="008A00E2" w:rsidRPr="005D1A63" w:rsidRDefault="008A00E2" w:rsidP="0006065C">
      <w:pPr>
        <w:tabs>
          <w:tab w:val="num" w:pos="0"/>
        </w:tabs>
        <w:spacing w:after="0" w:line="360" w:lineRule="auto"/>
        <w:ind w:firstLine="709"/>
        <w:jc w:val="center"/>
        <w:rPr>
          <w:rFonts w:ascii="Times New Roman" w:eastAsia="Times New Roman" w:hAnsi="Times New Roman"/>
          <w:b/>
          <w:sz w:val="28"/>
          <w:szCs w:val="28"/>
        </w:rPr>
      </w:pPr>
    </w:p>
    <w:p w:rsidR="005D1A63" w:rsidRDefault="005D1A63" w:rsidP="0006065C">
      <w:pPr>
        <w:tabs>
          <w:tab w:val="num" w:pos="0"/>
        </w:tabs>
        <w:spacing w:after="0" w:line="360" w:lineRule="auto"/>
        <w:ind w:firstLine="709"/>
        <w:jc w:val="center"/>
        <w:rPr>
          <w:rFonts w:ascii="Times New Roman" w:eastAsia="Times New Roman" w:hAnsi="Times New Roman"/>
          <w:b/>
          <w:sz w:val="28"/>
          <w:szCs w:val="28"/>
        </w:rPr>
      </w:pPr>
    </w:p>
    <w:p w:rsidR="005D1A63" w:rsidRDefault="005D1A63" w:rsidP="0006065C">
      <w:pPr>
        <w:tabs>
          <w:tab w:val="num" w:pos="0"/>
        </w:tabs>
        <w:spacing w:after="0" w:line="360" w:lineRule="auto"/>
        <w:ind w:firstLine="709"/>
        <w:jc w:val="center"/>
        <w:rPr>
          <w:rFonts w:ascii="Times New Roman" w:eastAsia="Times New Roman" w:hAnsi="Times New Roman"/>
          <w:b/>
          <w:sz w:val="28"/>
          <w:szCs w:val="28"/>
        </w:rPr>
      </w:pPr>
    </w:p>
    <w:p w:rsidR="005D1A63" w:rsidRDefault="005D1A63" w:rsidP="0006065C">
      <w:pPr>
        <w:tabs>
          <w:tab w:val="num" w:pos="0"/>
        </w:tabs>
        <w:spacing w:after="0" w:line="360" w:lineRule="auto"/>
        <w:ind w:firstLine="709"/>
        <w:jc w:val="center"/>
        <w:rPr>
          <w:rFonts w:ascii="Times New Roman" w:eastAsia="Times New Roman" w:hAnsi="Times New Roman"/>
          <w:b/>
          <w:sz w:val="28"/>
          <w:szCs w:val="28"/>
        </w:rPr>
      </w:pPr>
    </w:p>
    <w:p w:rsidR="005D1A63" w:rsidRDefault="005D1A63" w:rsidP="0006065C">
      <w:pPr>
        <w:tabs>
          <w:tab w:val="num" w:pos="0"/>
        </w:tabs>
        <w:spacing w:after="0" w:line="360" w:lineRule="auto"/>
        <w:ind w:firstLine="709"/>
        <w:jc w:val="center"/>
        <w:rPr>
          <w:rFonts w:ascii="Times New Roman" w:eastAsia="Times New Roman" w:hAnsi="Times New Roman"/>
          <w:b/>
          <w:sz w:val="28"/>
          <w:szCs w:val="28"/>
        </w:rPr>
      </w:pPr>
    </w:p>
    <w:p w:rsidR="00CE447D" w:rsidRPr="005D1A63" w:rsidRDefault="000D28FC" w:rsidP="007A4E79">
      <w:pPr>
        <w:tabs>
          <w:tab w:val="num" w:pos="0"/>
        </w:tabs>
        <w:spacing w:after="0" w:line="360" w:lineRule="auto"/>
        <w:jc w:val="center"/>
        <w:rPr>
          <w:rFonts w:ascii="Times New Roman" w:eastAsia="Times New Roman" w:hAnsi="Times New Roman"/>
          <w:b/>
          <w:sz w:val="28"/>
          <w:szCs w:val="28"/>
        </w:rPr>
      </w:pPr>
      <w:r w:rsidRPr="005D1A63">
        <w:rPr>
          <w:rFonts w:ascii="Times New Roman" w:eastAsia="Times New Roman" w:hAnsi="Times New Roman"/>
          <w:b/>
          <w:sz w:val="28"/>
          <w:szCs w:val="28"/>
        </w:rPr>
        <w:lastRenderedPageBreak/>
        <w:t>МОТИВАЦИЯ</w:t>
      </w:r>
    </w:p>
    <w:p w:rsidR="00EA6006" w:rsidRPr="00715B2F" w:rsidRDefault="00715B2F" w:rsidP="0006065C">
      <w:pPr>
        <w:tabs>
          <w:tab w:val="num" w:pos="0"/>
        </w:tabs>
        <w:spacing w:after="0" w:line="360" w:lineRule="auto"/>
        <w:ind w:firstLine="709"/>
        <w:jc w:val="both"/>
        <w:rPr>
          <w:rFonts w:ascii="Times New Roman" w:eastAsia="Times New Roman" w:hAnsi="Times New Roman"/>
          <w:b/>
          <w:sz w:val="24"/>
          <w:szCs w:val="24"/>
        </w:rPr>
      </w:pPr>
      <w:r w:rsidRPr="005D1A63">
        <w:rPr>
          <w:rFonts w:ascii="Times New Roman" w:hAnsi="Times New Roman"/>
          <w:color w:val="000000"/>
          <w:sz w:val="28"/>
          <w:szCs w:val="28"/>
          <w:shd w:val="clear" w:color="auto" w:fill="FFFFFF"/>
        </w:rPr>
        <w:t>В последние годы во всем мире отмечается заметное увеличение частоты заболеваний почек и мочевых путей. Однако, имеющиеся в литературе сведения о распространенности заболеваний мочевой системы в большинстве случаев основаны на материалах обращаемости, госпитализации, больничной летальности и не отражают истинной частоты этой патологии в данном возрасте. Это обусловлено уменьшением в структуре нефропатий манифестирующих форм патологии и преобладанием врожденных и наследственных заболеваний, которым свойственно скрытое, прогрессирующее течение. Длительность течения заболеваний мочевой системы, не всегда удовлетворительные результаты лечения способствуют тому, что в юношеском и зрелом возрасте болезни почек становятся одной из главных причин инвалидности и смертности значительного числа пациентов.</w:t>
      </w:r>
      <w:r w:rsidRPr="00715B2F">
        <w:rPr>
          <w:rFonts w:ascii="Times New Roman" w:hAnsi="Times New Roman"/>
          <w:color w:val="000000"/>
          <w:sz w:val="24"/>
          <w:szCs w:val="24"/>
        </w:rPr>
        <w:br/>
      </w:r>
    </w:p>
    <w:p w:rsidR="005D1A63" w:rsidRDefault="005D1A63" w:rsidP="0006065C">
      <w:pPr>
        <w:spacing w:after="0" w:line="360" w:lineRule="auto"/>
        <w:ind w:firstLine="709"/>
        <w:jc w:val="center"/>
        <w:rPr>
          <w:rFonts w:ascii="Times New Roman" w:hAnsi="Times New Roman"/>
          <w:b/>
          <w:sz w:val="28"/>
          <w:szCs w:val="28"/>
        </w:rPr>
      </w:pPr>
    </w:p>
    <w:p w:rsidR="005D1A63" w:rsidRDefault="005D1A63" w:rsidP="0006065C">
      <w:pPr>
        <w:spacing w:after="0" w:line="360" w:lineRule="auto"/>
        <w:ind w:firstLine="709"/>
        <w:jc w:val="center"/>
        <w:rPr>
          <w:rFonts w:ascii="Times New Roman" w:hAnsi="Times New Roman"/>
          <w:b/>
          <w:sz w:val="28"/>
          <w:szCs w:val="28"/>
        </w:rPr>
      </w:pPr>
    </w:p>
    <w:p w:rsidR="005D1A63" w:rsidRDefault="005D1A63" w:rsidP="0006065C">
      <w:pPr>
        <w:spacing w:after="0" w:line="360" w:lineRule="auto"/>
        <w:ind w:firstLine="709"/>
        <w:jc w:val="center"/>
        <w:rPr>
          <w:rFonts w:ascii="Times New Roman" w:hAnsi="Times New Roman"/>
          <w:b/>
          <w:sz w:val="28"/>
          <w:szCs w:val="28"/>
        </w:rPr>
      </w:pPr>
    </w:p>
    <w:p w:rsidR="005D1A63" w:rsidRDefault="005D1A63" w:rsidP="0006065C">
      <w:pPr>
        <w:spacing w:after="0" w:line="360" w:lineRule="auto"/>
        <w:ind w:firstLine="709"/>
        <w:jc w:val="center"/>
        <w:rPr>
          <w:rFonts w:ascii="Times New Roman" w:hAnsi="Times New Roman"/>
          <w:b/>
          <w:sz w:val="28"/>
          <w:szCs w:val="28"/>
        </w:rPr>
      </w:pPr>
    </w:p>
    <w:p w:rsidR="005D1A63" w:rsidRDefault="005D1A63" w:rsidP="0006065C">
      <w:pPr>
        <w:spacing w:after="0" w:line="360" w:lineRule="auto"/>
        <w:ind w:firstLine="709"/>
        <w:jc w:val="center"/>
        <w:rPr>
          <w:rFonts w:ascii="Times New Roman" w:hAnsi="Times New Roman"/>
          <w:b/>
          <w:sz w:val="28"/>
          <w:szCs w:val="28"/>
        </w:rPr>
      </w:pPr>
    </w:p>
    <w:p w:rsidR="005D1A63" w:rsidRDefault="005D1A63" w:rsidP="0006065C">
      <w:pPr>
        <w:spacing w:after="0" w:line="360" w:lineRule="auto"/>
        <w:ind w:firstLine="709"/>
        <w:jc w:val="center"/>
        <w:rPr>
          <w:rFonts w:ascii="Times New Roman" w:hAnsi="Times New Roman"/>
          <w:b/>
          <w:sz w:val="28"/>
          <w:szCs w:val="28"/>
        </w:rPr>
      </w:pPr>
    </w:p>
    <w:p w:rsidR="005D1A63" w:rsidRDefault="005D1A63" w:rsidP="0006065C">
      <w:pPr>
        <w:spacing w:after="0" w:line="360" w:lineRule="auto"/>
        <w:ind w:firstLine="709"/>
        <w:jc w:val="center"/>
        <w:rPr>
          <w:rFonts w:ascii="Times New Roman" w:hAnsi="Times New Roman"/>
          <w:b/>
          <w:sz w:val="28"/>
          <w:szCs w:val="28"/>
        </w:rPr>
      </w:pPr>
    </w:p>
    <w:p w:rsidR="005D1A63" w:rsidRDefault="005D1A63" w:rsidP="0006065C">
      <w:pPr>
        <w:spacing w:after="0" w:line="360" w:lineRule="auto"/>
        <w:ind w:firstLine="709"/>
        <w:jc w:val="center"/>
        <w:rPr>
          <w:rFonts w:ascii="Times New Roman" w:hAnsi="Times New Roman"/>
          <w:b/>
          <w:sz w:val="28"/>
          <w:szCs w:val="28"/>
        </w:rPr>
      </w:pPr>
    </w:p>
    <w:p w:rsidR="005D1A63" w:rsidRDefault="005D1A63" w:rsidP="0006065C">
      <w:pPr>
        <w:spacing w:after="0" w:line="360" w:lineRule="auto"/>
        <w:ind w:firstLine="709"/>
        <w:jc w:val="center"/>
        <w:rPr>
          <w:rFonts w:ascii="Times New Roman" w:hAnsi="Times New Roman"/>
          <w:b/>
          <w:sz w:val="28"/>
          <w:szCs w:val="28"/>
        </w:rPr>
      </w:pPr>
    </w:p>
    <w:p w:rsidR="005D1A63" w:rsidRDefault="005D1A63" w:rsidP="0006065C">
      <w:pPr>
        <w:spacing w:after="0" w:line="360" w:lineRule="auto"/>
        <w:ind w:firstLine="709"/>
        <w:jc w:val="center"/>
        <w:rPr>
          <w:rFonts w:ascii="Times New Roman" w:hAnsi="Times New Roman"/>
          <w:b/>
          <w:sz w:val="28"/>
          <w:szCs w:val="28"/>
        </w:rPr>
      </w:pPr>
    </w:p>
    <w:p w:rsidR="005D1A63" w:rsidRDefault="005D1A63" w:rsidP="0006065C">
      <w:pPr>
        <w:spacing w:after="0" w:line="360" w:lineRule="auto"/>
        <w:ind w:firstLine="709"/>
        <w:jc w:val="center"/>
        <w:rPr>
          <w:rFonts w:ascii="Times New Roman" w:hAnsi="Times New Roman"/>
          <w:b/>
          <w:sz w:val="28"/>
          <w:szCs w:val="28"/>
        </w:rPr>
      </w:pPr>
    </w:p>
    <w:p w:rsidR="005D1A63" w:rsidRDefault="005D1A63" w:rsidP="0006065C">
      <w:pPr>
        <w:spacing w:after="0" w:line="360" w:lineRule="auto"/>
        <w:ind w:firstLine="709"/>
        <w:jc w:val="center"/>
        <w:rPr>
          <w:rFonts w:ascii="Times New Roman" w:hAnsi="Times New Roman"/>
          <w:b/>
          <w:sz w:val="28"/>
          <w:szCs w:val="28"/>
        </w:rPr>
      </w:pPr>
    </w:p>
    <w:p w:rsidR="005D1A63" w:rsidRDefault="005D1A63" w:rsidP="0006065C">
      <w:pPr>
        <w:spacing w:after="0" w:line="360" w:lineRule="auto"/>
        <w:ind w:firstLine="709"/>
        <w:jc w:val="center"/>
        <w:rPr>
          <w:rFonts w:ascii="Times New Roman" w:hAnsi="Times New Roman"/>
          <w:b/>
          <w:sz w:val="28"/>
          <w:szCs w:val="28"/>
        </w:rPr>
      </w:pPr>
    </w:p>
    <w:p w:rsidR="005D1A63" w:rsidRDefault="005D1A63" w:rsidP="0006065C">
      <w:pPr>
        <w:spacing w:after="0" w:line="360" w:lineRule="auto"/>
        <w:ind w:firstLine="709"/>
        <w:jc w:val="center"/>
        <w:rPr>
          <w:rFonts w:ascii="Times New Roman" w:hAnsi="Times New Roman"/>
          <w:b/>
          <w:sz w:val="28"/>
          <w:szCs w:val="28"/>
        </w:rPr>
      </w:pPr>
    </w:p>
    <w:p w:rsidR="005D1A63" w:rsidRDefault="005D1A63" w:rsidP="0006065C">
      <w:pPr>
        <w:spacing w:after="0" w:line="360" w:lineRule="auto"/>
        <w:ind w:firstLine="709"/>
        <w:jc w:val="center"/>
        <w:rPr>
          <w:rFonts w:ascii="Times New Roman" w:hAnsi="Times New Roman"/>
          <w:b/>
          <w:sz w:val="28"/>
          <w:szCs w:val="28"/>
        </w:rPr>
      </w:pPr>
    </w:p>
    <w:p w:rsidR="00554D39" w:rsidRPr="005D1A63" w:rsidRDefault="00554D39" w:rsidP="0006065C">
      <w:pPr>
        <w:spacing w:after="0" w:line="360" w:lineRule="auto"/>
        <w:ind w:firstLine="709"/>
        <w:jc w:val="center"/>
        <w:rPr>
          <w:rFonts w:ascii="Times New Roman" w:hAnsi="Times New Roman"/>
          <w:b/>
          <w:sz w:val="28"/>
          <w:szCs w:val="28"/>
        </w:rPr>
      </w:pPr>
      <w:r w:rsidRPr="005D1A63">
        <w:rPr>
          <w:rFonts w:ascii="Times New Roman" w:hAnsi="Times New Roman"/>
          <w:b/>
          <w:sz w:val="28"/>
          <w:szCs w:val="28"/>
        </w:rPr>
        <w:t>ИСХОДНЫЙ МАТЕРИАЛ</w:t>
      </w:r>
    </w:p>
    <w:p w:rsidR="000D1E27" w:rsidRPr="005D1A63" w:rsidRDefault="000D1E27" w:rsidP="0006065C">
      <w:pPr>
        <w:spacing w:after="0" w:line="360" w:lineRule="auto"/>
        <w:ind w:firstLine="709"/>
        <w:jc w:val="both"/>
        <w:rPr>
          <w:rFonts w:ascii="Times New Roman" w:hAnsi="Times New Roman"/>
          <w:sz w:val="28"/>
          <w:szCs w:val="28"/>
        </w:rPr>
      </w:pPr>
      <w:r w:rsidRPr="005D1A63">
        <w:rPr>
          <w:rFonts w:ascii="Times New Roman" w:hAnsi="Times New Roman"/>
          <w:sz w:val="28"/>
          <w:szCs w:val="28"/>
        </w:rPr>
        <w:lastRenderedPageBreak/>
        <w:t>Тема 4.15. Определение заболевания почек и мочевыделительной системы с применением  м</w:t>
      </w:r>
      <w:r w:rsidRPr="005D1A63">
        <w:rPr>
          <w:rFonts w:ascii="Times New Roman" w:hAnsi="Times New Roman"/>
          <w:bCs/>
          <w:sz w:val="28"/>
          <w:szCs w:val="28"/>
        </w:rPr>
        <w:t>етодов клинического, лабораторного, инструментального обследования и оформлением медицинской документации</w:t>
      </w:r>
      <w:r w:rsidRPr="005D1A63">
        <w:rPr>
          <w:rFonts w:ascii="Times New Roman" w:hAnsi="Times New Roman"/>
          <w:sz w:val="28"/>
          <w:szCs w:val="28"/>
        </w:rPr>
        <w:t>.</w:t>
      </w:r>
    </w:p>
    <w:p w:rsidR="00A97B94" w:rsidRPr="005D1A63" w:rsidRDefault="00A97B94" w:rsidP="0006065C">
      <w:pPr>
        <w:spacing w:after="0" w:line="360" w:lineRule="auto"/>
        <w:ind w:firstLine="709"/>
        <w:jc w:val="both"/>
        <w:rPr>
          <w:rFonts w:ascii="Times New Roman" w:hAnsi="Times New Roman"/>
          <w:b/>
          <w:bCs/>
          <w:sz w:val="28"/>
          <w:szCs w:val="28"/>
        </w:rPr>
      </w:pPr>
    </w:p>
    <w:p w:rsidR="00AD226A" w:rsidRPr="005D1A63" w:rsidRDefault="00AD226A" w:rsidP="0006065C">
      <w:pPr>
        <w:spacing w:after="0" w:line="360" w:lineRule="auto"/>
        <w:ind w:firstLine="709"/>
        <w:jc w:val="both"/>
        <w:rPr>
          <w:rFonts w:ascii="Times New Roman" w:hAnsi="Times New Roman"/>
          <w:b/>
          <w:bCs/>
          <w:sz w:val="28"/>
          <w:szCs w:val="28"/>
        </w:rPr>
      </w:pPr>
      <w:r w:rsidRPr="005D1A63">
        <w:rPr>
          <w:rFonts w:ascii="Times New Roman" w:hAnsi="Times New Roman"/>
          <w:b/>
          <w:bCs/>
          <w:sz w:val="28"/>
          <w:szCs w:val="28"/>
        </w:rPr>
        <w:t>План изложения материала:</w:t>
      </w:r>
    </w:p>
    <w:p w:rsidR="00143034" w:rsidRPr="005D1A63" w:rsidRDefault="00143034" w:rsidP="0006065C">
      <w:pPr>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Строение мочевой системы</w:t>
      </w:r>
    </w:p>
    <w:p w:rsidR="00143034" w:rsidRPr="005D1A63" w:rsidRDefault="00143034" w:rsidP="0006065C">
      <w:pPr>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Анатомо-физиологические особенности мочевой системы у детей</w:t>
      </w:r>
    </w:p>
    <w:p w:rsidR="00143034" w:rsidRPr="005D1A63" w:rsidRDefault="00143034" w:rsidP="0006065C">
      <w:pPr>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Методика обследования мочевой системы</w:t>
      </w:r>
    </w:p>
    <w:p w:rsidR="00143034" w:rsidRPr="005D1A63" w:rsidRDefault="00143034" w:rsidP="0006065C">
      <w:pPr>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Семиотика поражения мочевой системы</w:t>
      </w:r>
    </w:p>
    <w:p w:rsidR="00143034" w:rsidRPr="005D1A63" w:rsidRDefault="00143034" w:rsidP="0006065C">
      <w:pPr>
        <w:pStyle w:val="Style2"/>
        <w:spacing w:line="360" w:lineRule="auto"/>
        <w:ind w:firstLine="709"/>
        <w:jc w:val="both"/>
        <w:rPr>
          <w:rStyle w:val="FontStyle121"/>
        </w:rPr>
      </w:pPr>
    </w:p>
    <w:p w:rsidR="007B140A" w:rsidRPr="005D1A63" w:rsidRDefault="007B140A" w:rsidP="0006065C">
      <w:pPr>
        <w:pStyle w:val="Style2"/>
        <w:spacing w:line="360" w:lineRule="auto"/>
        <w:ind w:firstLine="709"/>
        <w:jc w:val="center"/>
        <w:rPr>
          <w:rStyle w:val="FontStyle121"/>
        </w:rPr>
      </w:pPr>
      <w:r w:rsidRPr="005D1A63">
        <w:rPr>
          <w:rStyle w:val="FontStyle121"/>
        </w:rPr>
        <w:t>МОЧЕВАЯ СИСТЕМА</w:t>
      </w:r>
    </w:p>
    <w:p w:rsidR="007B140A" w:rsidRPr="005D1A63" w:rsidRDefault="007B140A" w:rsidP="0006065C">
      <w:pPr>
        <w:pStyle w:val="Style7"/>
        <w:spacing w:line="360" w:lineRule="auto"/>
        <w:ind w:firstLine="709"/>
        <w:jc w:val="both"/>
        <w:rPr>
          <w:rStyle w:val="FontStyle108"/>
          <w:sz w:val="28"/>
          <w:szCs w:val="28"/>
        </w:rPr>
      </w:pPr>
      <w:r w:rsidRPr="005D1A63">
        <w:rPr>
          <w:rStyle w:val="FontStyle105"/>
          <w:sz w:val="28"/>
          <w:szCs w:val="28"/>
        </w:rPr>
        <w:t xml:space="preserve">К мочевой системе относятся почки, мочеточники, мочевой пузырь и мочеиспускательный канал. Почки являются </w:t>
      </w:r>
      <w:r w:rsidRPr="005D1A63">
        <w:rPr>
          <w:rStyle w:val="FontStyle108"/>
          <w:sz w:val="28"/>
          <w:szCs w:val="28"/>
        </w:rPr>
        <w:t xml:space="preserve">мочеобразующими органами, </w:t>
      </w:r>
      <w:r w:rsidRPr="005D1A63">
        <w:rPr>
          <w:rStyle w:val="FontStyle105"/>
          <w:sz w:val="28"/>
          <w:szCs w:val="28"/>
        </w:rPr>
        <w:t xml:space="preserve">а все остальные вместе с почечными лоханками составляют </w:t>
      </w:r>
      <w:r w:rsidRPr="005D1A63">
        <w:rPr>
          <w:rStyle w:val="FontStyle108"/>
          <w:sz w:val="28"/>
          <w:szCs w:val="28"/>
        </w:rPr>
        <w:t>мочевыводящие пути.</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Почкам принадлежит важнейшая роль в поддержании гомеостаза, что достигается удалением из организма конечных продуктов обмена веществ, удержанием (экономией) многих составных частей плазмы, регуляцией осмотического давления, объема жидкостей организма, электролитного и кислотно-основного состояний. Почки выполняют также эндокринную функцию. Они секретируют ренин и местные тканевые гормоны (кинины, простагландины), влияющие на тонус сосудов и величину почечного кро</w:t>
      </w:r>
      <w:r w:rsidRPr="005D1A63">
        <w:rPr>
          <w:rStyle w:val="FontStyle105"/>
          <w:sz w:val="28"/>
          <w:szCs w:val="28"/>
        </w:rPr>
        <w:softHyphen/>
        <w:t xml:space="preserve">вотока, эритропоэтины и ингибиторы эритропоэза, преобразуют витамин </w:t>
      </w:r>
      <w:r w:rsidRPr="005D1A63">
        <w:rPr>
          <w:rStyle w:val="FontStyle105"/>
          <w:sz w:val="28"/>
          <w:szCs w:val="28"/>
          <w:lang w:val="en-US"/>
        </w:rPr>
        <w:t>D</w:t>
      </w:r>
      <w:r w:rsidRPr="005D1A63">
        <w:rPr>
          <w:rStyle w:val="FontStyle105"/>
          <w:sz w:val="28"/>
          <w:szCs w:val="28"/>
        </w:rPr>
        <w:t xml:space="preserve"> в активную форму.</w:t>
      </w:r>
    </w:p>
    <w:p w:rsidR="007B140A" w:rsidRPr="005D1A63" w:rsidRDefault="007B140A" w:rsidP="0006065C">
      <w:pPr>
        <w:pStyle w:val="Style6"/>
        <w:spacing w:line="360" w:lineRule="auto"/>
        <w:ind w:firstLine="709"/>
        <w:jc w:val="both"/>
        <w:rPr>
          <w:sz w:val="28"/>
          <w:szCs w:val="28"/>
        </w:rPr>
      </w:pPr>
    </w:p>
    <w:p w:rsidR="007B140A" w:rsidRPr="005D1A63" w:rsidRDefault="007B140A" w:rsidP="0006065C">
      <w:pPr>
        <w:pStyle w:val="Style6"/>
        <w:spacing w:line="360" w:lineRule="auto"/>
        <w:ind w:firstLine="709"/>
        <w:jc w:val="both"/>
        <w:rPr>
          <w:rStyle w:val="FontStyle104"/>
          <w:sz w:val="28"/>
          <w:szCs w:val="28"/>
        </w:rPr>
      </w:pPr>
      <w:r w:rsidRPr="005D1A63">
        <w:rPr>
          <w:rStyle w:val="FontStyle104"/>
          <w:sz w:val="28"/>
          <w:szCs w:val="28"/>
        </w:rPr>
        <w:t>АНАТОМО - ФИЗИОЛОГИЧЕСКИЕ ОСОБЕННОСТИ</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11"/>
          <w:sz w:val="28"/>
          <w:szCs w:val="28"/>
        </w:rPr>
        <w:t xml:space="preserve">Почки </w:t>
      </w:r>
      <w:r w:rsidRPr="005D1A63">
        <w:rPr>
          <w:rStyle w:val="FontStyle105"/>
          <w:sz w:val="28"/>
          <w:szCs w:val="28"/>
        </w:rPr>
        <w:t xml:space="preserve">закладываются на 3-й неделе эмбриональной жизни и проходят три стадии в своем развитии: образование и исчезновение предпочки и </w:t>
      </w:r>
      <w:r w:rsidRPr="005D1A63">
        <w:rPr>
          <w:rStyle w:val="FontStyle105"/>
          <w:sz w:val="28"/>
          <w:szCs w:val="28"/>
        </w:rPr>
        <w:lastRenderedPageBreak/>
        <w:t>первичной почки, формирование, начиная с 5-й недели, окончательной, постоянной почки. Почки располагаются в верхних отделах забрюшинного пространства. Они покрыты соединительнотканной капсулой, а спереди еще и серозной оболочкой. Вещество почки образовано двумя слоями: кор</w:t>
      </w:r>
      <w:r w:rsidRPr="005D1A63">
        <w:rPr>
          <w:rStyle w:val="FontStyle105"/>
          <w:sz w:val="28"/>
          <w:szCs w:val="28"/>
        </w:rPr>
        <w:softHyphen/>
        <w:t>ковым (наружным) и мозговым (внутренним), который делится на дольки, называемыми пирамидами. Вершины пирамид (сосочки) выступают в по</w:t>
      </w:r>
      <w:r w:rsidRPr="005D1A63">
        <w:rPr>
          <w:rStyle w:val="FontStyle105"/>
          <w:sz w:val="28"/>
          <w:szCs w:val="28"/>
        </w:rPr>
        <w:softHyphen/>
        <w:t xml:space="preserve">чечные чашечки. Структурной и функциональной единицей почечной ткани является </w:t>
      </w:r>
      <w:r w:rsidRPr="005D1A63">
        <w:rPr>
          <w:rStyle w:val="FontStyle108"/>
          <w:sz w:val="28"/>
          <w:szCs w:val="28"/>
        </w:rPr>
        <w:t>нефрон</w:t>
      </w:r>
      <w:r w:rsidRPr="005D1A63">
        <w:rPr>
          <w:rStyle w:val="FontStyle105"/>
          <w:sz w:val="28"/>
          <w:szCs w:val="28"/>
        </w:rPr>
        <w:t>, состоящий из сосудистого клубочка (гломерулы), капсулы Шумлянского - Боумена, системы почечных канальцев (проксимальных, петли Генле, дистальных), собирательных трубочек (хотя последние морфологически к нефрону не относятся), кровеносных, лимфа</w:t>
      </w:r>
      <w:r w:rsidRPr="005D1A63">
        <w:rPr>
          <w:rStyle w:val="FontStyle105"/>
          <w:sz w:val="28"/>
          <w:szCs w:val="28"/>
        </w:rPr>
        <w:softHyphen/>
        <w:t>тических сосудов, нейрогуморальных элементов. Собирательные трубочки, многократно сливаясь, образуют сосочковый канал, который вливается в чашечку почки. По локализации различают корковые (основные), сред-некортикальные и околомозговые (юкстамедулля</w:t>
      </w:r>
      <w:r w:rsidR="00DF1D40">
        <w:rPr>
          <w:rStyle w:val="FontStyle105"/>
          <w:sz w:val="28"/>
          <w:szCs w:val="28"/>
        </w:rPr>
        <w:t>рные) нефроны. Общее число</w:t>
      </w:r>
      <w:r w:rsidRPr="005D1A63">
        <w:rPr>
          <w:rStyle w:val="FontStyle105"/>
          <w:sz w:val="28"/>
          <w:szCs w:val="28"/>
        </w:rPr>
        <w:t xml:space="preserve"> нефронов в обеих почках около 2 млн. В них происходят сложные процессы образования мочи: гломерулярная фильтрация, канальцеваяреабсорбция (активный и пассивный транспорт веществ из просвета ка</w:t>
      </w:r>
      <w:r w:rsidRPr="005D1A63">
        <w:rPr>
          <w:rStyle w:val="FontStyle105"/>
          <w:sz w:val="28"/>
          <w:szCs w:val="28"/>
        </w:rPr>
        <w:softHyphen/>
        <w:t>нальцев в кровь), канальцевая секреция (транспорт веществ из тканевой жидкости в просвет канальцев).</w:t>
      </w:r>
    </w:p>
    <w:p w:rsidR="007B140A" w:rsidRPr="005D1A63" w:rsidRDefault="007B140A" w:rsidP="0006065C">
      <w:pPr>
        <w:pStyle w:val="Style7"/>
        <w:spacing w:line="360" w:lineRule="auto"/>
        <w:ind w:firstLine="709"/>
        <w:jc w:val="both"/>
        <w:rPr>
          <w:rStyle w:val="FontStyle105"/>
          <w:sz w:val="28"/>
          <w:szCs w:val="28"/>
        </w:rPr>
      </w:pP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К моменту рождения морфологическое и функциональное созревание почки еще не закончено.</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Масса поче</w:t>
      </w:r>
      <w:r w:rsidR="005D1A63" w:rsidRPr="005D1A63">
        <w:rPr>
          <w:rStyle w:val="FontStyle105"/>
          <w:sz w:val="28"/>
          <w:szCs w:val="28"/>
        </w:rPr>
        <w:t>к составляет у новорожденного 1:100, а у взрослых 1:</w:t>
      </w:r>
      <w:r w:rsidRPr="005D1A63">
        <w:rPr>
          <w:rStyle w:val="FontStyle105"/>
          <w:sz w:val="28"/>
          <w:szCs w:val="28"/>
        </w:rPr>
        <w:t>200 по отношению к массе тела. Относительно большие размеры почек и более короткий поясничный отдел позвоночника обусловливают низкое топо</w:t>
      </w:r>
      <w:r w:rsidRPr="005D1A63">
        <w:rPr>
          <w:rStyle w:val="FontStyle105"/>
          <w:sz w:val="28"/>
          <w:szCs w:val="28"/>
        </w:rPr>
        <w:softHyphen/>
        <w:t xml:space="preserve">графическое расположение почек у детей первых лет жизни. У них верхний полюс находится на уровне </w:t>
      </w:r>
      <w:r w:rsidRPr="005D1A63">
        <w:rPr>
          <w:rStyle w:val="FontStyle105"/>
          <w:spacing w:val="30"/>
          <w:sz w:val="28"/>
          <w:szCs w:val="28"/>
        </w:rPr>
        <w:t>XI-XII</w:t>
      </w:r>
      <w:r w:rsidRPr="005D1A63">
        <w:rPr>
          <w:rStyle w:val="FontStyle105"/>
          <w:sz w:val="28"/>
          <w:szCs w:val="28"/>
        </w:rPr>
        <w:t xml:space="preserve"> грудного позвонка, а нижний на уровне верхнего края </w:t>
      </w:r>
      <w:r w:rsidRPr="005D1A63">
        <w:rPr>
          <w:rStyle w:val="FontStyle105"/>
          <w:spacing w:val="30"/>
          <w:sz w:val="28"/>
          <w:szCs w:val="28"/>
        </w:rPr>
        <w:t>IV</w:t>
      </w:r>
      <w:r w:rsidRPr="005D1A63">
        <w:rPr>
          <w:rStyle w:val="FontStyle105"/>
          <w:sz w:val="28"/>
          <w:szCs w:val="28"/>
        </w:rPr>
        <w:t xml:space="preserve"> поясничного позвонка, т. е. ниже гребешка подвз</w:t>
      </w:r>
      <w:r w:rsidRPr="005D1A63">
        <w:rPr>
          <w:rStyle w:val="FontStyle105"/>
          <w:sz w:val="28"/>
          <w:szCs w:val="28"/>
        </w:rPr>
        <w:softHyphen/>
        <w:t xml:space="preserve">дошной </w:t>
      </w:r>
      <w:r w:rsidRPr="005D1A63">
        <w:rPr>
          <w:rStyle w:val="FontStyle105"/>
          <w:sz w:val="28"/>
          <w:szCs w:val="28"/>
        </w:rPr>
        <w:lastRenderedPageBreak/>
        <w:t>кости. Эта особенность исчезает к 2 годам.</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До 1 года верхний и нижний полюса каждой почки сближены и она напоминает округлый орган, а в дальнейшем приобретает бобовидную форму.</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У детей младшего возраста почки более подвижны, чем у взрослых. Это связано со слабым развитием у них околопочечной клетчатки, пред- и позадипочечной фасций. Формирование фиксационных механизмов за</w:t>
      </w:r>
      <w:r w:rsidRPr="005D1A63">
        <w:rPr>
          <w:rStyle w:val="FontStyle105"/>
          <w:sz w:val="28"/>
          <w:szCs w:val="28"/>
        </w:rPr>
        <w:softHyphen/>
        <w:t>канчивается к 5-8 годам. С этого времени смещаемость почек на вдохе в норме не превышает 1,8% от длины тела ребенка.</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Первые годы жизни почки имеют дольчатое строение (исчезающее к 2 - 5 годам), мозговой слой преобладает над корковым (1:4).</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 xml:space="preserve">У доношенного новорожденного имеется уже достаточное количество </w:t>
      </w:r>
      <w:r w:rsidRPr="005D1A63">
        <w:rPr>
          <w:rStyle w:val="FontStyle108"/>
          <w:sz w:val="28"/>
          <w:szCs w:val="28"/>
        </w:rPr>
        <w:t xml:space="preserve">нефронов, </w:t>
      </w:r>
      <w:r w:rsidRPr="005D1A63">
        <w:rPr>
          <w:rStyle w:val="FontStyle105"/>
          <w:sz w:val="28"/>
          <w:szCs w:val="28"/>
        </w:rPr>
        <w:t>и только у недоношенных детей их новообразование идет еще некоторое время после рождения. Число клубочков в единице объема почечной ткани даже больше, чем у детей старшего возраста. Однако у новорожденного клубочки почек имеют маленький диаметр, многие из них слабо дифференцированы и не функционируют, капиллярная сеть клубочков спавшаяся. Висцеральный листок капсулы Шумлянского-Боумена, покрывающий капилляры гломерул, состоит из кубического и ци</w:t>
      </w:r>
      <w:r w:rsidRPr="005D1A63">
        <w:rPr>
          <w:rStyle w:val="FontStyle105"/>
          <w:sz w:val="28"/>
          <w:szCs w:val="28"/>
        </w:rPr>
        <w:softHyphen/>
        <w:t xml:space="preserve">линдрического эпителия, который с возрастом превращается в плоский и глубже погружается между петлями капилляров. Канальцы и петли Генле (последние у </w:t>
      </w:r>
      <w:r w:rsidRPr="005D1A63">
        <w:rPr>
          <w:rStyle w:val="FontStyle105"/>
          <w:sz w:val="28"/>
          <w:szCs w:val="28"/>
          <w:vertAlign w:val="superscript"/>
        </w:rPr>
        <w:t>1</w:t>
      </w:r>
      <w:r w:rsidRPr="005D1A63">
        <w:rPr>
          <w:rStyle w:val="FontStyle105"/>
          <w:sz w:val="28"/>
          <w:szCs w:val="28"/>
        </w:rPr>
        <w:t>/</w:t>
      </w:r>
      <w:r w:rsidRPr="005D1A63">
        <w:rPr>
          <w:rStyle w:val="FontStyle105"/>
          <w:sz w:val="28"/>
          <w:szCs w:val="28"/>
          <w:vertAlign w:val="subscript"/>
        </w:rPr>
        <w:t>5</w:t>
      </w:r>
      <w:r w:rsidRPr="005D1A63">
        <w:rPr>
          <w:rStyle w:val="FontStyle105"/>
          <w:sz w:val="28"/>
          <w:szCs w:val="28"/>
        </w:rPr>
        <w:t xml:space="preserve"> нефронов находятся в пределах кортикального слоя), их просвет в 2 раза уже, чем у взрослых. Юкстагломерулярный аппарат, играющий важную роль в образовании ренина и в контроле выведения натрия, формируется к 2 годам. С возрастом значительно увеличивается длина нефронов, их рост продолжается вплоть до половой зрелости. По мере нарастания массы канальцев количество клубочков на единицу объема ткани почки уменьшается. Окончательное созревание коркового вещества заканчивается к 3 - 5 годам, а почки в целом-к школьному возрасту.</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lastRenderedPageBreak/>
        <w:t>Морфологически незрелость нефрона определяет особенности функции почек новорожденных и детей раннего возраста.</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 xml:space="preserve">У них относительно </w:t>
      </w:r>
      <w:r w:rsidRPr="005D1A63">
        <w:rPr>
          <w:rStyle w:val="FontStyle108"/>
          <w:sz w:val="28"/>
          <w:szCs w:val="28"/>
        </w:rPr>
        <w:t xml:space="preserve">низкая клубочковая фильтрация </w:t>
      </w:r>
      <w:r w:rsidRPr="005D1A63">
        <w:rPr>
          <w:rStyle w:val="FontStyle105"/>
          <w:sz w:val="28"/>
          <w:szCs w:val="28"/>
        </w:rPr>
        <w:t>(особенно на первом году жизни), что связано с меньшей, чем у взрослых, фильтрующей поверхностью, большей толщиной фильтрующих мембран (они выстланы кубическим и цилиндрическим эпителием) и более низким фильтрационным давлением. К концу первого года жизни этот показатель приближается к уровню взрослых, но еще не обладает достаточной амплитудой ко</w:t>
      </w:r>
      <w:r w:rsidRPr="005D1A63">
        <w:rPr>
          <w:rStyle w:val="FontStyle105"/>
          <w:sz w:val="28"/>
          <w:szCs w:val="28"/>
        </w:rPr>
        <w:softHyphen/>
        <w:t>лебаний.</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У детей первых 3 - 6 мес</w:t>
      </w:r>
      <w:r w:rsidRPr="005D1A63">
        <w:rPr>
          <w:rStyle w:val="FontStyle108"/>
          <w:sz w:val="28"/>
          <w:szCs w:val="28"/>
        </w:rPr>
        <w:t xml:space="preserve">ограничены реабсорбционная </w:t>
      </w:r>
      <w:r w:rsidRPr="005D1A63">
        <w:rPr>
          <w:rStyle w:val="FontStyle105"/>
          <w:sz w:val="28"/>
          <w:szCs w:val="28"/>
        </w:rPr>
        <w:t xml:space="preserve">и </w:t>
      </w:r>
      <w:r w:rsidRPr="005D1A63">
        <w:rPr>
          <w:rStyle w:val="FontStyle108"/>
          <w:sz w:val="28"/>
          <w:szCs w:val="28"/>
        </w:rPr>
        <w:t xml:space="preserve">секреторная </w:t>
      </w:r>
      <w:r w:rsidRPr="005D1A63">
        <w:rPr>
          <w:rStyle w:val="FontStyle105"/>
          <w:sz w:val="28"/>
          <w:szCs w:val="28"/>
        </w:rPr>
        <w:t>функции почек вследствие недостаточной зрелости ферментных (энзиматических) систем канальцев. Это обусловливает низкую способность почек подкислять мочу (экскретировать водородные ионы и аммиак), концент</w:t>
      </w:r>
      <w:r w:rsidRPr="005D1A63">
        <w:rPr>
          <w:rStyle w:val="FontStyle105"/>
          <w:sz w:val="28"/>
          <w:szCs w:val="28"/>
        </w:rPr>
        <w:softHyphen/>
        <w:t>рировать ее при хорошей способности к разведению.</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8"/>
          <w:sz w:val="28"/>
          <w:szCs w:val="28"/>
        </w:rPr>
        <w:t xml:space="preserve">Сниженная концентрационная </w:t>
      </w:r>
      <w:r w:rsidRPr="005D1A63">
        <w:rPr>
          <w:rStyle w:val="FontStyle105"/>
          <w:sz w:val="28"/>
          <w:szCs w:val="28"/>
        </w:rPr>
        <w:t>функция объясняется незрелостью осморецепторов, низкой чувствительностью дистальных канальцев и соби</w:t>
      </w:r>
      <w:r w:rsidRPr="005D1A63">
        <w:rPr>
          <w:rStyle w:val="FontStyle105"/>
          <w:sz w:val="28"/>
          <w:szCs w:val="28"/>
        </w:rPr>
        <w:softHyphen/>
        <w:t>рательных трубочек к антидиуретическому гормону, малой длиной петли Генле, осуществляющей вместе с интерстицием осмотическое концентри</w:t>
      </w:r>
      <w:r w:rsidRPr="005D1A63">
        <w:rPr>
          <w:rStyle w:val="FontStyle105"/>
          <w:sz w:val="28"/>
          <w:szCs w:val="28"/>
        </w:rPr>
        <w:softHyphen/>
        <w:t>рование мочи, низкой гломерулярной фильтрацией (и соответственно низ</w:t>
      </w:r>
      <w:r w:rsidRPr="005D1A63">
        <w:rPr>
          <w:rStyle w:val="FontStyle105"/>
          <w:sz w:val="28"/>
          <w:szCs w:val="28"/>
        </w:rPr>
        <w:softHyphen/>
        <w:t>ким канальцевым наполнением) и несовершенством регуляторных влияний надпочечников. Концентрационной способности, аналогичной взрослым, почки детей достигают к 9 - 12 мес.</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Несмотря на несовершенство многих функций, почки детей первого года жизни в физиологических условиях при естественном вскармливании под</w:t>
      </w:r>
      <w:r w:rsidRPr="005D1A63">
        <w:rPr>
          <w:rStyle w:val="FontStyle105"/>
          <w:sz w:val="28"/>
          <w:szCs w:val="28"/>
        </w:rPr>
        <w:softHyphen/>
        <w:t>держивают гомеостаз на должном уровне. Однако при переводе ребенка на искусственное вскармливание, особенно в первые дни жизни, равновесие кислот и оснований легко сдвигается в кислую сторону, т. е. появляется так называмый</w:t>
      </w:r>
      <w:r w:rsidRPr="005D1A63">
        <w:rPr>
          <w:rStyle w:val="FontStyle108"/>
          <w:sz w:val="28"/>
          <w:szCs w:val="28"/>
        </w:rPr>
        <w:t xml:space="preserve">физиологический ацидоз. </w:t>
      </w:r>
      <w:r w:rsidRPr="005D1A63">
        <w:rPr>
          <w:rStyle w:val="FontStyle105"/>
          <w:sz w:val="28"/>
          <w:szCs w:val="28"/>
        </w:rPr>
        <w:t xml:space="preserve">Он является результатом увеличения белковой нагрузки и, следовательно, количества продуктов, подлежащих удалению из организма в условиях физиологически низких клубочковой </w:t>
      </w:r>
      <w:r w:rsidRPr="005D1A63">
        <w:rPr>
          <w:rStyle w:val="FontStyle105"/>
          <w:sz w:val="28"/>
          <w:szCs w:val="28"/>
        </w:rPr>
        <w:lastRenderedPageBreak/>
        <w:t>фильтрации и способности канальцев к выведению ионов водорода.</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Незрелость механизмов почечной регуляции кислотно-основного со</w:t>
      </w:r>
      <w:r w:rsidRPr="005D1A63">
        <w:rPr>
          <w:rStyle w:val="FontStyle105"/>
          <w:sz w:val="28"/>
          <w:szCs w:val="28"/>
        </w:rPr>
        <w:softHyphen/>
        <w:t>стояния, в том числе ограниченная способность экскретировать кислоты и задерживать основания, приводит также к быстрому развитию ацидоза у детей раннего возраста при различных заболеваниях.</w:t>
      </w:r>
    </w:p>
    <w:p w:rsidR="007B140A" w:rsidRPr="005D1A63" w:rsidRDefault="005D1A63" w:rsidP="0006065C">
      <w:pPr>
        <w:pStyle w:val="Style7"/>
        <w:spacing w:line="360" w:lineRule="auto"/>
        <w:ind w:firstLine="709"/>
        <w:jc w:val="both"/>
        <w:rPr>
          <w:rStyle w:val="FontStyle105"/>
          <w:sz w:val="28"/>
          <w:szCs w:val="28"/>
        </w:rPr>
      </w:pPr>
      <w:r w:rsidRPr="005D1A63">
        <w:rPr>
          <w:rStyle w:val="FontStyle105"/>
          <w:sz w:val="28"/>
          <w:szCs w:val="28"/>
        </w:rPr>
        <w:t>Вследствие несовершенства осмо</w:t>
      </w:r>
      <w:r w:rsidR="007B140A" w:rsidRPr="005D1A63">
        <w:rPr>
          <w:rStyle w:val="FontStyle105"/>
          <w:sz w:val="28"/>
          <w:szCs w:val="28"/>
        </w:rPr>
        <w:t>- и волюмрегуляции детские почки неспособны быстро и эффективно нормализовать водные и электролитные нарушения. Они не могут энергично вывести воду при ее избытке или сэкономить жидкость при ее недостатке, значительно активнее, чем у взрос</w:t>
      </w:r>
      <w:r w:rsidR="007B140A" w:rsidRPr="005D1A63">
        <w:rPr>
          <w:rStyle w:val="FontStyle105"/>
          <w:sz w:val="28"/>
          <w:szCs w:val="28"/>
        </w:rPr>
        <w:softHyphen/>
        <w:t>лых, реабсорбируют натрий, который депонируется в тканях организма.</w:t>
      </w:r>
    </w:p>
    <w:p w:rsidR="007B140A" w:rsidRPr="005D1A63" w:rsidRDefault="007B140A" w:rsidP="0006065C">
      <w:pPr>
        <w:pStyle w:val="Style13"/>
        <w:spacing w:line="360" w:lineRule="auto"/>
        <w:ind w:firstLine="709"/>
        <w:rPr>
          <w:rStyle w:val="FontStyle105"/>
          <w:sz w:val="28"/>
          <w:szCs w:val="28"/>
        </w:rPr>
      </w:pPr>
      <w:r w:rsidRPr="005D1A63">
        <w:rPr>
          <w:rStyle w:val="FontStyle105"/>
          <w:sz w:val="28"/>
          <w:szCs w:val="28"/>
        </w:rPr>
        <w:t>Поэтому у детей легко возникают и от</w:t>
      </w:r>
      <w:r w:rsidR="006817C1">
        <w:rPr>
          <w:rStyle w:val="FontStyle105"/>
          <w:sz w:val="28"/>
          <w:szCs w:val="28"/>
        </w:rPr>
        <w:t>ё</w:t>
      </w:r>
      <w:r w:rsidRPr="005D1A63">
        <w:rPr>
          <w:rStyle w:val="FontStyle105"/>
          <w:sz w:val="28"/>
          <w:szCs w:val="28"/>
        </w:rPr>
        <w:t>ки, и дегидратация. Об этом надо помнить при проведении инфузионной терапии.</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Относительно низкую и медленную экскрецию детскими почками мно</w:t>
      </w:r>
      <w:r w:rsidRPr="005D1A63">
        <w:rPr>
          <w:rStyle w:val="FontStyle105"/>
          <w:sz w:val="28"/>
          <w:szCs w:val="28"/>
        </w:rPr>
        <w:softHyphen/>
        <w:t>гих веществ, в том числе антибиотиков, необходимо учитывать при назна</w:t>
      </w:r>
      <w:r w:rsidRPr="005D1A63">
        <w:rPr>
          <w:rStyle w:val="FontStyle105"/>
          <w:sz w:val="28"/>
          <w:szCs w:val="28"/>
        </w:rPr>
        <w:softHyphen/>
        <w:t>чении лекарственных препаратов, солевых растворов и т.д. Функциональ</w:t>
      </w:r>
      <w:r w:rsidRPr="005D1A63">
        <w:rPr>
          <w:rStyle w:val="FontStyle105"/>
          <w:sz w:val="28"/>
          <w:szCs w:val="28"/>
        </w:rPr>
        <w:softHyphen/>
        <w:t>ными особенностями почек объясняются различия в качественном и в ко</w:t>
      </w:r>
      <w:r w:rsidRPr="005D1A63">
        <w:rPr>
          <w:rStyle w:val="FontStyle105"/>
          <w:sz w:val="28"/>
          <w:szCs w:val="28"/>
        </w:rPr>
        <w:softHyphen/>
        <w:t>личественном составе мочи в разные возрастные периоды.</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 xml:space="preserve">У здоровых новорожденных первых 3 дней жизни мочи выделяется очень мало </w:t>
      </w:r>
      <w:r w:rsidRPr="005D1A63">
        <w:rPr>
          <w:rStyle w:val="FontStyle108"/>
          <w:sz w:val="28"/>
          <w:szCs w:val="28"/>
        </w:rPr>
        <w:t xml:space="preserve">(транзиторнаяолигурия) </w:t>
      </w:r>
      <w:r w:rsidRPr="005D1A63">
        <w:rPr>
          <w:rStyle w:val="FontStyle105"/>
          <w:sz w:val="28"/>
          <w:szCs w:val="28"/>
        </w:rPr>
        <w:t xml:space="preserve">или ее совсем нет (в первые 12 ч), что обусловлено малым поступлением жидкости в организм, ее экстраренальными потерями и особенностями гемодинамики. В дальнейшем в связи с интенсивностью обмена веществ и своеобразием рациона дети выделяют мочи относительно больше, чем взрослые. Суточное количество мочи у детей до 10 лет можно рассчитать по формуле: </w:t>
      </w:r>
      <w:r w:rsidRPr="005D1A63">
        <w:rPr>
          <w:rStyle w:val="FontStyle105"/>
          <w:b/>
          <w:sz w:val="28"/>
          <w:szCs w:val="28"/>
          <w:shd w:val="clear" w:color="auto" w:fill="C6D9F1" w:themeFill="text2" w:themeFillTint="33"/>
        </w:rPr>
        <w:t>600 + 100 х (</w:t>
      </w:r>
      <w:r w:rsidRPr="005D1A63">
        <w:rPr>
          <w:rStyle w:val="FontStyle105"/>
          <w:b/>
          <w:sz w:val="28"/>
          <w:szCs w:val="28"/>
          <w:shd w:val="clear" w:color="auto" w:fill="C6D9F1" w:themeFill="text2" w:themeFillTint="33"/>
          <w:lang w:val="en-US"/>
        </w:rPr>
        <w:t>n</w:t>
      </w:r>
      <w:r w:rsidRPr="005D1A63">
        <w:rPr>
          <w:rStyle w:val="FontStyle105"/>
          <w:b/>
          <w:sz w:val="28"/>
          <w:szCs w:val="28"/>
          <w:shd w:val="clear" w:color="auto" w:fill="C6D9F1" w:themeFill="text2" w:themeFillTint="33"/>
        </w:rPr>
        <w:t xml:space="preserve"> - 1)</w:t>
      </w:r>
      <w:r w:rsidRPr="005D1A63">
        <w:rPr>
          <w:rStyle w:val="FontStyle105"/>
          <w:sz w:val="28"/>
          <w:szCs w:val="28"/>
        </w:rPr>
        <w:t xml:space="preserve">, где 600 - суточный диурез годовалого ребенка, а </w:t>
      </w:r>
      <w:r w:rsidRPr="005D1A63">
        <w:rPr>
          <w:rStyle w:val="FontStyle105"/>
          <w:spacing w:val="30"/>
          <w:sz w:val="28"/>
          <w:szCs w:val="28"/>
          <w:lang w:val="en-US"/>
        </w:rPr>
        <w:t>n</w:t>
      </w:r>
      <w:r w:rsidRPr="005D1A63">
        <w:rPr>
          <w:rStyle w:val="FontStyle105"/>
          <w:spacing w:val="30"/>
          <w:sz w:val="28"/>
          <w:szCs w:val="28"/>
        </w:rPr>
        <w:t>-</w:t>
      </w:r>
      <w:r w:rsidRPr="005D1A63">
        <w:rPr>
          <w:rStyle w:val="FontStyle105"/>
          <w:sz w:val="28"/>
          <w:szCs w:val="28"/>
        </w:rPr>
        <w:t>возраст в годах.</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Концентрация хлоридов, натрия, калия в детской моче низкая. На первой неделе жизни (3 - 5-й день) у большинства новорожденных отме</w:t>
      </w:r>
      <w:r w:rsidRPr="005D1A63">
        <w:rPr>
          <w:rStyle w:val="FontStyle105"/>
          <w:sz w:val="28"/>
          <w:szCs w:val="28"/>
        </w:rPr>
        <w:softHyphen/>
        <w:t xml:space="preserve">чается физиологическое состояние - </w:t>
      </w:r>
      <w:r w:rsidRPr="005D1A63">
        <w:rPr>
          <w:rStyle w:val="FontStyle108"/>
          <w:sz w:val="28"/>
          <w:szCs w:val="28"/>
        </w:rPr>
        <w:t xml:space="preserve">мочекислый инфаркт почек - </w:t>
      </w:r>
      <w:r w:rsidRPr="005D1A63">
        <w:rPr>
          <w:rStyle w:val="FontStyle105"/>
          <w:sz w:val="28"/>
          <w:szCs w:val="28"/>
        </w:rPr>
        <w:t xml:space="preserve">отложение кристаллов мочевой кислоты в просвете собирательных трубочек и </w:t>
      </w:r>
      <w:r w:rsidRPr="005D1A63">
        <w:rPr>
          <w:rStyle w:val="FontStyle105"/>
          <w:sz w:val="28"/>
          <w:szCs w:val="28"/>
        </w:rPr>
        <w:lastRenderedPageBreak/>
        <w:t>сосочковых каналов. Причинами повышенного выделения мочевой кислоты в это время являются катаболическая направленность обмена веществ и распад большого количества клеток, в основном лейкоцитов, из нуклеи</w:t>
      </w:r>
      <w:r w:rsidRPr="005D1A63">
        <w:rPr>
          <w:rStyle w:val="FontStyle105"/>
          <w:sz w:val="28"/>
          <w:szCs w:val="28"/>
        </w:rPr>
        <w:softHyphen/>
        <w:t>новых кислот ядер которых образуется много пуриновых и пиримидиновых оснований (конечный продукт их метаболизма - мочевая кислота). Моча ребенка в этот период мутноватая, красновато-кирпичного цвета, остав</w:t>
      </w:r>
      <w:r w:rsidRPr="005D1A63">
        <w:rPr>
          <w:rStyle w:val="FontStyle105"/>
          <w:sz w:val="28"/>
          <w:szCs w:val="28"/>
        </w:rPr>
        <w:softHyphen/>
        <w:t>ляющая на пеленках пятна соответствующей окраски.</w:t>
      </w:r>
    </w:p>
    <w:p w:rsidR="007B140A" w:rsidRPr="005D1A63" w:rsidRDefault="007B140A" w:rsidP="0006065C">
      <w:pPr>
        <w:pStyle w:val="Style7"/>
        <w:spacing w:line="360" w:lineRule="auto"/>
        <w:ind w:firstLine="709"/>
        <w:jc w:val="both"/>
        <w:rPr>
          <w:rStyle w:val="FontStyle105"/>
          <w:sz w:val="28"/>
          <w:szCs w:val="28"/>
        </w:rPr>
      </w:pPr>
      <w:r w:rsidRPr="004672B0">
        <w:rPr>
          <w:rStyle w:val="FontStyle105"/>
          <w:b/>
          <w:sz w:val="28"/>
          <w:szCs w:val="28"/>
        </w:rPr>
        <w:t>Мочевыводящие пути</w:t>
      </w:r>
      <w:r w:rsidRPr="005D1A63">
        <w:rPr>
          <w:rStyle w:val="FontStyle105"/>
          <w:sz w:val="28"/>
          <w:szCs w:val="28"/>
        </w:rPr>
        <w:t xml:space="preserve"> у детей младших возрастных групп отличаются недостаточным развитием в их стенках мышечной и эластической ткани.</w:t>
      </w:r>
    </w:p>
    <w:p w:rsidR="007B140A" w:rsidRPr="005D1A63" w:rsidRDefault="007B140A" w:rsidP="0006065C">
      <w:pPr>
        <w:pStyle w:val="Style7"/>
        <w:spacing w:line="360" w:lineRule="auto"/>
        <w:ind w:firstLine="709"/>
        <w:jc w:val="both"/>
        <w:rPr>
          <w:rStyle w:val="FontStyle105"/>
          <w:sz w:val="28"/>
          <w:szCs w:val="28"/>
        </w:rPr>
      </w:pPr>
      <w:r w:rsidRPr="004672B0">
        <w:rPr>
          <w:rStyle w:val="FontStyle108"/>
          <w:b/>
          <w:i w:val="0"/>
          <w:sz w:val="28"/>
          <w:szCs w:val="28"/>
        </w:rPr>
        <w:t>Лоханки</w:t>
      </w:r>
      <w:r w:rsidRPr="005D1A63">
        <w:rPr>
          <w:rStyle w:val="FontStyle105"/>
          <w:sz w:val="28"/>
          <w:szCs w:val="28"/>
        </w:rPr>
        <w:t>почек относительно шире, чем у взрослых, и располагаются у детей до 5 лет преимущественно внутрипочечно, так как почечный синус выражен слабо. Мочеточники отходят от них под прямым углом.</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11"/>
          <w:sz w:val="28"/>
          <w:szCs w:val="28"/>
        </w:rPr>
        <w:t xml:space="preserve">Мочеточники </w:t>
      </w:r>
      <w:r w:rsidRPr="005D1A63">
        <w:rPr>
          <w:rStyle w:val="FontStyle105"/>
          <w:sz w:val="28"/>
          <w:szCs w:val="28"/>
        </w:rPr>
        <w:t>более извиты, гипотоничны, имеют относительно большой диаметр. Эти анатомические особенности лоханок и мочеточников пред</w:t>
      </w:r>
      <w:r w:rsidRPr="005D1A63">
        <w:rPr>
          <w:rStyle w:val="FontStyle105"/>
          <w:sz w:val="28"/>
          <w:szCs w:val="28"/>
        </w:rPr>
        <w:softHyphen/>
        <w:t>располагают к нарушению пассажа, застою мочи и к последующему присоединению микробно-воспалительного процесса в вышележащих от</w:t>
      </w:r>
      <w:r w:rsidRPr="005D1A63">
        <w:rPr>
          <w:rStyle w:val="FontStyle105"/>
          <w:sz w:val="28"/>
          <w:szCs w:val="28"/>
        </w:rPr>
        <w:softHyphen/>
        <w:t>делах.</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11"/>
          <w:sz w:val="28"/>
          <w:szCs w:val="28"/>
        </w:rPr>
        <w:t xml:space="preserve">Мочевой пузырь </w:t>
      </w:r>
      <w:r w:rsidRPr="005D1A63">
        <w:rPr>
          <w:rStyle w:val="FontStyle105"/>
          <w:sz w:val="28"/>
          <w:szCs w:val="28"/>
        </w:rPr>
        <w:t>у детей грудного возраста расположен выше, чем у взрослых (над симфизом), с возрастом он постепенно спускается в малый таз. Передняя его стенка не покрыта брюшиной и предлежит к передней стенке брюшной полости. Мочевой пузырь имеет овальную форму, хорошо развитую слизистую оболочку. Его физиологическая емкость у новорож</w:t>
      </w:r>
      <w:r w:rsidRPr="005D1A63">
        <w:rPr>
          <w:rStyle w:val="FontStyle105"/>
          <w:sz w:val="28"/>
          <w:szCs w:val="28"/>
        </w:rPr>
        <w:softHyphen/>
        <w:t>денного составляет около 50 мл, в возрасте 1 года- 100 мл, в 5 - 9 лет – 150 - 200 мл, в 12 - 14 лет – 300 - 400 мл.</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11"/>
          <w:sz w:val="28"/>
          <w:szCs w:val="28"/>
        </w:rPr>
        <w:t xml:space="preserve">Мочеиспускательный канал </w:t>
      </w:r>
      <w:r w:rsidRPr="005D1A63">
        <w:rPr>
          <w:rStyle w:val="FontStyle105"/>
          <w:sz w:val="28"/>
          <w:szCs w:val="28"/>
        </w:rPr>
        <w:t>(уретра) у девочек во все возрастные пе</w:t>
      </w:r>
      <w:r w:rsidRPr="005D1A63">
        <w:rPr>
          <w:rStyle w:val="FontStyle105"/>
          <w:sz w:val="28"/>
          <w:szCs w:val="28"/>
        </w:rPr>
        <w:softHyphen/>
        <w:t xml:space="preserve">риоды короче и шире, чем у мальчиков. Его кривизна у детей грудного возраста выражена сильнее, чем у взрослых. Это необходимо учитывать при проведении катетеризации мочевого пузыря и цистоскопии. Близость уретры к заднему проходу создает условия проникновения в нее инфекции, особенно </w:t>
      </w:r>
      <w:r w:rsidRPr="005D1A63">
        <w:rPr>
          <w:rStyle w:val="FontStyle105"/>
          <w:sz w:val="28"/>
          <w:szCs w:val="28"/>
        </w:rPr>
        <w:lastRenderedPageBreak/>
        <w:t>у девочек.</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11"/>
          <w:sz w:val="28"/>
          <w:szCs w:val="28"/>
        </w:rPr>
        <w:t xml:space="preserve">Акт мочеиспускания </w:t>
      </w:r>
      <w:r w:rsidRPr="005D1A63">
        <w:rPr>
          <w:rStyle w:val="FontStyle105"/>
          <w:sz w:val="28"/>
          <w:szCs w:val="28"/>
        </w:rPr>
        <w:t>в первые месяцы жизни осуществляется на основе врожденных безусловных спинальных рефлексов. По мере роста и развития ребенка он превращается в произвольный процесс, регулируемый под</w:t>
      </w:r>
      <w:r w:rsidRPr="005D1A63">
        <w:rPr>
          <w:rStyle w:val="FontStyle105"/>
          <w:sz w:val="28"/>
          <w:szCs w:val="28"/>
        </w:rPr>
        <w:softHyphen/>
        <w:t>коркой и корой головного мозга.</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Число мочеиспусканий в сутки у новорожденных (кроме первых дней жизни) – 20 - 25, с 6 мес до 1 года – 15 - 16, в 3 года – 7 - 8.</w:t>
      </w:r>
    </w:p>
    <w:p w:rsidR="007B140A" w:rsidRPr="005D1A63" w:rsidRDefault="007B140A" w:rsidP="0006065C">
      <w:pPr>
        <w:pStyle w:val="Style6"/>
        <w:spacing w:line="360" w:lineRule="auto"/>
        <w:ind w:firstLine="709"/>
        <w:jc w:val="both"/>
        <w:rPr>
          <w:sz w:val="28"/>
          <w:szCs w:val="28"/>
        </w:rPr>
      </w:pPr>
    </w:p>
    <w:p w:rsidR="007B140A" w:rsidRPr="005D1A63" w:rsidRDefault="007B140A" w:rsidP="0006065C">
      <w:pPr>
        <w:pStyle w:val="Style6"/>
        <w:spacing w:line="360" w:lineRule="auto"/>
        <w:ind w:firstLine="709"/>
        <w:jc w:val="both"/>
        <w:rPr>
          <w:rStyle w:val="FontStyle104"/>
          <w:sz w:val="28"/>
          <w:szCs w:val="28"/>
        </w:rPr>
      </w:pPr>
      <w:r w:rsidRPr="005D1A63">
        <w:rPr>
          <w:rStyle w:val="FontStyle104"/>
          <w:sz w:val="28"/>
          <w:szCs w:val="28"/>
        </w:rPr>
        <w:t>МЕТОДИКА ИССЛЕДОВАНИЯ</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Обследование органов мочевой системы включает расспрос ребенка и его родителей, осмотр, пальпацию, перкуссию, лабораторные и инстру</w:t>
      </w:r>
      <w:r w:rsidRPr="005D1A63">
        <w:rPr>
          <w:rStyle w:val="FontStyle105"/>
          <w:sz w:val="28"/>
          <w:szCs w:val="28"/>
        </w:rPr>
        <w:softHyphen/>
        <w:t>ментальные методы исследования.</w:t>
      </w:r>
    </w:p>
    <w:p w:rsidR="007B140A" w:rsidRPr="005D1A63" w:rsidRDefault="007B140A" w:rsidP="0006065C">
      <w:pPr>
        <w:pStyle w:val="Style45"/>
        <w:spacing w:line="360" w:lineRule="auto"/>
        <w:ind w:firstLine="709"/>
        <w:jc w:val="both"/>
        <w:rPr>
          <w:rStyle w:val="FontStyle105"/>
          <w:sz w:val="28"/>
          <w:szCs w:val="28"/>
        </w:rPr>
      </w:pPr>
      <w:r w:rsidRPr="005D1A63">
        <w:rPr>
          <w:rStyle w:val="FontStyle111"/>
          <w:sz w:val="28"/>
          <w:szCs w:val="28"/>
        </w:rPr>
        <w:t xml:space="preserve">Расспрос. </w:t>
      </w:r>
      <w:r w:rsidRPr="005D1A63">
        <w:rPr>
          <w:rStyle w:val="FontStyle105"/>
          <w:sz w:val="28"/>
          <w:szCs w:val="28"/>
        </w:rPr>
        <w:t xml:space="preserve">При расспросе ребенка и его родителей следует активно выявить следующие возможные жалобы и нарушения самочувствия: </w:t>
      </w:r>
    </w:p>
    <w:p w:rsidR="007B140A" w:rsidRPr="005D1A63" w:rsidRDefault="007B140A" w:rsidP="0006065C">
      <w:pPr>
        <w:pStyle w:val="Style45"/>
        <w:numPr>
          <w:ilvl w:val="0"/>
          <w:numId w:val="29"/>
        </w:numPr>
        <w:spacing w:line="360" w:lineRule="auto"/>
        <w:ind w:left="0" w:firstLine="709"/>
        <w:jc w:val="both"/>
        <w:rPr>
          <w:rStyle w:val="FontStyle105"/>
          <w:sz w:val="28"/>
          <w:szCs w:val="28"/>
        </w:rPr>
      </w:pPr>
      <w:r w:rsidRPr="005D1A63">
        <w:rPr>
          <w:rStyle w:val="FontStyle105"/>
          <w:sz w:val="28"/>
          <w:szCs w:val="28"/>
        </w:rPr>
        <w:t>боли в животе и поясничной области;</w:t>
      </w:r>
    </w:p>
    <w:p w:rsidR="007B140A" w:rsidRPr="005D1A63" w:rsidRDefault="007B140A" w:rsidP="0006065C">
      <w:pPr>
        <w:pStyle w:val="Style4"/>
        <w:numPr>
          <w:ilvl w:val="0"/>
          <w:numId w:val="29"/>
        </w:numPr>
        <w:spacing w:line="360" w:lineRule="auto"/>
        <w:ind w:left="0" w:firstLine="709"/>
        <w:jc w:val="both"/>
        <w:rPr>
          <w:rStyle w:val="FontStyle105"/>
          <w:sz w:val="28"/>
          <w:szCs w:val="28"/>
        </w:rPr>
      </w:pPr>
      <w:r w:rsidRPr="005D1A63">
        <w:rPr>
          <w:rStyle w:val="FontStyle105"/>
          <w:sz w:val="28"/>
          <w:szCs w:val="28"/>
        </w:rPr>
        <w:t>дизурические расстройства (частые или редкие, болезненные мочеис</w:t>
      </w:r>
      <w:r w:rsidRPr="005D1A63">
        <w:rPr>
          <w:rStyle w:val="FontStyle105"/>
          <w:sz w:val="28"/>
          <w:szCs w:val="28"/>
        </w:rPr>
        <w:softHyphen/>
        <w:t>пускания, недержание и неудержание мочи, энурез);</w:t>
      </w:r>
    </w:p>
    <w:p w:rsidR="007B140A" w:rsidRPr="005D1A63" w:rsidRDefault="007B140A" w:rsidP="0006065C">
      <w:pPr>
        <w:pStyle w:val="Style4"/>
        <w:numPr>
          <w:ilvl w:val="0"/>
          <w:numId w:val="29"/>
        </w:numPr>
        <w:spacing w:line="360" w:lineRule="auto"/>
        <w:ind w:left="0" w:firstLine="709"/>
        <w:jc w:val="both"/>
        <w:rPr>
          <w:rStyle w:val="FontStyle105"/>
          <w:sz w:val="28"/>
          <w:szCs w:val="28"/>
        </w:rPr>
      </w:pPr>
      <w:r w:rsidRPr="005D1A63">
        <w:rPr>
          <w:rStyle w:val="FontStyle105"/>
          <w:sz w:val="28"/>
          <w:szCs w:val="28"/>
        </w:rPr>
        <w:t>отеки, нередко рассматривающиеся родителями как быстрая прибавка у ребенка в массе тела;</w:t>
      </w:r>
    </w:p>
    <w:p w:rsidR="007B140A" w:rsidRPr="005D1A63" w:rsidRDefault="007B140A" w:rsidP="0006065C">
      <w:pPr>
        <w:pStyle w:val="Style3"/>
        <w:numPr>
          <w:ilvl w:val="0"/>
          <w:numId w:val="29"/>
        </w:numPr>
        <w:spacing w:line="360" w:lineRule="auto"/>
        <w:ind w:left="0" w:firstLine="709"/>
        <w:jc w:val="both"/>
        <w:rPr>
          <w:rStyle w:val="FontStyle105"/>
          <w:sz w:val="28"/>
          <w:szCs w:val="28"/>
        </w:rPr>
      </w:pPr>
      <w:r w:rsidRPr="005D1A63">
        <w:rPr>
          <w:rStyle w:val="FontStyle105"/>
          <w:sz w:val="28"/>
          <w:szCs w:val="28"/>
        </w:rPr>
        <w:t>повышение артериального давления, иногда сопровождающееся голов</w:t>
      </w:r>
      <w:r w:rsidRPr="005D1A63">
        <w:rPr>
          <w:rStyle w:val="FontStyle105"/>
          <w:sz w:val="28"/>
          <w:szCs w:val="28"/>
        </w:rPr>
        <w:softHyphen/>
        <w:t xml:space="preserve">ной болью, головокружением, болями в области сердца; </w:t>
      </w:r>
    </w:p>
    <w:p w:rsidR="007B140A" w:rsidRPr="005D1A63" w:rsidRDefault="007B140A" w:rsidP="0006065C">
      <w:pPr>
        <w:pStyle w:val="Style3"/>
        <w:numPr>
          <w:ilvl w:val="0"/>
          <w:numId w:val="29"/>
        </w:numPr>
        <w:spacing w:line="360" w:lineRule="auto"/>
        <w:ind w:left="0" w:firstLine="709"/>
        <w:jc w:val="both"/>
        <w:rPr>
          <w:rStyle w:val="FontStyle128"/>
          <w:sz w:val="28"/>
          <w:szCs w:val="28"/>
        </w:rPr>
      </w:pPr>
      <w:r w:rsidRPr="005D1A63">
        <w:rPr>
          <w:rStyle w:val="FontStyle105"/>
          <w:sz w:val="28"/>
          <w:szCs w:val="28"/>
        </w:rPr>
        <w:t>изменение внешнего вида мочи (помутнение, появление осадка, из</w:t>
      </w:r>
      <w:r w:rsidRPr="005D1A63">
        <w:rPr>
          <w:rStyle w:val="FontStyle105"/>
          <w:sz w:val="28"/>
          <w:szCs w:val="28"/>
        </w:rPr>
        <w:softHyphen/>
        <w:t xml:space="preserve">менение цвета) и результаты произведенных анализов; </w:t>
      </w:r>
    </w:p>
    <w:p w:rsidR="007B140A" w:rsidRPr="005D1A63" w:rsidRDefault="007B140A" w:rsidP="0006065C">
      <w:pPr>
        <w:pStyle w:val="Style3"/>
        <w:numPr>
          <w:ilvl w:val="0"/>
          <w:numId w:val="29"/>
        </w:numPr>
        <w:spacing w:line="360" w:lineRule="auto"/>
        <w:ind w:left="0" w:firstLine="709"/>
        <w:jc w:val="both"/>
        <w:rPr>
          <w:rStyle w:val="FontStyle105"/>
          <w:sz w:val="28"/>
          <w:szCs w:val="28"/>
        </w:rPr>
      </w:pPr>
      <w:r w:rsidRPr="005D1A63">
        <w:rPr>
          <w:rStyle w:val="FontStyle105"/>
          <w:sz w:val="28"/>
          <w:szCs w:val="28"/>
        </w:rPr>
        <w:t xml:space="preserve">«немотивированные» подъемы температуры до фебрильных цифр или длительный субфебрилитет; </w:t>
      </w:r>
    </w:p>
    <w:p w:rsidR="007B140A" w:rsidRPr="005D1A63" w:rsidRDefault="007B140A" w:rsidP="0006065C">
      <w:pPr>
        <w:pStyle w:val="Style3"/>
        <w:numPr>
          <w:ilvl w:val="0"/>
          <w:numId w:val="29"/>
        </w:numPr>
        <w:spacing w:line="360" w:lineRule="auto"/>
        <w:ind w:left="0" w:firstLine="709"/>
        <w:jc w:val="both"/>
        <w:rPr>
          <w:rStyle w:val="FontStyle105"/>
          <w:sz w:val="28"/>
          <w:szCs w:val="28"/>
        </w:rPr>
      </w:pPr>
      <w:r w:rsidRPr="005D1A63">
        <w:rPr>
          <w:rStyle w:val="FontStyle105"/>
          <w:sz w:val="28"/>
          <w:szCs w:val="28"/>
        </w:rPr>
        <w:t>нарушение зрения, слуха;</w:t>
      </w:r>
    </w:p>
    <w:p w:rsidR="007B140A" w:rsidRPr="005D1A63" w:rsidRDefault="007B140A" w:rsidP="0006065C">
      <w:pPr>
        <w:pStyle w:val="Style4"/>
        <w:numPr>
          <w:ilvl w:val="0"/>
          <w:numId w:val="29"/>
        </w:numPr>
        <w:spacing w:line="360" w:lineRule="auto"/>
        <w:ind w:left="0" w:firstLine="709"/>
        <w:jc w:val="both"/>
        <w:rPr>
          <w:rStyle w:val="FontStyle105"/>
          <w:sz w:val="28"/>
          <w:szCs w:val="28"/>
        </w:rPr>
      </w:pPr>
      <w:r w:rsidRPr="005D1A63">
        <w:rPr>
          <w:rStyle w:val="FontStyle105"/>
          <w:sz w:val="28"/>
          <w:szCs w:val="28"/>
        </w:rPr>
        <w:t>диспепсические расстройства (тошнота, рвота, снижение аппетита, понос), жажда, зуд кожи;</w:t>
      </w:r>
    </w:p>
    <w:p w:rsidR="007B140A" w:rsidRPr="005D1A63" w:rsidRDefault="007B140A" w:rsidP="0006065C">
      <w:pPr>
        <w:pStyle w:val="Style4"/>
        <w:numPr>
          <w:ilvl w:val="0"/>
          <w:numId w:val="29"/>
        </w:numPr>
        <w:spacing w:line="360" w:lineRule="auto"/>
        <w:ind w:left="0" w:firstLine="709"/>
        <w:jc w:val="both"/>
        <w:rPr>
          <w:rStyle w:val="FontStyle105"/>
          <w:sz w:val="28"/>
          <w:szCs w:val="28"/>
        </w:rPr>
      </w:pPr>
      <w:r w:rsidRPr="005D1A63">
        <w:rPr>
          <w:rStyle w:val="FontStyle105"/>
          <w:sz w:val="28"/>
          <w:szCs w:val="28"/>
        </w:rPr>
        <w:t xml:space="preserve">слабость, вялость, повышенная утомляемость, недомогание, </w:t>
      </w:r>
      <w:r w:rsidRPr="005D1A63">
        <w:rPr>
          <w:rStyle w:val="FontStyle105"/>
          <w:sz w:val="28"/>
          <w:szCs w:val="28"/>
        </w:rPr>
        <w:lastRenderedPageBreak/>
        <w:t>адинамия, похудание.</w:t>
      </w:r>
    </w:p>
    <w:p w:rsidR="007B140A" w:rsidRPr="005D1A63" w:rsidRDefault="007B140A" w:rsidP="0006065C">
      <w:pPr>
        <w:pStyle w:val="Style7"/>
        <w:spacing w:line="360" w:lineRule="auto"/>
        <w:ind w:firstLine="709"/>
        <w:jc w:val="both"/>
        <w:rPr>
          <w:rStyle w:val="FontStyle105"/>
          <w:sz w:val="28"/>
          <w:szCs w:val="28"/>
        </w:rPr>
      </w:pPr>
      <w:r w:rsidRPr="005D1A63">
        <w:rPr>
          <w:rStyle w:val="FontStyle105"/>
          <w:sz w:val="28"/>
          <w:szCs w:val="28"/>
        </w:rPr>
        <w:t>Необходимо также уточнение анамнеза - болезни, семейного, аллергологического.</w:t>
      </w:r>
    </w:p>
    <w:p w:rsidR="004A0D4D" w:rsidRPr="005D1A63" w:rsidRDefault="004A0D4D" w:rsidP="0006065C">
      <w:pPr>
        <w:pStyle w:val="Style7"/>
        <w:spacing w:line="360" w:lineRule="auto"/>
        <w:ind w:firstLine="709"/>
        <w:jc w:val="both"/>
        <w:rPr>
          <w:rStyle w:val="FontStyle105"/>
          <w:sz w:val="28"/>
          <w:szCs w:val="28"/>
        </w:rPr>
      </w:pPr>
      <w:r w:rsidRPr="005D1A63">
        <w:rPr>
          <w:rStyle w:val="FontStyle111"/>
          <w:sz w:val="28"/>
          <w:szCs w:val="28"/>
        </w:rPr>
        <w:t xml:space="preserve">Осмотр </w:t>
      </w:r>
      <w:r w:rsidRPr="005D1A63">
        <w:rPr>
          <w:rStyle w:val="FontStyle105"/>
          <w:sz w:val="28"/>
          <w:szCs w:val="28"/>
        </w:rPr>
        <w:t>позволяет выявить следующие патологические признаки:</w:t>
      </w:r>
    </w:p>
    <w:p w:rsidR="004A0D4D" w:rsidRPr="005D1A63" w:rsidRDefault="004A0D4D" w:rsidP="0006065C">
      <w:pPr>
        <w:pStyle w:val="Style7"/>
        <w:spacing w:line="360" w:lineRule="auto"/>
        <w:ind w:firstLine="709"/>
        <w:jc w:val="both"/>
        <w:rPr>
          <w:rStyle w:val="FontStyle105"/>
          <w:sz w:val="28"/>
          <w:szCs w:val="28"/>
        </w:rPr>
      </w:pPr>
      <w:r w:rsidRPr="005D1A63">
        <w:rPr>
          <w:rStyle w:val="FontStyle108"/>
          <w:sz w:val="28"/>
          <w:szCs w:val="28"/>
        </w:rPr>
        <w:t xml:space="preserve">Бледность кожных покровов </w:t>
      </w:r>
      <w:r w:rsidRPr="005D1A63">
        <w:rPr>
          <w:rStyle w:val="FontStyle105"/>
          <w:sz w:val="28"/>
          <w:szCs w:val="28"/>
        </w:rPr>
        <w:t>(из-за спазма артериол или присоединения анемии); восковая бледность характерна для амилоидоза почек; бледность с иктеричным оттенком - для уремии (при этом можно отметить расчесы, экхимозы на коже, обложенный сухой язык, почувствовать запах аммиака, исходящий изо рта или от кожи больного).</w:t>
      </w:r>
    </w:p>
    <w:p w:rsidR="004A0D4D" w:rsidRPr="005D1A63" w:rsidRDefault="004A0D4D" w:rsidP="0006065C">
      <w:pPr>
        <w:pStyle w:val="Style7"/>
        <w:spacing w:line="360" w:lineRule="auto"/>
        <w:ind w:firstLine="709"/>
        <w:jc w:val="both"/>
        <w:rPr>
          <w:rStyle w:val="FontStyle105"/>
          <w:sz w:val="28"/>
          <w:szCs w:val="28"/>
        </w:rPr>
      </w:pPr>
      <w:r w:rsidRPr="005D1A63">
        <w:rPr>
          <w:rStyle w:val="FontStyle108"/>
          <w:sz w:val="28"/>
          <w:szCs w:val="28"/>
        </w:rPr>
        <w:t>От</w:t>
      </w:r>
      <w:r w:rsidR="00367948">
        <w:rPr>
          <w:rStyle w:val="FontStyle108"/>
          <w:sz w:val="28"/>
          <w:szCs w:val="28"/>
        </w:rPr>
        <w:t>ё</w:t>
      </w:r>
      <w:r w:rsidRPr="005D1A63">
        <w:rPr>
          <w:rStyle w:val="FontStyle108"/>
          <w:sz w:val="28"/>
          <w:szCs w:val="28"/>
        </w:rPr>
        <w:t xml:space="preserve">ки </w:t>
      </w:r>
      <w:r w:rsidRPr="005D1A63">
        <w:rPr>
          <w:rStyle w:val="FontStyle105"/>
          <w:sz w:val="28"/>
          <w:szCs w:val="28"/>
        </w:rPr>
        <w:t xml:space="preserve">(или пастозность) </w:t>
      </w:r>
      <w:r w:rsidRPr="005D1A63">
        <w:rPr>
          <w:rStyle w:val="FontStyle108"/>
          <w:sz w:val="28"/>
          <w:szCs w:val="28"/>
        </w:rPr>
        <w:t xml:space="preserve">на лице и конечностях. </w:t>
      </w:r>
      <w:r w:rsidRPr="005D1A63">
        <w:rPr>
          <w:rStyle w:val="FontStyle105"/>
          <w:sz w:val="28"/>
          <w:szCs w:val="28"/>
        </w:rPr>
        <w:t>От</w:t>
      </w:r>
      <w:r w:rsidR="00367948">
        <w:rPr>
          <w:rStyle w:val="FontStyle105"/>
          <w:sz w:val="28"/>
          <w:szCs w:val="28"/>
        </w:rPr>
        <w:t>ё</w:t>
      </w:r>
      <w:r w:rsidRPr="005D1A63">
        <w:rPr>
          <w:rStyle w:val="FontStyle105"/>
          <w:sz w:val="28"/>
          <w:szCs w:val="28"/>
        </w:rPr>
        <w:t>ки могут быть общими, распространенными по всему телу (анасарка), с накоплением жидкости в полостях: брюшной (асцит), плевральной (гидроторакс) и в полости перикарда (гидроперикард). При этом можно видеть одутло</w:t>
      </w:r>
      <w:r w:rsidRPr="005D1A63">
        <w:rPr>
          <w:rStyle w:val="FontStyle105"/>
          <w:sz w:val="28"/>
          <w:szCs w:val="28"/>
        </w:rPr>
        <w:softHyphen/>
        <w:t>ватость лица, припухлость век, сужение глазных щелей (</w:t>
      </w:r>
      <w:r w:rsidRPr="005D1A63">
        <w:rPr>
          <w:rStyle w:val="FontStyle105"/>
          <w:sz w:val="28"/>
          <w:szCs w:val="28"/>
          <w:lang w:val="en-US"/>
        </w:rPr>
        <w:t>fadesnephritica</w:t>
      </w:r>
      <w:r w:rsidRPr="005D1A63">
        <w:rPr>
          <w:rStyle w:val="FontStyle105"/>
          <w:sz w:val="28"/>
          <w:szCs w:val="28"/>
        </w:rPr>
        <w:t>), сглаженность контуров суставов, поясничного лордоза, следы от давления одежды. При подозрении на скрытые от</w:t>
      </w:r>
      <w:r w:rsidR="00367948">
        <w:rPr>
          <w:rStyle w:val="FontStyle105"/>
          <w:sz w:val="28"/>
          <w:szCs w:val="28"/>
        </w:rPr>
        <w:t>ё</w:t>
      </w:r>
      <w:r w:rsidRPr="005D1A63">
        <w:rPr>
          <w:rStyle w:val="FontStyle105"/>
          <w:sz w:val="28"/>
          <w:szCs w:val="28"/>
        </w:rPr>
        <w:t>ки проводят волдырную пробу Мак – Клюра - Олдрича (см. раздел «Подкожная клетчатка»), ежедневно взвешивают ребенка.</w:t>
      </w:r>
    </w:p>
    <w:p w:rsidR="004A0D4D" w:rsidRPr="005D1A63" w:rsidRDefault="004A0D4D" w:rsidP="0006065C">
      <w:pPr>
        <w:pStyle w:val="Style7"/>
        <w:spacing w:line="360" w:lineRule="auto"/>
        <w:ind w:firstLine="709"/>
        <w:jc w:val="both"/>
        <w:rPr>
          <w:rStyle w:val="FontStyle111"/>
          <w:sz w:val="28"/>
          <w:szCs w:val="28"/>
        </w:rPr>
      </w:pPr>
      <w:r w:rsidRPr="005D1A63">
        <w:rPr>
          <w:rStyle w:val="FontStyle105"/>
          <w:sz w:val="28"/>
          <w:szCs w:val="28"/>
        </w:rPr>
        <w:t xml:space="preserve">Изменение </w:t>
      </w:r>
      <w:r w:rsidRPr="005D1A63">
        <w:rPr>
          <w:rStyle w:val="FontStyle108"/>
          <w:sz w:val="28"/>
          <w:szCs w:val="28"/>
        </w:rPr>
        <w:t xml:space="preserve">величины </w:t>
      </w:r>
      <w:r w:rsidRPr="005D1A63">
        <w:rPr>
          <w:rStyle w:val="FontStyle105"/>
          <w:sz w:val="28"/>
          <w:szCs w:val="28"/>
        </w:rPr>
        <w:t xml:space="preserve">и </w:t>
      </w:r>
      <w:r w:rsidRPr="005D1A63">
        <w:rPr>
          <w:rStyle w:val="FontStyle108"/>
          <w:sz w:val="28"/>
          <w:szCs w:val="28"/>
        </w:rPr>
        <w:t xml:space="preserve">формы живота, </w:t>
      </w:r>
      <w:r w:rsidRPr="005D1A63">
        <w:rPr>
          <w:rStyle w:val="FontStyle105"/>
          <w:sz w:val="28"/>
          <w:szCs w:val="28"/>
        </w:rPr>
        <w:t>контуров надлобковой, пояснич</w:t>
      </w:r>
      <w:r w:rsidRPr="005D1A63">
        <w:rPr>
          <w:rStyle w:val="FontStyle105"/>
          <w:sz w:val="28"/>
          <w:szCs w:val="28"/>
        </w:rPr>
        <w:softHyphen/>
        <w:t>ной областей. Живот увеличивается в объеме при асците. При вертикаль</w:t>
      </w:r>
      <w:r w:rsidRPr="005D1A63">
        <w:rPr>
          <w:rStyle w:val="FontStyle105"/>
          <w:sz w:val="28"/>
          <w:szCs w:val="28"/>
        </w:rPr>
        <w:softHyphen/>
        <w:t>ном положении ребенка он выглядит отвисшим (так как жидкость стекает вниз) с выпяченным пупком (вследствие повышения внутрибрюшного давления), при горизонтальном - распластанным с выбухающими боко</w:t>
      </w:r>
      <w:r w:rsidRPr="005D1A63">
        <w:rPr>
          <w:rStyle w:val="FontStyle105"/>
          <w:sz w:val="28"/>
          <w:szCs w:val="28"/>
        </w:rPr>
        <w:softHyphen/>
        <w:t>выми отделами («лягушачий живот»). Выбухание в надлобковой области за счет переполнения мочевого пузыря наблюдается при острой задержке мочеиспускания вследствие камней уретры, парафимоза и т. д. У новорож</w:t>
      </w:r>
      <w:r w:rsidRPr="005D1A63">
        <w:rPr>
          <w:rStyle w:val="FontStyle105"/>
          <w:sz w:val="28"/>
          <w:szCs w:val="28"/>
        </w:rPr>
        <w:softHyphen/>
        <w:t>денных и детей первых месяцев жизни наполненный мочевой пузырь может выступать над лобком, выпячивая брюшную стенку. Припухание пояс</w:t>
      </w:r>
      <w:r w:rsidRPr="005D1A63">
        <w:rPr>
          <w:rStyle w:val="FontStyle105"/>
          <w:sz w:val="28"/>
          <w:szCs w:val="28"/>
        </w:rPr>
        <w:softHyphen/>
        <w:t xml:space="preserve">ничной области на стороне поражения наблюдается при </w:t>
      </w:r>
      <w:r w:rsidRPr="005D1A63">
        <w:rPr>
          <w:rStyle w:val="FontStyle105"/>
          <w:sz w:val="28"/>
          <w:szCs w:val="28"/>
        </w:rPr>
        <w:lastRenderedPageBreak/>
        <w:t>паранефрите.</w:t>
      </w:r>
    </w:p>
    <w:p w:rsidR="004A0D4D" w:rsidRPr="005D1A63" w:rsidRDefault="004A0D4D" w:rsidP="0006065C">
      <w:pPr>
        <w:pStyle w:val="Style7"/>
        <w:spacing w:line="360" w:lineRule="auto"/>
        <w:ind w:firstLine="709"/>
        <w:jc w:val="both"/>
        <w:rPr>
          <w:rStyle w:val="FontStyle105"/>
          <w:sz w:val="28"/>
          <w:szCs w:val="28"/>
        </w:rPr>
      </w:pPr>
      <w:r w:rsidRPr="005D1A63">
        <w:rPr>
          <w:rStyle w:val="FontStyle108"/>
          <w:sz w:val="28"/>
          <w:szCs w:val="28"/>
        </w:rPr>
        <w:t>Стигмы дисморфогенеза</w:t>
      </w:r>
      <w:r w:rsidRPr="005D1A63">
        <w:rPr>
          <w:rStyle w:val="FontStyle105"/>
          <w:sz w:val="28"/>
          <w:szCs w:val="28"/>
        </w:rPr>
        <w:t>наиболее часто встречаются у детей с гене</w:t>
      </w:r>
      <w:r w:rsidRPr="005D1A63">
        <w:rPr>
          <w:rStyle w:val="FontStyle105"/>
          <w:sz w:val="28"/>
          <w:szCs w:val="28"/>
        </w:rPr>
        <w:softHyphen/>
        <w:t>тическими нефропатиями, пороками развития почек и мочевых путей.</w:t>
      </w:r>
    </w:p>
    <w:p w:rsidR="004A0D4D" w:rsidRPr="005D1A63" w:rsidRDefault="004A0D4D" w:rsidP="0006065C">
      <w:pPr>
        <w:pStyle w:val="Style7"/>
        <w:spacing w:line="360" w:lineRule="auto"/>
        <w:ind w:firstLine="709"/>
        <w:jc w:val="both"/>
        <w:rPr>
          <w:rStyle w:val="FontStyle105"/>
          <w:sz w:val="28"/>
          <w:szCs w:val="28"/>
        </w:rPr>
      </w:pPr>
      <w:r w:rsidRPr="005D1A63">
        <w:rPr>
          <w:rStyle w:val="FontStyle108"/>
          <w:sz w:val="28"/>
          <w:szCs w:val="28"/>
        </w:rPr>
        <w:t xml:space="preserve">Изменения поведения </w:t>
      </w:r>
      <w:r w:rsidRPr="005D1A63">
        <w:rPr>
          <w:rStyle w:val="FontStyle105"/>
          <w:sz w:val="28"/>
          <w:szCs w:val="28"/>
        </w:rPr>
        <w:t>ребенка во время мочеиспускания: дети грудного возраста выражают болезненность при мочеиспускании криком, возникаю</w:t>
      </w:r>
      <w:r w:rsidRPr="005D1A63">
        <w:rPr>
          <w:rStyle w:val="FontStyle105"/>
          <w:sz w:val="28"/>
          <w:szCs w:val="28"/>
        </w:rPr>
        <w:softHyphen/>
        <w:t>щим во время или сразу после мочеиспускания. При гиперрефлекторной форме нейрогенной дисфункции мочевого пузыря акт мочеиспускания продолжается длительное время, часто в несколько приемов, дети при</w:t>
      </w:r>
      <w:r w:rsidRPr="005D1A63">
        <w:rPr>
          <w:rStyle w:val="FontStyle105"/>
          <w:sz w:val="28"/>
          <w:szCs w:val="28"/>
        </w:rPr>
        <w:softHyphen/>
        <w:t>бегают к надавливанию руками на переднюю брюшную стенку.</w:t>
      </w:r>
    </w:p>
    <w:p w:rsidR="004A0D4D" w:rsidRPr="005D1A63" w:rsidRDefault="004A0D4D" w:rsidP="0006065C">
      <w:pPr>
        <w:pStyle w:val="Style7"/>
        <w:spacing w:line="360" w:lineRule="auto"/>
        <w:ind w:firstLine="709"/>
        <w:jc w:val="both"/>
        <w:rPr>
          <w:rStyle w:val="FontStyle111"/>
          <w:sz w:val="28"/>
          <w:szCs w:val="28"/>
        </w:rPr>
      </w:pPr>
      <w:r w:rsidRPr="005D1A63">
        <w:rPr>
          <w:rStyle w:val="FontStyle111"/>
          <w:sz w:val="28"/>
          <w:szCs w:val="28"/>
        </w:rPr>
        <w:t xml:space="preserve">Пальпация. </w:t>
      </w:r>
      <w:r w:rsidRPr="005D1A63">
        <w:rPr>
          <w:rStyle w:val="FontStyle105"/>
          <w:sz w:val="28"/>
          <w:szCs w:val="28"/>
        </w:rPr>
        <w:t xml:space="preserve">Этот метод используют для обнаружения отеков, пастозности тканей </w:t>
      </w:r>
    </w:p>
    <w:p w:rsidR="004A0D4D" w:rsidRPr="005D1A63" w:rsidRDefault="004A0D4D" w:rsidP="0006065C">
      <w:pPr>
        <w:pStyle w:val="Style7"/>
        <w:spacing w:line="360" w:lineRule="auto"/>
        <w:ind w:firstLine="709"/>
        <w:jc w:val="both"/>
        <w:rPr>
          <w:rStyle w:val="FontStyle105"/>
          <w:sz w:val="28"/>
          <w:szCs w:val="28"/>
        </w:rPr>
      </w:pPr>
      <w:r w:rsidRPr="005D1A63">
        <w:rPr>
          <w:rStyle w:val="FontStyle108"/>
          <w:sz w:val="28"/>
          <w:szCs w:val="28"/>
        </w:rPr>
        <w:t xml:space="preserve">Почки </w:t>
      </w:r>
      <w:r w:rsidRPr="005D1A63">
        <w:rPr>
          <w:rStyle w:val="FontStyle105"/>
          <w:sz w:val="28"/>
          <w:szCs w:val="28"/>
        </w:rPr>
        <w:t>(чаще правую) можно прощупать у детей первых 2 лет жизни (особенно с пониженным питанием) вследствие относительно больших размеров и низкого расположения. У детей старшего возраста почки в норме не пальпируются.</w:t>
      </w:r>
    </w:p>
    <w:p w:rsidR="004A0D4D" w:rsidRPr="005D1A63" w:rsidRDefault="00367948" w:rsidP="0006065C">
      <w:pPr>
        <w:pStyle w:val="Style7"/>
        <w:spacing w:line="360" w:lineRule="auto"/>
        <w:ind w:firstLine="709"/>
        <w:jc w:val="both"/>
        <w:rPr>
          <w:rStyle w:val="FontStyle105"/>
          <w:sz w:val="28"/>
          <w:szCs w:val="28"/>
        </w:rPr>
      </w:pPr>
      <w:r w:rsidRPr="00367948">
        <w:rPr>
          <w:b/>
          <w:bCs/>
          <w:noProof/>
          <w:sz w:val="28"/>
          <w:szCs w:val="28"/>
          <w:u w:val="single"/>
        </w:rPr>
        <w:drawing>
          <wp:anchor distT="0" distB="0" distL="114300" distR="114300" simplePos="0" relativeHeight="251660288" behindDoc="0" locked="0" layoutInCell="1" allowOverlap="1">
            <wp:simplePos x="0" y="0"/>
            <wp:positionH relativeFrom="column">
              <wp:posOffset>3810</wp:posOffset>
            </wp:positionH>
            <wp:positionV relativeFrom="paragraph">
              <wp:posOffset>1303020</wp:posOffset>
            </wp:positionV>
            <wp:extent cx="2412365" cy="1804670"/>
            <wp:effectExtent l="0" t="0" r="6985" b="5080"/>
            <wp:wrapSquare wrapText="bothSides"/>
            <wp:docPr id="461" name="Рисунок 461" descr="F:\БАРАНОВ ПРОПЕДЕВТИКА ДЕТСКИХ БОЛЕЗНЕЙ\00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БАРАНОВ ПРОПЕДЕВТИКА ДЕТСКИХ БОЛЕЗНЕЙ\0062.tif"/>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00" t="7968" r="4556" b="15139"/>
                    <a:stretch/>
                  </pic:blipFill>
                  <pic:spPr bwMode="auto">
                    <a:xfrm>
                      <a:off x="0" y="0"/>
                      <a:ext cx="2412365" cy="1804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A0D4D" w:rsidRPr="00367948">
        <w:rPr>
          <w:rStyle w:val="FontStyle105"/>
          <w:sz w:val="28"/>
          <w:szCs w:val="28"/>
          <w:u w:val="single"/>
        </w:rPr>
        <w:t>Методика пальпации</w:t>
      </w:r>
      <w:r w:rsidR="004A0D4D" w:rsidRPr="005D1A63">
        <w:rPr>
          <w:rStyle w:val="FontStyle105"/>
          <w:sz w:val="28"/>
          <w:szCs w:val="28"/>
        </w:rPr>
        <w:t>: ребенок лежит на спине со слегка согнутыми ногами: исследующий подводит левую руку под поясницу пациента, упи</w:t>
      </w:r>
      <w:r w:rsidR="004A0D4D" w:rsidRPr="005D1A63">
        <w:rPr>
          <w:rStyle w:val="FontStyle105"/>
          <w:sz w:val="28"/>
          <w:szCs w:val="28"/>
        </w:rPr>
        <w:softHyphen/>
        <w:t>раясь пальцами в угол, образованный XII ребром и длинными мышцами спины; правую руку кладет на живот и проникает в правое подреберье спереди кнаружи от прямой мышцы живота, затем старается сомкнуть руки.</w:t>
      </w:r>
    </w:p>
    <w:p w:rsidR="003B60D0" w:rsidRPr="005D1A63" w:rsidRDefault="003B60D0" w:rsidP="0006065C">
      <w:pPr>
        <w:pStyle w:val="Style7"/>
        <w:spacing w:line="360" w:lineRule="auto"/>
        <w:ind w:firstLine="709"/>
        <w:jc w:val="both"/>
        <w:rPr>
          <w:rStyle w:val="FontStyle105"/>
          <w:sz w:val="28"/>
          <w:szCs w:val="28"/>
        </w:rPr>
      </w:pPr>
      <w:r w:rsidRPr="005D1A63">
        <w:rPr>
          <w:rStyle w:val="FontStyle105"/>
          <w:sz w:val="28"/>
          <w:szCs w:val="28"/>
        </w:rPr>
        <w:t>Обнаружение почек при пальпации у детей старшего возраста свиде</w:t>
      </w:r>
      <w:r w:rsidRPr="005D1A63">
        <w:rPr>
          <w:rStyle w:val="FontStyle105"/>
          <w:sz w:val="28"/>
          <w:szCs w:val="28"/>
        </w:rPr>
        <w:softHyphen/>
        <w:t>тельствует об их увеличении или смещении. Увеличенные почки могут прощупываться при воспалении, гидро-, пионефрозе, поликистозе, опухоли, викарной гипертрофии единственной почки. Иногда удается выявить опу</w:t>
      </w:r>
      <w:r w:rsidRPr="005D1A63">
        <w:rPr>
          <w:rStyle w:val="FontStyle105"/>
          <w:sz w:val="28"/>
          <w:szCs w:val="28"/>
        </w:rPr>
        <w:softHyphen/>
        <w:t xml:space="preserve">щение почки (нефроптоз), дистопированную или блуждающую почку. Болезненные ощущения при пальпации почек </w:t>
      </w:r>
      <w:r w:rsidRPr="005D1A63">
        <w:rPr>
          <w:rStyle w:val="FontStyle105"/>
          <w:sz w:val="28"/>
          <w:szCs w:val="28"/>
        </w:rPr>
        <w:lastRenderedPageBreak/>
        <w:t>возникают при пиелонефрите, паранефрите. При отсутствии патологии почек их можно прощупать при аномалиях развития мышц брюшной стенки (аплазия, гипоплазия).</w:t>
      </w:r>
    </w:p>
    <w:p w:rsidR="003B60D0" w:rsidRPr="005D1A63" w:rsidRDefault="003B60D0" w:rsidP="0006065C">
      <w:pPr>
        <w:pStyle w:val="Style4"/>
        <w:spacing w:line="360" w:lineRule="auto"/>
        <w:ind w:firstLine="709"/>
        <w:jc w:val="both"/>
        <w:rPr>
          <w:rStyle w:val="FontStyle105"/>
          <w:sz w:val="28"/>
          <w:szCs w:val="28"/>
        </w:rPr>
      </w:pPr>
      <w:r w:rsidRPr="005D1A63">
        <w:rPr>
          <w:rStyle w:val="FontStyle108"/>
          <w:sz w:val="28"/>
          <w:szCs w:val="28"/>
        </w:rPr>
        <w:t xml:space="preserve">Пальпацию мочевого </w:t>
      </w:r>
      <w:r w:rsidRPr="005D1A63">
        <w:rPr>
          <w:rStyle w:val="FontStyle105"/>
          <w:sz w:val="28"/>
          <w:szCs w:val="28"/>
        </w:rPr>
        <w:t>пу</w:t>
      </w:r>
      <w:r w:rsidRPr="005D1A63">
        <w:rPr>
          <w:rStyle w:val="FontStyle105"/>
          <w:sz w:val="28"/>
          <w:szCs w:val="28"/>
        </w:rPr>
        <w:softHyphen/>
        <w:t>зыря в надлобковой области проводят двумя руками одновременно. Перед исследованием мочевой пузырь должен быть опорожнен. Бимануальная пальпация иногда позволяет обнаружить в пус</w:t>
      </w:r>
      <w:r w:rsidRPr="005D1A63">
        <w:rPr>
          <w:rStyle w:val="FontStyle105"/>
          <w:sz w:val="28"/>
          <w:szCs w:val="28"/>
        </w:rPr>
        <w:softHyphen/>
        <w:t>том мочевом пузыре его дивертикул в виде образования тестоватой консистенции, расположенного латерально от средней линии, а также камень, опухоль. Как эластичное, флюктуирующее образование, верхний полюс которого иногда достигает пупка, мочевой пузырь пальпируется при острой и хронической задержке мочеиспускания. В норме наполненный мочевой пузырь прощупывается у детей грудного возраста.</w:t>
      </w:r>
    </w:p>
    <w:p w:rsidR="003B60D0" w:rsidRPr="005D1A63" w:rsidRDefault="003B60D0" w:rsidP="0006065C">
      <w:pPr>
        <w:pStyle w:val="Style7"/>
        <w:spacing w:line="360" w:lineRule="auto"/>
        <w:ind w:firstLine="709"/>
        <w:jc w:val="both"/>
        <w:rPr>
          <w:rStyle w:val="FontStyle105"/>
          <w:sz w:val="28"/>
          <w:szCs w:val="28"/>
        </w:rPr>
      </w:pPr>
      <w:r w:rsidRPr="005D1A63">
        <w:rPr>
          <w:rStyle w:val="FontStyle111"/>
          <w:sz w:val="28"/>
          <w:szCs w:val="28"/>
        </w:rPr>
        <w:t xml:space="preserve">Перкуссия. </w:t>
      </w:r>
      <w:r w:rsidRPr="005D1A63">
        <w:rPr>
          <w:rStyle w:val="FontStyle105"/>
          <w:sz w:val="28"/>
          <w:szCs w:val="28"/>
        </w:rPr>
        <w:t xml:space="preserve">Поколачивание </w:t>
      </w:r>
      <w:r w:rsidRPr="005D1A63">
        <w:rPr>
          <w:rStyle w:val="FontStyle108"/>
          <w:sz w:val="28"/>
          <w:szCs w:val="28"/>
        </w:rPr>
        <w:t xml:space="preserve">поясничной области </w:t>
      </w:r>
      <w:r w:rsidRPr="005D1A63">
        <w:rPr>
          <w:rStyle w:val="FontStyle105"/>
          <w:sz w:val="28"/>
          <w:szCs w:val="28"/>
        </w:rPr>
        <w:t>(модифицированный симптом Пастернацкого) используют для выявления болезненности или неприятных ощущений, иногда отдающихся в ногу или нижнюю половину живота, которые могут возникать при проведении данного исследования (в этом случае симптом оценивается как положительный).</w:t>
      </w:r>
    </w:p>
    <w:p w:rsidR="003B60D0" w:rsidRPr="005D1A63" w:rsidRDefault="00B01115" w:rsidP="0006065C">
      <w:pPr>
        <w:pStyle w:val="Style7"/>
        <w:spacing w:line="360" w:lineRule="auto"/>
        <w:ind w:firstLine="709"/>
        <w:jc w:val="both"/>
        <w:rPr>
          <w:rStyle w:val="FontStyle105"/>
          <w:sz w:val="28"/>
          <w:szCs w:val="28"/>
        </w:rPr>
      </w:pPr>
      <w:bookmarkStart w:id="2" w:name="_GoBack"/>
      <w:r w:rsidRPr="005D1A63">
        <w:rPr>
          <w:b/>
          <w:bCs/>
          <w:noProof/>
          <w:sz w:val="28"/>
          <w:szCs w:val="28"/>
        </w:rPr>
        <w:drawing>
          <wp:anchor distT="0" distB="0" distL="114300" distR="114300" simplePos="0" relativeHeight="251664384" behindDoc="0" locked="0" layoutInCell="1" allowOverlap="1">
            <wp:simplePos x="0" y="0"/>
            <wp:positionH relativeFrom="column">
              <wp:posOffset>43815</wp:posOffset>
            </wp:positionH>
            <wp:positionV relativeFrom="paragraph">
              <wp:posOffset>54610</wp:posOffset>
            </wp:positionV>
            <wp:extent cx="1987550" cy="2583815"/>
            <wp:effectExtent l="0" t="0" r="0" b="6985"/>
            <wp:wrapSquare wrapText="bothSides"/>
            <wp:docPr id="464" name="Рисунок 464" descr="F:\БАРАНОВ ПРОПЕДЕВТИКА ДЕТСКИХ БОЛЕЗНЕЙ\006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БАРАНОВ ПРОПЕДЕВТИКА ДЕТСКИХ БОЛЕЗНЕЙ\0064.tif"/>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64" t="11239" r="13180" b="14121"/>
                    <a:stretch/>
                  </pic:blipFill>
                  <pic:spPr bwMode="auto">
                    <a:xfrm>
                      <a:off x="0" y="0"/>
                      <a:ext cx="1987550" cy="25838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2"/>
      <w:r w:rsidR="003B60D0" w:rsidRPr="005D1A63">
        <w:rPr>
          <w:rStyle w:val="FontStyle105"/>
          <w:sz w:val="28"/>
          <w:szCs w:val="28"/>
        </w:rPr>
        <w:t>Методика: исследующий кладет на поясничную область сначала с одной, затем с другой стороны левую руку, а ребром ладони правой руки наносит по ней короткие, не очень сильные удары. Положительный симптом поколачивания определяется при воспалительных процессах в поч</w:t>
      </w:r>
      <w:r w:rsidR="003B60D0" w:rsidRPr="005D1A63">
        <w:rPr>
          <w:rStyle w:val="FontStyle105"/>
          <w:sz w:val="28"/>
          <w:szCs w:val="28"/>
        </w:rPr>
        <w:softHyphen/>
        <w:t>ках и околопочечной клетчатке (пиелонефрит, паранефрит и др.), мочека</w:t>
      </w:r>
      <w:r w:rsidR="003B60D0" w:rsidRPr="005D1A63">
        <w:rPr>
          <w:rStyle w:val="FontStyle105"/>
          <w:sz w:val="28"/>
          <w:szCs w:val="28"/>
        </w:rPr>
        <w:softHyphen/>
        <w:t>менной болезни.</w:t>
      </w:r>
    </w:p>
    <w:p w:rsidR="003B60D0" w:rsidRPr="005D1A63" w:rsidRDefault="003B60D0" w:rsidP="0006065C">
      <w:pPr>
        <w:pStyle w:val="Style7"/>
        <w:spacing w:line="360" w:lineRule="auto"/>
        <w:ind w:firstLine="709"/>
        <w:jc w:val="both"/>
        <w:rPr>
          <w:rStyle w:val="FontStyle105"/>
          <w:sz w:val="28"/>
          <w:szCs w:val="28"/>
        </w:rPr>
      </w:pPr>
      <w:r w:rsidRPr="005D1A63">
        <w:rPr>
          <w:rStyle w:val="FontStyle105"/>
          <w:sz w:val="28"/>
          <w:szCs w:val="28"/>
        </w:rPr>
        <w:t>Перкуссией можно определить высоту стояния верхнего полюса напол</w:t>
      </w:r>
      <w:r w:rsidRPr="005D1A63">
        <w:rPr>
          <w:rStyle w:val="FontStyle105"/>
          <w:sz w:val="28"/>
          <w:szCs w:val="28"/>
        </w:rPr>
        <w:softHyphen/>
        <w:t xml:space="preserve">ненного мочевого пузыря над лобком. С этой целью палец-плессиметр левой руки кладут параллельно лобку и перкутируют по средней линии живота от </w:t>
      </w:r>
      <w:r w:rsidRPr="005D1A63">
        <w:rPr>
          <w:rStyle w:val="FontStyle105"/>
          <w:sz w:val="28"/>
          <w:szCs w:val="28"/>
        </w:rPr>
        <w:lastRenderedPageBreak/>
        <w:t>пупка вниз до притупления звука. Данный метод используют при подозрении на острую задержку мочеиспускания. Перкуторно выявляют также наличие свободной жидкости в брюшной полости.</w:t>
      </w:r>
    </w:p>
    <w:p w:rsidR="003B60D0" w:rsidRPr="005D1A63" w:rsidRDefault="003B60D0" w:rsidP="0006065C">
      <w:pPr>
        <w:pStyle w:val="Style7"/>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ind w:firstLine="709"/>
        <w:jc w:val="both"/>
        <w:rPr>
          <w:rStyle w:val="FontStyle108"/>
          <w:sz w:val="28"/>
          <w:szCs w:val="28"/>
        </w:rPr>
      </w:pPr>
      <w:r w:rsidRPr="005D1A63">
        <w:rPr>
          <w:rStyle w:val="FontStyle111"/>
          <w:sz w:val="28"/>
          <w:szCs w:val="28"/>
        </w:rPr>
        <w:t>Пример формулировки заклю</w:t>
      </w:r>
      <w:r w:rsidRPr="005D1A63">
        <w:rPr>
          <w:rStyle w:val="FontStyle111"/>
          <w:sz w:val="28"/>
          <w:szCs w:val="28"/>
        </w:rPr>
        <w:softHyphen/>
        <w:t xml:space="preserve">чения. </w:t>
      </w:r>
      <w:r w:rsidRPr="005D1A63">
        <w:rPr>
          <w:rStyle w:val="FontStyle105"/>
          <w:sz w:val="28"/>
          <w:szCs w:val="28"/>
        </w:rPr>
        <w:t>Ребенку 6 лет. Жалоб нет. При общем осмотре кожные пок</w:t>
      </w:r>
      <w:r w:rsidRPr="005D1A63">
        <w:rPr>
          <w:rStyle w:val="FontStyle105"/>
          <w:sz w:val="28"/>
          <w:szCs w:val="28"/>
        </w:rPr>
        <w:softHyphen/>
        <w:t>ровы бледно-розовые; отеков, пастозности век, лица, туловища, конечностей нет. АД 100/45 мм рт. ст. Живот выступает над лоб</w:t>
      </w:r>
      <w:r w:rsidRPr="005D1A63">
        <w:rPr>
          <w:rStyle w:val="FontStyle105"/>
          <w:sz w:val="28"/>
          <w:szCs w:val="28"/>
        </w:rPr>
        <w:softHyphen/>
        <w:t>ком. Симптом поколачивания в поясничной области отрицатель</w:t>
      </w:r>
      <w:r w:rsidRPr="005D1A63">
        <w:rPr>
          <w:rStyle w:val="FontStyle105"/>
          <w:sz w:val="28"/>
          <w:szCs w:val="28"/>
        </w:rPr>
        <w:softHyphen/>
        <w:t>ный с обеих сторон. Мочеиспус</w:t>
      </w:r>
      <w:r w:rsidRPr="005D1A63">
        <w:rPr>
          <w:rStyle w:val="FontStyle105"/>
          <w:sz w:val="28"/>
          <w:szCs w:val="28"/>
        </w:rPr>
        <w:softHyphen/>
        <w:t>кание свободное, безболезненное. Число мочеиспусканий 6- 7 в сут</w:t>
      </w:r>
      <w:r w:rsidRPr="005D1A63">
        <w:rPr>
          <w:rStyle w:val="FontStyle105"/>
          <w:sz w:val="28"/>
          <w:szCs w:val="28"/>
        </w:rPr>
        <w:softHyphen/>
        <w:t>ки. Диурез 1100 мл в сутки. Ана</w:t>
      </w:r>
      <w:r w:rsidRPr="005D1A63">
        <w:rPr>
          <w:rStyle w:val="FontStyle105"/>
          <w:sz w:val="28"/>
          <w:szCs w:val="28"/>
        </w:rPr>
        <w:softHyphen/>
        <w:t xml:space="preserve">лиз мочи нормальный - </w:t>
      </w:r>
      <w:r w:rsidRPr="005D1A63">
        <w:rPr>
          <w:rStyle w:val="FontStyle108"/>
          <w:sz w:val="28"/>
          <w:szCs w:val="28"/>
        </w:rPr>
        <w:t>Измене</w:t>
      </w:r>
      <w:r w:rsidRPr="005D1A63">
        <w:rPr>
          <w:rStyle w:val="FontStyle108"/>
          <w:sz w:val="28"/>
          <w:szCs w:val="28"/>
        </w:rPr>
        <w:softHyphen/>
        <w:t>ний со стороны мочевой системы нет.</w:t>
      </w:r>
    </w:p>
    <w:p w:rsidR="007B140A" w:rsidRPr="005D1A63" w:rsidRDefault="007B140A" w:rsidP="0006065C">
      <w:pPr>
        <w:pStyle w:val="Style7"/>
        <w:spacing w:line="360" w:lineRule="auto"/>
        <w:ind w:firstLine="709"/>
        <w:jc w:val="both"/>
        <w:rPr>
          <w:rStyle w:val="FontStyle105"/>
          <w:sz w:val="28"/>
          <w:szCs w:val="28"/>
        </w:rPr>
      </w:pPr>
    </w:p>
    <w:p w:rsidR="00367948" w:rsidRDefault="00743257" w:rsidP="0006065C">
      <w:pPr>
        <w:pStyle w:val="Style7"/>
        <w:spacing w:line="360" w:lineRule="auto"/>
        <w:ind w:firstLine="709"/>
        <w:jc w:val="both"/>
        <w:rPr>
          <w:rStyle w:val="FontStyle111"/>
          <w:sz w:val="28"/>
          <w:szCs w:val="28"/>
        </w:rPr>
      </w:pPr>
      <w:r w:rsidRPr="005D1A63">
        <w:rPr>
          <w:rStyle w:val="FontStyle111"/>
          <w:sz w:val="28"/>
          <w:szCs w:val="28"/>
        </w:rPr>
        <w:t>Лабораторные и инструм</w:t>
      </w:r>
      <w:r w:rsidR="00367948">
        <w:rPr>
          <w:rStyle w:val="FontStyle111"/>
          <w:sz w:val="28"/>
          <w:szCs w:val="28"/>
        </w:rPr>
        <w:t>енталь</w:t>
      </w:r>
      <w:r w:rsidR="00367948">
        <w:rPr>
          <w:rStyle w:val="FontStyle111"/>
          <w:sz w:val="28"/>
          <w:szCs w:val="28"/>
        </w:rPr>
        <w:softHyphen/>
        <w:t>ные методы исследования</w:t>
      </w:r>
    </w:p>
    <w:p w:rsidR="00743257" w:rsidRPr="005D1A63" w:rsidRDefault="00743257" w:rsidP="0006065C">
      <w:pPr>
        <w:pStyle w:val="Style7"/>
        <w:spacing w:line="360" w:lineRule="auto"/>
        <w:ind w:firstLine="709"/>
        <w:jc w:val="both"/>
        <w:rPr>
          <w:rStyle w:val="FontStyle105"/>
          <w:sz w:val="28"/>
          <w:szCs w:val="28"/>
        </w:rPr>
      </w:pPr>
      <w:r w:rsidRPr="005D1A63">
        <w:rPr>
          <w:rStyle w:val="FontStyle108"/>
          <w:sz w:val="28"/>
          <w:szCs w:val="28"/>
        </w:rPr>
        <w:t xml:space="preserve">Анализ мочи </w:t>
      </w:r>
      <w:r w:rsidRPr="005D1A63">
        <w:rPr>
          <w:rStyle w:val="FontStyle105"/>
          <w:sz w:val="28"/>
          <w:szCs w:val="28"/>
        </w:rPr>
        <w:t>является информативным тес</w:t>
      </w:r>
      <w:r w:rsidRPr="005D1A63">
        <w:rPr>
          <w:rStyle w:val="FontStyle105"/>
          <w:sz w:val="28"/>
          <w:szCs w:val="28"/>
        </w:rPr>
        <w:softHyphen/>
        <w:t>том для диагностики заболеваний мочевой системы. Он включает оп</w:t>
      </w:r>
      <w:r w:rsidRPr="005D1A63">
        <w:rPr>
          <w:rStyle w:val="FontStyle105"/>
          <w:sz w:val="28"/>
          <w:szCs w:val="28"/>
        </w:rPr>
        <w:softHyphen/>
        <w:t>ределение физических свойств, хи</w:t>
      </w:r>
      <w:r w:rsidRPr="005D1A63">
        <w:rPr>
          <w:rStyle w:val="FontStyle105"/>
          <w:sz w:val="28"/>
          <w:szCs w:val="28"/>
        </w:rPr>
        <w:softHyphen/>
        <w:t>мического состава мочи и микро</w:t>
      </w:r>
      <w:r w:rsidRPr="005D1A63">
        <w:rPr>
          <w:rStyle w:val="FontStyle105"/>
          <w:sz w:val="28"/>
          <w:szCs w:val="28"/>
        </w:rPr>
        <w:softHyphen/>
        <w:t>скопию ее осадка. Исследуют утрен</w:t>
      </w:r>
      <w:r w:rsidRPr="005D1A63">
        <w:rPr>
          <w:rStyle w:val="FontStyle105"/>
          <w:sz w:val="28"/>
          <w:szCs w:val="28"/>
        </w:rPr>
        <w:softHyphen/>
        <w:t>нюю свежевыпущенную мочу (сред</w:t>
      </w:r>
      <w:r w:rsidRPr="005D1A63">
        <w:rPr>
          <w:rStyle w:val="FontStyle105"/>
          <w:sz w:val="28"/>
          <w:szCs w:val="28"/>
        </w:rPr>
        <w:softHyphen/>
        <w:t>нюю струю), собранную после тща</w:t>
      </w:r>
      <w:r w:rsidRPr="005D1A63">
        <w:rPr>
          <w:rStyle w:val="FontStyle105"/>
          <w:sz w:val="28"/>
          <w:szCs w:val="28"/>
        </w:rPr>
        <w:softHyphen/>
        <w:t>тельного туалета наружных поло</w:t>
      </w:r>
      <w:r w:rsidRPr="005D1A63">
        <w:rPr>
          <w:rStyle w:val="FontStyle105"/>
          <w:sz w:val="28"/>
          <w:szCs w:val="28"/>
        </w:rPr>
        <w:softHyphen/>
        <w:t>вых органов. У новорожденных и детей грудного возраста для одно</w:t>
      </w:r>
      <w:r w:rsidRPr="005D1A63">
        <w:rPr>
          <w:rStyle w:val="FontStyle105"/>
          <w:sz w:val="28"/>
          <w:szCs w:val="28"/>
        </w:rPr>
        <w:softHyphen/>
        <w:t>разового сбора мочи под ребенка подкладывают плоское блюдце или (особенно у мальчиков) используют мочеприемники (пробирки, широкие колбы), которые прикрепляют к промежности.</w:t>
      </w:r>
    </w:p>
    <w:p w:rsidR="00743257" w:rsidRPr="005D1A63" w:rsidRDefault="00743257" w:rsidP="0006065C">
      <w:pPr>
        <w:pStyle w:val="Style7"/>
        <w:spacing w:line="360" w:lineRule="auto"/>
        <w:ind w:firstLine="709"/>
        <w:jc w:val="both"/>
        <w:rPr>
          <w:rStyle w:val="FontStyle105"/>
          <w:sz w:val="28"/>
          <w:szCs w:val="28"/>
        </w:rPr>
      </w:pPr>
      <w:r w:rsidRPr="005D1A63">
        <w:rPr>
          <w:rStyle w:val="FontStyle105"/>
          <w:sz w:val="28"/>
          <w:szCs w:val="28"/>
        </w:rPr>
        <w:t>Моча здорового реб</w:t>
      </w:r>
      <w:r w:rsidR="00FD0A33">
        <w:rPr>
          <w:rStyle w:val="FontStyle105"/>
          <w:sz w:val="28"/>
          <w:szCs w:val="28"/>
        </w:rPr>
        <w:t>ё</w:t>
      </w:r>
      <w:r w:rsidRPr="005D1A63">
        <w:rPr>
          <w:rStyle w:val="FontStyle105"/>
          <w:sz w:val="28"/>
          <w:szCs w:val="28"/>
        </w:rPr>
        <w:t>нка прозрачная, соломенно-желтого цвета, что обусловлено наличием в ней урохромов, уробилиноидов, уроэритрина и других веществ, чаще слабокислой реакции (однако нормальные колеба</w:t>
      </w:r>
      <w:r w:rsidRPr="005D1A63">
        <w:rPr>
          <w:rStyle w:val="FontStyle105"/>
          <w:sz w:val="28"/>
          <w:szCs w:val="28"/>
        </w:rPr>
        <w:softHyphen/>
        <w:t>ния рН составляют 5,0 - 7,0), имеет легкий запах за счет содержания в ней летучих жирных кислот. Относительная плотность ее 1005 - 1028, что зави</w:t>
      </w:r>
      <w:r w:rsidRPr="005D1A63">
        <w:rPr>
          <w:rStyle w:val="FontStyle105"/>
          <w:sz w:val="28"/>
          <w:szCs w:val="28"/>
        </w:rPr>
        <w:softHyphen/>
        <w:t>сит от возраста ребенка и водной нагрузки, изменяющейся в физиологи</w:t>
      </w:r>
      <w:r w:rsidRPr="005D1A63">
        <w:rPr>
          <w:rStyle w:val="FontStyle105"/>
          <w:sz w:val="28"/>
          <w:szCs w:val="28"/>
        </w:rPr>
        <w:softHyphen/>
        <w:t>ческих условиях. В норме в осадке мочи содержится не более 3 - 4 лейко</w:t>
      </w:r>
      <w:r w:rsidRPr="005D1A63">
        <w:rPr>
          <w:rStyle w:val="FontStyle105"/>
          <w:sz w:val="28"/>
          <w:szCs w:val="28"/>
        </w:rPr>
        <w:softHyphen/>
        <w:t xml:space="preserve">цитов в поле зрения у мальчиков и 5 – 6 - у девочек, могут встречаться единичные эритроциты (0- 1 в поле зрения), гиалиновые цилиндры (в норме 1 </w:t>
      </w:r>
      <w:r w:rsidRPr="005D1A63">
        <w:rPr>
          <w:rStyle w:val="FontStyle105"/>
          <w:sz w:val="28"/>
          <w:szCs w:val="28"/>
        </w:rPr>
        <w:lastRenderedPageBreak/>
        <w:t>- 2 в поле зрения). В моче здорового ребенка нет белка (или незначи</w:t>
      </w:r>
      <w:r w:rsidRPr="005D1A63">
        <w:rPr>
          <w:rStyle w:val="FontStyle105"/>
          <w:sz w:val="28"/>
          <w:szCs w:val="28"/>
        </w:rPr>
        <w:softHyphen/>
        <w:t>тельное количество - следы), сахара, солей, желчных пигментов, бактерий.</w:t>
      </w:r>
    </w:p>
    <w:p w:rsidR="00833F2A" w:rsidRDefault="00833F2A" w:rsidP="0006065C">
      <w:pPr>
        <w:pStyle w:val="Style7"/>
        <w:spacing w:line="360" w:lineRule="auto"/>
        <w:jc w:val="both"/>
        <w:rPr>
          <w:rStyle w:val="FontStyle105"/>
          <w:sz w:val="28"/>
          <w:szCs w:val="28"/>
        </w:rPr>
      </w:pPr>
      <w:r>
        <w:rPr>
          <w:noProof/>
        </w:rPr>
        <w:drawing>
          <wp:inline distT="0" distB="0" distL="0" distR="0">
            <wp:extent cx="5941060" cy="3202603"/>
            <wp:effectExtent l="0" t="0" r="2540" b="0"/>
            <wp:docPr id="1" name="Рисунок 1" descr="https://mochaanaliz.com/wp-content/uploads/2017/02/proteinu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chaanaliz.com/wp-content/uploads/2017/02/proteinuria.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3202603"/>
                    </a:xfrm>
                    <a:prstGeom prst="rect">
                      <a:avLst/>
                    </a:prstGeom>
                    <a:noFill/>
                    <a:ln>
                      <a:noFill/>
                    </a:ln>
                  </pic:spPr>
                </pic:pic>
              </a:graphicData>
            </a:graphic>
          </wp:inline>
        </w:drawing>
      </w:r>
    </w:p>
    <w:p w:rsidR="00743257" w:rsidRPr="005D1A63" w:rsidRDefault="00743257" w:rsidP="0006065C">
      <w:pPr>
        <w:pStyle w:val="Style7"/>
        <w:spacing w:line="360" w:lineRule="auto"/>
        <w:ind w:firstLine="709"/>
        <w:jc w:val="both"/>
        <w:rPr>
          <w:rStyle w:val="FontStyle105"/>
          <w:sz w:val="28"/>
          <w:szCs w:val="28"/>
        </w:rPr>
      </w:pPr>
      <w:r w:rsidRPr="005D1A63">
        <w:rPr>
          <w:rStyle w:val="FontStyle105"/>
          <w:sz w:val="28"/>
          <w:szCs w:val="28"/>
        </w:rPr>
        <w:t>Белок в моче обнаруживается у большинства новорожденных в первые дни жизни (</w:t>
      </w:r>
      <w:r w:rsidRPr="005D1A63">
        <w:rPr>
          <w:rStyle w:val="FontStyle108"/>
          <w:sz w:val="28"/>
          <w:szCs w:val="28"/>
        </w:rPr>
        <w:t xml:space="preserve">физиологическая альбуминурия) </w:t>
      </w:r>
      <w:r w:rsidRPr="005D1A63">
        <w:rPr>
          <w:rStyle w:val="FontStyle105"/>
          <w:sz w:val="28"/>
          <w:szCs w:val="28"/>
        </w:rPr>
        <w:t>вследствие повышенной про</w:t>
      </w:r>
      <w:r w:rsidRPr="005D1A63">
        <w:rPr>
          <w:rStyle w:val="FontStyle105"/>
          <w:sz w:val="28"/>
          <w:szCs w:val="28"/>
        </w:rPr>
        <w:softHyphen/>
        <w:t>ницаемости эпителия клубочков, канальцев, на фоне особенностей гемо</w:t>
      </w:r>
      <w:r w:rsidRPr="005D1A63">
        <w:rPr>
          <w:rStyle w:val="FontStyle105"/>
          <w:sz w:val="28"/>
          <w:szCs w:val="28"/>
        </w:rPr>
        <w:softHyphen/>
        <w:t>динамики в этот период. Она исчезает к концу 1-й недели, а со 2-й недели наличие белка в моче рассматривается как патологический признак.</w:t>
      </w:r>
    </w:p>
    <w:p w:rsidR="00743257" w:rsidRPr="005D1A63" w:rsidRDefault="00743257" w:rsidP="0006065C">
      <w:pPr>
        <w:pStyle w:val="Style7"/>
        <w:spacing w:line="360" w:lineRule="auto"/>
        <w:ind w:firstLine="709"/>
        <w:jc w:val="both"/>
        <w:rPr>
          <w:rStyle w:val="FontStyle105"/>
          <w:sz w:val="28"/>
          <w:szCs w:val="28"/>
        </w:rPr>
      </w:pPr>
      <w:r w:rsidRPr="005D1A63">
        <w:rPr>
          <w:rStyle w:val="FontStyle105"/>
          <w:sz w:val="28"/>
          <w:szCs w:val="28"/>
        </w:rPr>
        <w:t>Общий анализ мочи дает ориентировочную оценку изменений мочевого осадка, поэтому при выявлении последних используют количественные тесты (методы Нечипоренко, Каковского-Аддиса, количественную оценку бактериурии).</w:t>
      </w:r>
    </w:p>
    <w:p w:rsidR="00743257" w:rsidRPr="005D1A63" w:rsidRDefault="00743257" w:rsidP="0006065C">
      <w:pPr>
        <w:pStyle w:val="Style7"/>
        <w:spacing w:line="360" w:lineRule="auto"/>
        <w:ind w:firstLine="709"/>
        <w:jc w:val="both"/>
        <w:rPr>
          <w:rStyle w:val="FontStyle105"/>
          <w:sz w:val="28"/>
          <w:szCs w:val="28"/>
        </w:rPr>
      </w:pPr>
      <w:r w:rsidRPr="005D1A63">
        <w:rPr>
          <w:rStyle w:val="FontStyle105"/>
          <w:sz w:val="28"/>
          <w:szCs w:val="28"/>
        </w:rPr>
        <w:t>Метод Нечипоренко: подсчет клеточных элементов в 1 мл свежевыпущенной мочи (средней порции). В норме лейкоциты составляют 0 - 2000, эритроциты – 0 - 1000.</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Метод Каковского - Аддиса: подсчет клеточных элементов в суточном количестве мочи (которую у детей раннего возраста собирают с помощью мочеприемника). В норме лейкоцитов 0 - 2 млн, эритроцитов – 0 - 1 млн.</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Бактериологическое исследование мочи. </w:t>
      </w:r>
      <w:r w:rsidRPr="005D1A63">
        <w:rPr>
          <w:rStyle w:val="FontStyle105"/>
          <w:sz w:val="28"/>
          <w:szCs w:val="28"/>
        </w:rPr>
        <w:t>Производят посев утренней мо</w:t>
      </w:r>
      <w:r w:rsidRPr="005D1A63">
        <w:rPr>
          <w:rStyle w:val="FontStyle105"/>
          <w:sz w:val="28"/>
          <w:szCs w:val="28"/>
        </w:rPr>
        <w:softHyphen/>
        <w:t xml:space="preserve">чи, собранной в стерильную посуду. Через 24 ч осуществляют </w:t>
      </w:r>
      <w:r w:rsidRPr="005D1A63">
        <w:rPr>
          <w:rStyle w:val="FontStyle105"/>
          <w:sz w:val="28"/>
          <w:szCs w:val="28"/>
        </w:rPr>
        <w:lastRenderedPageBreak/>
        <w:t>качественную и количественную оценку результатов. Выявляют вид возбудителя и его чувствительность к антибактериальным препаратам. Патологической яв</w:t>
      </w:r>
      <w:r w:rsidRPr="005D1A63">
        <w:rPr>
          <w:rStyle w:val="FontStyle105"/>
          <w:sz w:val="28"/>
          <w:szCs w:val="28"/>
        </w:rPr>
        <w:softHyphen/>
        <w:t>ляется бактериурия более 10</w:t>
      </w:r>
      <w:r w:rsidRPr="005D1A63">
        <w:rPr>
          <w:rStyle w:val="FontStyle105"/>
          <w:sz w:val="28"/>
          <w:szCs w:val="28"/>
          <w:vertAlign w:val="superscript"/>
        </w:rPr>
        <w:t>5</w:t>
      </w:r>
      <w:r w:rsidRPr="005D1A63">
        <w:rPr>
          <w:rStyle w:val="FontStyle105"/>
          <w:sz w:val="28"/>
          <w:szCs w:val="28"/>
        </w:rPr>
        <w:t xml:space="preserve"> микробных тел в 1 мл мочи у детей старшего возраста и более 10</w:t>
      </w:r>
      <w:r w:rsidRPr="005D1A63">
        <w:rPr>
          <w:rStyle w:val="FontStyle105"/>
          <w:sz w:val="28"/>
          <w:szCs w:val="28"/>
          <w:vertAlign w:val="superscript"/>
        </w:rPr>
        <w:t xml:space="preserve">3 </w:t>
      </w:r>
      <w:r w:rsidRPr="005D1A63">
        <w:rPr>
          <w:rStyle w:val="FontStyle105"/>
          <w:sz w:val="28"/>
          <w:szCs w:val="28"/>
        </w:rPr>
        <w:t>- 10</w:t>
      </w:r>
      <w:r w:rsidRPr="005D1A63">
        <w:rPr>
          <w:rStyle w:val="FontStyle105"/>
          <w:sz w:val="28"/>
          <w:szCs w:val="28"/>
          <w:vertAlign w:val="superscript"/>
        </w:rPr>
        <w:t>4</w:t>
      </w:r>
      <w:r w:rsidRPr="005D1A63">
        <w:rPr>
          <w:rStyle w:val="FontStyle105"/>
          <w:sz w:val="28"/>
          <w:szCs w:val="28"/>
        </w:rPr>
        <w:t xml:space="preserve">  у новорожденных и детей раннего возраста.</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Функциональные почечные пробы. </w:t>
      </w:r>
      <w:r w:rsidRPr="005D1A63">
        <w:rPr>
          <w:rStyle w:val="FontStyle105"/>
          <w:sz w:val="28"/>
          <w:szCs w:val="28"/>
        </w:rPr>
        <w:t>Исследование функционального со</w:t>
      </w:r>
      <w:r w:rsidRPr="005D1A63">
        <w:rPr>
          <w:rStyle w:val="FontStyle105"/>
          <w:sz w:val="28"/>
          <w:szCs w:val="28"/>
        </w:rPr>
        <w:softHyphen/>
        <w:t>стояния почек позволяет судить о локализации и выраженности струк</w:t>
      </w:r>
      <w:r w:rsidRPr="005D1A63">
        <w:rPr>
          <w:rStyle w:val="FontStyle105"/>
          <w:sz w:val="28"/>
          <w:szCs w:val="28"/>
        </w:rPr>
        <w:softHyphen/>
        <w:t>турных повреждений их паренхимы.</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Функцию клубочков оценивают по уровню креатинина, мочевины в сы</w:t>
      </w:r>
      <w:r w:rsidRPr="005D1A63">
        <w:rPr>
          <w:rStyle w:val="FontStyle105"/>
          <w:sz w:val="28"/>
          <w:szCs w:val="28"/>
        </w:rPr>
        <w:softHyphen/>
        <w:t>воротке крови, т. е. по способности к азотовыделению, и по объему клубочковой фильтрации, которую определяют по клиренсу эндогенного креатинина (модифицированная проба Реберга), т. е. по количеству плазмы крови в миллилитрах, полностью освободившейся от данного вещества за 1 мин. В норме для детей старше 1 года клубочковая фильтрация, рассчитанная данным методом, составляет: 80 - 120 мл/мин х 1,73 м</w:t>
      </w:r>
      <w:r w:rsidRPr="005D1A63">
        <w:rPr>
          <w:rStyle w:val="FontStyle105"/>
          <w:sz w:val="28"/>
          <w:szCs w:val="28"/>
          <w:vertAlign w:val="superscript"/>
        </w:rPr>
        <w:t>2</w:t>
      </w:r>
      <w:r w:rsidRPr="005D1A63">
        <w:rPr>
          <w:rStyle w:val="FontStyle105"/>
          <w:sz w:val="28"/>
          <w:szCs w:val="28"/>
        </w:rPr>
        <w:t>, у новорожденных 30 - 50 мл/мин х 1,73 м</w:t>
      </w:r>
      <w:r w:rsidRPr="005D1A63">
        <w:rPr>
          <w:rStyle w:val="FontStyle105"/>
          <w:sz w:val="28"/>
          <w:szCs w:val="28"/>
          <w:vertAlign w:val="superscript"/>
        </w:rPr>
        <w:t>2</w:t>
      </w:r>
      <w:r w:rsidRPr="005D1A63">
        <w:rPr>
          <w:rStyle w:val="FontStyle105"/>
          <w:sz w:val="28"/>
          <w:szCs w:val="28"/>
        </w:rPr>
        <w:t>.</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Концентрационную способность почек, отражающую функцию петли Генле, дистальных канальцев и собирательных трубочек, оценивают по относительной плотности мочи в однократном анализе и в пробе по Зимницкому, которая представляет собой определение количества мочи и ее плотности на протяжении суток через каждые 3 ч (всего 8 порций): первые четыре составляют дневной диурез, оставшиеся-ночной. У маленьких детей пробу по Зимницкому проводят без принудительных мочеиспусканий, собирая мочу при произвольных выделениях. Порции, собранные в первую половину суток (с 9.00 до 21.00), относят к дневному диурезу, во вторую половину суток (с 21.00 до 9.00 следующего дня) - к ночному диурезу. Колебания относительной плотности мочи в течение суток в норме состав</w:t>
      </w:r>
      <w:r w:rsidRPr="005D1A63">
        <w:rPr>
          <w:rStyle w:val="FontStyle105"/>
          <w:sz w:val="28"/>
          <w:szCs w:val="28"/>
        </w:rPr>
        <w:softHyphen/>
        <w:t xml:space="preserve">ляют: в возрасте до 1 года 1005 - 1016, у детей младшего возраста - 1010 - 1025, старшего – 1011 - 1028. Соотношение дневного и ночного диуреза у </w:t>
      </w:r>
      <w:r w:rsidRPr="005D1A63">
        <w:rPr>
          <w:rStyle w:val="FontStyle105"/>
          <w:sz w:val="28"/>
          <w:szCs w:val="28"/>
        </w:rPr>
        <w:lastRenderedPageBreak/>
        <w:t>здорового ребенка - 3:1 - 4:1.</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С помощью специальных тестов можно исследовать парциальные функ</w:t>
      </w:r>
      <w:r w:rsidRPr="005D1A63">
        <w:rPr>
          <w:rStyle w:val="FontStyle105"/>
          <w:sz w:val="28"/>
          <w:szCs w:val="28"/>
        </w:rPr>
        <w:softHyphen/>
        <w:t>ции отдельных частей нефрона.</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При необходимости проводят углубленное обследование ребенка, вклю</w:t>
      </w:r>
      <w:r w:rsidRPr="005D1A63">
        <w:rPr>
          <w:rStyle w:val="FontStyle105"/>
          <w:sz w:val="28"/>
          <w:szCs w:val="28"/>
        </w:rPr>
        <w:softHyphen/>
        <w:t>чающее ультразвуковое, эндоскопическое (например, цистоскопия), рент</w:t>
      </w:r>
      <w:r w:rsidRPr="005D1A63">
        <w:rPr>
          <w:rStyle w:val="FontStyle105"/>
          <w:sz w:val="28"/>
          <w:szCs w:val="28"/>
        </w:rPr>
        <w:softHyphen/>
        <w:t>генологические (ренография, экскреторная урография, ангиография и др.), радиологические (ренография, нефросцинтиграфия и др.) исследования и нефробиопсию, которые позволяют уточнить анатомическое и функцио</w:t>
      </w:r>
      <w:r w:rsidRPr="005D1A63">
        <w:rPr>
          <w:rStyle w:val="FontStyle105"/>
          <w:sz w:val="28"/>
          <w:szCs w:val="28"/>
        </w:rPr>
        <w:softHyphen/>
        <w:t>нальное состояние мочевых органов, сосудистую архитектонику и микро</w:t>
      </w:r>
      <w:r w:rsidRPr="005D1A63">
        <w:rPr>
          <w:rStyle w:val="FontStyle105"/>
          <w:sz w:val="28"/>
          <w:szCs w:val="28"/>
        </w:rPr>
        <w:softHyphen/>
        <w:t>скопическую структуру почек.</w:t>
      </w:r>
    </w:p>
    <w:p w:rsidR="00FE7E5C" w:rsidRDefault="00FE7E5C" w:rsidP="0006065C">
      <w:pPr>
        <w:pStyle w:val="Style6"/>
        <w:spacing w:line="360" w:lineRule="auto"/>
        <w:ind w:firstLine="709"/>
        <w:jc w:val="both"/>
        <w:rPr>
          <w:rStyle w:val="FontStyle104"/>
          <w:sz w:val="28"/>
          <w:szCs w:val="28"/>
        </w:rPr>
      </w:pPr>
    </w:p>
    <w:p w:rsidR="00743257" w:rsidRPr="005D1A63" w:rsidRDefault="00743257" w:rsidP="0006065C">
      <w:pPr>
        <w:pStyle w:val="Style6"/>
        <w:spacing w:line="360" w:lineRule="auto"/>
        <w:ind w:firstLine="709"/>
        <w:jc w:val="both"/>
        <w:rPr>
          <w:rStyle w:val="FontStyle104"/>
          <w:sz w:val="28"/>
          <w:szCs w:val="28"/>
        </w:rPr>
      </w:pPr>
      <w:r w:rsidRPr="005D1A63">
        <w:rPr>
          <w:rStyle w:val="FontStyle104"/>
          <w:sz w:val="28"/>
          <w:szCs w:val="28"/>
        </w:rPr>
        <w:t>СЕМИОТИКА ПОРАЖЕНИЯ МОЧЕВОЙ СИСТЕМЫ</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О патологии органов мочевой системы у детей наиболее часто сви</w:t>
      </w:r>
      <w:r w:rsidRPr="005D1A63">
        <w:rPr>
          <w:rStyle w:val="FontStyle105"/>
          <w:sz w:val="28"/>
          <w:szCs w:val="28"/>
        </w:rPr>
        <w:softHyphen/>
        <w:t>детельствуют появление мочевого, болевого, отечного синдромов, дизурических расстройств и артериальной гипертензии.</w:t>
      </w:r>
    </w:p>
    <w:p w:rsidR="00743257" w:rsidRDefault="00743257" w:rsidP="0006065C">
      <w:pPr>
        <w:pStyle w:val="Style55"/>
        <w:spacing w:line="360" w:lineRule="auto"/>
        <w:ind w:firstLine="709"/>
        <w:jc w:val="both"/>
        <w:rPr>
          <w:rStyle w:val="FontStyle105"/>
          <w:sz w:val="28"/>
          <w:szCs w:val="28"/>
        </w:rPr>
      </w:pPr>
      <w:r w:rsidRPr="005D1A63">
        <w:rPr>
          <w:rStyle w:val="FontStyle111"/>
          <w:sz w:val="28"/>
          <w:szCs w:val="28"/>
        </w:rPr>
        <w:t xml:space="preserve">Мочевой синдром. </w:t>
      </w:r>
      <w:r w:rsidRPr="005D1A63">
        <w:rPr>
          <w:rStyle w:val="FontStyle108"/>
          <w:sz w:val="28"/>
          <w:szCs w:val="28"/>
        </w:rPr>
        <w:t xml:space="preserve">Цвет </w:t>
      </w:r>
      <w:r w:rsidRPr="005D1A63">
        <w:rPr>
          <w:rStyle w:val="FontStyle105"/>
          <w:sz w:val="28"/>
          <w:szCs w:val="28"/>
        </w:rPr>
        <w:t>мочи становится:</w:t>
      </w:r>
    </w:p>
    <w:p w:rsidR="00FE7E5C" w:rsidRPr="005D1A63" w:rsidRDefault="00FE7E5C" w:rsidP="0006065C">
      <w:pPr>
        <w:pStyle w:val="Style55"/>
        <w:spacing w:line="360" w:lineRule="auto"/>
        <w:jc w:val="both"/>
        <w:rPr>
          <w:rStyle w:val="FontStyle105"/>
          <w:sz w:val="28"/>
          <w:szCs w:val="28"/>
        </w:rPr>
      </w:pPr>
      <w:r>
        <w:rPr>
          <w:noProof/>
        </w:rPr>
        <w:drawing>
          <wp:inline distT="0" distB="0" distL="0" distR="0">
            <wp:extent cx="5941060" cy="1891392"/>
            <wp:effectExtent l="0" t="0" r="2540" b="0"/>
            <wp:docPr id="2" name="Рисунок 2" descr="https://avatars.mds.yandex.net/get-zen_doc/40456/pub_5cbf6a1fae4f3800b29a5d90_5cc00da35d653c00b37f9d0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40456/pub_5cbf6a1fae4f3800b29a5d90_5cc00da35d653c00b37f9d0b/scale_120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1891392"/>
                    </a:xfrm>
                    <a:prstGeom prst="rect">
                      <a:avLst/>
                    </a:prstGeom>
                    <a:noFill/>
                    <a:ln>
                      <a:noFill/>
                    </a:ln>
                  </pic:spPr>
                </pic:pic>
              </a:graphicData>
            </a:graphic>
          </wp:inline>
        </w:drawing>
      </w:r>
    </w:p>
    <w:p w:rsidR="00743257" w:rsidRPr="005D1A63" w:rsidRDefault="00743257" w:rsidP="0006065C">
      <w:pPr>
        <w:pStyle w:val="Style61"/>
        <w:numPr>
          <w:ilvl w:val="0"/>
          <w:numId w:val="30"/>
        </w:numPr>
        <w:spacing w:line="360" w:lineRule="auto"/>
        <w:ind w:left="0" w:firstLine="709"/>
        <w:rPr>
          <w:rStyle w:val="FontStyle105"/>
          <w:sz w:val="28"/>
          <w:szCs w:val="28"/>
        </w:rPr>
      </w:pPr>
      <w:r w:rsidRPr="005D1A63">
        <w:rPr>
          <w:rStyle w:val="FontStyle105"/>
          <w:sz w:val="28"/>
          <w:szCs w:val="28"/>
        </w:rPr>
        <w:t>коричнево - красным (типа «мясных помоев») при гематурии;</w:t>
      </w:r>
    </w:p>
    <w:p w:rsidR="00743257" w:rsidRPr="005D1A63" w:rsidRDefault="00743257" w:rsidP="0006065C">
      <w:pPr>
        <w:pStyle w:val="Style61"/>
        <w:numPr>
          <w:ilvl w:val="0"/>
          <w:numId w:val="30"/>
        </w:numPr>
        <w:spacing w:line="360" w:lineRule="auto"/>
        <w:ind w:left="0" w:firstLine="709"/>
        <w:rPr>
          <w:rStyle w:val="FontStyle105"/>
          <w:sz w:val="28"/>
          <w:szCs w:val="28"/>
        </w:rPr>
      </w:pPr>
      <w:r w:rsidRPr="005D1A63">
        <w:rPr>
          <w:rStyle w:val="FontStyle105"/>
          <w:sz w:val="28"/>
          <w:szCs w:val="28"/>
        </w:rPr>
        <w:t>очень светлым (как вода) при полиурии разного генеза, в том числе при хронической почечной недостаточности, так как урохромы не выделяются;</w:t>
      </w:r>
    </w:p>
    <w:p w:rsidR="00743257" w:rsidRPr="005D1A63" w:rsidRDefault="00743257" w:rsidP="0006065C">
      <w:pPr>
        <w:pStyle w:val="Style61"/>
        <w:numPr>
          <w:ilvl w:val="0"/>
          <w:numId w:val="30"/>
        </w:numPr>
        <w:spacing w:line="360" w:lineRule="auto"/>
        <w:ind w:left="0" w:firstLine="709"/>
        <w:rPr>
          <w:rStyle w:val="FontStyle105"/>
          <w:sz w:val="28"/>
          <w:szCs w:val="28"/>
        </w:rPr>
      </w:pPr>
      <w:r w:rsidRPr="005D1A63">
        <w:rPr>
          <w:rStyle w:val="FontStyle105"/>
          <w:sz w:val="28"/>
          <w:szCs w:val="28"/>
        </w:rPr>
        <w:t xml:space="preserve">насыщенным, желто-коричневым (как «крепкий чай») при олигурии, с пеной («пиво с желтой пеной») при большом содержании в ней желчных пигментов у детей с заболеваниями печени или у новорожденных за </w:t>
      </w:r>
      <w:r w:rsidRPr="005D1A63">
        <w:rPr>
          <w:rStyle w:val="FontStyle105"/>
          <w:sz w:val="28"/>
          <w:szCs w:val="28"/>
        </w:rPr>
        <w:lastRenderedPageBreak/>
        <w:t>счет гемолиза эритроцитов;</w:t>
      </w:r>
    </w:p>
    <w:p w:rsidR="00743257" w:rsidRPr="005D1A63" w:rsidRDefault="00743257" w:rsidP="0006065C">
      <w:pPr>
        <w:pStyle w:val="Style61"/>
        <w:numPr>
          <w:ilvl w:val="0"/>
          <w:numId w:val="30"/>
        </w:numPr>
        <w:spacing w:line="360" w:lineRule="auto"/>
        <w:ind w:left="0" w:firstLine="709"/>
        <w:rPr>
          <w:rStyle w:val="FontStyle105"/>
          <w:sz w:val="28"/>
          <w:szCs w:val="28"/>
        </w:rPr>
      </w:pPr>
      <w:r w:rsidRPr="005D1A63">
        <w:rPr>
          <w:rStyle w:val="FontStyle105"/>
          <w:sz w:val="28"/>
          <w:szCs w:val="28"/>
        </w:rPr>
        <w:t>т</w:t>
      </w:r>
      <w:r w:rsidR="00367948">
        <w:rPr>
          <w:rStyle w:val="FontStyle105"/>
          <w:sz w:val="28"/>
          <w:szCs w:val="28"/>
        </w:rPr>
        <w:t>ё</w:t>
      </w:r>
      <w:r w:rsidRPr="005D1A63">
        <w:rPr>
          <w:rStyle w:val="FontStyle105"/>
          <w:sz w:val="28"/>
          <w:szCs w:val="28"/>
        </w:rPr>
        <w:t>мно - коричневым при состояниях, вызывающих повышенный распад белков (лихорадка, тяжелые инфекции, гипертиреоз).</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Содержание в моче некоторых лекарственных веществ также меняет ее окраску: ацетилсалициловая кислота, амидопирин окрашивают мочу в ро</w:t>
      </w:r>
      <w:r w:rsidRPr="005D1A63">
        <w:rPr>
          <w:rStyle w:val="FontStyle105"/>
          <w:sz w:val="28"/>
          <w:szCs w:val="28"/>
        </w:rPr>
        <w:softHyphen/>
        <w:t>зово - красный цвет, фурадонин, фурагин, рифампицин - в оранжевый, трихопол - в темно-коричневый, хлорохин - в ярко-желтый. Ж</w:t>
      </w:r>
      <w:r w:rsidR="00FE7E5C">
        <w:rPr>
          <w:rStyle w:val="FontStyle105"/>
          <w:sz w:val="28"/>
          <w:szCs w:val="28"/>
        </w:rPr>
        <w:t>ё</w:t>
      </w:r>
      <w:r w:rsidRPr="005D1A63">
        <w:rPr>
          <w:rStyle w:val="FontStyle105"/>
          <w:sz w:val="28"/>
          <w:szCs w:val="28"/>
        </w:rPr>
        <w:t>лтая окраска мочи может наблюдаться при приеме с пищей каротина, розовая - при употреблении свеклы.</w:t>
      </w:r>
    </w:p>
    <w:p w:rsidR="00743257" w:rsidRPr="005D1A63" w:rsidRDefault="00FE7E5C" w:rsidP="0006065C">
      <w:pPr>
        <w:pStyle w:val="Style44"/>
        <w:spacing w:line="360" w:lineRule="auto"/>
        <w:ind w:firstLine="709"/>
        <w:rPr>
          <w:rStyle w:val="FontStyle105"/>
          <w:sz w:val="28"/>
          <w:szCs w:val="28"/>
        </w:rPr>
      </w:pPr>
      <w:r>
        <w:rPr>
          <w:noProof/>
        </w:rPr>
        <w:drawing>
          <wp:anchor distT="0" distB="0" distL="114300" distR="114300" simplePos="0" relativeHeight="251665408" behindDoc="0" locked="0" layoutInCell="1" allowOverlap="1">
            <wp:simplePos x="0" y="0"/>
            <wp:positionH relativeFrom="column">
              <wp:posOffset>-3810</wp:posOffset>
            </wp:positionH>
            <wp:positionV relativeFrom="paragraph">
              <wp:posOffset>1270</wp:posOffset>
            </wp:positionV>
            <wp:extent cx="1381125" cy="2061845"/>
            <wp:effectExtent l="0" t="0" r="9525" b="0"/>
            <wp:wrapSquare wrapText="bothSides"/>
            <wp:docPr id="3" name="Рисунок 3" descr="https://o-krohe.ru/images/article/orig/2015/11/belye-hlopya-v-moche-u-reben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rohe.ru/images/article/orig/2015/11/belye-hlopya-v-moche-u-rebenka-4.jp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333" t="2666" r="25668" b="1778"/>
                    <a:stretch/>
                  </pic:blipFill>
                  <pic:spPr bwMode="auto">
                    <a:xfrm>
                      <a:off x="0" y="0"/>
                      <a:ext cx="1381125" cy="20618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43257" w:rsidRPr="005D1A63">
        <w:rPr>
          <w:rStyle w:val="FontStyle108"/>
          <w:sz w:val="28"/>
          <w:szCs w:val="28"/>
        </w:rPr>
        <w:t xml:space="preserve">Помутнение </w:t>
      </w:r>
      <w:r w:rsidR="00743257" w:rsidRPr="005D1A63">
        <w:rPr>
          <w:rStyle w:val="FontStyle105"/>
          <w:sz w:val="28"/>
          <w:szCs w:val="28"/>
        </w:rPr>
        <w:t>мочи возникает при наличии в ней большого количества форменных элементов крови, слущенного эпителия, солей, слизи, капелек жира. Сгустки свежей крови появляются в моче при остром воспалительном процессе в мочевом пузыре, мелкие кровяные сгустки - при опухолях почек.</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 xml:space="preserve">Моча приобретает </w:t>
      </w:r>
      <w:r w:rsidRPr="005D1A63">
        <w:rPr>
          <w:rStyle w:val="FontStyle108"/>
          <w:sz w:val="28"/>
          <w:szCs w:val="28"/>
        </w:rPr>
        <w:t xml:space="preserve">аммиачный запах </w:t>
      </w:r>
      <w:r w:rsidRPr="005D1A63">
        <w:rPr>
          <w:rStyle w:val="FontStyle105"/>
          <w:sz w:val="28"/>
          <w:szCs w:val="28"/>
        </w:rPr>
        <w:t xml:space="preserve">вследствие бактериально-аммиачного брожения при обструктивныхуропатиях, </w:t>
      </w:r>
      <w:r w:rsidRPr="005D1A63">
        <w:rPr>
          <w:rStyle w:val="FontStyle108"/>
          <w:sz w:val="28"/>
          <w:szCs w:val="28"/>
        </w:rPr>
        <w:t xml:space="preserve">фруктовый запах </w:t>
      </w:r>
      <w:r w:rsidRPr="005D1A63">
        <w:rPr>
          <w:rStyle w:val="FontStyle105"/>
          <w:sz w:val="28"/>
          <w:szCs w:val="28"/>
        </w:rPr>
        <w:t>(«гниющих яблок») - при наличии в ней кетоновых тел, например при тяжелых формах сахарного диабета.</w:t>
      </w:r>
    </w:p>
    <w:p w:rsidR="00FE7E5C" w:rsidRDefault="00FE7E5C" w:rsidP="0006065C">
      <w:pPr>
        <w:pStyle w:val="Style44"/>
        <w:spacing w:line="360" w:lineRule="auto"/>
        <w:ind w:firstLine="0"/>
        <w:rPr>
          <w:rStyle w:val="FontStyle108"/>
          <w:sz w:val="28"/>
          <w:szCs w:val="28"/>
        </w:rPr>
      </w:pPr>
      <w:r>
        <w:rPr>
          <w:noProof/>
        </w:rPr>
        <w:drawing>
          <wp:inline distT="0" distB="0" distL="0" distR="0">
            <wp:extent cx="2892425" cy="2169318"/>
            <wp:effectExtent l="0" t="0" r="3175" b="2540"/>
            <wp:docPr id="4" name="Рисунок 4" descr="https://ds04.infourok.ru/uploads/ex/11f9/001497e0-1f6ac91e/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11f9/001497e0-1f6ac91e/img20.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189" cy="2168391"/>
                    </a:xfrm>
                    <a:prstGeom prst="rect">
                      <a:avLst/>
                    </a:prstGeom>
                    <a:noFill/>
                    <a:ln>
                      <a:noFill/>
                    </a:ln>
                  </pic:spPr>
                </pic:pic>
              </a:graphicData>
            </a:graphic>
          </wp:inline>
        </w:drawing>
      </w:r>
      <w:r>
        <w:rPr>
          <w:noProof/>
        </w:rPr>
        <w:drawing>
          <wp:inline distT="0" distB="0" distL="0" distR="0">
            <wp:extent cx="2886075" cy="2164556"/>
            <wp:effectExtent l="0" t="0" r="0" b="7620"/>
            <wp:docPr id="5" name="Рисунок 5" descr="https://ds04.infourok.ru/uploads/ex/11f9/001497e0-1f6ac91e/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s04.infourok.ru/uploads/ex/11f9/001497e0-1f6ac91e/img2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4842" cy="2163631"/>
                    </a:xfrm>
                    <a:prstGeom prst="rect">
                      <a:avLst/>
                    </a:prstGeom>
                    <a:noFill/>
                    <a:ln>
                      <a:noFill/>
                    </a:ln>
                  </pic:spPr>
                </pic:pic>
              </a:graphicData>
            </a:graphic>
          </wp:inline>
        </w:drawing>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Реакция </w:t>
      </w:r>
      <w:r w:rsidRPr="005D1A63">
        <w:rPr>
          <w:rStyle w:val="FontStyle105"/>
          <w:sz w:val="28"/>
          <w:szCs w:val="28"/>
        </w:rPr>
        <w:t>мочи становится щелочной при хронических инфекциях моче</w:t>
      </w:r>
      <w:r w:rsidRPr="005D1A63">
        <w:rPr>
          <w:rStyle w:val="FontStyle105"/>
          <w:sz w:val="28"/>
          <w:szCs w:val="28"/>
        </w:rPr>
        <w:softHyphen/>
        <w:t>вых путей (особенно при нарушении пассажа и застаивании инфицирован</w:t>
      </w:r>
      <w:r w:rsidRPr="005D1A63">
        <w:rPr>
          <w:rStyle w:val="FontStyle105"/>
          <w:sz w:val="28"/>
          <w:szCs w:val="28"/>
        </w:rPr>
        <w:softHyphen/>
        <w:t xml:space="preserve">ной мочи), рвоте, почечном канальцевом ацидозе, а также при пищевом рационе, </w:t>
      </w:r>
      <w:r w:rsidRPr="005D1A63">
        <w:rPr>
          <w:rStyle w:val="FontStyle105"/>
          <w:sz w:val="28"/>
          <w:szCs w:val="28"/>
        </w:rPr>
        <w:lastRenderedPageBreak/>
        <w:t>богатом фруктами и овощами, но бедном белком. Увеличение кислотности мочи наблюдается при сахарном диабете, почечной недоста</w:t>
      </w:r>
      <w:r w:rsidRPr="005D1A63">
        <w:rPr>
          <w:rStyle w:val="FontStyle105"/>
          <w:sz w:val="28"/>
          <w:szCs w:val="28"/>
        </w:rPr>
        <w:softHyphen/>
        <w:t>точности, туберкулезе почек и др. Кислая моча способствует образованию уратных камней, щ</w:t>
      </w:r>
      <w:r w:rsidR="00367948">
        <w:rPr>
          <w:rStyle w:val="FontStyle105"/>
          <w:sz w:val="28"/>
          <w:szCs w:val="28"/>
        </w:rPr>
        <w:t>елочная - фосфатных и оксалатно</w:t>
      </w:r>
      <w:r w:rsidRPr="005D1A63">
        <w:rPr>
          <w:rStyle w:val="FontStyle105"/>
          <w:sz w:val="28"/>
          <w:szCs w:val="28"/>
        </w:rPr>
        <w:t>-кальциевых.</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Мочевой синдром, представленный чаще всего лейкоцитурией, гема</w:t>
      </w:r>
      <w:r w:rsidRPr="005D1A63">
        <w:rPr>
          <w:rStyle w:val="FontStyle105"/>
          <w:sz w:val="28"/>
          <w:szCs w:val="28"/>
        </w:rPr>
        <w:softHyphen/>
        <w:t>турией и протеинурией, является, как правило, первым признаком нефро- или уропатии.</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Лейкоцитурия - </w:t>
      </w:r>
      <w:r w:rsidRPr="005D1A63">
        <w:rPr>
          <w:rStyle w:val="FontStyle105"/>
          <w:sz w:val="28"/>
          <w:szCs w:val="28"/>
        </w:rPr>
        <w:t>обнаружение в моче большого количества лейкоцитов. Она является основным симптомом микробно-воспалительного процесса в мочевых путях (пиелонефри</w:t>
      </w:r>
      <w:r w:rsidR="00567708">
        <w:rPr>
          <w:rStyle w:val="FontStyle105"/>
          <w:sz w:val="28"/>
          <w:szCs w:val="28"/>
        </w:rPr>
        <w:t>т, цистит, уретрит) и поражения</w:t>
      </w:r>
      <w:r w:rsidR="00567708">
        <w:rPr>
          <w:noProof/>
        </w:rPr>
        <w:drawing>
          <wp:anchor distT="0" distB="0" distL="114300" distR="114300" simplePos="0" relativeHeight="251666432" behindDoc="0" locked="0" layoutInCell="1" allowOverlap="1">
            <wp:simplePos x="0" y="0"/>
            <wp:positionH relativeFrom="column">
              <wp:posOffset>-3810</wp:posOffset>
            </wp:positionH>
            <wp:positionV relativeFrom="paragraph">
              <wp:posOffset>935990</wp:posOffset>
            </wp:positionV>
            <wp:extent cx="2897505" cy="1895475"/>
            <wp:effectExtent l="0" t="0" r="0" b="9525"/>
            <wp:wrapSquare wrapText="bothSides"/>
            <wp:docPr id="6" name="Рисунок 6" descr="https://creacon.ru/wp-content/uploads/aktivnye-leykoci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reacon.ru/wp-content/uploads/aktivnye-leykocity-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7505" cy="1895475"/>
                    </a:xfrm>
                    <a:prstGeom prst="rect">
                      <a:avLst/>
                    </a:prstGeom>
                    <a:noFill/>
                    <a:ln>
                      <a:noFill/>
                    </a:ln>
                  </pic:spPr>
                </pic:pic>
              </a:graphicData>
            </a:graphic>
          </wp:anchor>
        </w:drawing>
      </w:r>
      <w:r w:rsidRPr="005D1A63">
        <w:rPr>
          <w:rStyle w:val="FontStyle105"/>
          <w:sz w:val="28"/>
          <w:szCs w:val="28"/>
        </w:rPr>
        <w:t>тубулоинтерстициальной ткани почек. В первом случае лейкоцитурия имеет нейтрофильный характер. О почечном ее происхождении свидетельствуют лейко</w:t>
      </w:r>
      <w:r w:rsidRPr="005D1A63">
        <w:rPr>
          <w:rStyle w:val="FontStyle105"/>
          <w:sz w:val="28"/>
          <w:szCs w:val="28"/>
        </w:rPr>
        <w:softHyphen/>
        <w:t>циты с измененной формой (клетки Штернгеймера - Мальбина), активные лейкоциты (клетки с признаками броуновского движения в цитоплазме) и лейкоцитарные цилиндры. Во втором случае (при гломерулонефритах, наследственном и интерстициальном нефритах) лейкоцитурия имеет мононуклеарный характер, т.е. в мочевом осадке преобладают лимфоциты и моноциты. Источником лейкоцитурии, которую в этом случае можно назвать ложной, служат также микробно-воспалительные заболевания на</w:t>
      </w:r>
      <w:r w:rsidRPr="005D1A63">
        <w:rPr>
          <w:rStyle w:val="FontStyle105"/>
          <w:sz w:val="28"/>
          <w:szCs w:val="28"/>
        </w:rPr>
        <w:softHyphen/>
        <w:t>ружных половых органов (вульвовагиниты, баланопоститы и др.).</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Эозинофилы появляются в моче при аллергических заболеваниях.</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Бактериурия </w:t>
      </w:r>
      <w:r w:rsidRPr="005D1A63">
        <w:rPr>
          <w:rStyle w:val="FontStyle105"/>
          <w:sz w:val="28"/>
          <w:szCs w:val="28"/>
        </w:rPr>
        <w:t>(наличие в моче бактерий) наряду с лейкоцитурией свиде</w:t>
      </w:r>
      <w:r w:rsidRPr="005D1A63">
        <w:rPr>
          <w:rStyle w:val="FontStyle105"/>
          <w:sz w:val="28"/>
          <w:szCs w:val="28"/>
        </w:rPr>
        <w:softHyphen/>
        <w:t xml:space="preserve">тельствует об инфекции мочевых путей. Наиболее часто в посеве мочи обнаруживают кишечную палочку, разнообразные штаммы протея, </w:t>
      </w:r>
      <w:r w:rsidRPr="005D1A63">
        <w:rPr>
          <w:rStyle w:val="FontStyle105"/>
          <w:sz w:val="28"/>
          <w:szCs w:val="28"/>
        </w:rPr>
        <w:lastRenderedPageBreak/>
        <w:t>синегнойную палочку и другие грамотрицательные микроорганизмы, иногда грамположительную флору.</w:t>
      </w:r>
    </w:p>
    <w:p w:rsidR="00743257" w:rsidRPr="005D1A63" w:rsidRDefault="000C5B3A" w:rsidP="0006065C">
      <w:pPr>
        <w:pStyle w:val="Style44"/>
        <w:spacing w:line="360" w:lineRule="auto"/>
        <w:ind w:firstLine="709"/>
        <w:rPr>
          <w:rStyle w:val="FontStyle105"/>
          <w:sz w:val="28"/>
          <w:szCs w:val="28"/>
        </w:rPr>
      </w:pPr>
      <w:r>
        <w:rPr>
          <w:noProof/>
        </w:rPr>
        <w:drawing>
          <wp:anchor distT="0" distB="0" distL="114300" distR="114300" simplePos="0" relativeHeight="251667456" behindDoc="0" locked="0" layoutInCell="1" allowOverlap="1">
            <wp:simplePos x="0" y="0"/>
            <wp:positionH relativeFrom="column">
              <wp:posOffset>-3810</wp:posOffset>
            </wp:positionH>
            <wp:positionV relativeFrom="paragraph">
              <wp:posOffset>667385</wp:posOffset>
            </wp:positionV>
            <wp:extent cx="4438650" cy="4924425"/>
            <wp:effectExtent l="0" t="0" r="0" b="9525"/>
            <wp:wrapSquare wrapText="bothSides"/>
            <wp:docPr id="7" name="Рисунок 7" descr="https://cistit.guru/wp-content/uploads/2018/01/urine_microsc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istit.guru/wp-content/uploads/2018/01/urine_microscopic.jp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599" t="2230" r="27848" b="15419"/>
                    <a:stretch/>
                  </pic:blipFill>
                  <pic:spPr bwMode="auto">
                    <a:xfrm>
                      <a:off x="0" y="0"/>
                      <a:ext cx="4438650" cy="4924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43257" w:rsidRPr="005D1A63">
        <w:rPr>
          <w:rStyle w:val="FontStyle108"/>
          <w:sz w:val="28"/>
          <w:szCs w:val="28"/>
        </w:rPr>
        <w:t xml:space="preserve">Эпителиальные клетки </w:t>
      </w:r>
      <w:r w:rsidR="00743257" w:rsidRPr="005D1A63">
        <w:rPr>
          <w:rStyle w:val="FontStyle105"/>
          <w:sz w:val="28"/>
          <w:szCs w:val="28"/>
        </w:rPr>
        <w:t>могут попадать в мочу из различных участков мочевой, а также половой систем. Появление клеток переходного эпите</w:t>
      </w:r>
      <w:r w:rsidR="00743257" w:rsidRPr="005D1A63">
        <w:rPr>
          <w:rStyle w:val="FontStyle105"/>
          <w:sz w:val="28"/>
          <w:szCs w:val="28"/>
        </w:rPr>
        <w:softHyphen/>
        <w:t>лия характерно для воспалительного процесса в лоханках и мочевом пузыре, клеток призматического эпителия почечных канальцев - для острых и хронических патологических процессов в почках (гломерулонефриты, волчаночный нефрит и др.), лихорадочных состояний, интоксикаций, ин</w:t>
      </w:r>
      <w:r w:rsidR="00743257" w:rsidRPr="005D1A63">
        <w:rPr>
          <w:rStyle w:val="FontStyle105"/>
          <w:sz w:val="28"/>
          <w:szCs w:val="28"/>
        </w:rPr>
        <w:softHyphen/>
        <w:t>фекционных заболеваний. У новорожденных и девочек пубертатного воз</w:t>
      </w:r>
      <w:r w:rsidR="00743257" w:rsidRPr="005D1A63">
        <w:rPr>
          <w:rStyle w:val="FontStyle105"/>
          <w:sz w:val="28"/>
          <w:szCs w:val="28"/>
        </w:rPr>
        <w:softHyphen/>
        <w:t>раста иногда обнаруживают в моче клетки ороговевающего эпителия, которые появляются под влиянием эстрогенов.</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Гематурия - </w:t>
      </w:r>
      <w:r w:rsidRPr="005D1A63">
        <w:rPr>
          <w:rStyle w:val="FontStyle105"/>
          <w:sz w:val="28"/>
          <w:szCs w:val="28"/>
        </w:rPr>
        <w:t>наличие в моче более 3 эритроцитов в поле зрения в утрен</w:t>
      </w:r>
      <w:r w:rsidRPr="005D1A63">
        <w:rPr>
          <w:rStyle w:val="FontStyle105"/>
          <w:sz w:val="28"/>
          <w:szCs w:val="28"/>
        </w:rPr>
        <w:softHyphen/>
        <w:t xml:space="preserve">ней порции или более 1000 в пробе по Нечипоренко. Она является признаком поражения клубочков почек, сосудов, реже тубулоинтерстициальной ткани и встречается при гломерулонефрите, </w:t>
      </w:r>
      <w:r w:rsidRPr="005D1A63">
        <w:rPr>
          <w:rStyle w:val="FontStyle105"/>
          <w:sz w:val="28"/>
          <w:szCs w:val="28"/>
          <w:lang w:val="en-US"/>
        </w:rPr>
        <w:t>IgA</w:t>
      </w:r>
      <w:r w:rsidRPr="005D1A63">
        <w:rPr>
          <w:rStyle w:val="FontStyle105"/>
          <w:sz w:val="28"/>
          <w:szCs w:val="28"/>
        </w:rPr>
        <w:t xml:space="preserve"> - </w:t>
      </w:r>
      <w:r w:rsidRPr="005D1A63">
        <w:rPr>
          <w:rStyle w:val="FontStyle105"/>
          <w:sz w:val="28"/>
          <w:szCs w:val="28"/>
        </w:rPr>
        <w:lastRenderedPageBreak/>
        <w:t>нефропатии, наследственном, интерстициальном, вторичных нефритах, дизметаболической нефропатии, аномалиях почечных сосудов, геморрагических циститах, пиелонефритах, мочекаменной болезни, гемолитико-уремическом синдро</w:t>
      </w:r>
      <w:r w:rsidRPr="005D1A63">
        <w:rPr>
          <w:rStyle w:val="FontStyle105"/>
          <w:sz w:val="28"/>
          <w:szCs w:val="28"/>
        </w:rPr>
        <w:softHyphen/>
        <w:t>ме, туберкулезе, опухолях почек.</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Выраженность гематурии бывает различной. Если ее обнаруживают только при микроскопии мочевого осадка, то это микрогематурия, если макроскопически (цвет мочи становится бурым, она может иметь вид «мясных помоев» или даже «черного кофе» за счет превращения гемогло</w:t>
      </w:r>
      <w:r w:rsidRPr="005D1A63">
        <w:rPr>
          <w:rStyle w:val="FontStyle105"/>
          <w:sz w:val="28"/>
          <w:szCs w:val="28"/>
        </w:rPr>
        <w:softHyphen/>
        <w:t>бина в солянокислый гематин) - это макрогематурия. Последняя чаще всего наблюдается при остром гломерулонефрите, геморрагическом васкулите, геморрагическом цистите.</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Протеинурия - </w:t>
      </w:r>
      <w:r w:rsidRPr="005D1A63">
        <w:rPr>
          <w:rStyle w:val="FontStyle105"/>
          <w:sz w:val="28"/>
          <w:szCs w:val="28"/>
        </w:rPr>
        <w:t>обнаружение белка в моче (более 100 мг в сутки). Она появляется при повреждении базальной мембраны капилляров клубочков, приводящем к повышению ее проницаемости, при нарушении функцио</w:t>
      </w:r>
      <w:r w:rsidRPr="005D1A63">
        <w:rPr>
          <w:rStyle w:val="FontStyle105"/>
          <w:sz w:val="28"/>
          <w:szCs w:val="28"/>
        </w:rPr>
        <w:softHyphen/>
        <w:t>нальной способности проксимальных канальцев реабсорбировать плазмен</w:t>
      </w:r>
      <w:r w:rsidRPr="005D1A63">
        <w:rPr>
          <w:rStyle w:val="FontStyle105"/>
          <w:sz w:val="28"/>
          <w:szCs w:val="28"/>
        </w:rPr>
        <w:softHyphen/>
        <w:t>ные белки.</w:t>
      </w:r>
    </w:p>
    <w:p w:rsidR="00743257" w:rsidRPr="005D1A63" w:rsidRDefault="00743257" w:rsidP="0006065C">
      <w:pPr>
        <w:pStyle w:val="Style44"/>
        <w:spacing w:line="360" w:lineRule="auto"/>
        <w:ind w:firstLine="709"/>
        <w:rPr>
          <w:rStyle w:val="FontStyle105"/>
          <w:sz w:val="28"/>
          <w:szCs w:val="28"/>
        </w:rPr>
      </w:pPr>
      <w:r w:rsidRPr="005D1A63">
        <w:rPr>
          <w:rStyle w:val="FontStyle111"/>
          <w:sz w:val="28"/>
          <w:szCs w:val="28"/>
        </w:rPr>
        <w:t xml:space="preserve">Нефротический синдром - </w:t>
      </w:r>
      <w:r w:rsidRPr="005D1A63">
        <w:rPr>
          <w:rStyle w:val="FontStyle105"/>
          <w:sz w:val="28"/>
          <w:szCs w:val="28"/>
        </w:rPr>
        <w:t>симптомокомплекс, включающий высокую протеинурию (более 3 г в сутки), гипопротеинемию и значительные отеки. Развивается при различных заболеваниях приобретенного (гломерулонеф</w:t>
      </w:r>
      <w:r w:rsidRPr="005D1A63">
        <w:rPr>
          <w:rStyle w:val="FontStyle105"/>
          <w:sz w:val="28"/>
          <w:szCs w:val="28"/>
        </w:rPr>
        <w:softHyphen/>
        <w:t>риты, системная красная волчанка, дерматомиозит, периодическая болезнь, геморрагический васкулит, вторичный амилоидоз, лимфогранулематоз, туберкулез и др.), врожденного (микрокистоз почек, врожденные пороки сердца и др.) и наследственного (семейный нефротический синдром и др.) генеза.</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Протеинурия, сочетающаяся с изменениями в мочевом осадке, наиболее характерна для первичных и вторичных нефритов. Неселективный ее харак</w:t>
      </w:r>
      <w:r w:rsidRPr="005D1A63">
        <w:rPr>
          <w:rStyle w:val="FontStyle105"/>
          <w:sz w:val="28"/>
          <w:szCs w:val="28"/>
        </w:rPr>
        <w:softHyphen/>
        <w:t>тер, когда в моче выявляются не только альбумины, но и грубодисперсные фракции белков, свидетельствует о тяжелом поражении почек.</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lastRenderedPageBreak/>
        <w:t>Изолированная протеинурия, т.е. не сопровождающаяся изменениями в мочевом осадке, характерна для гломерулонефрита с минимальными морфологическими изменениями в клубочках (идиопатический нефроти</w:t>
      </w:r>
      <w:r w:rsidRPr="005D1A63">
        <w:rPr>
          <w:rStyle w:val="FontStyle105"/>
          <w:sz w:val="28"/>
          <w:szCs w:val="28"/>
        </w:rPr>
        <w:softHyphen/>
        <w:t>ческий синдром), а также для амилоидоза почек. Белок в моче может быть обнаружен и при лихорадочных состояниях.</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У здоровых детей, особенно в подростковом возрасте, могут наблю</w:t>
      </w:r>
      <w:r w:rsidRPr="005D1A63">
        <w:rPr>
          <w:rStyle w:val="FontStyle105"/>
          <w:sz w:val="28"/>
          <w:szCs w:val="28"/>
        </w:rPr>
        <w:softHyphen/>
        <w:t>даться ортостатическая протеинурия, когда белок в моче появляется при длительном стоянии или ходьбе и исчезает в г</w:t>
      </w:r>
      <w:r w:rsidR="000C5B3A">
        <w:rPr>
          <w:rStyle w:val="FontStyle105"/>
          <w:sz w:val="28"/>
          <w:szCs w:val="28"/>
        </w:rPr>
        <w:t>оризонтальном положении, идиопа</w:t>
      </w:r>
      <w:r w:rsidRPr="005D1A63">
        <w:rPr>
          <w:rStyle w:val="FontStyle105"/>
          <w:sz w:val="28"/>
          <w:szCs w:val="28"/>
        </w:rPr>
        <w:t>тическая (преходящая) протеинурия и протеинурия напряжения, возникающая после резкой физической нагрузки (в этих случаях она не превышает 1 г в сутки). Возможна протеинурия внепочечного происхожде</w:t>
      </w:r>
      <w:r w:rsidRPr="005D1A63">
        <w:rPr>
          <w:rStyle w:val="FontStyle105"/>
          <w:sz w:val="28"/>
          <w:szCs w:val="28"/>
        </w:rPr>
        <w:softHyphen/>
        <w:t>ния.</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Цилиндрурия - </w:t>
      </w:r>
      <w:r w:rsidRPr="005D1A63">
        <w:rPr>
          <w:rStyle w:val="FontStyle105"/>
          <w:sz w:val="28"/>
          <w:szCs w:val="28"/>
        </w:rPr>
        <w:t>наличие в моче цилиндров (белковых и клеточных обра</w:t>
      </w:r>
      <w:r w:rsidRPr="005D1A63">
        <w:rPr>
          <w:rStyle w:val="FontStyle105"/>
          <w:sz w:val="28"/>
          <w:szCs w:val="28"/>
        </w:rPr>
        <w:softHyphen/>
        <w:t>зований канальцевого происхождения). Различают гиалиновые, зернистые и восковидные цилиндры. Обнаружение двух последних видов свидетельст</w:t>
      </w:r>
      <w:r w:rsidRPr="005D1A63">
        <w:rPr>
          <w:rStyle w:val="FontStyle105"/>
          <w:sz w:val="28"/>
          <w:szCs w:val="28"/>
        </w:rPr>
        <w:softHyphen/>
        <w:t>вует о серьезном поражении почек.</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Кристаллурия - </w:t>
      </w:r>
      <w:r w:rsidRPr="005D1A63">
        <w:rPr>
          <w:rStyle w:val="FontStyle105"/>
          <w:sz w:val="28"/>
          <w:szCs w:val="28"/>
        </w:rPr>
        <w:t>появление кристаллов солей (уратов, оксалатов, фосфа</w:t>
      </w:r>
      <w:r w:rsidRPr="005D1A63">
        <w:rPr>
          <w:rStyle w:val="FontStyle105"/>
          <w:sz w:val="28"/>
          <w:szCs w:val="28"/>
        </w:rPr>
        <w:softHyphen/>
        <w:t>тов) в моче. Изолированнаякристаллурия может выявляться у здоровых детей вследствие особенностей диеты, недостаточного употребления жид</w:t>
      </w:r>
      <w:r w:rsidRPr="005D1A63">
        <w:rPr>
          <w:rStyle w:val="FontStyle105"/>
          <w:sz w:val="28"/>
          <w:szCs w:val="28"/>
        </w:rPr>
        <w:softHyphen/>
        <w:t>кости или повышенной ее экстраренальной потери при физической нагрузке, в жаркий сезон. Кристаллурия, сочетающаяся с изменениями мочевого осадка, чаще с гематурией, характерна для дизметаболической нефропатии и мочекаменной болезни.</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Глюкозурия</w:t>
      </w:r>
      <w:r w:rsidRPr="005D1A63">
        <w:rPr>
          <w:rStyle w:val="FontStyle105"/>
          <w:sz w:val="28"/>
          <w:szCs w:val="28"/>
        </w:rPr>
        <w:t>- обнаружение сахара в моче - наблюдается у детей при сахарном диабете, генетической и приобретенной патологии канальцев.</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Кетонурия - </w:t>
      </w:r>
      <w:r w:rsidRPr="005D1A63">
        <w:rPr>
          <w:rStyle w:val="FontStyle105"/>
          <w:sz w:val="28"/>
          <w:szCs w:val="28"/>
        </w:rPr>
        <w:t>наличие в моче кетоновых тел (ацетон, ацетоуксусная и β-оксимасляная кислоты) - отмечается при расстройствах обмена, возни</w:t>
      </w:r>
      <w:r w:rsidRPr="005D1A63">
        <w:rPr>
          <w:rStyle w:val="FontStyle105"/>
          <w:sz w:val="28"/>
          <w:szCs w:val="28"/>
        </w:rPr>
        <w:softHyphen/>
        <w:t>кающих при частой рвоте, на фоне лихорадки или голодания. Она также может быть симптомом сахарного диабета.</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lastRenderedPageBreak/>
        <w:t>Олигурия</w:t>
      </w:r>
      <w:r w:rsidRPr="005D1A63">
        <w:rPr>
          <w:rStyle w:val="FontStyle105"/>
          <w:sz w:val="28"/>
          <w:szCs w:val="28"/>
        </w:rPr>
        <w:t xml:space="preserve">(уменьшение диуреза до 20 - 30% от нормы) или </w:t>
      </w:r>
      <w:r w:rsidRPr="005D1A63">
        <w:rPr>
          <w:rStyle w:val="FontStyle108"/>
          <w:sz w:val="28"/>
          <w:szCs w:val="28"/>
        </w:rPr>
        <w:t xml:space="preserve">анурия </w:t>
      </w:r>
      <w:r w:rsidRPr="005D1A63">
        <w:rPr>
          <w:rStyle w:val="FontStyle105"/>
          <w:sz w:val="28"/>
          <w:szCs w:val="28"/>
        </w:rPr>
        <w:t>(около 6 - 7% от нормы) возникает в результате снижения или полного прекра</w:t>
      </w:r>
      <w:r w:rsidRPr="005D1A63">
        <w:rPr>
          <w:rStyle w:val="FontStyle105"/>
          <w:sz w:val="28"/>
          <w:szCs w:val="28"/>
        </w:rPr>
        <w:softHyphen/>
        <w:t>щения образования мочи почками из-за падения клубочковой фильтра</w:t>
      </w:r>
      <w:r w:rsidRPr="005D1A63">
        <w:rPr>
          <w:rStyle w:val="FontStyle105"/>
          <w:sz w:val="28"/>
          <w:szCs w:val="28"/>
        </w:rPr>
        <w:softHyphen/>
        <w:t>ции, нервно-рефлекторного спазма или препятствия к оттоку в нижних мочевых путях. Чаще всего эти симптомы отражают развитие острой почечной недостаточности (ОПН). Олигурия может наблюдаться также при недостаточном приеме жидкости, лихорадочных заболеваниях вследст</w:t>
      </w:r>
      <w:r w:rsidRPr="005D1A63">
        <w:rPr>
          <w:rStyle w:val="FontStyle105"/>
          <w:sz w:val="28"/>
          <w:szCs w:val="28"/>
        </w:rPr>
        <w:softHyphen/>
        <w:t>вие потери жидкости с дыханием, при рвоте, поносе, обильном пото</w:t>
      </w:r>
      <w:r w:rsidRPr="005D1A63">
        <w:rPr>
          <w:rStyle w:val="FontStyle105"/>
          <w:sz w:val="28"/>
          <w:szCs w:val="28"/>
        </w:rPr>
        <w:softHyphen/>
        <w:t>отделении.</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У новорожденных при анурии, продолжающейся более 48 ч, необходимо исключать пороки развития органов мочевой системы: двустороннюю агенезию, поликистоз почек, обструктивную нефропатию и др.</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Полиурия - </w:t>
      </w:r>
      <w:r w:rsidRPr="005D1A63">
        <w:rPr>
          <w:rStyle w:val="FontStyle105"/>
          <w:sz w:val="28"/>
          <w:szCs w:val="28"/>
        </w:rPr>
        <w:t>увеличение суточного диуреза в 1,5 раза и более по сравне</w:t>
      </w:r>
      <w:r w:rsidRPr="005D1A63">
        <w:rPr>
          <w:rStyle w:val="FontStyle105"/>
          <w:sz w:val="28"/>
          <w:szCs w:val="28"/>
        </w:rPr>
        <w:softHyphen/>
        <w:t>нию с нормой. В физиологических условиях полиурия является следствием чрезмерного употребления жидкости (полидипсия), охлаждения организма. Выявляется у больных с сахарным диабетом, хронической почечной недос</w:t>
      </w:r>
      <w:r w:rsidRPr="005D1A63">
        <w:rPr>
          <w:rStyle w:val="FontStyle105"/>
          <w:sz w:val="28"/>
          <w:szCs w:val="28"/>
        </w:rPr>
        <w:softHyphen/>
        <w:t>таточностью (ХПН), ОПН (в диуретической фазе, у реконвалесцентов), после лихорадочных состояний, при схождении отеков.</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Никтурия - </w:t>
      </w:r>
      <w:r w:rsidRPr="005D1A63">
        <w:rPr>
          <w:rStyle w:val="FontStyle105"/>
          <w:sz w:val="28"/>
          <w:szCs w:val="28"/>
        </w:rPr>
        <w:t>преобладание ночного диуреза над дневным (нормальное соотношение ночного диуреза к дневному = 1:4) - свидетельст</w:t>
      </w:r>
      <w:r w:rsidRPr="005D1A63">
        <w:rPr>
          <w:rStyle w:val="FontStyle105"/>
          <w:sz w:val="28"/>
          <w:szCs w:val="28"/>
        </w:rPr>
        <w:softHyphen/>
        <w:t>вует об удлинении времени работы почек вследствие падения их функции.</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 xml:space="preserve">Почечная недостаточность проявляется </w:t>
      </w:r>
      <w:r w:rsidRPr="005D1A63">
        <w:rPr>
          <w:rStyle w:val="FontStyle105"/>
          <w:i/>
          <w:sz w:val="28"/>
          <w:szCs w:val="28"/>
        </w:rPr>
        <w:t>азотемией</w:t>
      </w:r>
      <w:r w:rsidRPr="005D1A63">
        <w:rPr>
          <w:rStyle w:val="FontStyle105"/>
          <w:sz w:val="28"/>
          <w:szCs w:val="28"/>
        </w:rPr>
        <w:t xml:space="preserve"> - накоплением в кро</w:t>
      </w:r>
      <w:r w:rsidRPr="005D1A63">
        <w:rPr>
          <w:rStyle w:val="FontStyle105"/>
          <w:sz w:val="28"/>
          <w:szCs w:val="28"/>
        </w:rPr>
        <w:softHyphen/>
        <w:t>ви продуктов азотистого метаболизма: креатинина, мочевины, а также изменениями кислотно-основного состояния, водно-электролитного балан</w:t>
      </w:r>
      <w:r w:rsidRPr="005D1A63">
        <w:rPr>
          <w:rStyle w:val="FontStyle105"/>
          <w:sz w:val="28"/>
          <w:szCs w:val="28"/>
        </w:rPr>
        <w:softHyphen/>
        <w:t>са, т. е. нарушением гомеостатических функций.</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 xml:space="preserve">Причинами ОПН могут быть непосредственно </w:t>
      </w:r>
      <w:r w:rsidRPr="005D1A63">
        <w:rPr>
          <w:rStyle w:val="FontStyle108"/>
          <w:sz w:val="28"/>
          <w:szCs w:val="28"/>
        </w:rPr>
        <w:t xml:space="preserve">почечные факторы </w:t>
      </w:r>
      <w:r w:rsidRPr="005D1A63">
        <w:rPr>
          <w:rStyle w:val="FontStyle105"/>
          <w:sz w:val="28"/>
          <w:szCs w:val="28"/>
        </w:rPr>
        <w:t>(ост</w:t>
      </w:r>
      <w:r w:rsidRPr="005D1A63">
        <w:rPr>
          <w:rStyle w:val="FontStyle105"/>
          <w:sz w:val="28"/>
          <w:szCs w:val="28"/>
        </w:rPr>
        <w:softHyphen/>
        <w:t xml:space="preserve">рый гломерулонефрит, нефриты при системных васкулитах, гемолитико-уремический синдром, тромбоз почечных сосудов; воздействие нефротоксических веществ: рентгеноконтрастных, лекарственных, например </w:t>
      </w:r>
      <w:r w:rsidRPr="005D1A63">
        <w:rPr>
          <w:rStyle w:val="FontStyle105"/>
          <w:sz w:val="28"/>
          <w:szCs w:val="28"/>
        </w:rPr>
        <w:lastRenderedPageBreak/>
        <w:t>сульфа</w:t>
      </w:r>
      <w:r w:rsidRPr="005D1A63">
        <w:rPr>
          <w:rStyle w:val="FontStyle105"/>
          <w:sz w:val="28"/>
          <w:szCs w:val="28"/>
        </w:rPr>
        <w:softHyphen/>
        <w:t xml:space="preserve">ниламидов, антибиотиков), </w:t>
      </w:r>
      <w:r w:rsidRPr="005D1A63">
        <w:rPr>
          <w:rStyle w:val="FontStyle108"/>
          <w:sz w:val="28"/>
          <w:szCs w:val="28"/>
        </w:rPr>
        <w:t>пререналъные</w:t>
      </w:r>
      <w:r w:rsidRPr="005D1A63">
        <w:rPr>
          <w:rStyle w:val="FontStyle105"/>
          <w:sz w:val="28"/>
          <w:szCs w:val="28"/>
        </w:rPr>
        <w:t>(гемолиз и миолиз при перели</w:t>
      </w:r>
      <w:r w:rsidRPr="005D1A63">
        <w:rPr>
          <w:rStyle w:val="FontStyle105"/>
          <w:sz w:val="28"/>
          <w:szCs w:val="28"/>
        </w:rPr>
        <w:softHyphen/>
        <w:t xml:space="preserve">вании несовместимой крови, обширных ожогах, падение артериального давления при шоке, острой кровопотере, обезвоживание при тяжелых желудочно-кишечных заболеваниях, неадекватном приеме диуретических и слабительных средств и др.) и </w:t>
      </w:r>
      <w:r w:rsidRPr="005D1A63">
        <w:rPr>
          <w:rStyle w:val="FontStyle108"/>
          <w:sz w:val="28"/>
          <w:szCs w:val="28"/>
        </w:rPr>
        <w:t>постренальные</w:t>
      </w:r>
      <w:r w:rsidRPr="005D1A63">
        <w:rPr>
          <w:rStyle w:val="FontStyle105"/>
          <w:sz w:val="28"/>
          <w:szCs w:val="28"/>
        </w:rPr>
        <w:t>(двусторонний нефролитиаз и др.). ХПН является результатом хронических заболеваний почек: гломерулонефрита, пиелонефрита, амилоидоза, интерстициального, наследст</w:t>
      </w:r>
      <w:r w:rsidRPr="005D1A63">
        <w:rPr>
          <w:rStyle w:val="FontStyle105"/>
          <w:sz w:val="28"/>
          <w:szCs w:val="28"/>
        </w:rPr>
        <w:softHyphen/>
        <w:t>венного нефритов, дисплазии, поликистоза и др.</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Изменения относительной плотности </w:t>
      </w:r>
      <w:r w:rsidRPr="005D1A63">
        <w:rPr>
          <w:rStyle w:val="FontStyle105"/>
          <w:sz w:val="28"/>
          <w:szCs w:val="28"/>
        </w:rPr>
        <w:t>мочи отражают нарушение спо</w:t>
      </w:r>
      <w:r w:rsidRPr="005D1A63">
        <w:rPr>
          <w:rStyle w:val="FontStyle105"/>
          <w:sz w:val="28"/>
          <w:szCs w:val="28"/>
        </w:rPr>
        <w:softHyphen/>
        <w:t>собности почек концентрировать и разводить мочу.</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Гипостенурия - </w:t>
      </w:r>
      <w:r w:rsidRPr="005D1A63">
        <w:rPr>
          <w:rStyle w:val="FontStyle105"/>
          <w:sz w:val="28"/>
          <w:szCs w:val="28"/>
        </w:rPr>
        <w:t>максимальная относительная плотность мочи состав</w:t>
      </w:r>
      <w:r w:rsidRPr="005D1A63">
        <w:rPr>
          <w:rStyle w:val="FontStyle105"/>
          <w:sz w:val="28"/>
          <w:szCs w:val="28"/>
        </w:rPr>
        <w:softHyphen/>
        <w:t>ляет 1008 и ниже. В большинстве случаев она сопровождает полиурию и отмечается при тех же физиологических и патологических состояниях. Сочетание гипостенурии с полиурией и никтурией-характерный признак функциональной недостаточности почек.</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Изостенурия - </w:t>
      </w:r>
      <w:r w:rsidRPr="005D1A63">
        <w:rPr>
          <w:rStyle w:val="FontStyle105"/>
          <w:sz w:val="28"/>
          <w:szCs w:val="28"/>
        </w:rPr>
        <w:t>колебание относительной плотности мочи в пределах 1010 - 1012, т.е. она равна относительной плотности безбелкового фильт</w:t>
      </w:r>
      <w:r w:rsidRPr="005D1A63">
        <w:rPr>
          <w:rStyle w:val="FontStyle105"/>
          <w:sz w:val="28"/>
          <w:szCs w:val="28"/>
        </w:rPr>
        <w:softHyphen/>
        <w:t>рата плазмы. Изостенурия развивается при выраженном нефросклерозе, являющемся конечной стадией многих хронических заболеваний почек.</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Высокая плотность </w:t>
      </w:r>
      <w:r w:rsidRPr="005D1A63">
        <w:rPr>
          <w:rStyle w:val="FontStyle105"/>
          <w:sz w:val="28"/>
          <w:szCs w:val="28"/>
        </w:rPr>
        <w:t>мочи (1030 и более) наблюдается при ограни</w:t>
      </w:r>
      <w:r w:rsidRPr="005D1A63">
        <w:rPr>
          <w:rStyle w:val="FontStyle105"/>
          <w:sz w:val="28"/>
          <w:szCs w:val="28"/>
        </w:rPr>
        <w:softHyphen/>
        <w:t>чении питья, высокой температуре окружающего воздуха, сахарном диа</w:t>
      </w:r>
      <w:r w:rsidRPr="005D1A63">
        <w:rPr>
          <w:rStyle w:val="FontStyle105"/>
          <w:sz w:val="28"/>
          <w:szCs w:val="28"/>
        </w:rPr>
        <w:softHyphen/>
        <w:t>бете.</w:t>
      </w:r>
    </w:p>
    <w:p w:rsidR="00743257" w:rsidRPr="005D1A63" w:rsidRDefault="00743257" w:rsidP="0006065C">
      <w:pPr>
        <w:pStyle w:val="Style44"/>
        <w:spacing w:line="360" w:lineRule="auto"/>
        <w:ind w:firstLine="709"/>
        <w:rPr>
          <w:rStyle w:val="FontStyle105"/>
          <w:sz w:val="28"/>
          <w:szCs w:val="28"/>
        </w:rPr>
      </w:pPr>
      <w:r w:rsidRPr="005D1A63">
        <w:rPr>
          <w:rStyle w:val="FontStyle111"/>
          <w:sz w:val="28"/>
          <w:szCs w:val="28"/>
        </w:rPr>
        <w:t xml:space="preserve">Болевой синдром </w:t>
      </w:r>
      <w:r w:rsidRPr="005D1A63">
        <w:rPr>
          <w:rStyle w:val="FontStyle105"/>
          <w:sz w:val="28"/>
          <w:szCs w:val="28"/>
        </w:rPr>
        <w:t>встречается часто. Это связано со своеобразием крово</w:t>
      </w:r>
      <w:r w:rsidRPr="005D1A63">
        <w:rPr>
          <w:rStyle w:val="FontStyle105"/>
          <w:sz w:val="28"/>
          <w:szCs w:val="28"/>
        </w:rPr>
        <w:softHyphen/>
        <w:t>снабжения почек, наличием чрезвычайно разветвленной сети вегетативных сплетений в почечной ткани, обилием нервных стволиков в капсуле почки. В основе болевого синдрома лежит напряжение почечной капсулы или растяжение и раздражение лоханки. При переходе патологического процес</w:t>
      </w:r>
      <w:r w:rsidRPr="005D1A63">
        <w:rPr>
          <w:rStyle w:val="FontStyle105"/>
          <w:sz w:val="28"/>
          <w:szCs w:val="28"/>
        </w:rPr>
        <w:softHyphen/>
        <w:t xml:space="preserve">са за пределы почки (пери- и паранефриты, прорастание опухоли и др.) боль может вызываться сдавлением или </w:t>
      </w:r>
      <w:r w:rsidRPr="005D1A63">
        <w:rPr>
          <w:rStyle w:val="FontStyle105"/>
          <w:sz w:val="28"/>
          <w:szCs w:val="28"/>
        </w:rPr>
        <w:lastRenderedPageBreak/>
        <w:t>раздражением рецепторов околопочеч</w:t>
      </w:r>
      <w:r w:rsidRPr="005D1A63">
        <w:rPr>
          <w:rStyle w:val="FontStyle105"/>
          <w:sz w:val="28"/>
          <w:szCs w:val="28"/>
        </w:rPr>
        <w:softHyphen/>
        <w:t>ной ткани.</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Боли в животе, </w:t>
      </w:r>
      <w:r w:rsidRPr="005D1A63">
        <w:rPr>
          <w:rStyle w:val="FontStyle105"/>
          <w:sz w:val="28"/>
          <w:szCs w:val="28"/>
        </w:rPr>
        <w:t>реже в поясничной области, иногда иррадиирующие по ходу мочеточников, тупые или приступообразные, характерны для пиело</w:t>
      </w:r>
      <w:r w:rsidRPr="005D1A63">
        <w:rPr>
          <w:rStyle w:val="FontStyle105"/>
          <w:sz w:val="28"/>
          <w:szCs w:val="28"/>
        </w:rPr>
        <w:softHyphen/>
        <w:t>нефрита. Они могут сопутствовать макрогематурии при гломерулонефрите, мочекаменной болезни. Острые боли возникают в животе при тромбозе почечных сосудов.</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Боли в поясничной области, </w:t>
      </w:r>
      <w:r w:rsidRPr="005D1A63">
        <w:rPr>
          <w:rStyle w:val="FontStyle105"/>
          <w:sz w:val="28"/>
          <w:szCs w:val="28"/>
        </w:rPr>
        <w:t>боковых отделах живота, иррадиирующие в паховую область и половые органы, внезапные, режущего характера, возникают при почечной колике. Боли тупого характера и чувство тяжести в поясничной области или подреберье свойственны гидро- и пионефрозам, опухоли почек.</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Боли в надлобковой области </w:t>
      </w:r>
      <w:r w:rsidRPr="005D1A63">
        <w:rPr>
          <w:rStyle w:val="FontStyle105"/>
          <w:sz w:val="28"/>
          <w:szCs w:val="28"/>
        </w:rPr>
        <w:t>обусловлены заболеваниями мочевого пузыря. Острые боли возникают при цистите, камнях мочевого пузыря, усиливаются во время мочеиспускания. Резкие боли появляются при острой задержке мочеиспускания, вызванной стриктурой или камнем мочеиспус</w:t>
      </w:r>
      <w:r w:rsidRPr="005D1A63">
        <w:rPr>
          <w:rStyle w:val="FontStyle105"/>
          <w:sz w:val="28"/>
          <w:szCs w:val="28"/>
        </w:rPr>
        <w:softHyphen/>
        <w:t>кательного канала.</w:t>
      </w:r>
    </w:p>
    <w:p w:rsidR="00743257" w:rsidRPr="005D1A63" w:rsidRDefault="00743257" w:rsidP="0006065C">
      <w:pPr>
        <w:pStyle w:val="Style44"/>
        <w:spacing w:line="360" w:lineRule="auto"/>
        <w:ind w:firstLine="709"/>
        <w:rPr>
          <w:rStyle w:val="FontStyle105"/>
          <w:sz w:val="28"/>
          <w:szCs w:val="28"/>
        </w:rPr>
      </w:pPr>
      <w:r w:rsidRPr="005D1A63">
        <w:rPr>
          <w:rStyle w:val="FontStyle111"/>
          <w:sz w:val="28"/>
          <w:szCs w:val="28"/>
        </w:rPr>
        <w:t xml:space="preserve">Дизурические расстройства </w:t>
      </w:r>
      <w:r w:rsidRPr="005D1A63">
        <w:rPr>
          <w:rStyle w:val="FontStyle105"/>
          <w:sz w:val="28"/>
          <w:szCs w:val="28"/>
        </w:rPr>
        <w:t>- нарушение акта мочеиспускания (частые, болезненные мочеиспускания, недержание или неудержание мочи, задержка мочеиспускания). Появление их связано с воспалительными изменениями слизистой оболочки мочевого пузыря и нижних мочевых путей, с пора</w:t>
      </w:r>
      <w:r w:rsidRPr="005D1A63">
        <w:rPr>
          <w:rStyle w:val="FontStyle105"/>
          <w:sz w:val="28"/>
          <w:szCs w:val="28"/>
        </w:rPr>
        <w:softHyphen/>
        <w:t>жением различных участков нервного пути от периферических центров мочевого пузыря до центров головного мозга с пороками развития моче-выводящей и половой систем.</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Учащенные мочеиспускания </w:t>
      </w:r>
      <w:r w:rsidRPr="005D1A63">
        <w:rPr>
          <w:rStyle w:val="FontStyle105"/>
          <w:sz w:val="28"/>
          <w:szCs w:val="28"/>
        </w:rPr>
        <w:t xml:space="preserve">малыми порциями - «каплями» </w:t>
      </w:r>
      <w:r w:rsidRPr="005D1A63">
        <w:rPr>
          <w:rStyle w:val="FontStyle108"/>
          <w:sz w:val="28"/>
          <w:szCs w:val="28"/>
        </w:rPr>
        <w:t xml:space="preserve">(поллакурия) </w:t>
      </w:r>
      <w:r w:rsidRPr="005D1A63">
        <w:rPr>
          <w:rStyle w:val="FontStyle105"/>
          <w:sz w:val="28"/>
          <w:szCs w:val="28"/>
        </w:rPr>
        <w:t>свойственны инфекциям нижних отделов мочевых путей, нейрогенной дисфункции мочевого пузыря. В первом случае мочеиспускания могут быть болезненными, иногда в конце их рези усиливаются (например, при остром цистите).</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 xml:space="preserve">Боли во время мочеиспускания в поясничной области и в одной из </w:t>
      </w:r>
      <w:r w:rsidRPr="005D1A63">
        <w:rPr>
          <w:rStyle w:val="FontStyle105"/>
          <w:sz w:val="28"/>
          <w:szCs w:val="28"/>
        </w:rPr>
        <w:lastRenderedPageBreak/>
        <w:t>половин живота, острые или тупые, рецидивирующие - признак пузырно-мочеточникового рефлюкса.</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Недержание мочи </w:t>
      </w:r>
      <w:r w:rsidRPr="005D1A63">
        <w:rPr>
          <w:rStyle w:val="FontStyle105"/>
          <w:sz w:val="28"/>
          <w:szCs w:val="28"/>
        </w:rPr>
        <w:t xml:space="preserve">(моча выделяется без позыва к мочеиспусканию) и </w:t>
      </w:r>
      <w:r w:rsidRPr="005D1A63">
        <w:rPr>
          <w:rStyle w:val="FontStyle108"/>
          <w:sz w:val="28"/>
          <w:szCs w:val="28"/>
        </w:rPr>
        <w:t xml:space="preserve">неудержание мочи </w:t>
      </w:r>
      <w:r w:rsidRPr="005D1A63">
        <w:rPr>
          <w:rStyle w:val="FontStyle105"/>
          <w:sz w:val="28"/>
          <w:szCs w:val="28"/>
        </w:rPr>
        <w:t>(у ребенка есть позыв к мочеиспусканию, но он нё в состоянии удержать мочу) возникают при хронических запущенных циститах, гиперрефлекторной форме нейрогенной дисфункции мочевого пузыря, повреждении спинного мозга, эктопии устьев мочеточника в уретру, влагалище, экстрофии мочевого пузыря, пузырно-ректальном и уретро-ректальном свищах.</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Энурез</w:t>
      </w:r>
      <w:r w:rsidRPr="005D1A63">
        <w:rPr>
          <w:rStyle w:val="FontStyle105"/>
          <w:sz w:val="28"/>
          <w:szCs w:val="28"/>
        </w:rPr>
        <w:t>(ночное недержание мочи) отмечается при органическом пора</w:t>
      </w:r>
      <w:r w:rsidRPr="005D1A63">
        <w:rPr>
          <w:rStyle w:val="FontStyle105"/>
          <w:sz w:val="28"/>
          <w:szCs w:val="28"/>
        </w:rPr>
        <w:softHyphen/>
        <w:t>жении нервной системы, а также при пороках развития и воспалительных заболеваниях мочевой системы.</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Задержка мочеиспускания (ишурия). </w:t>
      </w:r>
      <w:r w:rsidRPr="005D1A63">
        <w:rPr>
          <w:rStyle w:val="FontStyle105"/>
          <w:sz w:val="28"/>
          <w:szCs w:val="28"/>
        </w:rPr>
        <w:t>Острая ишурия возникает при парафимозе, камнях уретры, полном травматическом разрыве уретры. Хроническая ишурия, при которой наблюдаются запаздывание мочеиспус</w:t>
      </w:r>
      <w:r w:rsidRPr="005D1A63">
        <w:rPr>
          <w:rStyle w:val="FontStyle105"/>
          <w:sz w:val="28"/>
          <w:szCs w:val="28"/>
        </w:rPr>
        <w:softHyphen/>
        <w:t>кания, выполнение его в несколько этапов, прерывистость струи, харак</w:t>
      </w:r>
      <w:r w:rsidRPr="005D1A63">
        <w:rPr>
          <w:rStyle w:val="FontStyle105"/>
          <w:sz w:val="28"/>
          <w:szCs w:val="28"/>
        </w:rPr>
        <w:softHyphen/>
        <w:t>терна для гипорефлекторной формы нейрогенной дисфункции мочевого пузыря, уретрогидронефроза, пузырно-мочеточникового рефлюкса.</w:t>
      </w:r>
    </w:p>
    <w:p w:rsidR="00743257" w:rsidRPr="005D1A63" w:rsidRDefault="00743257" w:rsidP="0006065C">
      <w:pPr>
        <w:pStyle w:val="Style44"/>
        <w:spacing w:line="360" w:lineRule="auto"/>
        <w:ind w:firstLine="709"/>
        <w:rPr>
          <w:rStyle w:val="FontStyle105"/>
          <w:sz w:val="28"/>
          <w:szCs w:val="28"/>
        </w:rPr>
      </w:pPr>
      <w:r w:rsidRPr="005D1A63">
        <w:rPr>
          <w:rStyle w:val="FontStyle111"/>
          <w:sz w:val="28"/>
          <w:szCs w:val="28"/>
        </w:rPr>
        <w:t>Экстраренальными</w:t>
      </w:r>
      <w:r w:rsidRPr="005D1A63">
        <w:rPr>
          <w:rStyle w:val="FontStyle105"/>
          <w:sz w:val="28"/>
          <w:szCs w:val="28"/>
        </w:rPr>
        <w:t>проявлениями заболеваний мочевой системы наибо</w:t>
      </w:r>
      <w:r w:rsidRPr="005D1A63">
        <w:rPr>
          <w:rStyle w:val="FontStyle105"/>
          <w:sz w:val="28"/>
          <w:szCs w:val="28"/>
        </w:rPr>
        <w:softHyphen/>
        <w:t>лее часто являются от</w:t>
      </w:r>
      <w:r w:rsidR="000F47B4">
        <w:rPr>
          <w:rStyle w:val="FontStyle105"/>
          <w:sz w:val="28"/>
          <w:szCs w:val="28"/>
        </w:rPr>
        <w:t>ё</w:t>
      </w:r>
      <w:r w:rsidRPr="005D1A63">
        <w:rPr>
          <w:rStyle w:val="FontStyle105"/>
          <w:sz w:val="28"/>
          <w:szCs w:val="28"/>
        </w:rPr>
        <w:t xml:space="preserve">ки и артериальная гипертензия. </w:t>
      </w:r>
      <w:r w:rsidRPr="005D1A63">
        <w:rPr>
          <w:rStyle w:val="FontStyle108"/>
          <w:sz w:val="28"/>
          <w:szCs w:val="28"/>
        </w:rPr>
        <w:t>От</w:t>
      </w:r>
      <w:r w:rsidR="000F47B4">
        <w:rPr>
          <w:rStyle w:val="FontStyle108"/>
          <w:sz w:val="28"/>
          <w:szCs w:val="28"/>
        </w:rPr>
        <w:t>ё</w:t>
      </w:r>
      <w:r w:rsidRPr="005D1A63">
        <w:rPr>
          <w:rStyle w:val="FontStyle108"/>
          <w:sz w:val="28"/>
          <w:szCs w:val="28"/>
        </w:rPr>
        <w:t xml:space="preserve">ки </w:t>
      </w:r>
      <w:r w:rsidRPr="005D1A63">
        <w:rPr>
          <w:rStyle w:val="FontStyle105"/>
          <w:sz w:val="28"/>
          <w:szCs w:val="28"/>
        </w:rPr>
        <w:t>развиваются вследствие гипопротеинемии, гипернатриемии, диффузного повышения проницаемости стенок капилляров, иногда из-за задержки выделения мочи (например, при шоке, кровопотере, так как при гиповолемии снижается кровообращение в почках). От</w:t>
      </w:r>
      <w:r w:rsidR="000F47B4">
        <w:rPr>
          <w:rStyle w:val="FontStyle105"/>
          <w:sz w:val="28"/>
          <w:szCs w:val="28"/>
        </w:rPr>
        <w:t>ё</w:t>
      </w:r>
      <w:r w:rsidRPr="005D1A63">
        <w:rPr>
          <w:rStyle w:val="FontStyle105"/>
          <w:sz w:val="28"/>
          <w:szCs w:val="28"/>
        </w:rPr>
        <w:t>ки характерны для острого и хронического гломерулонефрита, амилоидоза почек, нефротического синдрома другого генеза.</w:t>
      </w:r>
    </w:p>
    <w:p w:rsidR="00743257" w:rsidRPr="005D1A63" w:rsidRDefault="00743257" w:rsidP="0006065C">
      <w:pPr>
        <w:pStyle w:val="Style44"/>
        <w:spacing w:line="360" w:lineRule="auto"/>
        <w:ind w:firstLine="709"/>
        <w:rPr>
          <w:rStyle w:val="FontStyle105"/>
          <w:sz w:val="28"/>
          <w:szCs w:val="28"/>
        </w:rPr>
      </w:pPr>
      <w:r w:rsidRPr="005D1A63">
        <w:rPr>
          <w:rStyle w:val="FontStyle108"/>
          <w:sz w:val="28"/>
          <w:szCs w:val="28"/>
        </w:rPr>
        <w:t xml:space="preserve">Артериальная гипертензия </w:t>
      </w:r>
      <w:r w:rsidRPr="005D1A63">
        <w:rPr>
          <w:rStyle w:val="FontStyle105"/>
          <w:sz w:val="28"/>
          <w:szCs w:val="28"/>
        </w:rPr>
        <w:t>почечного происхождения является результатом задержки натрия и воды, приводящим к гиперволемии, повышенной деятельности прессорной системы (ренин-ангиотензин-</w:t>
      </w:r>
      <w:r w:rsidRPr="005D1A63">
        <w:rPr>
          <w:rStyle w:val="FontStyle105"/>
          <w:sz w:val="28"/>
          <w:szCs w:val="28"/>
        </w:rPr>
        <w:lastRenderedPageBreak/>
        <w:t>альдостероновой и симпатико-адреналовой) и снижения функции депрессорной системы. Она отмечается при врожденной гипоплазии, вторичном сморщивании почек, гломерулонефритах, сужении крупных почечных артерий.</w:t>
      </w:r>
    </w:p>
    <w:p w:rsidR="00743257" w:rsidRPr="005D1A63" w:rsidRDefault="00743257" w:rsidP="0006065C">
      <w:pPr>
        <w:pStyle w:val="Style44"/>
        <w:spacing w:line="360" w:lineRule="auto"/>
        <w:ind w:firstLine="709"/>
        <w:rPr>
          <w:rStyle w:val="FontStyle105"/>
          <w:sz w:val="28"/>
          <w:szCs w:val="28"/>
        </w:rPr>
      </w:pPr>
      <w:r w:rsidRPr="005D1A63">
        <w:rPr>
          <w:rStyle w:val="FontStyle105"/>
          <w:sz w:val="28"/>
          <w:szCs w:val="28"/>
        </w:rPr>
        <w:t>Острый гломерулонефрит и обострение хронического нередко сопро</w:t>
      </w:r>
      <w:r w:rsidRPr="005D1A63">
        <w:rPr>
          <w:rStyle w:val="FontStyle105"/>
          <w:sz w:val="28"/>
          <w:szCs w:val="28"/>
        </w:rPr>
        <w:softHyphen/>
        <w:t xml:space="preserve">вождаются </w:t>
      </w:r>
      <w:r w:rsidRPr="005D1A63">
        <w:rPr>
          <w:rStyle w:val="FontStyle108"/>
          <w:sz w:val="28"/>
          <w:szCs w:val="28"/>
        </w:rPr>
        <w:t xml:space="preserve">почечной эклампсией </w:t>
      </w:r>
      <w:r w:rsidRPr="005D1A63">
        <w:rPr>
          <w:rStyle w:val="FontStyle105"/>
          <w:sz w:val="28"/>
          <w:szCs w:val="28"/>
        </w:rPr>
        <w:t>вследствие спазма сосудов головного мозга и его отека, что проявляется клонико-тоническими судорогами с наличием короткого периода предвестников и почти всегда сопровождается повы</w:t>
      </w:r>
      <w:r w:rsidRPr="005D1A63">
        <w:rPr>
          <w:rStyle w:val="FontStyle105"/>
          <w:sz w:val="28"/>
          <w:szCs w:val="28"/>
        </w:rPr>
        <w:softHyphen/>
        <w:t>шением артериального давления.</w:t>
      </w:r>
    </w:p>
    <w:p w:rsidR="007B140A" w:rsidRPr="005D1A63" w:rsidRDefault="007B140A" w:rsidP="0006065C">
      <w:pPr>
        <w:spacing w:after="0" w:line="360" w:lineRule="auto"/>
        <w:ind w:firstLine="709"/>
        <w:jc w:val="both"/>
        <w:rPr>
          <w:rFonts w:ascii="Times New Roman" w:hAnsi="Times New Roman"/>
          <w:b/>
          <w:bCs/>
          <w:sz w:val="28"/>
          <w:szCs w:val="28"/>
        </w:rPr>
      </w:pPr>
    </w:p>
    <w:p w:rsidR="00CA3D57" w:rsidRPr="005D1A63" w:rsidRDefault="00CA3D57" w:rsidP="0006065C">
      <w:pPr>
        <w:spacing w:after="0" w:line="360" w:lineRule="auto"/>
        <w:ind w:firstLine="709"/>
        <w:jc w:val="both"/>
        <w:rPr>
          <w:rFonts w:ascii="Times New Roman" w:eastAsia="Times New Roman" w:hAnsi="Times New Roman"/>
          <w:b/>
          <w:color w:val="000000"/>
          <w:sz w:val="28"/>
          <w:szCs w:val="28"/>
          <w:lang w:eastAsia="ru-RU"/>
        </w:rPr>
      </w:pPr>
    </w:p>
    <w:p w:rsidR="00A90A22" w:rsidRPr="005D1A63" w:rsidRDefault="00A90A22" w:rsidP="0006065C">
      <w:pPr>
        <w:spacing w:after="0" w:line="360" w:lineRule="auto"/>
        <w:ind w:firstLine="709"/>
        <w:jc w:val="both"/>
        <w:rPr>
          <w:rFonts w:ascii="Times New Roman" w:eastAsia="Times New Roman" w:hAnsi="Times New Roman"/>
          <w:b/>
          <w:color w:val="000000"/>
          <w:sz w:val="28"/>
          <w:szCs w:val="28"/>
          <w:lang w:eastAsia="ru-RU"/>
        </w:rPr>
      </w:pPr>
    </w:p>
    <w:p w:rsidR="00A90A22" w:rsidRDefault="00A90A22"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Default="0046314E" w:rsidP="0006065C">
      <w:pPr>
        <w:spacing w:after="0" w:line="360" w:lineRule="auto"/>
        <w:ind w:firstLine="709"/>
        <w:jc w:val="right"/>
        <w:rPr>
          <w:rFonts w:ascii="Times New Roman" w:eastAsia="Times New Roman" w:hAnsi="Times New Roman"/>
          <w:color w:val="000000"/>
          <w:sz w:val="28"/>
          <w:szCs w:val="28"/>
          <w:lang w:eastAsia="ru-RU"/>
        </w:rPr>
      </w:pPr>
    </w:p>
    <w:p w:rsidR="0046314E" w:rsidRPr="005D1A63" w:rsidRDefault="0046314E" w:rsidP="0006065C">
      <w:pPr>
        <w:spacing w:after="0" w:line="360" w:lineRule="auto"/>
        <w:ind w:firstLine="709"/>
        <w:jc w:val="right"/>
        <w:rPr>
          <w:rFonts w:ascii="Times New Roman" w:eastAsia="Times New Roman" w:hAnsi="Times New Roman"/>
          <w:vanish/>
          <w:color w:val="000000"/>
          <w:sz w:val="28"/>
          <w:szCs w:val="28"/>
          <w:lang w:eastAsia="ru-RU"/>
        </w:rPr>
      </w:pPr>
    </w:p>
    <w:p w:rsidR="00C02B46" w:rsidRPr="005D1A63" w:rsidRDefault="00C02B46" w:rsidP="0006065C">
      <w:pPr>
        <w:spacing w:after="0" w:line="360" w:lineRule="auto"/>
        <w:ind w:firstLine="709"/>
        <w:jc w:val="right"/>
        <w:rPr>
          <w:rFonts w:ascii="Times New Roman" w:hAnsi="Times New Roman"/>
          <w:sz w:val="28"/>
          <w:szCs w:val="28"/>
        </w:rPr>
      </w:pPr>
      <w:r w:rsidRPr="005D1A63">
        <w:rPr>
          <w:rFonts w:ascii="Times New Roman" w:hAnsi="Times New Roman"/>
          <w:sz w:val="28"/>
          <w:szCs w:val="28"/>
        </w:rPr>
        <w:t>Приложение 1</w:t>
      </w:r>
    </w:p>
    <w:p w:rsidR="002626F4" w:rsidRPr="005D1A63" w:rsidRDefault="005D1A63" w:rsidP="0006065C">
      <w:pPr>
        <w:spacing w:after="0" w:line="360" w:lineRule="auto"/>
        <w:ind w:firstLine="709"/>
        <w:jc w:val="center"/>
        <w:rPr>
          <w:rFonts w:ascii="Times New Roman" w:hAnsi="Times New Roman"/>
          <w:b/>
          <w:sz w:val="28"/>
          <w:szCs w:val="28"/>
        </w:rPr>
      </w:pPr>
      <w:r w:rsidRPr="005D1A63">
        <w:rPr>
          <w:rFonts w:ascii="Times New Roman" w:hAnsi="Times New Roman"/>
          <w:b/>
          <w:sz w:val="28"/>
          <w:szCs w:val="28"/>
        </w:rPr>
        <w:t>Блок контролирующего материала</w:t>
      </w:r>
    </w:p>
    <w:p w:rsidR="005D1A63" w:rsidRPr="005D1A63" w:rsidRDefault="005D1A63" w:rsidP="0006065C">
      <w:pPr>
        <w:spacing w:after="0" w:line="360" w:lineRule="auto"/>
        <w:ind w:firstLine="709"/>
        <w:jc w:val="both"/>
        <w:rPr>
          <w:rFonts w:ascii="Times New Roman" w:hAnsi="Times New Roman"/>
          <w:sz w:val="28"/>
          <w:szCs w:val="28"/>
        </w:rPr>
      </w:pPr>
      <w:r w:rsidRPr="005D1A63">
        <w:rPr>
          <w:rFonts w:ascii="Times New Roman" w:hAnsi="Times New Roman"/>
          <w:sz w:val="28"/>
          <w:szCs w:val="28"/>
        </w:rPr>
        <w:t>Тема 4.15. Определение заболевания почек и мочевыделительной системы с применением  м</w:t>
      </w:r>
      <w:r w:rsidRPr="005D1A63">
        <w:rPr>
          <w:rFonts w:ascii="Times New Roman" w:hAnsi="Times New Roman"/>
          <w:bCs/>
          <w:sz w:val="28"/>
          <w:szCs w:val="28"/>
        </w:rPr>
        <w:t>етодов клинического, лабораторного, инструментального обследования и оформлением медицинской документации</w:t>
      </w:r>
      <w:r w:rsidRPr="005D1A63">
        <w:rPr>
          <w:rFonts w:ascii="Times New Roman" w:hAnsi="Times New Roman"/>
          <w:sz w:val="28"/>
          <w:szCs w:val="28"/>
        </w:rPr>
        <w:t>.</w:t>
      </w:r>
    </w:p>
    <w:p w:rsidR="005D1A63" w:rsidRDefault="0046314E" w:rsidP="0046314E">
      <w:pPr>
        <w:tabs>
          <w:tab w:val="num" w:pos="0"/>
        </w:tabs>
        <w:spacing w:after="0" w:line="360" w:lineRule="auto"/>
        <w:jc w:val="center"/>
        <w:rPr>
          <w:rFonts w:ascii="Times New Roman" w:hAnsi="Times New Roman"/>
          <w:b/>
          <w:bCs/>
          <w:sz w:val="28"/>
          <w:szCs w:val="28"/>
        </w:rPr>
      </w:pPr>
      <w:r>
        <w:rPr>
          <w:rFonts w:ascii="Times New Roman" w:hAnsi="Times New Roman"/>
          <w:b/>
          <w:bCs/>
          <w:sz w:val="28"/>
          <w:szCs w:val="28"/>
        </w:rPr>
        <w:t>Вариант 1</w:t>
      </w:r>
    </w:p>
    <w:p w:rsidR="0046314E" w:rsidRDefault="0046314E" w:rsidP="004D40E4">
      <w:pPr>
        <w:pStyle w:val="a3"/>
        <w:numPr>
          <w:ilvl w:val="0"/>
          <w:numId w:val="32"/>
        </w:numPr>
        <w:spacing w:line="360" w:lineRule="auto"/>
        <w:ind w:left="0" w:firstLine="709"/>
        <w:jc w:val="both"/>
        <w:rPr>
          <w:rFonts w:ascii="Times New Roman" w:hAnsi="Times New Roman"/>
          <w:sz w:val="28"/>
          <w:szCs w:val="28"/>
        </w:rPr>
      </w:pPr>
      <w:r>
        <w:rPr>
          <w:rFonts w:ascii="Times New Roman" w:hAnsi="Times New Roman"/>
          <w:sz w:val="28"/>
          <w:szCs w:val="28"/>
        </w:rPr>
        <w:t>Строение мочевой системы?</w:t>
      </w:r>
    </w:p>
    <w:p w:rsidR="0046314E" w:rsidRDefault="0046314E" w:rsidP="004D40E4">
      <w:pPr>
        <w:pStyle w:val="a3"/>
        <w:numPr>
          <w:ilvl w:val="0"/>
          <w:numId w:val="32"/>
        </w:numPr>
        <w:spacing w:line="360" w:lineRule="auto"/>
        <w:ind w:left="0" w:firstLine="709"/>
        <w:jc w:val="both"/>
        <w:rPr>
          <w:rFonts w:ascii="Times New Roman" w:hAnsi="Times New Roman"/>
          <w:sz w:val="28"/>
          <w:szCs w:val="28"/>
        </w:rPr>
      </w:pPr>
      <w:r>
        <w:rPr>
          <w:rFonts w:ascii="Times New Roman" w:hAnsi="Times New Roman"/>
          <w:sz w:val="28"/>
          <w:szCs w:val="28"/>
        </w:rPr>
        <w:t>Какие функции выполняют почки в организме?</w:t>
      </w:r>
    </w:p>
    <w:p w:rsidR="0046314E" w:rsidRDefault="0046314E" w:rsidP="004D40E4">
      <w:pPr>
        <w:pStyle w:val="a3"/>
        <w:numPr>
          <w:ilvl w:val="0"/>
          <w:numId w:val="32"/>
        </w:numPr>
        <w:spacing w:line="360" w:lineRule="auto"/>
        <w:ind w:left="0" w:firstLine="709"/>
        <w:jc w:val="both"/>
        <w:rPr>
          <w:rStyle w:val="FontStyle105"/>
          <w:sz w:val="28"/>
          <w:szCs w:val="28"/>
        </w:rPr>
      </w:pPr>
      <w:r>
        <w:rPr>
          <w:rStyle w:val="FontStyle105"/>
          <w:sz w:val="28"/>
          <w:szCs w:val="28"/>
        </w:rPr>
        <w:t>Что является с</w:t>
      </w:r>
      <w:r w:rsidRPr="005D1A63">
        <w:rPr>
          <w:rStyle w:val="FontStyle105"/>
          <w:sz w:val="28"/>
          <w:szCs w:val="28"/>
        </w:rPr>
        <w:t>труктурной и функциональной единицей почечной ткани</w:t>
      </w:r>
      <w:r>
        <w:rPr>
          <w:rStyle w:val="FontStyle105"/>
          <w:sz w:val="28"/>
          <w:szCs w:val="28"/>
        </w:rPr>
        <w:t>?</w:t>
      </w:r>
    </w:p>
    <w:p w:rsidR="0046314E" w:rsidRDefault="0046314E" w:rsidP="004D40E4">
      <w:pPr>
        <w:pStyle w:val="a3"/>
        <w:numPr>
          <w:ilvl w:val="0"/>
          <w:numId w:val="32"/>
        </w:numPr>
        <w:spacing w:line="360" w:lineRule="auto"/>
        <w:ind w:left="0" w:firstLine="709"/>
        <w:jc w:val="both"/>
        <w:rPr>
          <w:rFonts w:ascii="Times New Roman" w:hAnsi="Times New Roman"/>
          <w:sz w:val="28"/>
          <w:szCs w:val="28"/>
        </w:rPr>
      </w:pPr>
      <w:r>
        <w:rPr>
          <w:rFonts w:ascii="Times New Roman" w:hAnsi="Times New Roman"/>
          <w:sz w:val="28"/>
          <w:szCs w:val="28"/>
        </w:rPr>
        <w:t>Функции нефрона?</w:t>
      </w:r>
    </w:p>
    <w:p w:rsidR="0046314E" w:rsidRDefault="0046314E" w:rsidP="004D40E4">
      <w:pPr>
        <w:pStyle w:val="a3"/>
        <w:numPr>
          <w:ilvl w:val="0"/>
          <w:numId w:val="32"/>
        </w:numPr>
        <w:spacing w:line="360" w:lineRule="auto"/>
        <w:ind w:left="0" w:firstLine="709"/>
        <w:jc w:val="both"/>
        <w:rPr>
          <w:rFonts w:ascii="Times New Roman" w:hAnsi="Times New Roman"/>
          <w:sz w:val="28"/>
          <w:szCs w:val="28"/>
        </w:rPr>
      </w:pPr>
      <w:r>
        <w:rPr>
          <w:rFonts w:ascii="Times New Roman" w:hAnsi="Times New Roman"/>
          <w:sz w:val="28"/>
          <w:szCs w:val="28"/>
        </w:rPr>
        <w:t>Расположение почек у детей разного возраста?</w:t>
      </w:r>
    </w:p>
    <w:p w:rsidR="0046314E" w:rsidRDefault="0046314E" w:rsidP="004D40E4">
      <w:pPr>
        <w:pStyle w:val="a3"/>
        <w:numPr>
          <w:ilvl w:val="0"/>
          <w:numId w:val="32"/>
        </w:numPr>
        <w:spacing w:line="360" w:lineRule="auto"/>
        <w:ind w:left="0" w:firstLine="709"/>
        <w:jc w:val="both"/>
        <w:rPr>
          <w:rFonts w:ascii="Times New Roman" w:hAnsi="Times New Roman"/>
          <w:sz w:val="28"/>
          <w:szCs w:val="28"/>
        </w:rPr>
      </w:pPr>
      <w:r>
        <w:rPr>
          <w:rFonts w:ascii="Times New Roman" w:hAnsi="Times New Roman"/>
          <w:sz w:val="28"/>
          <w:szCs w:val="28"/>
        </w:rPr>
        <w:t>Особенность реабсорбции и секреции почек у маленьких детей?</w:t>
      </w:r>
    </w:p>
    <w:p w:rsidR="0046314E" w:rsidRDefault="0046314E" w:rsidP="004D40E4">
      <w:pPr>
        <w:pStyle w:val="a3"/>
        <w:numPr>
          <w:ilvl w:val="0"/>
          <w:numId w:val="32"/>
        </w:numPr>
        <w:spacing w:line="360" w:lineRule="auto"/>
        <w:ind w:left="0" w:firstLine="709"/>
        <w:jc w:val="both"/>
        <w:rPr>
          <w:rFonts w:ascii="Times New Roman" w:hAnsi="Times New Roman"/>
          <w:sz w:val="28"/>
          <w:szCs w:val="28"/>
        </w:rPr>
      </w:pPr>
      <w:r>
        <w:rPr>
          <w:rFonts w:ascii="Times New Roman" w:hAnsi="Times New Roman"/>
          <w:sz w:val="28"/>
          <w:szCs w:val="28"/>
        </w:rPr>
        <w:t>Как функционируют почки новорождённого ребёнка в физиологических условиях и при естественном вскармливании и как меняется их работа при переводе ребёнка на искусственное вскармливание?</w:t>
      </w:r>
    </w:p>
    <w:p w:rsidR="0046314E" w:rsidRDefault="0046314E" w:rsidP="004D40E4">
      <w:pPr>
        <w:pStyle w:val="a3"/>
        <w:numPr>
          <w:ilvl w:val="0"/>
          <w:numId w:val="32"/>
        </w:numPr>
        <w:spacing w:line="360" w:lineRule="auto"/>
        <w:ind w:left="0" w:firstLine="709"/>
        <w:jc w:val="both"/>
        <w:rPr>
          <w:rFonts w:ascii="Times New Roman" w:hAnsi="Times New Roman"/>
          <w:sz w:val="28"/>
          <w:szCs w:val="28"/>
        </w:rPr>
      </w:pPr>
      <w:r>
        <w:rPr>
          <w:rFonts w:ascii="Times New Roman" w:hAnsi="Times New Roman"/>
          <w:sz w:val="28"/>
          <w:szCs w:val="28"/>
        </w:rPr>
        <w:t>Мочекислый инфаркт почек как физиологическое состояние новорождённого, причины, проявление?</w:t>
      </w:r>
    </w:p>
    <w:p w:rsidR="0046314E" w:rsidRDefault="0046314E" w:rsidP="004D40E4">
      <w:pPr>
        <w:pStyle w:val="a3"/>
        <w:numPr>
          <w:ilvl w:val="0"/>
          <w:numId w:val="32"/>
        </w:numPr>
        <w:spacing w:line="360" w:lineRule="auto"/>
        <w:ind w:left="0" w:firstLine="709"/>
        <w:jc w:val="both"/>
        <w:rPr>
          <w:rFonts w:ascii="Times New Roman" w:hAnsi="Times New Roman"/>
          <w:sz w:val="28"/>
          <w:szCs w:val="28"/>
        </w:rPr>
      </w:pPr>
      <w:r>
        <w:rPr>
          <w:rFonts w:ascii="Times New Roman" w:hAnsi="Times New Roman"/>
          <w:sz w:val="28"/>
          <w:szCs w:val="28"/>
        </w:rPr>
        <w:t>Особенности мочеточников у детей младшего возраста?</w:t>
      </w:r>
    </w:p>
    <w:p w:rsidR="0046314E" w:rsidRPr="0046314E" w:rsidRDefault="0046314E" w:rsidP="004D40E4">
      <w:pPr>
        <w:pStyle w:val="a3"/>
        <w:numPr>
          <w:ilvl w:val="0"/>
          <w:numId w:val="32"/>
        </w:numPr>
        <w:tabs>
          <w:tab w:val="num" w:pos="0"/>
        </w:tabs>
        <w:spacing w:after="0" w:line="360" w:lineRule="auto"/>
        <w:ind w:left="0" w:firstLine="709"/>
        <w:jc w:val="both"/>
        <w:rPr>
          <w:rFonts w:ascii="Times New Roman" w:hAnsi="Times New Roman"/>
          <w:b/>
          <w:bCs/>
          <w:sz w:val="28"/>
          <w:szCs w:val="28"/>
        </w:rPr>
      </w:pPr>
      <w:r w:rsidRPr="0046314E">
        <w:rPr>
          <w:rFonts w:ascii="Times New Roman" w:hAnsi="Times New Roman"/>
          <w:sz w:val="28"/>
          <w:szCs w:val="28"/>
        </w:rPr>
        <w:t>Объём обследования мочевой системы?</w:t>
      </w:r>
    </w:p>
    <w:p w:rsidR="0046314E" w:rsidRDefault="0046314E" w:rsidP="004D40E4">
      <w:pPr>
        <w:pStyle w:val="a3"/>
        <w:numPr>
          <w:ilvl w:val="0"/>
          <w:numId w:val="32"/>
        </w:numPr>
        <w:spacing w:line="360" w:lineRule="auto"/>
        <w:ind w:left="0" w:firstLine="709"/>
        <w:jc w:val="both"/>
        <w:rPr>
          <w:rFonts w:ascii="Times New Roman" w:hAnsi="Times New Roman"/>
          <w:sz w:val="28"/>
          <w:szCs w:val="28"/>
        </w:rPr>
      </w:pPr>
      <w:r>
        <w:rPr>
          <w:rFonts w:ascii="Times New Roman" w:hAnsi="Times New Roman"/>
          <w:sz w:val="28"/>
          <w:szCs w:val="28"/>
        </w:rPr>
        <w:t>Охарактеризуйте отёчный синдром, тактика фельдшера при подозрении на скрытые отёки?</w:t>
      </w:r>
    </w:p>
    <w:p w:rsidR="0046314E" w:rsidRPr="0046314E" w:rsidRDefault="0046314E" w:rsidP="004D40E4">
      <w:pPr>
        <w:pStyle w:val="a3"/>
        <w:numPr>
          <w:ilvl w:val="0"/>
          <w:numId w:val="32"/>
        </w:numPr>
        <w:tabs>
          <w:tab w:val="num" w:pos="0"/>
        </w:tabs>
        <w:spacing w:after="0" w:line="360" w:lineRule="auto"/>
        <w:ind w:left="0" w:firstLine="709"/>
        <w:jc w:val="both"/>
        <w:rPr>
          <w:rFonts w:ascii="Times New Roman" w:hAnsi="Times New Roman"/>
          <w:b/>
          <w:bCs/>
          <w:sz w:val="28"/>
          <w:szCs w:val="28"/>
        </w:rPr>
      </w:pPr>
      <w:r>
        <w:rPr>
          <w:rFonts w:ascii="Times New Roman" w:hAnsi="Times New Roman"/>
          <w:sz w:val="28"/>
          <w:szCs w:val="28"/>
        </w:rPr>
        <w:t>Особенности пальпации почек у детей разного возраста?</w:t>
      </w:r>
    </w:p>
    <w:p w:rsidR="0046314E" w:rsidRDefault="0046314E" w:rsidP="004D40E4">
      <w:pPr>
        <w:pStyle w:val="a3"/>
        <w:numPr>
          <w:ilvl w:val="0"/>
          <w:numId w:val="32"/>
        </w:numPr>
        <w:spacing w:line="360" w:lineRule="auto"/>
        <w:ind w:left="0" w:firstLine="709"/>
        <w:jc w:val="both"/>
        <w:rPr>
          <w:rStyle w:val="FontStyle105"/>
          <w:sz w:val="28"/>
          <w:szCs w:val="28"/>
        </w:rPr>
      </w:pPr>
      <w:r>
        <w:rPr>
          <w:rFonts w:ascii="Times New Roman" w:hAnsi="Times New Roman"/>
          <w:sz w:val="28"/>
          <w:szCs w:val="28"/>
        </w:rPr>
        <w:t xml:space="preserve"> Методика и значение перкуссии поясничной области </w:t>
      </w:r>
      <w:r w:rsidRPr="005D1A63">
        <w:rPr>
          <w:rStyle w:val="FontStyle105"/>
          <w:sz w:val="28"/>
          <w:szCs w:val="28"/>
        </w:rPr>
        <w:t>(модифицированный симптом Пастернацкого)</w:t>
      </w:r>
      <w:r>
        <w:rPr>
          <w:rStyle w:val="FontStyle105"/>
          <w:sz w:val="28"/>
          <w:szCs w:val="28"/>
        </w:rPr>
        <w:t xml:space="preserve"> для диагностики заболеваний органов мочевой системы?</w:t>
      </w:r>
    </w:p>
    <w:p w:rsidR="0046314E" w:rsidRDefault="0046314E" w:rsidP="004D40E4">
      <w:pPr>
        <w:pStyle w:val="a3"/>
        <w:numPr>
          <w:ilvl w:val="0"/>
          <w:numId w:val="32"/>
        </w:numPr>
        <w:spacing w:line="360" w:lineRule="auto"/>
        <w:ind w:left="0" w:firstLine="709"/>
        <w:jc w:val="both"/>
        <w:rPr>
          <w:rFonts w:ascii="Times New Roman" w:hAnsi="Times New Roman"/>
          <w:sz w:val="28"/>
          <w:szCs w:val="28"/>
        </w:rPr>
      </w:pPr>
      <w:r>
        <w:rPr>
          <w:rFonts w:ascii="Times New Roman" w:hAnsi="Times New Roman"/>
          <w:sz w:val="28"/>
          <w:szCs w:val="28"/>
        </w:rPr>
        <w:t>Методика сбора мочи для исследования у детей разного возраста?</w:t>
      </w:r>
    </w:p>
    <w:p w:rsidR="0046314E" w:rsidRDefault="0046314E" w:rsidP="004D40E4">
      <w:pPr>
        <w:pStyle w:val="Style7"/>
        <w:numPr>
          <w:ilvl w:val="0"/>
          <w:numId w:val="32"/>
        </w:numPr>
        <w:spacing w:line="360" w:lineRule="auto"/>
        <w:ind w:left="0" w:firstLine="709"/>
        <w:jc w:val="both"/>
        <w:rPr>
          <w:rStyle w:val="FontStyle105"/>
          <w:sz w:val="28"/>
          <w:szCs w:val="28"/>
        </w:rPr>
      </w:pPr>
      <w:r>
        <w:rPr>
          <w:rStyle w:val="FontStyle105"/>
          <w:sz w:val="28"/>
          <w:szCs w:val="28"/>
        </w:rPr>
        <w:t xml:space="preserve">Анализ мочи по Нечипоренко, предмет исследования, </w:t>
      </w:r>
      <w:r>
        <w:rPr>
          <w:rStyle w:val="FontStyle105"/>
          <w:sz w:val="28"/>
          <w:szCs w:val="28"/>
        </w:rPr>
        <w:lastRenderedPageBreak/>
        <w:t>нормальные показатели?</w:t>
      </w:r>
    </w:p>
    <w:p w:rsidR="0046314E" w:rsidRPr="0046314E" w:rsidRDefault="0046314E" w:rsidP="004D40E4">
      <w:pPr>
        <w:pStyle w:val="a3"/>
        <w:numPr>
          <w:ilvl w:val="0"/>
          <w:numId w:val="32"/>
        </w:numPr>
        <w:tabs>
          <w:tab w:val="num" w:pos="0"/>
        </w:tabs>
        <w:spacing w:after="0" w:line="360" w:lineRule="auto"/>
        <w:ind w:left="0" w:firstLine="709"/>
        <w:jc w:val="both"/>
        <w:rPr>
          <w:rStyle w:val="FontStyle105"/>
          <w:b/>
          <w:bCs/>
          <w:sz w:val="28"/>
          <w:szCs w:val="28"/>
        </w:rPr>
      </w:pPr>
      <w:r>
        <w:rPr>
          <w:rStyle w:val="FontStyle105"/>
          <w:sz w:val="28"/>
          <w:szCs w:val="28"/>
        </w:rPr>
        <w:t>Исследование функции клубочков (</w:t>
      </w:r>
      <w:r w:rsidRPr="005D1A63">
        <w:rPr>
          <w:rStyle w:val="FontStyle105"/>
          <w:sz w:val="28"/>
          <w:szCs w:val="28"/>
        </w:rPr>
        <w:t>клубочковая фильтрация</w:t>
      </w:r>
      <w:r>
        <w:rPr>
          <w:rStyle w:val="FontStyle105"/>
          <w:sz w:val="28"/>
          <w:szCs w:val="28"/>
        </w:rPr>
        <w:t>)?</w:t>
      </w:r>
    </w:p>
    <w:p w:rsidR="0046314E" w:rsidRDefault="0046314E" w:rsidP="004D40E4">
      <w:pPr>
        <w:pStyle w:val="Style7"/>
        <w:numPr>
          <w:ilvl w:val="0"/>
          <w:numId w:val="32"/>
        </w:numPr>
        <w:spacing w:line="360" w:lineRule="auto"/>
        <w:ind w:left="0" w:firstLine="709"/>
        <w:jc w:val="both"/>
        <w:rPr>
          <w:rStyle w:val="FontStyle105"/>
          <w:sz w:val="28"/>
          <w:szCs w:val="28"/>
        </w:rPr>
      </w:pPr>
      <w:r>
        <w:rPr>
          <w:rStyle w:val="FontStyle105"/>
          <w:sz w:val="28"/>
          <w:szCs w:val="28"/>
        </w:rPr>
        <w:t xml:space="preserve"> Синдромы поражения органов мочевой системы?</w:t>
      </w:r>
    </w:p>
    <w:p w:rsidR="0046314E" w:rsidRPr="0046314E" w:rsidRDefault="0046314E" w:rsidP="004D40E4">
      <w:pPr>
        <w:pStyle w:val="a3"/>
        <w:numPr>
          <w:ilvl w:val="0"/>
          <w:numId w:val="32"/>
        </w:numPr>
        <w:tabs>
          <w:tab w:val="num" w:pos="0"/>
        </w:tabs>
        <w:spacing w:after="0" w:line="360" w:lineRule="auto"/>
        <w:ind w:left="0" w:firstLine="709"/>
        <w:jc w:val="both"/>
        <w:rPr>
          <w:rStyle w:val="FontStyle105"/>
          <w:b/>
          <w:bCs/>
          <w:sz w:val="28"/>
          <w:szCs w:val="28"/>
        </w:rPr>
      </w:pPr>
      <w:r>
        <w:rPr>
          <w:rStyle w:val="FontStyle105"/>
          <w:sz w:val="28"/>
          <w:szCs w:val="28"/>
        </w:rPr>
        <w:t>При каких патологических состояниях МС реакция мочи становится щелочной?</w:t>
      </w:r>
    </w:p>
    <w:p w:rsidR="0046314E" w:rsidRPr="0046314E" w:rsidRDefault="0046314E" w:rsidP="004D40E4">
      <w:pPr>
        <w:pStyle w:val="a3"/>
        <w:numPr>
          <w:ilvl w:val="0"/>
          <w:numId w:val="32"/>
        </w:numPr>
        <w:tabs>
          <w:tab w:val="num" w:pos="0"/>
        </w:tabs>
        <w:spacing w:after="0" w:line="360" w:lineRule="auto"/>
        <w:ind w:left="0" w:firstLine="709"/>
        <w:jc w:val="both"/>
        <w:rPr>
          <w:rStyle w:val="FontStyle105"/>
          <w:b/>
          <w:bCs/>
          <w:sz w:val="28"/>
          <w:szCs w:val="28"/>
        </w:rPr>
      </w:pPr>
      <w:r>
        <w:rPr>
          <w:rStyle w:val="FontStyle105"/>
          <w:sz w:val="28"/>
          <w:szCs w:val="28"/>
        </w:rPr>
        <w:t>Образованию каких камней способствует кислая моча?</w:t>
      </w:r>
    </w:p>
    <w:p w:rsidR="0046314E" w:rsidRDefault="0046314E" w:rsidP="004D40E4">
      <w:pPr>
        <w:pStyle w:val="Style7"/>
        <w:numPr>
          <w:ilvl w:val="0"/>
          <w:numId w:val="32"/>
        </w:numPr>
        <w:spacing w:line="360" w:lineRule="auto"/>
        <w:ind w:left="0" w:firstLine="709"/>
        <w:jc w:val="both"/>
        <w:rPr>
          <w:rStyle w:val="FontStyle105"/>
          <w:sz w:val="28"/>
          <w:szCs w:val="28"/>
        </w:rPr>
      </w:pPr>
      <w:r>
        <w:rPr>
          <w:rStyle w:val="FontStyle105"/>
          <w:sz w:val="28"/>
          <w:szCs w:val="28"/>
        </w:rPr>
        <w:t xml:space="preserve"> Диагностическое значение лейкоцитурии?</w:t>
      </w:r>
    </w:p>
    <w:p w:rsidR="0046314E" w:rsidRPr="004D16B6" w:rsidRDefault="0046314E" w:rsidP="004D40E4">
      <w:pPr>
        <w:pStyle w:val="Style7"/>
        <w:numPr>
          <w:ilvl w:val="0"/>
          <w:numId w:val="32"/>
        </w:numPr>
        <w:spacing w:line="360" w:lineRule="auto"/>
        <w:ind w:left="0" w:firstLine="709"/>
        <w:jc w:val="both"/>
        <w:rPr>
          <w:rStyle w:val="FontStyle108"/>
          <w:i w:val="0"/>
          <w:iCs w:val="0"/>
          <w:sz w:val="28"/>
          <w:szCs w:val="28"/>
        </w:rPr>
      </w:pPr>
      <w:r>
        <w:rPr>
          <w:rStyle w:val="FontStyle108"/>
          <w:i w:val="0"/>
          <w:sz w:val="28"/>
          <w:szCs w:val="28"/>
        </w:rPr>
        <w:t>«Ложная» лейкоцитурия, природа?</w:t>
      </w:r>
    </w:p>
    <w:p w:rsidR="0046314E" w:rsidRDefault="0046314E" w:rsidP="004D40E4">
      <w:pPr>
        <w:pStyle w:val="Style7"/>
        <w:numPr>
          <w:ilvl w:val="0"/>
          <w:numId w:val="32"/>
        </w:numPr>
        <w:spacing w:line="360" w:lineRule="auto"/>
        <w:ind w:left="0" w:firstLine="709"/>
        <w:jc w:val="both"/>
        <w:rPr>
          <w:rStyle w:val="FontStyle105"/>
          <w:sz w:val="28"/>
          <w:szCs w:val="28"/>
        </w:rPr>
      </w:pPr>
      <w:r>
        <w:rPr>
          <w:rStyle w:val="FontStyle105"/>
          <w:sz w:val="28"/>
          <w:szCs w:val="28"/>
        </w:rPr>
        <w:t>При каких заболеваниях мочевой сферы в моче появляются клетки переходного эпителия?</w:t>
      </w:r>
    </w:p>
    <w:p w:rsidR="0046314E" w:rsidRDefault="0046314E" w:rsidP="004D40E4">
      <w:pPr>
        <w:pStyle w:val="Style7"/>
        <w:numPr>
          <w:ilvl w:val="0"/>
          <w:numId w:val="32"/>
        </w:numPr>
        <w:spacing w:line="360" w:lineRule="auto"/>
        <w:ind w:left="0" w:firstLine="709"/>
        <w:jc w:val="both"/>
        <w:rPr>
          <w:rStyle w:val="FontStyle105"/>
          <w:sz w:val="28"/>
          <w:szCs w:val="28"/>
        </w:rPr>
      </w:pPr>
      <w:r>
        <w:rPr>
          <w:rStyle w:val="FontStyle105"/>
          <w:sz w:val="28"/>
          <w:szCs w:val="28"/>
        </w:rPr>
        <w:t>«Микрогематурия», понятие?</w:t>
      </w:r>
    </w:p>
    <w:p w:rsidR="0046314E" w:rsidRPr="0046314E" w:rsidRDefault="0046314E" w:rsidP="004D40E4">
      <w:pPr>
        <w:pStyle w:val="a3"/>
        <w:numPr>
          <w:ilvl w:val="0"/>
          <w:numId w:val="32"/>
        </w:numPr>
        <w:tabs>
          <w:tab w:val="num" w:pos="0"/>
        </w:tabs>
        <w:spacing w:after="0" w:line="360" w:lineRule="auto"/>
        <w:ind w:left="0" w:firstLine="709"/>
        <w:jc w:val="both"/>
        <w:rPr>
          <w:rFonts w:ascii="Times New Roman" w:hAnsi="Times New Roman"/>
          <w:b/>
          <w:bCs/>
          <w:sz w:val="28"/>
          <w:szCs w:val="28"/>
        </w:rPr>
      </w:pPr>
      <w:r w:rsidRPr="00F43AEE">
        <w:rPr>
          <w:rFonts w:ascii="Times New Roman" w:hAnsi="Times New Roman"/>
          <w:sz w:val="28"/>
          <w:szCs w:val="28"/>
        </w:rPr>
        <w:t>«</w:t>
      </w:r>
      <w:r>
        <w:rPr>
          <w:rFonts w:ascii="Times New Roman" w:hAnsi="Times New Roman"/>
          <w:sz w:val="28"/>
          <w:szCs w:val="28"/>
        </w:rPr>
        <w:t>Протеинурия</w:t>
      </w:r>
      <w:r w:rsidRPr="00F43AEE">
        <w:rPr>
          <w:rFonts w:ascii="Times New Roman" w:hAnsi="Times New Roman"/>
          <w:sz w:val="28"/>
          <w:szCs w:val="28"/>
        </w:rPr>
        <w:t xml:space="preserve">», понятие, диагностическое </w:t>
      </w:r>
      <w:r>
        <w:rPr>
          <w:rFonts w:ascii="Times New Roman" w:hAnsi="Times New Roman"/>
          <w:sz w:val="28"/>
          <w:szCs w:val="28"/>
        </w:rPr>
        <w:t xml:space="preserve">и прогностическое </w:t>
      </w:r>
      <w:r w:rsidRPr="00F43AEE">
        <w:rPr>
          <w:rFonts w:ascii="Times New Roman" w:hAnsi="Times New Roman"/>
          <w:sz w:val="28"/>
          <w:szCs w:val="28"/>
        </w:rPr>
        <w:t>значение?</w:t>
      </w:r>
    </w:p>
    <w:p w:rsidR="0046314E" w:rsidRPr="0046314E" w:rsidRDefault="0046314E" w:rsidP="004D40E4">
      <w:pPr>
        <w:pStyle w:val="a3"/>
        <w:numPr>
          <w:ilvl w:val="0"/>
          <w:numId w:val="32"/>
        </w:numPr>
        <w:tabs>
          <w:tab w:val="num" w:pos="0"/>
        </w:tabs>
        <w:spacing w:after="0" w:line="360" w:lineRule="auto"/>
        <w:ind w:left="0" w:firstLine="709"/>
        <w:jc w:val="both"/>
        <w:rPr>
          <w:rFonts w:ascii="Times New Roman" w:hAnsi="Times New Roman"/>
          <w:b/>
          <w:bCs/>
          <w:sz w:val="28"/>
          <w:szCs w:val="28"/>
        </w:rPr>
      </w:pPr>
      <w:r w:rsidRPr="00F43AEE">
        <w:rPr>
          <w:rFonts w:ascii="Times New Roman" w:hAnsi="Times New Roman"/>
          <w:sz w:val="28"/>
          <w:szCs w:val="28"/>
        </w:rPr>
        <w:t>«</w:t>
      </w:r>
      <w:r w:rsidRPr="00F43AEE">
        <w:rPr>
          <w:rStyle w:val="FontStyle108"/>
          <w:i w:val="0"/>
          <w:sz w:val="28"/>
          <w:szCs w:val="28"/>
        </w:rPr>
        <w:t>Цилиндрурия</w:t>
      </w:r>
      <w:r w:rsidRPr="00F43AEE">
        <w:rPr>
          <w:rFonts w:ascii="Times New Roman" w:hAnsi="Times New Roman"/>
          <w:sz w:val="28"/>
          <w:szCs w:val="28"/>
        </w:rPr>
        <w:t xml:space="preserve">», понятие, диагностическое </w:t>
      </w:r>
      <w:r>
        <w:rPr>
          <w:rFonts w:ascii="Times New Roman" w:hAnsi="Times New Roman"/>
          <w:sz w:val="28"/>
          <w:szCs w:val="28"/>
        </w:rPr>
        <w:t xml:space="preserve">и прогностическое </w:t>
      </w:r>
      <w:r w:rsidRPr="00F43AEE">
        <w:rPr>
          <w:rFonts w:ascii="Times New Roman" w:hAnsi="Times New Roman"/>
          <w:sz w:val="28"/>
          <w:szCs w:val="28"/>
        </w:rPr>
        <w:t>значение?</w:t>
      </w:r>
    </w:p>
    <w:p w:rsidR="0046314E" w:rsidRDefault="0046314E" w:rsidP="004D40E4">
      <w:pPr>
        <w:pStyle w:val="a3"/>
        <w:numPr>
          <w:ilvl w:val="0"/>
          <w:numId w:val="32"/>
        </w:numPr>
        <w:spacing w:line="360" w:lineRule="auto"/>
        <w:ind w:left="0" w:firstLine="709"/>
        <w:jc w:val="both"/>
        <w:rPr>
          <w:rFonts w:ascii="Times New Roman" w:hAnsi="Times New Roman"/>
          <w:sz w:val="28"/>
          <w:szCs w:val="28"/>
        </w:rPr>
      </w:pPr>
      <w:r>
        <w:rPr>
          <w:rFonts w:ascii="Times New Roman" w:hAnsi="Times New Roman"/>
          <w:sz w:val="28"/>
          <w:szCs w:val="28"/>
        </w:rPr>
        <w:t xml:space="preserve"> «Кетонурия», понятие, диагностическое значение?</w:t>
      </w:r>
    </w:p>
    <w:p w:rsidR="0046314E" w:rsidRDefault="0046314E" w:rsidP="004D40E4">
      <w:pPr>
        <w:pStyle w:val="a3"/>
        <w:numPr>
          <w:ilvl w:val="0"/>
          <w:numId w:val="32"/>
        </w:numPr>
        <w:spacing w:line="360" w:lineRule="auto"/>
        <w:ind w:left="0" w:firstLine="709"/>
        <w:jc w:val="both"/>
        <w:rPr>
          <w:rFonts w:ascii="Times New Roman" w:hAnsi="Times New Roman"/>
          <w:sz w:val="28"/>
          <w:szCs w:val="28"/>
        </w:rPr>
      </w:pPr>
      <w:r>
        <w:rPr>
          <w:rFonts w:ascii="Times New Roman" w:hAnsi="Times New Roman"/>
          <w:sz w:val="28"/>
          <w:szCs w:val="28"/>
        </w:rPr>
        <w:t>«Азотемия», понятие, диагностическое значение?</w:t>
      </w:r>
    </w:p>
    <w:p w:rsidR="0046314E" w:rsidRDefault="0046314E" w:rsidP="004D40E4">
      <w:pPr>
        <w:pStyle w:val="a3"/>
        <w:numPr>
          <w:ilvl w:val="0"/>
          <w:numId w:val="32"/>
        </w:numPr>
        <w:spacing w:line="360" w:lineRule="auto"/>
        <w:ind w:left="0" w:firstLine="709"/>
        <w:jc w:val="both"/>
        <w:rPr>
          <w:rFonts w:ascii="Times New Roman" w:hAnsi="Times New Roman"/>
          <w:sz w:val="28"/>
          <w:szCs w:val="28"/>
        </w:rPr>
      </w:pPr>
      <w:r>
        <w:rPr>
          <w:rFonts w:ascii="Times New Roman" w:hAnsi="Times New Roman"/>
          <w:sz w:val="28"/>
          <w:szCs w:val="28"/>
        </w:rPr>
        <w:t>Нарушения какой функции отражаются изменением относительной плотности мочи?</w:t>
      </w:r>
    </w:p>
    <w:p w:rsidR="0046314E" w:rsidRDefault="0046314E" w:rsidP="004D40E4">
      <w:pPr>
        <w:pStyle w:val="a3"/>
        <w:numPr>
          <w:ilvl w:val="0"/>
          <w:numId w:val="32"/>
        </w:numPr>
        <w:spacing w:line="360" w:lineRule="auto"/>
        <w:ind w:left="0" w:firstLine="709"/>
        <w:jc w:val="both"/>
        <w:rPr>
          <w:rFonts w:ascii="Times New Roman" w:hAnsi="Times New Roman"/>
          <w:sz w:val="28"/>
          <w:szCs w:val="28"/>
        </w:rPr>
      </w:pPr>
      <w:r>
        <w:rPr>
          <w:rFonts w:ascii="Times New Roman" w:hAnsi="Times New Roman"/>
          <w:sz w:val="28"/>
          <w:szCs w:val="28"/>
        </w:rPr>
        <w:t>Природа болевого синдрома при заболеваниях органов мочевой системы?</w:t>
      </w:r>
    </w:p>
    <w:p w:rsidR="0046314E" w:rsidRDefault="0046314E" w:rsidP="004D40E4">
      <w:pPr>
        <w:pStyle w:val="Style7"/>
        <w:numPr>
          <w:ilvl w:val="0"/>
          <w:numId w:val="32"/>
        </w:numPr>
        <w:spacing w:line="360" w:lineRule="auto"/>
        <w:ind w:left="0" w:firstLine="709"/>
        <w:jc w:val="both"/>
        <w:rPr>
          <w:rStyle w:val="FontStyle105"/>
          <w:sz w:val="28"/>
          <w:szCs w:val="28"/>
        </w:rPr>
      </w:pPr>
      <w:r>
        <w:rPr>
          <w:rStyle w:val="FontStyle105"/>
          <w:sz w:val="28"/>
          <w:szCs w:val="28"/>
        </w:rPr>
        <w:t>Понятие и природа дизурических расстройств при заболеваниях органов мочевой системы?</w:t>
      </w:r>
    </w:p>
    <w:p w:rsidR="0046314E" w:rsidRPr="0046314E" w:rsidRDefault="0046314E" w:rsidP="004D40E4">
      <w:pPr>
        <w:pStyle w:val="a3"/>
        <w:numPr>
          <w:ilvl w:val="0"/>
          <w:numId w:val="32"/>
        </w:numPr>
        <w:tabs>
          <w:tab w:val="num" w:pos="0"/>
        </w:tabs>
        <w:spacing w:after="0" w:line="360" w:lineRule="auto"/>
        <w:ind w:left="0" w:firstLine="709"/>
        <w:jc w:val="both"/>
        <w:rPr>
          <w:rStyle w:val="FontStyle105"/>
          <w:b/>
          <w:bCs/>
          <w:sz w:val="28"/>
          <w:szCs w:val="28"/>
        </w:rPr>
      </w:pPr>
      <w:r>
        <w:rPr>
          <w:rStyle w:val="FontStyle105"/>
          <w:sz w:val="28"/>
          <w:szCs w:val="28"/>
        </w:rPr>
        <w:t>«Недержание мочи», понятие, диагностическая значимость симптома?</w:t>
      </w:r>
    </w:p>
    <w:p w:rsidR="0046314E" w:rsidRDefault="0046314E" w:rsidP="004D40E4">
      <w:pPr>
        <w:pStyle w:val="Style7"/>
        <w:numPr>
          <w:ilvl w:val="0"/>
          <w:numId w:val="32"/>
        </w:numPr>
        <w:spacing w:line="360" w:lineRule="auto"/>
        <w:ind w:left="0" w:firstLine="709"/>
        <w:jc w:val="both"/>
        <w:rPr>
          <w:rStyle w:val="FontStyle105"/>
          <w:sz w:val="28"/>
          <w:szCs w:val="28"/>
        </w:rPr>
      </w:pPr>
      <w:r>
        <w:rPr>
          <w:rStyle w:val="FontStyle105"/>
          <w:sz w:val="28"/>
          <w:szCs w:val="28"/>
        </w:rPr>
        <w:t>Экстраренальные проявления заболеваний мочевой системы?</w:t>
      </w:r>
    </w:p>
    <w:p w:rsidR="0046314E" w:rsidRDefault="0046314E" w:rsidP="0046314E">
      <w:pPr>
        <w:pStyle w:val="a3"/>
        <w:tabs>
          <w:tab w:val="num" w:pos="0"/>
        </w:tabs>
        <w:spacing w:after="0" w:line="360" w:lineRule="auto"/>
        <w:jc w:val="both"/>
        <w:rPr>
          <w:rFonts w:ascii="Times New Roman" w:hAnsi="Times New Roman"/>
          <w:b/>
          <w:bCs/>
          <w:sz w:val="28"/>
          <w:szCs w:val="28"/>
        </w:rPr>
      </w:pPr>
    </w:p>
    <w:p w:rsidR="004D40E4" w:rsidRDefault="004D40E4" w:rsidP="0046314E">
      <w:pPr>
        <w:pStyle w:val="a3"/>
        <w:tabs>
          <w:tab w:val="num" w:pos="0"/>
        </w:tabs>
        <w:spacing w:after="0" w:line="360" w:lineRule="auto"/>
        <w:ind w:left="0"/>
        <w:jc w:val="center"/>
        <w:rPr>
          <w:rFonts w:ascii="Times New Roman" w:hAnsi="Times New Roman"/>
          <w:b/>
          <w:bCs/>
          <w:sz w:val="28"/>
          <w:szCs w:val="28"/>
        </w:rPr>
      </w:pPr>
    </w:p>
    <w:p w:rsidR="0046314E" w:rsidRDefault="0046314E" w:rsidP="004D40E4">
      <w:pPr>
        <w:pStyle w:val="a3"/>
        <w:tabs>
          <w:tab w:val="num" w:pos="0"/>
        </w:tabs>
        <w:spacing w:after="0" w:line="360" w:lineRule="auto"/>
        <w:ind w:left="0"/>
        <w:jc w:val="center"/>
        <w:rPr>
          <w:rFonts w:ascii="Times New Roman" w:hAnsi="Times New Roman"/>
          <w:b/>
          <w:bCs/>
          <w:sz w:val="28"/>
          <w:szCs w:val="28"/>
        </w:rPr>
      </w:pPr>
      <w:r>
        <w:rPr>
          <w:rFonts w:ascii="Times New Roman" w:hAnsi="Times New Roman"/>
          <w:b/>
          <w:bCs/>
          <w:sz w:val="28"/>
          <w:szCs w:val="28"/>
        </w:rPr>
        <w:t>Вариант 2</w:t>
      </w:r>
    </w:p>
    <w:p w:rsidR="004D40E4" w:rsidRDefault="004D40E4" w:rsidP="008E45F3">
      <w:pPr>
        <w:pStyle w:val="a3"/>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lastRenderedPageBreak/>
        <w:t>Какие органы относятся к мочевыводящим путям?</w:t>
      </w:r>
    </w:p>
    <w:p w:rsidR="004D40E4" w:rsidRDefault="004D40E4" w:rsidP="008E45F3">
      <w:pPr>
        <w:pStyle w:val="a3"/>
        <w:numPr>
          <w:ilvl w:val="0"/>
          <w:numId w:val="33"/>
        </w:numPr>
        <w:spacing w:line="360" w:lineRule="auto"/>
        <w:ind w:left="0" w:firstLine="709"/>
        <w:jc w:val="both"/>
        <w:rPr>
          <w:rStyle w:val="FontStyle105"/>
          <w:sz w:val="28"/>
          <w:szCs w:val="28"/>
        </w:rPr>
      </w:pPr>
      <w:r>
        <w:rPr>
          <w:rFonts w:ascii="Times New Roman" w:hAnsi="Times New Roman"/>
          <w:sz w:val="28"/>
          <w:szCs w:val="28"/>
        </w:rPr>
        <w:t xml:space="preserve">В чём заключается роль почек </w:t>
      </w:r>
      <w:r w:rsidRPr="005D1A63">
        <w:rPr>
          <w:rStyle w:val="FontStyle105"/>
          <w:sz w:val="28"/>
          <w:szCs w:val="28"/>
        </w:rPr>
        <w:t>роль в поддержании гомеостаза</w:t>
      </w:r>
      <w:r>
        <w:rPr>
          <w:rStyle w:val="FontStyle105"/>
          <w:sz w:val="28"/>
          <w:szCs w:val="28"/>
        </w:rPr>
        <w:t>?</w:t>
      </w:r>
    </w:p>
    <w:p w:rsidR="004D40E4" w:rsidRDefault="004D40E4" w:rsidP="008E45F3">
      <w:pPr>
        <w:pStyle w:val="a3"/>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t>Строение нефрона?</w:t>
      </w:r>
    </w:p>
    <w:p w:rsidR="004D40E4" w:rsidRDefault="004D40E4" w:rsidP="008E45F3">
      <w:pPr>
        <w:pStyle w:val="a3"/>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t>Количество нефронов в обеих почках?</w:t>
      </w:r>
    </w:p>
    <w:p w:rsidR="004D40E4" w:rsidRDefault="004D40E4" w:rsidP="008E45F3">
      <w:pPr>
        <w:pStyle w:val="a3"/>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t>Форма почек у детей разного возраста?</w:t>
      </w:r>
    </w:p>
    <w:p w:rsidR="004D40E4" w:rsidRDefault="004D40E4" w:rsidP="008E45F3">
      <w:pPr>
        <w:pStyle w:val="a3"/>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t>Особенность концентрационной функции почек у маленьких детей?</w:t>
      </w:r>
    </w:p>
    <w:p w:rsidR="004D40E4" w:rsidRDefault="004D40E4" w:rsidP="008E45F3">
      <w:pPr>
        <w:pStyle w:val="a3"/>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t>Причина быстрого развития ацидоза у детей раннего возраста при различных заболеваниях?</w:t>
      </w:r>
    </w:p>
    <w:p w:rsidR="004D40E4" w:rsidRDefault="004D40E4" w:rsidP="008E45F3">
      <w:pPr>
        <w:pStyle w:val="a3"/>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t>Особенности мочевыводящих путей у детей младшего возраста?</w:t>
      </w:r>
    </w:p>
    <w:p w:rsidR="004D40E4" w:rsidRDefault="004D40E4" w:rsidP="008E45F3">
      <w:pPr>
        <w:pStyle w:val="a3"/>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t>Особенности мочевого пузыря у детей грудного возраста?</w:t>
      </w:r>
    </w:p>
    <w:p w:rsidR="004D40E4" w:rsidRDefault="004D40E4" w:rsidP="008E45F3">
      <w:pPr>
        <w:pStyle w:val="a3"/>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t>Какие жалобы, ссылки на нарушение самочувствия и данные анамнеза следует выявить при расспросе ребёнка и его родителей?</w:t>
      </w:r>
    </w:p>
    <w:p w:rsidR="004D40E4" w:rsidRDefault="004D40E4" w:rsidP="008E45F3">
      <w:pPr>
        <w:pStyle w:val="a3"/>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t>Значение осмотра живота и поясничной области при поражении органов мочевой системы?</w:t>
      </w:r>
    </w:p>
    <w:p w:rsidR="004D40E4" w:rsidRDefault="004D40E4" w:rsidP="008E45F3">
      <w:pPr>
        <w:pStyle w:val="a3"/>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t>Методика и значение пальпации почек у детей?</w:t>
      </w:r>
    </w:p>
    <w:p w:rsidR="004D40E4" w:rsidRDefault="004D40E4" w:rsidP="008E45F3">
      <w:pPr>
        <w:pStyle w:val="a3"/>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t xml:space="preserve">Методика и значение перкуторного определения </w:t>
      </w:r>
      <w:r w:rsidRPr="005D1A63">
        <w:rPr>
          <w:rStyle w:val="FontStyle105"/>
          <w:sz w:val="28"/>
          <w:szCs w:val="28"/>
        </w:rPr>
        <w:t>высот</w:t>
      </w:r>
      <w:r>
        <w:rPr>
          <w:rStyle w:val="FontStyle105"/>
          <w:sz w:val="28"/>
          <w:szCs w:val="28"/>
        </w:rPr>
        <w:t>ы</w:t>
      </w:r>
      <w:r w:rsidRPr="005D1A63">
        <w:rPr>
          <w:rStyle w:val="FontStyle105"/>
          <w:sz w:val="28"/>
          <w:szCs w:val="28"/>
        </w:rPr>
        <w:t xml:space="preserve"> стояния верхнего полюса напол</w:t>
      </w:r>
      <w:r w:rsidRPr="005D1A63">
        <w:rPr>
          <w:rStyle w:val="FontStyle105"/>
          <w:sz w:val="28"/>
          <w:szCs w:val="28"/>
        </w:rPr>
        <w:softHyphen/>
        <w:t>ненного мочевого пузыря над лобком</w:t>
      </w:r>
      <w:r>
        <w:rPr>
          <w:rStyle w:val="FontStyle105"/>
          <w:sz w:val="28"/>
          <w:szCs w:val="28"/>
        </w:rPr>
        <w:t>?</w:t>
      </w:r>
    </w:p>
    <w:p w:rsidR="004D40E4" w:rsidRDefault="004D40E4" w:rsidP="008E45F3">
      <w:pPr>
        <w:pStyle w:val="a3"/>
        <w:numPr>
          <w:ilvl w:val="0"/>
          <w:numId w:val="33"/>
        </w:numPr>
        <w:spacing w:after="0" w:line="360" w:lineRule="auto"/>
        <w:ind w:left="0" w:firstLine="709"/>
        <w:jc w:val="both"/>
        <w:rPr>
          <w:rFonts w:ascii="Times New Roman" w:hAnsi="Times New Roman"/>
          <w:sz w:val="28"/>
          <w:szCs w:val="28"/>
        </w:rPr>
      </w:pPr>
      <w:r>
        <w:rPr>
          <w:rFonts w:ascii="Times New Roman" w:hAnsi="Times New Roman"/>
          <w:sz w:val="28"/>
          <w:szCs w:val="28"/>
        </w:rPr>
        <w:t>Общая характеристика мочи здорового ребёнка?</w:t>
      </w:r>
    </w:p>
    <w:p w:rsidR="004D40E4" w:rsidRDefault="004D40E4" w:rsidP="008E45F3">
      <w:pPr>
        <w:pStyle w:val="Style7"/>
        <w:numPr>
          <w:ilvl w:val="0"/>
          <w:numId w:val="33"/>
        </w:numPr>
        <w:spacing w:line="360" w:lineRule="auto"/>
        <w:ind w:left="0" w:firstLine="709"/>
        <w:jc w:val="both"/>
        <w:rPr>
          <w:rStyle w:val="FontStyle105"/>
          <w:sz w:val="28"/>
          <w:szCs w:val="28"/>
        </w:rPr>
      </w:pPr>
      <w:r>
        <w:rPr>
          <w:rStyle w:val="FontStyle105"/>
          <w:sz w:val="28"/>
          <w:szCs w:val="28"/>
        </w:rPr>
        <w:t>Анализ мочи</w:t>
      </w:r>
      <w:r w:rsidRPr="005D1A63">
        <w:rPr>
          <w:rStyle w:val="FontStyle105"/>
          <w:sz w:val="28"/>
          <w:szCs w:val="28"/>
        </w:rPr>
        <w:t>Каковского - Аддиса</w:t>
      </w:r>
      <w:r>
        <w:rPr>
          <w:rStyle w:val="FontStyle105"/>
          <w:sz w:val="28"/>
          <w:szCs w:val="28"/>
        </w:rPr>
        <w:t>, предмет исследования, нормальные показатели?</w:t>
      </w:r>
    </w:p>
    <w:p w:rsidR="004D40E4" w:rsidRDefault="004D40E4" w:rsidP="008E45F3">
      <w:pPr>
        <w:pStyle w:val="a3"/>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t xml:space="preserve"> Исследование концентрационной функции почек у детей?</w:t>
      </w:r>
    </w:p>
    <w:p w:rsidR="004D40E4" w:rsidRDefault="004D40E4" w:rsidP="008E45F3">
      <w:pPr>
        <w:pStyle w:val="a3"/>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t xml:space="preserve"> Изменение цвета мочи (мочевой синдром) как свидетельство изменения органов МС?</w:t>
      </w:r>
    </w:p>
    <w:p w:rsidR="004D40E4" w:rsidRPr="004D40E4" w:rsidRDefault="004D40E4" w:rsidP="008E45F3">
      <w:pPr>
        <w:pStyle w:val="a3"/>
        <w:numPr>
          <w:ilvl w:val="0"/>
          <w:numId w:val="33"/>
        </w:numPr>
        <w:spacing w:after="0" w:line="360" w:lineRule="auto"/>
        <w:ind w:left="0" w:firstLine="709"/>
        <w:jc w:val="both"/>
        <w:rPr>
          <w:rFonts w:ascii="Times New Roman" w:hAnsi="Times New Roman"/>
          <w:bCs/>
          <w:sz w:val="28"/>
          <w:szCs w:val="28"/>
        </w:rPr>
      </w:pPr>
      <w:r>
        <w:rPr>
          <w:rFonts w:ascii="Times New Roman" w:hAnsi="Times New Roman"/>
          <w:sz w:val="28"/>
          <w:szCs w:val="28"/>
        </w:rPr>
        <w:t xml:space="preserve"> Изменение цвета мочи (мочевой синдром) как следствие употребления некоторых продуктов или лекарственных препаратов?</w:t>
      </w:r>
    </w:p>
    <w:p w:rsidR="004D40E4" w:rsidRDefault="004D40E4" w:rsidP="008E45F3">
      <w:pPr>
        <w:pStyle w:val="a3"/>
        <w:numPr>
          <w:ilvl w:val="0"/>
          <w:numId w:val="33"/>
        </w:numPr>
        <w:spacing w:line="360" w:lineRule="auto"/>
        <w:ind w:left="0" w:firstLine="709"/>
        <w:jc w:val="both"/>
        <w:rPr>
          <w:rStyle w:val="FontStyle105"/>
          <w:sz w:val="28"/>
          <w:szCs w:val="28"/>
        </w:rPr>
      </w:pPr>
      <w:r>
        <w:rPr>
          <w:rStyle w:val="FontStyle105"/>
          <w:sz w:val="28"/>
          <w:szCs w:val="28"/>
        </w:rPr>
        <w:t xml:space="preserve"> При каких патологических состояниях МС реакция мочи становится кислой?</w:t>
      </w:r>
    </w:p>
    <w:p w:rsidR="004D40E4" w:rsidRDefault="004D40E4" w:rsidP="008E45F3">
      <w:pPr>
        <w:pStyle w:val="a3"/>
        <w:numPr>
          <w:ilvl w:val="0"/>
          <w:numId w:val="33"/>
        </w:numPr>
        <w:spacing w:line="360" w:lineRule="auto"/>
        <w:ind w:left="0" w:firstLine="709"/>
        <w:jc w:val="both"/>
        <w:rPr>
          <w:rStyle w:val="FontStyle105"/>
          <w:sz w:val="28"/>
          <w:szCs w:val="28"/>
        </w:rPr>
      </w:pPr>
      <w:r>
        <w:rPr>
          <w:rStyle w:val="FontStyle105"/>
          <w:sz w:val="28"/>
          <w:szCs w:val="28"/>
        </w:rPr>
        <w:lastRenderedPageBreak/>
        <w:t xml:space="preserve"> Особенности лейкоцитурии (пиурии) как </w:t>
      </w:r>
      <w:r w:rsidRPr="005D1A63">
        <w:rPr>
          <w:rStyle w:val="FontStyle105"/>
          <w:sz w:val="28"/>
          <w:szCs w:val="28"/>
        </w:rPr>
        <w:t>симптом</w:t>
      </w:r>
      <w:r>
        <w:rPr>
          <w:rStyle w:val="FontStyle105"/>
          <w:sz w:val="28"/>
          <w:szCs w:val="28"/>
        </w:rPr>
        <w:t>а</w:t>
      </w:r>
      <w:r w:rsidRPr="005D1A63">
        <w:rPr>
          <w:rStyle w:val="FontStyle105"/>
          <w:sz w:val="28"/>
          <w:szCs w:val="28"/>
        </w:rPr>
        <w:t>микробно-воспалительного процесса в мочевых путях (пиелонефри</w:t>
      </w:r>
      <w:r>
        <w:rPr>
          <w:rStyle w:val="FontStyle105"/>
          <w:sz w:val="28"/>
          <w:szCs w:val="28"/>
        </w:rPr>
        <w:t>т, цистит, уретрит)?</w:t>
      </w:r>
    </w:p>
    <w:p w:rsidR="004D40E4" w:rsidRDefault="004D40E4" w:rsidP="008E45F3">
      <w:pPr>
        <w:pStyle w:val="a3"/>
        <w:numPr>
          <w:ilvl w:val="0"/>
          <w:numId w:val="33"/>
        </w:numPr>
        <w:spacing w:line="360" w:lineRule="auto"/>
        <w:ind w:left="0" w:firstLine="709"/>
        <w:jc w:val="both"/>
        <w:rPr>
          <w:rStyle w:val="FontStyle105"/>
          <w:sz w:val="28"/>
          <w:szCs w:val="28"/>
        </w:rPr>
      </w:pPr>
      <w:r>
        <w:rPr>
          <w:rStyle w:val="FontStyle105"/>
          <w:sz w:val="28"/>
          <w:szCs w:val="28"/>
        </w:rPr>
        <w:t xml:space="preserve"> Причины появления эозинофилов в моче?</w:t>
      </w:r>
    </w:p>
    <w:p w:rsidR="004D40E4" w:rsidRDefault="004D40E4" w:rsidP="008E45F3">
      <w:pPr>
        <w:pStyle w:val="Style7"/>
        <w:numPr>
          <w:ilvl w:val="0"/>
          <w:numId w:val="33"/>
        </w:numPr>
        <w:spacing w:line="360" w:lineRule="auto"/>
        <w:ind w:left="0" w:firstLine="709"/>
        <w:jc w:val="both"/>
        <w:rPr>
          <w:rStyle w:val="FontStyle105"/>
          <w:sz w:val="28"/>
          <w:szCs w:val="28"/>
        </w:rPr>
      </w:pPr>
      <w:r>
        <w:rPr>
          <w:rStyle w:val="FontStyle105"/>
          <w:sz w:val="28"/>
          <w:szCs w:val="28"/>
        </w:rPr>
        <w:t xml:space="preserve"> При каких заболеваниях мочевой сферы в моче появляются клетки призматического эпителия почечных канальцев?</w:t>
      </w:r>
    </w:p>
    <w:p w:rsidR="004D40E4" w:rsidRDefault="004D40E4" w:rsidP="008E45F3">
      <w:pPr>
        <w:pStyle w:val="a3"/>
        <w:numPr>
          <w:ilvl w:val="0"/>
          <w:numId w:val="33"/>
        </w:numPr>
        <w:spacing w:line="360" w:lineRule="auto"/>
        <w:ind w:left="0" w:firstLine="709"/>
        <w:jc w:val="both"/>
        <w:rPr>
          <w:rStyle w:val="FontStyle105"/>
          <w:sz w:val="28"/>
          <w:szCs w:val="28"/>
        </w:rPr>
      </w:pPr>
      <w:r>
        <w:rPr>
          <w:rStyle w:val="FontStyle105"/>
          <w:sz w:val="28"/>
          <w:szCs w:val="28"/>
        </w:rPr>
        <w:t xml:space="preserve"> В каких случаях в моче могут появляться клетки ороговевающего эпителия?</w:t>
      </w:r>
    </w:p>
    <w:p w:rsidR="004D40E4" w:rsidRDefault="004D40E4" w:rsidP="008E45F3">
      <w:pPr>
        <w:pStyle w:val="Style7"/>
        <w:numPr>
          <w:ilvl w:val="0"/>
          <w:numId w:val="33"/>
        </w:numPr>
        <w:spacing w:line="360" w:lineRule="auto"/>
        <w:ind w:left="0" w:firstLine="709"/>
        <w:jc w:val="both"/>
        <w:rPr>
          <w:rStyle w:val="FontStyle105"/>
          <w:sz w:val="28"/>
          <w:szCs w:val="28"/>
        </w:rPr>
      </w:pPr>
      <w:r>
        <w:rPr>
          <w:rStyle w:val="FontStyle105"/>
          <w:sz w:val="28"/>
          <w:szCs w:val="28"/>
        </w:rPr>
        <w:t xml:space="preserve"> «Макрогематурия», понятие, диагностическое значение?</w:t>
      </w:r>
    </w:p>
    <w:p w:rsidR="004D40E4" w:rsidRDefault="004D40E4" w:rsidP="008E45F3">
      <w:pPr>
        <w:pStyle w:val="Style7"/>
        <w:numPr>
          <w:ilvl w:val="0"/>
          <w:numId w:val="33"/>
        </w:numPr>
        <w:spacing w:line="360" w:lineRule="auto"/>
        <w:ind w:left="0" w:firstLine="709"/>
        <w:jc w:val="both"/>
        <w:rPr>
          <w:rStyle w:val="FontStyle105"/>
          <w:sz w:val="28"/>
          <w:szCs w:val="28"/>
        </w:rPr>
      </w:pPr>
      <w:r>
        <w:rPr>
          <w:rStyle w:val="FontStyle105"/>
          <w:sz w:val="28"/>
          <w:szCs w:val="28"/>
        </w:rPr>
        <w:t xml:space="preserve"> «Кристаллурия», понятие, диагностическое значение?</w:t>
      </w:r>
    </w:p>
    <w:p w:rsidR="004D40E4" w:rsidRDefault="004D40E4" w:rsidP="008E45F3">
      <w:pPr>
        <w:pStyle w:val="Style7"/>
        <w:numPr>
          <w:ilvl w:val="0"/>
          <w:numId w:val="33"/>
        </w:numPr>
        <w:spacing w:line="360" w:lineRule="auto"/>
        <w:ind w:left="0" w:firstLine="709"/>
        <w:jc w:val="both"/>
        <w:rPr>
          <w:rStyle w:val="FontStyle105"/>
          <w:sz w:val="28"/>
          <w:szCs w:val="28"/>
        </w:rPr>
      </w:pPr>
      <w:r>
        <w:rPr>
          <w:rStyle w:val="FontStyle105"/>
          <w:sz w:val="28"/>
          <w:szCs w:val="28"/>
        </w:rPr>
        <w:t xml:space="preserve"> «Олигурия» и «Анурия», понятие, диагностическое значение?</w:t>
      </w:r>
    </w:p>
    <w:p w:rsidR="004D40E4" w:rsidRDefault="004D40E4" w:rsidP="008E45F3">
      <w:pPr>
        <w:pStyle w:val="Style7"/>
        <w:numPr>
          <w:ilvl w:val="0"/>
          <w:numId w:val="33"/>
        </w:numPr>
        <w:spacing w:line="360" w:lineRule="auto"/>
        <w:ind w:left="0" w:firstLine="709"/>
        <w:jc w:val="both"/>
        <w:rPr>
          <w:rStyle w:val="FontStyle105"/>
          <w:sz w:val="28"/>
          <w:szCs w:val="28"/>
        </w:rPr>
      </w:pPr>
      <w:r>
        <w:rPr>
          <w:rStyle w:val="FontStyle105"/>
          <w:sz w:val="28"/>
          <w:szCs w:val="28"/>
        </w:rPr>
        <w:t xml:space="preserve"> «Гипостенурия», понятие, диагностическая значимость симптома?</w:t>
      </w:r>
    </w:p>
    <w:p w:rsidR="004D40E4" w:rsidRDefault="004D40E4" w:rsidP="008E45F3">
      <w:pPr>
        <w:pStyle w:val="Style44"/>
        <w:numPr>
          <w:ilvl w:val="0"/>
          <w:numId w:val="33"/>
        </w:numPr>
        <w:spacing w:line="360" w:lineRule="auto"/>
        <w:ind w:left="0" w:firstLine="709"/>
        <w:rPr>
          <w:rStyle w:val="FontStyle105"/>
          <w:sz w:val="28"/>
          <w:szCs w:val="28"/>
        </w:rPr>
      </w:pPr>
      <w:r>
        <w:rPr>
          <w:rStyle w:val="FontStyle105"/>
          <w:sz w:val="28"/>
          <w:szCs w:val="28"/>
        </w:rPr>
        <w:t xml:space="preserve"> «</w:t>
      </w:r>
      <w:r w:rsidRPr="00FB1BED">
        <w:rPr>
          <w:rStyle w:val="FontStyle108"/>
          <w:sz w:val="28"/>
          <w:szCs w:val="28"/>
        </w:rPr>
        <w:t xml:space="preserve">Высокая плотность </w:t>
      </w:r>
      <w:r w:rsidRPr="00FB1BED">
        <w:rPr>
          <w:rStyle w:val="FontStyle105"/>
          <w:sz w:val="28"/>
          <w:szCs w:val="28"/>
        </w:rPr>
        <w:t>мочи</w:t>
      </w:r>
      <w:r>
        <w:rPr>
          <w:rStyle w:val="FontStyle105"/>
          <w:sz w:val="28"/>
          <w:szCs w:val="28"/>
        </w:rPr>
        <w:t>», понятие, диагностическая значимость симптома?</w:t>
      </w:r>
    </w:p>
    <w:p w:rsidR="004D40E4" w:rsidRDefault="004D40E4" w:rsidP="008E45F3">
      <w:pPr>
        <w:pStyle w:val="Style7"/>
        <w:numPr>
          <w:ilvl w:val="0"/>
          <w:numId w:val="33"/>
        </w:numPr>
        <w:spacing w:line="360" w:lineRule="auto"/>
        <w:ind w:left="0" w:firstLine="709"/>
        <w:jc w:val="both"/>
        <w:rPr>
          <w:rStyle w:val="FontStyle105"/>
          <w:sz w:val="28"/>
          <w:szCs w:val="28"/>
        </w:rPr>
      </w:pPr>
      <w:r>
        <w:rPr>
          <w:rStyle w:val="FontStyle105"/>
          <w:sz w:val="28"/>
          <w:szCs w:val="28"/>
        </w:rPr>
        <w:t xml:space="preserve"> Боли в животе (абдоминальный синдром) или в поясничной области, диагностическое значение?</w:t>
      </w:r>
    </w:p>
    <w:p w:rsidR="004D40E4" w:rsidRDefault="004D40E4" w:rsidP="008E45F3">
      <w:pPr>
        <w:pStyle w:val="a3"/>
        <w:numPr>
          <w:ilvl w:val="0"/>
          <w:numId w:val="33"/>
        </w:numPr>
        <w:spacing w:after="0" w:line="360" w:lineRule="auto"/>
        <w:ind w:left="0" w:firstLine="709"/>
        <w:jc w:val="both"/>
        <w:rPr>
          <w:rFonts w:ascii="Times New Roman" w:hAnsi="Times New Roman"/>
          <w:b/>
          <w:bCs/>
          <w:sz w:val="28"/>
          <w:szCs w:val="28"/>
        </w:rPr>
      </w:pPr>
      <w:r>
        <w:rPr>
          <w:rStyle w:val="FontStyle105"/>
          <w:sz w:val="28"/>
          <w:szCs w:val="28"/>
        </w:rPr>
        <w:t xml:space="preserve"> «Поллакиурия», понятие, диагностическое значение симптома?</w:t>
      </w:r>
    </w:p>
    <w:p w:rsidR="004D40E4" w:rsidRDefault="004D40E4" w:rsidP="008E45F3">
      <w:pPr>
        <w:pStyle w:val="Style7"/>
        <w:numPr>
          <w:ilvl w:val="0"/>
          <w:numId w:val="33"/>
        </w:numPr>
        <w:spacing w:line="360" w:lineRule="auto"/>
        <w:ind w:left="0" w:firstLine="709"/>
        <w:jc w:val="both"/>
        <w:rPr>
          <w:rStyle w:val="FontStyle105"/>
          <w:sz w:val="28"/>
          <w:szCs w:val="28"/>
        </w:rPr>
      </w:pPr>
      <w:r>
        <w:rPr>
          <w:rStyle w:val="FontStyle105"/>
          <w:sz w:val="28"/>
          <w:szCs w:val="28"/>
        </w:rPr>
        <w:t xml:space="preserve"> «Энурез», понятие, диагностическое значение симптома?</w:t>
      </w:r>
    </w:p>
    <w:p w:rsidR="004D40E4" w:rsidRDefault="004D40E4" w:rsidP="008E45F3">
      <w:pPr>
        <w:pStyle w:val="Style7"/>
        <w:numPr>
          <w:ilvl w:val="0"/>
          <w:numId w:val="33"/>
        </w:numPr>
        <w:spacing w:line="360" w:lineRule="auto"/>
        <w:ind w:left="0" w:firstLine="709"/>
        <w:jc w:val="both"/>
        <w:rPr>
          <w:rStyle w:val="FontStyle105"/>
          <w:sz w:val="28"/>
          <w:szCs w:val="28"/>
        </w:rPr>
      </w:pPr>
      <w:r>
        <w:rPr>
          <w:rStyle w:val="FontStyle105"/>
          <w:sz w:val="28"/>
          <w:szCs w:val="28"/>
        </w:rPr>
        <w:t xml:space="preserve"> Отёки как экстраренальное проявление заболеваний органов мочевой системы, патогенез, диагностическое значение?</w:t>
      </w:r>
    </w:p>
    <w:p w:rsidR="0046314E" w:rsidRDefault="0046314E" w:rsidP="0046314E">
      <w:pPr>
        <w:pStyle w:val="a3"/>
        <w:tabs>
          <w:tab w:val="num" w:pos="0"/>
        </w:tabs>
        <w:spacing w:after="0" w:line="360" w:lineRule="auto"/>
        <w:ind w:left="0"/>
        <w:jc w:val="both"/>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46314E" w:rsidRDefault="004D40E4" w:rsidP="008E45F3">
      <w:pPr>
        <w:pStyle w:val="a3"/>
        <w:tabs>
          <w:tab w:val="num" w:pos="0"/>
        </w:tabs>
        <w:spacing w:line="360" w:lineRule="auto"/>
        <w:ind w:left="0"/>
        <w:jc w:val="center"/>
        <w:rPr>
          <w:rFonts w:ascii="Times New Roman" w:hAnsi="Times New Roman"/>
          <w:b/>
          <w:bCs/>
          <w:sz w:val="28"/>
          <w:szCs w:val="28"/>
        </w:rPr>
      </w:pPr>
      <w:r>
        <w:rPr>
          <w:rFonts w:ascii="Times New Roman" w:hAnsi="Times New Roman"/>
          <w:b/>
          <w:bCs/>
          <w:sz w:val="28"/>
          <w:szCs w:val="28"/>
        </w:rPr>
        <w:lastRenderedPageBreak/>
        <w:t>Вариант 3</w:t>
      </w:r>
    </w:p>
    <w:p w:rsidR="004D40E4" w:rsidRPr="00B95ABF" w:rsidRDefault="004D40E4" w:rsidP="008E45F3">
      <w:pPr>
        <w:pStyle w:val="a3"/>
        <w:numPr>
          <w:ilvl w:val="0"/>
          <w:numId w:val="36"/>
        </w:numPr>
        <w:spacing w:line="360" w:lineRule="auto"/>
        <w:ind w:left="0" w:firstLine="709"/>
        <w:jc w:val="both"/>
        <w:rPr>
          <w:rFonts w:ascii="Times New Roman" w:hAnsi="Times New Roman"/>
          <w:sz w:val="28"/>
          <w:szCs w:val="28"/>
        </w:rPr>
      </w:pPr>
      <w:r w:rsidRPr="00B95ABF">
        <w:rPr>
          <w:rFonts w:ascii="Times New Roman" w:hAnsi="Times New Roman"/>
          <w:sz w:val="28"/>
          <w:szCs w:val="28"/>
        </w:rPr>
        <w:t xml:space="preserve">Что </w:t>
      </w:r>
      <w:r>
        <w:rPr>
          <w:rFonts w:ascii="Times New Roman" w:hAnsi="Times New Roman"/>
          <w:sz w:val="28"/>
          <w:szCs w:val="28"/>
        </w:rPr>
        <w:t>является</w:t>
      </w:r>
      <w:r w:rsidRPr="00B95ABF">
        <w:rPr>
          <w:rFonts w:ascii="Times New Roman" w:hAnsi="Times New Roman"/>
          <w:sz w:val="28"/>
          <w:szCs w:val="28"/>
        </w:rPr>
        <w:t xml:space="preserve"> мочеобразующи</w:t>
      </w:r>
      <w:r>
        <w:rPr>
          <w:rFonts w:ascii="Times New Roman" w:hAnsi="Times New Roman"/>
          <w:sz w:val="28"/>
          <w:szCs w:val="28"/>
        </w:rPr>
        <w:t>ми</w:t>
      </w:r>
      <w:r w:rsidRPr="00B95ABF">
        <w:rPr>
          <w:rFonts w:ascii="Times New Roman" w:hAnsi="Times New Roman"/>
          <w:sz w:val="28"/>
          <w:szCs w:val="28"/>
        </w:rPr>
        <w:t xml:space="preserve"> орган</w:t>
      </w:r>
      <w:r>
        <w:rPr>
          <w:rFonts w:ascii="Times New Roman" w:hAnsi="Times New Roman"/>
          <w:sz w:val="28"/>
          <w:szCs w:val="28"/>
        </w:rPr>
        <w:t>ами</w:t>
      </w:r>
      <w:r w:rsidRPr="00B95ABF">
        <w:rPr>
          <w:rFonts w:ascii="Times New Roman" w:hAnsi="Times New Roman"/>
          <w:sz w:val="28"/>
          <w:szCs w:val="28"/>
        </w:rPr>
        <w:t>?</w:t>
      </w:r>
    </w:p>
    <w:p w:rsidR="004D40E4" w:rsidRPr="000A11FE" w:rsidRDefault="004D40E4" w:rsidP="008E45F3">
      <w:pPr>
        <w:pStyle w:val="a3"/>
        <w:numPr>
          <w:ilvl w:val="0"/>
          <w:numId w:val="36"/>
        </w:numPr>
        <w:spacing w:before="240" w:after="0" w:line="360" w:lineRule="auto"/>
        <w:ind w:left="0" w:firstLine="709"/>
        <w:jc w:val="both"/>
        <w:rPr>
          <w:rFonts w:ascii="Times New Roman" w:hAnsi="Times New Roman"/>
          <w:sz w:val="28"/>
          <w:szCs w:val="28"/>
        </w:rPr>
      </w:pPr>
      <w:r w:rsidRPr="000A11FE">
        <w:rPr>
          <w:rFonts w:ascii="Times New Roman" w:hAnsi="Times New Roman"/>
          <w:sz w:val="28"/>
          <w:szCs w:val="28"/>
        </w:rPr>
        <w:t>В чём заключается эндокринная функция почек?</w:t>
      </w:r>
    </w:p>
    <w:p w:rsidR="004D40E4" w:rsidRPr="00404D02" w:rsidRDefault="004D40E4" w:rsidP="008E45F3">
      <w:pPr>
        <w:pStyle w:val="a3"/>
        <w:numPr>
          <w:ilvl w:val="0"/>
          <w:numId w:val="36"/>
        </w:numPr>
        <w:spacing w:line="360" w:lineRule="auto"/>
        <w:ind w:left="0" w:firstLine="709"/>
        <w:jc w:val="both"/>
        <w:rPr>
          <w:rFonts w:ascii="Times New Roman" w:hAnsi="Times New Roman"/>
          <w:sz w:val="28"/>
          <w:szCs w:val="28"/>
        </w:rPr>
      </w:pPr>
      <w:r w:rsidRPr="00404D02">
        <w:rPr>
          <w:rFonts w:ascii="Times New Roman" w:hAnsi="Times New Roman"/>
          <w:sz w:val="28"/>
          <w:szCs w:val="28"/>
        </w:rPr>
        <w:t>Как нефроны различаются по своей локализации?</w:t>
      </w:r>
    </w:p>
    <w:p w:rsidR="004D40E4" w:rsidRPr="00404D02" w:rsidRDefault="004D40E4" w:rsidP="008E45F3">
      <w:pPr>
        <w:pStyle w:val="a3"/>
        <w:numPr>
          <w:ilvl w:val="0"/>
          <w:numId w:val="36"/>
        </w:numPr>
        <w:spacing w:line="360" w:lineRule="auto"/>
        <w:ind w:left="0" w:firstLine="709"/>
        <w:jc w:val="both"/>
        <w:rPr>
          <w:rFonts w:ascii="Times New Roman" w:hAnsi="Times New Roman"/>
          <w:sz w:val="28"/>
          <w:szCs w:val="28"/>
        </w:rPr>
      </w:pPr>
      <w:r w:rsidRPr="00404D02">
        <w:rPr>
          <w:rFonts w:ascii="Times New Roman" w:hAnsi="Times New Roman"/>
          <w:sz w:val="28"/>
          <w:szCs w:val="28"/>
        </w:rPr>
        <w:t>Какова масса почек у новорождённого и взрослого по отношению к массе тела?</w:t>
      </w:r>
    </w:p>
    <w:p w:rsidR="004D40E4" w:rsidRPr="00633B43" w:rsidRDefault="004D40E4" w:rsidP="008E45F3">
      <w:pPr>
        <w:pStyle w:val="a3"/>
        <w:numPr>
          <w:ilvl w:val="0"/>
          <w:numId w:val="36"/>
        </w:numPr>
        <w:spacing w:line="360" w:lineRule="auto"/>
        <w:ind w:left="0" w:firstLine="709"/>
        <w:jc w:val="both"/>
        <w:rPr>
          <w:rFonts w:ascii="Times New Roman" w:hAnsi="Times New Roman"/>
          <w:sz w:val="28"/>
          <w:szCs w:val="28"/>
        </w:rPr>
      </w:pPr>
      <w:r w:rsidRPr="00633B43">
        <w:rPr>
          <w:rFonts w:ascii="Times New Roman" w:hAnsi="Times New Roman"/>
          <w:sz w:val="28"/>
          <w:szCs w:val="28"/>
        </w:rPr>
        <w:t>Особенность клубочковой фильтрации у маленьких детей?</w:t>
      </w:r>
    </w:p>
    <w:p w:rsidR="004D40E4" w:rsidRPr="00637EE1" w:rsidRDefault="004D40E4" w:rsidP="008E45F3">
      <w:pPr>
        <w:pStyle w:val="a3"/>
        <w:numPr>
          <w:ilvl w:val="0"/>
          <w:numId w:val="36"/>
        </w:numPr>
        <w:spacing w:line="360" w:lineRule="auto"/>
        <w:ind w:left="0" w:firstLine="709"/>
        <w:jc w:val="both"/>
        <w:rPr>
          <w:rFonts w:ascii="Times New Roman" w:hAnsi="Times New Roman"/>
          <w:sz w:val="28"/>
          <w:szCs w:val="28"/>
        </w:rPr>
      </w:pPr>
      <w:r w:rsidRPr="00637EE1">
        <w:rPr>
          <w:rFonts w:ascii="Times New Roman" w:hAnsi="Times New Roman"/>
          <w:sz w:val="28"/>
          <w:szCs w:val="28"/>
        </w:rPr>
        <w:t>Причины быстрого возникновения отёков и дегидратации при различных заболеваниях у детей раннего возраста?</w:t>
      </w:r>
    </w:p>
    <w:p w:rsidR="004D40E4" w:rsidRPr="003B518A" w:rsidRDefault="004D40E4" w:rsidP="008E45F3">
      <w:pPr>
        <w:pStyle w:val="a3"/>
        <w:numPr>
          <w:ilvl w:val="0"/>
          <w:numId w:val="36"/>
        </w:numPr>
        <w:spacing w:line="360" w:lineRule="auto"/>
        <w:ind w:left="0" w:firstLine="709"/>
        <w:jc w:val="both"/>
        <w:rPr>
          <w:rFonts w:ascii="Times New Roman" w:hAnsi="Times New Roman"/>
          <w:sz w:val="28"/>
          <w:szCs w:val="28"/>
        </w:rPr>
      </w:pPr>
      <w:r w:rsidRPr="003B518A">
        <w:rPr>
          <w:rFonts w:ascii="Times New Roman" w:hAnsi="Times New Roman"/>
          <w:sz w:val="28"/>
          <w:szCs w:val="28"/>
        </w:rPr>
        <w:t>Суточное количество мочи у детей разного возраста?</w:t>
      </w:r>
    </w:p>
    <w:p w:rsidR="004D40E4" w:rsidRPr="003B518A" w:rsidRDefault="004D40E4" w:rsidP="008E45F3">
      <w:pPr>
        <w:pStyle w:val="a3"/>
        <w:numPr>
          <w:ilvl w:val="0"/>
          <w:numId w:val="36"/>
        </w:numPr>
        <w:spacing w:line="360" w:lineRule="auto"/>
        <w:ind w:left="0" w:firstLine="709"/>
        <w:jc w:val="both"/>
        <w:rPr>
          <w:rFonts w:ascii="Times New Roman" w:hAnsi="Times New Roman"/>
          <w:sz w:val="28"/>
          <w:szCs w:val="28"/>
        </w:rPr>
      </w:pPr>
      <w:r w:rsidRPr="003B518A">
        <w:rPr>
          <w:rFonts w:ascii="Times New Roman" w:hAnsi="Times New Roman"/>
          <w:sz w:val="28"/>
          <w:szCs w:val="28"/>
        </w:rPr>
        <w:t>Особенности лоханок почек у детей до пяти лет?</w:t>
      </w:r>
    </w:p>
    <w:p w:rsidR="004D40E4" w:rsidRPr="00FA7809" w:rsidRDefault="004D40E4" w:rsidP="008E45F3">
      <w:pPr>
        <w:pStyle w:val="a3"/>
        <w:numPr>
          <w:ilvl w:val="0"/>
          <w:numId w:val="36"/>
        </w:numPr>
        <w:spacing w:line="360" w:lineRule="auto"/>
        <w:ind w:left="0" w:firstLine="709"/>
        <w:jc w:val="both"/>
        <w:rPr>
          <w:rFonts w:ascii="Times New Roman" w:hAnsi="Times New Roman"/>
          <w:sz w:val="28"/>
          <w:szCs w:val="28"/>
        </w:rPr>
      </w:pPr>
      <w:r w:rsidRPr="00FA7809">
        <w:rPr>
          <w:rFonts w:ascii="Times New Roman" w:hAnsi="Times New Roman"/>
          <w:sz w:val="28"/>
          <w:szCs w:val="28"/>
        </w:rPr>
        <w:t>Возрастные и половые особенности мочеиспускательного канала?</w:t>
      </w:r>
    </w:p>
    <w:p w:rsidR="004D40E4" w:rsidRPr="006B6243" w:rsidRDefault="004D40E4" w:rsidP="008E45F3">
      <w:pPr>
        <w:pStyle w:val="a3"/>
        <w:numPr>
          <w:ilvl w:val="0"/>
          <w:numId w:val="36"/>
        </w:numPr>
        <w:spacing w:line="360" w:lineRule="auto"/>
        <w:ind w:left="0" w:firstLine="709"/>
        <w:jc w:val="both"/>
        <w:rPr>
          <w:rFonts w:ascii="Times New Roman" w:hAnsi="Times New Roman"/>
          <w:sz w:val="28"/>
          <w:szCs w:val="28"/>
        </w:rPr>
      </w:pPr>
      <w:r w:rsidRPr="006B6243">
        <w:rPr>
          <w:rFonts w:ascii="Times New Roman" w:hAnsi="Times New Roman"/>
          <w:sz w:val="28"/>
          <w:szCs w:val="28"/>
        </w:rPr>
        <w:t>В чём проявляется клинически синдром уремии?</w:t>
      </w:r>
    </w:p>
    <w:p w:rsidR="004D40E4" w:rsidRPr="00324CC8" w:rsidRDefault="004D40E4" w:rsidP="008E45F3">
      <w:pPr>
        <w:pStyle w:val="a3"/>
        <w:numPr>
          <w:ilvl w:val="0"/>
          <w:numId w:val="36"/>
        </w:numPr>
        <w:spacing w:line="360" w:lineRule="auto"/>
        <w:ind w:left="0" w:firstLine="709"/>
        <w:jc w:val="both"/>
        <w:rPr>
          <w:rFonts w:ascii="Times New Roman" w:hAnsi="Times New Roman"/>
          <w:sz w:val="28"/>
          <w:szCs w:val="28"/>
        </w:rPr>
      </w:pPr>
      <w:r w:rsidRPr="00324CC8">
        <w:rPr>
          <w:rFonts w:ascii="Times New Roman" w:hAnsi="Times New Roman"/>
          <w:sz w:val="28"/>
          <w:szCs w:val="28"/>
        </w:rPr>
        <w:t>Какие могут быть изменения поведения ребёнка во время мочеиспускания при заболеваниях органов мочевой системы?</w:t>
      </w:r>
    </w:p>
    <w:p w:rsidR="004D40E4" w:rsidRDefault="004D40E4" w:rsidP="008E45F3">
      <w:pPr>
        <w:pStyle w:val="a3"/>
        <w:numPr>
          <w:ilvl w:val="0"/>
          <w:numId w:val="36"/>
        </w:numPr>
        <w:spacing w:after="0" w:line="360" w:lineRule="auto"/>
        <w:ind w:left="0" w:firstLine="709"/>
        <w:jc w:val="both"/>
        <w:rPr>
          <w:rFonts w:ascii="Times New Roman" w:hAnsi="Times New Roman"/>
          <w:b/>
          <w:bCs/>
          <w:sz w:val="28"/>
          <w:szCs w:val="28"/>
        </w:rPr>
      </w:pPr>
      <w:r>
        <w:rPr>
          <w:rFonts w:ascii="Times New Roman" w:hAnsi="Times New Roman"/>
          <w:sz w:val="28"/>
          <w:szCs w:val="28"/>
        </w:rPr>
        <w:t xml:space="preserve"> Методика и значение пальпации мочевого пузыря у детей?</w:t>
      </w:r>
    </w:p>
    <w:p w:rsidR="004D40E4" w:rsidRPr="0089479D" w:rsidRDefault="004D40E4" w:rsidP="008E45F3">
      <w:pPr>
        <w:pStyle w:val="a3"/>
        <w:numPr>
          <w:ilvl w:val="0"/>
          <w:numId w:val="36"/>
        </w:numPr>
        <w:spacing w:line="360" w:lineRule="auto"/>
        <w:ind w:left="0" w:firstLine="709"/>
        <w:jc w:val="both"/>
        <w:rPr>
          <w:rFonts w:ascii="Times New Roman" w:hAnsi="Times New Roman"/>
          <w:sz w:val="28"/>
          <w:szCs w:val="28"/>
        </w:rPr>
      </w:pPr>
      <w:r w:rsidRPr="0089479D">
        <w:rPr>
          <w:rFonts w:ascii="Times New Roman" w:hAnsi="Times New Roman"/>
          <w:sz w:val="28"/>
          <w:szCs w:val="28"/>
        </w:rPr>
        <w:t>Значение исследования мочи для диагностики состояния органов мочевой системы у детей?</w:t>
      </w:r>
    </w:p>
    <w:p w:rsidR="004D40E4" w:rsidRPr="0089479D" w:rsidRDefault="004D40E4" w:rsidP="008E45F3">
      <w:pPr>
        <w:pStyle w:val="a3"/>
        <w:numPr>
          <w:ilvl w:val="0"/>
          <w:numId w:val="36"/>
        </w:numPr>
        <w:spacing w:line="360" w:lineRule="auto"/>
        <w:ind w:left="0" w:firstLine="709"/>
        <w:jc w:val="both"/>
        <w:rPr>
          <w:rFonts w:ascii="Times New Roman" w:hAnsi="Times New Roman"/>
          <w:sz w:val="28"/>
          <w:szCs w:val="28"/>
        </w:rPr>
      </w:pPr>
      <w:r w:rsidRPr="0089479D">
        <w:rPr>
          <w:rFonts w:ascii="Times New Roman" w:hAnsi="Times New Roman"/>
          <w:sz w:val="28"/>
          <w:szCs w:val="28"/>
        </w:rPr>
        <w:t>Протеинурия, возрастные особенности?</w:t>
      </w:r>
    </w:p>
    <w:p w:rsidR="004D40E4" w:rsidRPr="00F5399A" w:rsidRDefault="004D40E4" w:rsidP="008E45F3">
      <w:pPr>
        <w:pStyle w:val="a3"/>
        <w:numPr>
          <w:ilvl w:val="0"/>
          <w:numId w:val="36"/>
        </w:numPr>
        <w:spacing w:line="360" w:lineRule="auto"/>
        <w:ind w:left="0" w:firstLine="709"/>
        <w:jc w:val="both"/>
        <w:rPr>
          <w:rFonts w:ascii="Times New Roman" w:hAnsi="Times New Roman"/>
          <w:i/>
          <w:sz w:val="28"/>
          <w:szCs w:val="28"/>
        </w:rPr>
      </w:pPr>
      <w:r w:rsidRPr="00F5399A">
        <w:rPr>
          <w:rStyle w:val="FontStyle108"/>
          <w:sz w:val="28"/>
          <w:szCs w:val="28"/>
        </w:rPr>
        <w:t>Бактериологическое исследование мочи, методика, диагностическое значение?</w:t>
      </w:r>
    </w:p>
    <w:p w:rsidR="004D40E4" w:rsidRPr="00F5399A" w:rsidRDefault="004D40E4" w:rsidP="008E45F3">
      <w:pPr>
        <w:pStyle w:val="a3"/>
        <w:numPr>
          <w:ilvl w:val="0"/>
          <w:numId w:val="36"/>
        </w:numPr>
        <w:spacing w:line="360" w:lineRule="auto"/>
        <w:ind w:left="0" w:firstLine="709"/>
        <w:jc w:val="both"/>
        <w:rPr>
          <w:rFonts w:ascii="Times New Roman" w:hAnsi="Times New Roman"/>
          <w:sz w:val="28"/>
          <w:szCs w:val="28"/>
        </w:rPr>
      </w:pPr>
      <w:r w:rsidRPr="00F5399A">
        <w:rPr>
          <w:rFonts w:ascii="Times New Roman" w:hAnsi="Times New Roman"/>
          <w:sz w:val="28"/>
          <w:szCs w:val="28"/>
        </w:rPr>
        <w:t>Какие методы применяются для углубленного изучения органов мочевой системы?</w:t>
      </w:r>
    </w:p>
    <w:p w:rsidR="004D40E4" w:rsidRPr="00672287" w:rsidRDefault="004D40E4" w:rsidP="008E45F3">
      <w:pPr>
        <w:pStyle w:val="a3"/>
        <w:numPr>
          <w:ilvl w:val="0"/>
          <w:numId w:val="36"/>
        </w:numPr>
        <w:spacing w:line="360" w:lineRule="auto"/>
        <w:ind w:left="0" w:firstLine="709"/>
        <w:jc w:val="both"/>
        <w:rPr>
          <w:rFonts w:ascii="Times New Roman" w:hAnsi="Times New Roman"/>
          <w:sz w:val="28"/>
          <w:szCs w:val="28"/>
        </w:rPr>
      </w:pPr>
      <w:r w:rsidRPr="00672287">
        <w:rPr>
          <w:rFonts w:ascii="Times New Roman" w:hAnsi="Times New Roman"/>
          <w:sz w:val="28"/>
          <w:szCs w:val="28"/>
        </w:rPr>
        <w:t>Диагностическое значение помутнения мочи?</w:t>
      </w:r>
    </w:p>
    <w:p w:rsidR="004D40E4" w:rsidRPr="00672287" w:rsidRDefault="004D40E4" w:rsidP="008E45F3">
      <w:pPr>
        <w:pStyle w:val="a3"/>
        <w:numPr>
          <w:ilvl w:val="0"/>
          <w:numId w:val="36"/>
        </w:numPr>
        <w:spacing w:after="0" w:line="360" w:lineRule="auto"/>
        <w:ind w:left="0" w:firstLine="709"/>
        <w:jc w:val="both"/>
        <w:rPr>
          <w:rFonts w:ascii="Times New Roman" w:hAnsi="Times New Roman"/>
          <w:sz w:val="28"/>
          <w:szCs w:val="28"/>
        </w:rPr>
      </w:pPr>
      <w:r w:rsidRPr="00672287">
        <w:rPr>
          <w:rFonts w:ascii="Times New Roman" w:hAnsi="Times New Roman"/>
          <w:sz w:val="28"/>
          <w:szCs w:val="28"/>
        </w:rPr>
        <w:t>Диагностическое значение изменения запаха мочи?</w:t>
      </w:r>
    </w:p>
    <w:p w:rsidR="004D40E4" w:rsidRDefault="004D40E4" w:rsidP="008E45F3">
      <w:pPr>
        <w:pStyle w:val="Style7"/>
        <w:numPr>
          <w:ilvl w:val="0"/>
          <w:numId w:val="36"/>
        </w:numPr>
        <w:spacing w:line="360" w:lineRule="auto"/>
        <w:ind w:left="0" w:firstLine="709"/>
        <w:jc w:val="both"/>
        <w:rPr>
          <w:rStyle w:val="FontStyle105"/>
          <w:sz w:val="28"/>
          <w:szCs w:val="28"/>
        </w:rPr>
      </w:pPr>
      <w:r>
        <w:rPr>
          <w:rStyle w:val="FontStyle105"/>
          <w:sz w:val="28"/>
          <w:szCs w:val="28"/>
        </w:rPr>
        <w:t>Образованию каких камней способствует щелочная моча?</w:t>
      </w:r>
    </w:p>
    <w:p w:rsidR="004D40E4" w:rsidRPr="00C277A1" w:rsidRDefault="004D40E4" w:rsidP="008E45F3">
      <w:pPr>
        <w:pStyle w:val="a3"/>
        <w:numPr>
          <w:ilvl w:val="0"/>
          <w:numId w:val="36"/>
        </w:numPr>
        <w:spacing w:line="360" w:lineRule="auto"/>
        <w:ind w:left="0" w:firstLine="709"/>
        <w:jc w:val="both"/>
        <w:rPr>
          <w:rStyle w:val="FontStyle105"/>
          <w:b/>
          <w:sz w:val="28"/>
          <w:szCs w:val="28"/>
        </w:rPr>
      </w:pPr>
      <w:r w:rsidRPr="00C277A1">
        <w:rPr>
          <w:rFonts w:ascii="Times New Roman" w:hAnsi="Times New Roman"/>
          <w:sz w:val="28"/>
          <w:szCs w:val="28"/>
        </w:rPr>
        <w:t>Особенности лейкоцитурии при</w:t>
      </w:r>
      <w:r>
        <w:rPr>
          <w:rStyle w:val="FontStyle105"/>
          <w:sz w:val="28"/>
          <w:szCs w:val="28"/>
        </w:rPr>
        <w:t xml:space="preserve">поражении </w:t>
      </w:r>
      <w:r w:rsidRPr="005D1A63">
        <w:rPr>
          <w:rStyle w:val="FontStyle105"/>
          <w:sz w:val="28"/>
          <w:szCs w:val="28"/>
        </w:rPr>
        <w:t>тубулоинтерстициальной ткани почек.</w:t>
      </w:r>
    </w:p>
    <w:p w:rsidR="004D40E4" w:rsidRPr="004D16B6" w:rsidRDefault="004D40E4" w:rsidP="008E45F3">
      <w:pPr>
        <w:pStyle w:val="a3"/>
        <w:numPr>
          <w:ilvl w:val="0"/>
          <w:numId w:val="36"/>
        </w:numPr>
        <w:spacing w:line="360" w:lineRule="auto"/>
        <w:ind w:left="0" w:firstLine="709"/>
        <w:jc w:val="both"/>
        <w:rPr>
          <w:rFonts w:ascii="Times New Roman" w:hAnsi="Times New Roman"/>
          <w:sz w:val="28"/>
          <w:szCs w:val="28"/>
        </w:rPr>
      </w:pPr>
      <w:r w:rsidRPr="004D16B6">
        <w:rPr>
          <w:rFonts w:ascii="Times New Roman" w:hAnsi="Times New Roman"/>
          <w:sz w:val="28"/>
          <w:szCs w:val="28"/>
        </w:rPr>
        <w:lastRenderedPageBreak/>
        <w:t>Диагностическое значение бактериурии?</w:t>
      </w:r>
    </w:p>
    <w:p w:rsidR="004D40E4" w:rsidRPr="004D16B6" w:rsidRDefault="004D40E4" w:rsidP="008E45F3">
      <w:pPr>
        <w:pStyle w:val="a3"/>
        <w:numPr>
          <w:ilvl w:val="0"/>
          <w:numId w:val="36"/>
        </w:numPr>
        <w:spacing w:line="360" w:lineRule="auto"/>
        <w:ind w:left="0" w:firstLine="709"/>
        <w:jc w:val="both"/>
        <w:rPr>
          <w:rFonts w:ascii="Times New Roman" w:hAnsi="Times New Roman"/>
          <w:sz w:val="28"/>
          <w:szCs w:val="28"/>
        </w:rPr>
      </w:pPr>
      <w:r w:rsidRPr="004D16B6">
        <w:rPr>
          <w:rFonts w:ascii="Times New Roman" w:hAnsi="Times New Roman"/>
          <w:sz w:val="28"/>
          <w:szCs w:val="28"/>
        </w:rPr>
        <w:t>Диагностическое значение гематурии?</w:t>
      </w:r>
    </w:p>
    <w:p w:rsidR="004D40E4" w:rsidRPr="00F43AEE" w:rsidRDefault="004D40E4" w:rsidP="008E45F3">
      <w:pPr>
        <w:pStyle w:val="a3"/>
        <w:numPr>
          <w:ilvl w:val="0"/>
          <w:numId w:val="36"/>
        </w:numPr>
        <w:spacing w:line="360" w:lineRule="auto"/>
        <w:ind w:left="0" w:firstLine="709"/>
        <w:jc w:val="both"/>
        <w:rPr>
          <w:rFonts w:ascii="Times New Roman" w:hAnsi="Times New Roman"/>
          <w:sz w:val="28"/>
          <w:szCs w:val="28"/>
        </w:rPr>
      </w:pPr>
      <w:r w:rsidRPr="00F43AEE">
        <w:rPr>
          <w:rFonts w:ascii="Times New Roman" w:hAnsi="Times New Roman"/>
          <w:sz w:val="28"/>
          <w:szCs w:val="28"/>
        </w:rPr>
        <w:t>«Протеинурия», понятие, диагностическое значение?</w:t>
      </w:r>
    </w:p>
    <w:p w:rsidR="0046314E" w:rsidRDefault="004D40E4" w:rsidP="008E45F3">
      <w:pPr>
        <w:pStyle w:val="a3"/>
        <w:numPr>
          <w:ilvl w:val="0"/>
          <w:numId w:val="36"/>
        </w:numPr>
        <w:spacing w:after="0" w:line="360" w:lineRule="auto"/>
        <w:ind w:left="0" w:firstLine="709"/>
        <w:jc w:val="both"/>
        <w:rPr>
          <w:rFonts w:ascii="Times New Roman" w:hAnsi="Times New Roman"/>
          <w:b/>
          <w:bCs/>
          <w:sz w:val="28"/>
          <w:szCs w:val="28"/>
        </w:rPr>
      </w:pPr>
      <w:r w:rsidRPr="00F43AEE">
        <w:rPr>
          <w:rFonts w:ascii="Times New Roman" w:hAnsi="Times New Roman"/>
          <w:sz w:val="28"/>
          <w:szCs w:val="28"/>
        </w:rPr>
        <w:t>«Нефротический синдром», понятие, диагностическое значение?</w:t>
      </w:r>
    </w:p>
    <w:p w:rsidR="004D40E4" w:rsidRPr="00F43AEE" w:rsidRDefault="004D40E4" w:rsidP="008E45F3">
      <w:pPr>
        <w:pStyle w:val="a3"/>
        <w:numPr>
          <w:ilvl w:val="0"/>
          <w:numId w:val="36"/>
        </w:numPr>
        <w:spacing w:line="360" w:lineRule="auto"/>
        <w:ind w:left="0" w:firstLine="709"/>
        <w:jc w:val="both"/>
        <w:rPr>
          <w:rFonts w:ascii="Times New Roman" w:hAnsi="Times New Roman"/>
          <w:sz w:val="28"/>
          <w:szCs w:val="28"/>
        </w:rPr>
      </w:pPr>
      <w:r w:rsidRPr="00F43AEE">
        <w:rPr>
          <w:rFonts w:ascii="Times New Roman" w:hAnsi="Times New Roman"/>
          <w:sz w:val="28"/>
          <w:szCs w:val="28"/>
        </w:rPr>
        <w:t>«Глюкозурия», понятие, диагностическое значение?</w:t>
      </w:r>
    </w:p>
    <w:p w:rsidR="0046314E" w:rsidRDefault="004D40E4" w:rsidP="008E45F3">
      <w:pPr>
        <w:pStyle w:val="a3"/>
        <w:numPr>
          <w:ilvl w:val="0"/>
          <w:numId w:val="36"/>
        </w:numPr>
        <w:spacing w:after="0" w:line="360" w:lineRule="auto"/>
        <w:ind w:left="0" w:firstLine="709"/>
        <w:jc w:val="both"/>
        <w:rPr>
          <w:rFonts w:ascii="Times New Roman" w:hAnsi="Times New Roman"/>
          <w:b/>
          <w:bCs/>
          <w:sz w:val="28"/>
          <w:szCs w:val="28"/>
        </w:rPr>
      </w:pPr>
      <w:r w:rsidRPr="00F43AEE">
        <w:rPr>
          <w:rFonts w:ascii="Times New Roman" w:hAnsi="Times New Roman"/>
          <w:sz w:val="28"/>
          <w:szCs w:val="28"/>
        </w:rPr>
        <w:t>«</w:t>
      </w:r>
      <w:r>
        <w:rPr>
          <w:rFonts w:ascii="Times New Roman" w:hAnsi="Times New Roman"/>
          <w:sz w:val="28"/>
          <w:szCs w:val="28"/>
        </w:rPr>
        <w:t>Поли</w:t>
      </w:r>
      <w:r w:rsidRPr="00F43AEE">
        <w:rPr>
          <w:rFonts w:ascii="Times New Roman" w:hAnsi="Times New Roman"/>
          <w:sz w:val="28"/>
          <w:szCs w:val="28"/>
        </w:rPr>
        <w:t>урия», понятие, диагностическое значение?</w:t>
      </w:r>
    </w:p>
    <w:p w:rsidR="004D40E4" w:rsidRPr="00FB1BED" w:rsidRDefault="004D40E4" w:rsidP="008E45F3">
      <w:pPr>
        <w:pStyle w:val="a3"/>
        <w:numPr>
          <w:ilvl w:val="0"/>
          <w:numId w:val="36"/>
        </w:numPr>
        <w:spacing w:line="360" w:lineRule="auto"/>
        <w:ind w:left="0" w:firstLine="709"/>
        <w:jc w:val="both"/>
        <w:rPr>
          <w:rFonts w:ascii="Times New Roman" w:hAnsi="Times New Roman"/>
          <w:sz w:val="28"/>
          <w:szCs w:val="28"/>
        </w:rPr>
      </w:pPr>
      <w:r w:rsidRPr="00FB1BED">
        <w:rPr>
          <w:rFonts w:ascii="Times New Roman" w:hAnsi="Times New Roman"/>
          <w:sz w:val="28"/>
          <w:szCs w:val="28"/>
        </w:rPr>
        <w:t>Причины острой почечной недостаточности (ОПН)?</w:t>
      </w:r>
    </w:p>
    <w:p w:rsidR="008E45F3" w:rsidRPr="00FB1BED" w:rsidRDefault="008E45F3" w:rsidP="008E45F3">
      <w:pPr>
        <w:pStyle w:val="a3"/>
        <w:numPr>
          <w:ilvl w:val="0"/>
          <w:numId w:val="36"/>
        </w:numPr>
        <w:spacing w:line="360" w:lineRule="auto"/>
        <w:ind w:left="0" w:firstLine="709"/>
        <w:jc w:val="both"/>
        <w:rPr>
          <w:rStyle w:val="FontStyle105"/>
          <w:b/>
          <w:sz w:val="28"/>
          <w:szCs w:val="28"/>
        </w:rPr>
      </w:pPr>
      <w:r>
        <w:rPr>
          <w:rStyle w:val="FontStyle105"/>
          <w:sz w:val="28"/>
          <w:szCs w:val="28"/>
        </w:rPr>
        <w:t xml:space="preserve"> «Изостенурия», понятие, диагностическая значимость симптома?</w:t>
      </w:r>
    </w:p>
    <w:p w:rsidR="008E45F3" w:rsidRPr="00CE7222" w:rsidRDefault="008E45F3" w:rsidP="008E45F3">
      <w:pPr>
        <w:pStyle w:val="a3"/>
        <w:numPr>
          <w:ilvl w:val="0"/>
          <w:numId w:val="36"/>
        </w:numPr>
        <w:spacing w:line="360" w:lineRule="auto"/>
        <w:ind w:left="0" w:firstLine="709"/>
        <w:jc w:val="both"/>
        <w:rPr>
          <w:rFonts w:ascii="Times New Roman" w:hAnsi="Times New Roman"/>
          <w:sz w:val="28"/>
          <w:szCs w:val="28"/>
        </w:rPr>
      </w:pPr>
      <w:r>
        <w:rPr>
          <w:rFonts w:ascii="Times New Roman" w:hAnsi="Times New Roman"/>
          <w:sz w:val="28"/>
          <w:szCs w:val="28"/>
        </w:rPr>
        <w:t xml:space="preserve"> Боли </w:t>
      </w:r>
      <w:r w:rsidRPr="00CE7222">
        <w:rPr>
          <w:rFonts w:ascii="Times New Roman" w:hAnsi="Times New Roman"/>
          <w:sz w:val="28"/>
          <w:szCs w:val="28"/>
        </w:rPr>
        <w:t>в надлобковой области при заболеваниях органов мочевой системы, диагностическое значение?</w:t>
      </w:r>
    </w:p>
    <w:p w:rsidR="008E45F3" w:rsidRPr="00CE7222" w:rsidRDefault="008E45F3" w:rsidP="008E45F3">
      <w:pPr>
        <w:pStyle w:val="a3"/>
        <w:numPr>
          <w:ilvl w:val="0"/>
          <w:numId w:val="36"/>
        </w:numPr>
        <w:spacing w:line="360" w:lineRule="auto"/>
        <w:ind w:left="0" w:firstLine="709"/>
        <w:jc w:val="both"/>
        <w:rPr>
          <w:rFonts w:ascii="Times New Roman" w:hAnsi="Times New Roman"/>
          <w:sz w:val="28"/>
          <w:szCs w:val="28"/>
        </w:rPr>
      </w:pPr>
      <w:r w:rsidRPr="00CE7222">
        <w:rPr>
          <w:rFonts w:ascii="Times New Roman" w:hAnsi="Times New Roman"/>
          <w:sz w:val="28"/>
          <w:szCs w:val="28"/>
        </w:rPr>
        <w:t>Отличительные признаки болевого синдрома при пузырно-мочеточниковом рефлюксе?</w:t>
      </w:r>
    </w:p>
    <w:p w:rsidR="008E45F3" w:rsidRPr="007D5BCD" w:rsidRDefault="008E45F3" w:rsidP="008E45F3">
      <w:pPr>
        <w:pStyle w:val="a3"/>
        <w:numPr>
          <w:ilvl w:val="0"/>
          <w:numId w:val="36"/>
        </w:numPr>
        <w:spacing w:after="0" w:line="360" w:lineRule="auto"/>
        <w:ind w:left="0" w:firstLine="709"/>
        <w:jc w:val="both"/>
        <w:rPr>
          <w:rFonts w:ascii="Times New Roman" w:hAnsi="Times New Roman"/>
          <w:sz w:val="28"/>
          <w:szCs w:val="28"/>
        </w:rPr>
      </w:pPr>
      <w:r w:rsidRPr="007D5BCD">
        <w:rPr>
          <w:rFonts w:ascii="Times New Roman" w:hAnsi="Times New Roman"/>
          <w:sz w:val="28"/>
          <w:szCs w:val="28"/>
        </w:rPr>
        <w:t>«Ишурия», понятие, диагностическое значение симптома?</w:t>
      </w:r>
    </w:p>
    <w:p w:rsidR="008E45F3" w:rsidRDefault="008E45F3" w:rsidP="008E45F3">
      <w:pPr>
        <w:pStyle w:val="Style7"/>
        <w:numPr>
          <w:ilvl w:val="0"/>
          <w:numId w:val="36"/>
        </w:numPr>
        <w:spacing w:line="360" w:lineRule="auto"/>
        <w:ind w:left="0" w:firstLine="709"/>
        <w:jc w:val="both"/>
        <w:rPr>
          <w:rStyle w:val="FontStyle105"/>
          <w:sz w:val="28"/>
          <w:szCs w:val="28"/>
        </w:rPr>
      </w:pPr>
      <w:r>
        <w:rPr>
          <w:rStyle w:val="FontStyle105"/>
          <w:sz w:val="28"/>
          <w:szCs w:val="28"/>
        </w:rPr>
        <w:t xml:space="preserve"> Артериальная гипертензия и </w:t>
      </w:r>
      <w:r w:rsidRPr="005D1A63">
        <w:rPr>
          <w:rStyle w:val="FontStyle108"/>
          <w:sz w:val="28"/>
          <w:szCs w:val="28"/>
        </w:rPr>
        <w:t>почечн</w:t>
      </w:r>
      <w:r>
        <w:rPr>
          <w:rStyle w:val="FontStyle108"/>
          <w:sz w:val="28"/>
          <w:szCs w:val="28"/>
        </w:rPr>
        <w:t>ая</w:t>
      </w:r>
      <w:r w:rsidRPr="005D1A63">
        <w:rPr>
          <w:rStyle w:val="FontStyle108"/>
          <w:sz w:val="28"/>
          <w:szCs w:val="28"/>
        </w:rPr>
        <w:t xml:space="preserve"> эклампси</w:t>
      </w:r>
      <w:r>
        <w:rPr>
          <w:rStyle w:val="FontStyle108"/>
          <w:sz w:val="28"/>
          <w:szCs w:val="28"/>
        </w:rPr>
        <w:t>я</w:t>
      </w:r>
      <w:r>
        <w:rPr>
          <w:rStyle w:val="FontStyle105"/>
          <w:sz w:val="28"/>
          <w:szCs w:val="28"/>
        </w:rPr>
        <w:t>как экстраренальные проявления заболеваний органов мочевой системы, патогенез, диагностическое значение?</w:t>
      </w:r>
    </w:p>
    <w:p w:rsidR="0046314E" w:rsidRDefault="0046314E" w:rsidP="004D40E4">
      <w:pPr>
        <w:pStyle w:val="a3"/>
        <w:tabs>
          <w:tab w:val="num" w:pos="0"/>
        </w:tabs>
        <w:spacing w:after="0" w:line="360" w:lineRule="auto"/>
        <w:ind w:left="0"/>
        <w:jc w:val="both"/>
        <w:rPr>
          <w:rFonts w:ascii="Times New Roman" w:hAnsi="Times New Roman"/>
          <w:b/>
          <w:bCs/>
          <w:sz w:val="28"/>
          <w:szCs w:val="28"/>
        </w:rPr>
      </w:pPr>
    </w:p>
    <w:p w:rsidR="0046314E" w:rsidRDefault="0046314E"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r>
        <w:rPr>
          <w:rFonts w:ascii="Times New Roman" w:hAnsi="Times New Roman"/>
          <w:b/>
          <w:bCs/>
          <w:sz w:val="28"/>
          <w:szCs w:val="28"/>
        </w:rPr>
        <w:lastRenderedPageBreak/>
        <w:t>ЭТАЛОНЫ ОТВЕТОВ К БЛОКУ КОНТРОЛЯ</w:t>
      </w:r>
    </w:p>
    <w:p w:rsidR="008E45F3" w:rsidRPr="00B95ABF" w:rsidRDefault="008E45F3" w:rsidP="008E45F3">
      <w:pPr>
        <w:jc w:val="center"/>
        <w:rPr>
          <w:rFonts w:ascii="Times New Roman" w:hAnsi="Times New Roman"/>
          <w:b/>
          <w:sz w:val="28"/>
          <w:szCs w:val="28"/>
        </w:rPr>
      </w:pPr>
      <w:r w:rsidRPr="00B95ABF">
        <w:rPr>
          <w:rFonts w:ascii="Times New Roman" w:hAnsi="Times New Roman"/>
          <w:b/>
          <w:sz w:val="28"/>
          <w:szCs w:val="28"/>
        </w:rPr>
        <w:t>Вариант 1</w:t>
      </w:r>
    </w:p>
    <w:p w:rsidR="008E45F3" w:rsidRDefault="008E45F3" w:rsidP="008E45F3">
      <w:pPr>
        <w:pStyle w:val="a3"/>
        <w:numPr>
          <w:ilvl w:val="0"/>
          <w:numId w:val="40"/>
        </w:numPr>
        <w:spacing w:line="360" w:lineRule="auto"/>
        <w:ind w:left="0" w:firstLine="709"/>
        <w:jc w:val="both"/>
        <w:rPr>
          <w:rFonts w:ascii="Times New Roman" w:hAnsi="Times New Roman"/>
          <w:sz w:val="28"/>
          <w:szCs w:val="28"/>
        </w:rPr>
      </w:pPr>
      <w:r>
        <w:rPr>
          <w:rFonts w:ascii="Times New Roman" w:hAnsi="Times New Roman"/>
          <w:sz w:val="28"/>
          <w:szCs w:val="28"/>
        </w:rPr>
        <w:t>Строение мочевой системы?</w:t>
      </w:r>
    </w:p>
    <w:p w:rsidR="008E45F3" w:rsidRDefault="008E45F3" w:rsidP="008E45F3">
      <w:pPr>
        <w:pStyle w:val="a3"/>
        <w:spacing w:line="360" w:lineRule="auto"/>
        <w:ind w:left="0" w:firstLine="709"/>
        <w:jc w:val="both"/>
        <w:rPr>
          <w:rStyle w:val="FontStyle105"/>
          <w:sz w:val="28"/>
          <w:szCs w:val="28"/>
        </w:rPr>
      </w:pPr>
      <w:r w:rsidRPr="005D1A63">
        <w:rPr>
          <w:rStyle w:val="FontStyle105"/>
          <w:sz w:val="28"/>
          <w:szCs w:val="28"/>
        </w:rPr>
        <w:t>К мочевой системе относятся почки, мочеточники, мочевой пузырь и мочеиспускательный канал.</w:t>
      </w:r>
    </w:p>
    <w:p w:rsidR="008E45F3" w:rsidRDefault="008E45F3" w:rsidP="00DE7918">
      <w:pPr>
        <w:pStyle w:val="a3"/>
        <w:numPr>
          <w:ilvl w:val="0"/>
          <w:numId w:val="40"/>
        </w:numPr>
        <w:spacing w:after="0" w:line="360" w:lineRule="auto"/>
        <w:ind w:left="0" w:firstLine="709"/>
        <w:jc w:val="both"/>
        <w:rPr>
          <w:rFonts w:ascii="Times New Roman" w:hAnsi="Times New Roman"/>
          <w:sz w:val="28"/>
          <w:szCs w:val="28"/>
        </w:rPr>
      </w:pPr>
      <w:r>
        <w:rPr>
          <w:rFonts w:ascii="Times New Roman" w:hAnsi="Times New Roman"/>
          <w:sz w:val="28"/>
          <w:szCs w:val="28"/>
        </w:rPr>
        <w:t>Какие функции выполняют почки в организме?</w:t>
      </w:r>
    </w:p>
    <w:p w:rsidR="008E45F3" w:rsidRPr="005D1A63" w:rsidRDefault="008E45F3" w:rsidP="008E45F3">
      <w:pPr>
        <w:pStyle w:val="Style7"/>
        <w:spacing w:line="360" w:lineRule="auto"/>
        <w:ind w:firstLine="709"/>
        <w:jc w:val="both"/>
        <w:rPr>
          <w:rStyle w:val="FontStyle105"/>
          <w:sz w:val="28"/>
          <w:szCs w:val="28"/>
        </w:rPr>
      </w:pPr>
      <w:r w:rsidRPr="005D1A63">
        <w:rPr>
          <w:rStyle w:val="FontStyle105"/>
          <w:sz w:val="28"/>
          <w:szCs w:val="28"/>
        </w:rPr>
        <w:t>Почкам принадлежит важнейшая роль в поддержании гомеостаза, что достигается удалением из организма конечных продуктов обмена веществ, удержанием (экономией) многих составных частей плазмы, регуляцией осмотического давления, объема жидкостей организма, электролитного и кислотно-основного состояний. Почки выполняют также эндокринную функцию. Они секретируют ренин и местные тканевые гормоны (кинины, простагландины), влияющие на тонус сосудов и величину почечного кро</w:t>
      </w:r>
      <w:r w:rsidRPr="005D1A63">
        <w:rPr>
          <w:rStyle w:val="FontStyle105"/>
          <w:sz w:val="28"/>
          <w:szCs w:val="28"/>
        </w:rPr>
        <w:softHyphen/>
        <w:t xml:space="preserve">вотока, эритропоэтины и ингибиторы эритропоэза, преобразуют витамин </w:t>
      </w:r>
      <w:r w:rsidRPr="005D1A63">
        <w:rPr>
          <w:rStyle w:val="FontStyle105"/>
          <w:sz w:val="28"/>
          <w:szCs w:val="28"/>
          <w:lang w:val="en-US"/>
        </w:rPr>
        <w:t>D</w:t>
      </w:r>
      <w:r w:rsidRPr="005D1A63">
        <w:rPr>
          <w:rStyle w:val="FontStyle105"/>
          <w:sz w:val="28"/>
          <w:szCs w:val="28"/>
        </w:rPr>
        <w:t xml:space="preserve"> в активную форму.</w:t>
      </w:r>
    </w:p>
    <w:p w:rsidR="008E45F3" w:rsidRDefault="008E45F3" w:rsidP="00DE7918">
      <w:pPr>
        <w:pStyle w:val="a3"/>
        <w:numPr>
          <w:ilvl w:val="0"/>
          <w:numId w:val="40"/>
        </w:numPr>
        <w:spacing w:after="0" w:line="360" w:lineRule="auto"/>
        <w:ind w:left="0" w:firstLine="709"/>
        <w:jc w:val="both"/>
        <w:rPr>
          <w:rStyle w:val="FontStyle105"/>
          <w:sz w:val="28"/>
          <w:szCs w:val="28"/>
        </w:rPr>
      </w:pPr>
      <w:r>
        <w:rPr>
          <w:rStyle w:val="FontStyle105"/>
          <w:sz w:val="28"/>
          <w:szCs w:val="28"/>
        </w:rPr>
        <w:t>Что является с</w:t>
      </w:r>
      <w:r w:rsidRPr="005D1A63">
        <w:rPr>
          <w:rStyle w:val="FontStyle105"/>
          <w:sz w:val="28"/>
          <w:szCs w:val="28"/>
        </w:rPr>
        <w:t>труктурной и функциональной единицей почечной ткани</w:t>
      </w:r>
      <w:r>
        <w:rPr>
          <w:rStyle w:val="FontStyle105"/>
          <w:sz w:val="28"/>
          <w:szCs w:val="28"/>
        </w:rPr>
        <w:t>?</w:t>
      </w:r>
    </w:p>
    <w:p w:rsidR="008E45F3" w:rsidRPr="00FC6693" w:rsidRDefault="008E45F3" w:rsidP="00DE7918">
      <w:pPr>
        <w:pStyle w:val="a3"/>
        <w:spacing w:after="0" w:line="360" w:lineRule="auto"/>
        <w:ind w:left="0" w:firstLine="709"/>
        <w:jc w:val="both"/>
        <w:rPr>
          <w:rStyle w:val="FontStyle108"/>
          <w:i w:val="0"/>
          <w:iCs w:val="0"/>
          <w:sz w:val="28"/>
          <w:szCs w:val="28"/>
        </w:rPr>
      </w:pPr>
      <w:r w:rsidRPr="005D1A63">
        <w:rPr>
          <w:rStyle w:val="FontStyle105"/>
          <w:sz w:val="28"/>
          <w:szCs w:val="28"/>
        </w:rPr>
        <w:t xml:space="preserve">Структурной и функциональной единицей почечной ткани является </w:t>
      </w:r>
      <w:r w:rsidRPr="005D1A63">
        <w:rPr>
          <w:rStyle w:val="FontStyle108"/>
          <w:sz w:val="28"/>
          <w:szCs w:val="28"/>
        </w:rPr>
        <w:t>нефрон</w:t>
      </w:r>
      <w:r>
        <w:rPr>
          <w:rStyle w:val="FontStyle108"/>
          <w:sz w:val="28"/>
          <w:szCs w:val="28"/>
        </w:rPr>
        <w:t>.</w:t>
      </w:r>
    </w:p>
    <w:p w:rsidR="008E45F3" w:rsidRDefault="008E45F3" w:rsidP="00DE7918">
      <w:pPr>
        <w:pStyle w:val="a3"/>
        <w:numPr>
          <w:ilvl w:val="0"/>
          <w:numId w:val="40"/>
        </w:numPr>
        <w:spacing w:after="0" w:line="360" w:lineRule="auto"/>
        <w:ind w:left="0" w:firstLine="709"/>
        <w:jc w:val="both"/>
        <w:rPr>
          <w:rFonts w:ascii="Times New Roman" w:hAnsi="Times New Roman"/>
          <w:sz w:val="28"/>
          <w:szCs w:val="28"/>
        </w:rPr>
      </w:pPr>
      <w:r>
        <w:rPr>
          <w:rFonts w:ascii="Times New Roman" w:hAnsi="Times New Roman"/>
          <w:sz w:val="28"/>
          <w:szCs w:val="28"/>
        </w:rPr>
        <w:t>Функции нефрона?</w:t>
      </w:r>
    </w:p>
    <w:p w:rsidR="008E45F3" w:rsidRPr="005D1A63" w:rsidRDefault="008E45F3" w:rsidP="008E45F3">
      <w:pPr>
        <w:pStyle w:val="Style7"/>
        <w:spacing w:line="360" w:lineRule="auto"/>
        <w:ind w:firstLine="709"/>
        <w:jc w:val="both"/>
        <w:rPr>
          <w:rStyle w:val="FontStyle105"/>
          <w:sz w:val="28"/>
          <w:szCs w:val="28"/>
        </w:rPr>
      </w:pPr>
      <w:r w:rsidRPr="005D1A63">
        <w:rPr>
          <w:rStyle w:val="FontStyle105"/>
          <w:sz w:val="28"/>
          <w:szCs w:val="28"/>
        </w:rPr>
        <w:t xml:space="preserve">В </w:t>
      </w:r>
      <w:r>
        <w:rPr>
          <w:rStyle w:val="FontStyle105"/>
          <w:sz w:val="28"/>
          <w:szCs w:val="28"/>
        </w:rPr>
        <w:t>нефронах</w:t>
      </w:r>
      <w:r w:rsidRPr="005D1A63">
        <w:rPr>
          <w:rStyle w:val="FontStyle105"/>
          <w:sz w:val="28"/>
          <w:szCs w:val="28"/>
        </w:rPr>
        <w:t xml:space="preserve"> происходят сложные процессы образования мочи: гломерулярная фильтрация, канальцеваяреабсорбция (активный и пассивный транспорт веществ из просвета ка</w:t>
      </w:r>
      <w:r w:rsidRPr="005D1A63">
        <w:rPr>
          <w:rStyle w:val="FontStyle105"/>
          <w:sz w:val="28"/>
          <w:szCs w:val="28"/>
        </w:rPr>
        <w:softHyphen/>
        <w:t>нальцев в кровь), канальцевая секреция (транспорт веществ из тканевой жидкости в просвет канальцев).</w:t>
      </w:r>
    </w:p>
    <w:p w:rsidR="008E45F3" w:rsidRDefault="008E45F3" w:rsidP="008E45F3">
      <w:pPr>
        <w:pStyle w:val="a3"/>
        <w:numPr>
          <w:ilvl w:val="0"/>
          <w:numId w:val="40"/>
        </w:numPr>
        <w:spacing w:line="360" w:lineRule="auto"/>
        <w:ind w:left="0" w:firstLine="709"/>
        <w:jc w:val="both"/>
        <w:rPr>
          <w:rFonts w:ascii="Times New Roman" w:hAnsi="Times New Roman"/>
          <w:sz w:val="28"/>
          <w:szCs w:val="28"/>
        </w:rPr>
      </w:pPr>
      <w:r>
        <w:rPr>
          <w:rFonts w:ascii="Times New Roman" w:hAnsi="Times New Roman"/>
          <w:sz w:val="28"/>
          <w:szCs w:val="28"/>
        </w:rPr>
        <w:t>Расположение почек у детей разного возраста?</w:t>
      </w:r>
    </w:p>
    <w:p w:rsidR="008E45F3" w:rsidRDefault="008E45F3" w:rsidP="008E45F3">
      <w:pPr>
        <w:pStyle w:val="a3"/>
        <w:spacing w:line="360" w:lineRule="auto"/>
        <w:ind w:left="0" w:firstLine="709"/>
        <w:jc w:val="both"/>
        <w:rPr>
          <w:rStyle w:val="FontStyle105"/>
          <w:sz w:val="28"/>
          <w:szCs w:val="28"/>
        </w:rPr>
      </w:pPr>
      <w:r w:rsidRPr="005D1A63">
        <w:rPr>
          <w:rStyle w:val="FontStyle105"/>
          <w:sz w:val="28"/>
          <w:szCs w:val="28"/>
        </w:rPr>
        <w:t>Относительно большие размеры почек и более короткий поясничный отдел позвоночника обусловливают низкое топо</w:t>
      </w:r>
      <w:r w:rsidRPr="005D1A63">
        <w:rPr>
          <w:rStyle w:val="FontStyle105"/>
          <w:sz w:val="28"/>
          <w:szCs w:val="28"/>
        </w:rPr>
        <w:softHyphen/>
        <w:t xml:space="preserve">графическое расположение почек у детей первых лет жизни. У них верхний полюс находится на уровне </w:t>
      </w:r>
      <w:r w:rsidRPr="005D1A63">
        <w:rPr>
          <w:rStyle w:val="FontStyle105"/>
          <w:spacing w:val="30"/>
          <w:sz w:val="28"/>
          <w:szCs w:val="28"/>
        </w:rPr>
        <w:t>XI-XII</w:t>
      </w:r>
      <w:r w:rsidRPr="005D1A63">
        <w:rPr>
          <w:rStyle w:val="FontStyle105"/>
          <w:sz w:val="28"/>
          <w:szCs w:val="28"/>
        </w:rPr>
        <w:t xml:space="preserve"> грудного позвонка, а нижний на уровне верхнего края </w:t>
      </w:r>
      <w:r w:rsidRPr="005D1A63">
        <w:rPr>
          <w:rStyle w:val="FontStyle105"/>
          <w:spacing w:val="30"/>
          <w:sz w:val="28"/>
          <w:szCs w:val="28"/>
        </w:rPr>
        <w:lastRenderedPageBreak/>
        <w:t>IV</w:t>
      </w:r>
      <w:r w:rsidRPr="005D1A63">
        <w:rPr>
          <w:rStyle w:val="FontStyle105"/>
          <w:sz w:val="28"/>
          <w:szCs w:val="28"/>
        </w:rPr>
        <w:t>поясничного позвонка, т. е. ниже гребешка подвз</w:t>
      </w:r>
      <w:r w:rsidRPr="005D1A63">
        <w:rPr>
          <w:rStyle w:val="FontStyle105"/>
          <w:sz w:val="28"/>
          <w:szCs w:val="28"/>
        </w:rPr>
        <w:softHyphen/>
        <w:t>дошной кости. Эта особенность исчезает к 2 годам.</w:t>
      </w:r>
    </w:p>
    <w:p w:rsidR="008E45F3" w:rsidRDefault="008E45F3" w:rsidP="00DE7918">
      <w:pPr>
        <w:pStyle w:val="a3"/>
        <w:numPr>
          <w:ilvl w:val="0"/>
          <w:numId w:val="40"/>
        </w:numPr>
        <w:spacing w:after="0" w:line="360" w:lineRule="auto"/>
        <w:ind w:left="0" w:firstLine="709"/>
        <w:jc w:val="both"/>
        <w:rPr>
          <w:rFonts w:ascii="Times New Roman" w:hAnsi="Times New Roman"/>
          <w:sz w:val="28"/>
          <w:szCs w:val="28"/>
        </w:rPr>
      </w:pPr>
      <w:r>
        <w:rPr>
          <w:rFonts w:ascii="Times New Roman" w:hAnsi="Times New Roman"/>
          <w:sz w:val="28"/>
          <w:szCs w:val="28"/>
        </w:rPr>
        <w:t>Особенность реабсорбции и секреции почек у маленьких детей?</w:t>
      </w:r>
    </w:p>
    <w:p w:rsidR="008E45F3" w:rsidRPr="005D1A63" w:rsidRDefault="008E45F3" w:rsidP="008E45F3">
      <w:pPr>
        <w:pStyle w:val="Style7"/>
        <w:spacing w:line="360" w:lineRule="auto"/>
        <w:ind w:firstLine="709"/>
        <w:jc w:val="both"/>
        <w:rPr>
          <w:rStyle w:val="FontStyle105"/>
          <w:sz w:val="28"/>
          <w:szCs w:val="28"/>
        </w:rPr>
      </w:pPr>
      <w:r w:rsidRPr="005D1A63">
        <w:rPr>
          <w:rStyle w:val="FontStyle105"/>
          <w:sz w:val="28"/>
          <w:szCs w:val="28"/>
        </w:rPr>
        <w:t>У детей первых 3 - 6 мес</w:t>
      </w:r>
      <w:r w:rsidRPr="005D1A63">
        <w:rPr>
          <w:rStyle w:val="FontStyle108"/>
          <w:sz w:val="28"/>
          <w:szCs w:val="28"/>
        </w:rPr>
        <w:t xml:space="preserve">ограничены реабсорбционная </w:t>
      </w:r>
      <w:r w:rsidRPr="005D1A63">
        <w:rPr>
          <w:rStyle w:val="FontStyle105"/>
          <w:sz w:val="28"/>
          <w:szCs w:val="28"/>
        </w:rPr>
        <w:t xml:space="preserve">и </w:t>
      </w:r>
      <w:r w:rsidRPr="005D1A63">
        <w:rPr>
          <w:rStyle w:val="FontStyle108"/>
          <w:sz w:val="28"/>
          <w:szCs w:val="28"/>
        </w:rPr>
        <w:t xml:space="preserve">секреторная </w:t>
      </w:r>
      <w:r w:rsidRPr="005D1A63">
        <w:rPr>
          <w:rStyle w:val="FontStyle105"/>
          <w:sz w:val="28"/>
          <w:szCs w:val="28"/>
        </w:rPr>
        <w:t>функции почек вследствие недостаточной зрелости ферментных (энзиматических) систем канальцев. Это обусловливает низкую способность почек подкислять мочу (экскретировать водородные ионы и аммиак), концент</w:t>
      </w:r>
      <w:r w:rsidRPr="005D1A63">
        <w:rPr>
          <w:rStyle w:val="FontStyle105"/>
          <w:sz w:val="28"/>
          <w:szCs w:val="28"/>
        </w:rPr>
        <w:softHyphen/>
        <w:t>рировать ее при хорошей способности к разведению.</w:t>
      </w:r>
    </w:p>
    <w:p w:rsidR="008E45F3" w:rsidRDefault="008E45F3" w:rsidP="008E45F3">
      <w:pPr>
        <w:pStyle w:val="a3"/>
        <w:numPr>
          <w:ilvl w:val="0"/>
          <w:numId w:val="40"/>
        </w:numPr>
        <w:spacing w:line="360" w:lineRule="auto"/>
        <w:ind w:left="0" w:firstLine="709"/>
        <w:jc w:val="both"/>
        <w:rPr>
          <w:rFonts w:ascii="Times New Roman" w:hAnsi="Times New Roman"/>
          <w:sz w:val="28"/>
          <w:szCs w:val="28"/>
        </w:rPr>
      </w:pPr>
      <w:r>
        <w:rPr>
          <w:rFonts w:ascii="Times New Roman" w:hAnsi="Times New Roman"/>
          <w:sz w:val="28"/>
          <w:szCs w:val="28"/>
        </w:rPr>
        <w:t>Как функционируют почки новорождённого ребёнка в физиологических условиях и при естественном вскармливании и как меняется их работа при переводе ребёнка на искусственное вскармливание?</w:t>
      </w:r>
    </w:p>
    <w:p w:rsidR="008E45F3" w:rsidRPr="00637EE1" w:rsidRDefault="008E45F3" w:rsidP="008E45F3">
      <w:pPr>
        <w:pStyle w:val="a3"/>
        <w:spacing w:line="360" w:lineRule="auto"/>
        <w:ind w:left="0" w:firstLine="709"/>
        <w:jc w:val="both"/>
        <w:rPr>
          <w:rStyle w:val="FontStyle108"/>
          <w:i w:val="0"/>
          <w:iCs w:val="0"/>
          <w:sz w:val="28"/>
          <w:szCs w:val="28"/>
        </w:rPr>
      </w:pPr>
      <w:r w:rsidRPr="005D1A63">
        <w:rPr>
          <w:rStyle w:val="FontStyle105"/>
          <w:sz w:val="28"/>
          <w:szCs w:val="28"/>
        </w:rPr>
        <w:t>Несмотря на несовершенство многих функций, почки детей первого года жизни в физиологических условиях при естественном вскармливании под</w:t>
      </w:r>
      <w:r w:rsidRPr="005D1A63">
        <w:rPr>
          <w:rStyle w:val="FontStyle105"/>
          <w:sz w:val="28"/>
          <w:szCs w:val="28"/>
        </w:rPr>
        <w:softHyphen/>
        <w:t xml:space="preserve">держивают гомеостаз на должном уровне. </w:t>
      </w:r>
      <w:r>
        <w:rPr>
          <w:rStyle w:val="FontStyle105"/>
          <w:sz w:val="28"/>
          <w:szCs w:val="28"/>
        </w:rPr>
        <w:t>П</w:t>
      </w:r>
      <w:r w:rsidRPr="005D1A63">
        <w:rPr>
          <w:rStyle w:val="FontStyle105"/>
          <w:sz w:val="28"/>
          <w:szCs w:val="28"/>
        </w:rPr>
        <w:t>ри переводе ребенка на искусственное вскармливание, особенно в первые дни жизни, равновесие кислот и оснований легко сдвигается в кислую сторону, т. е. появляется так называмый</w:t>
      </w:r>
      <w:r w:rsidRPr="005D1A63">
        <w:rPr>
          <w:rStyle w:val="FontStyle108"/>
          <w:sz w:val="28"/>
          <w:szCs w:val="28"/>
        </w:rPr>
        <w:t>физиологический ацидоз.</w:t>
      </w:r>
    </w:p>
    <w:p w:rsidR="008E45F3" w:rsidRDefault="008E45F3" w:rsidP="00DE7918">
      <w:pPr>
        <w:pStyle w:val="a3"/>
        <w:numPr>
          <w:ilvl w:val="0"/>
          <w:numId w:val="40"/>
        </w:numPr>
        <w:spacing w:after="0" w:line="360" w:lineRule="auto"/>
        <w:ind w:left="0" w:firstLine="709"/>
        <w:jc w:val="both"/>
        <w:rPr>
          <w:rFonts w:ascii="Times New Roman" w:hAnsi="Times New Roman"/>
          <w:sz w:val="28"/>
          <w:szCs w:val="28"/>
        </w:rPr>
      </w:pPr>
      <w:r>
        <w:rPr>
          <w:rFonts w:ascii="Times New Roman" w:hAnsi="Times New Roman"/>
          <w:sz w:val="28"/>
          <w:szCs w:val="28"/>
        </w:rPr>
        <w:t>Мочекислый инфаркт почек как физиологическое состояние новорождённого, причины, проявление?</w:t>
      </w:r>
    </w:p>
    <w:p w:rsidR="008E45F3" w:rsidRPr="005D1A63" w:rsidRDefault="008E45F3" w:rsidP="008E45F3">
      <w:pPr>
        <w:pStyle w:val="Style7"/>
        <w:spacing w:line="360" w:lineRule="auto"/>
        <w:ind w:firstLine="709"/>
        <w:jc w:val="both"/>
        <w:rPr>
          <w:rStyle w:val="FontStyle105"/>
          <w:sz w:val="28"/>
          <w:szCs w:val="28"/>
        </w:rPr>
      </w:pPr>
      <w:r w:rsidRPr="005D1A63">
        <w:rPr>
          <w:rStyle w:val="FontStyle105"/>
          <w:sz w:val="28"/>
          <w:szCs w:val="28"/>
        </w:rPr>
        <w:t>На первой неделе жизни (3 - 5-й день) у большинства новорожденных отме</w:t>
      </w:r>
      <w:r w:rsidRPr="005D1A63">
        <w:rPr>
          <w:rStyle w:val="FontStyle105"/>
          <w:sz w:val="28"/>
          <w:szCs w:val="28"/>
        </w:rPr>
        <w:softHyphen/>
        <w:t xml:space="preserve">чается физиологическое состояние - </w:t>
      </w:r>
      <w:r w:rsidRPr="005D1A63">
        <w:rPr>
          <w:rStyle w:val="FontStyle108"/>
          <w:sz w:val="28"/>
          <w:szCs w:val="28"/>
        </w:rPr>
        <w:t xml:space="preserve">мочекислый инфаркт почек - </w:t>
      </w:r>
      <w:r w:rsidRPr="005D1A63">
        <w:rPr>
          <w:rStyle w:val="FontStyle105"/>
          <w:sz w:val="28"/>
          <w:szCs w:val="28"/>
        </w:rPr>
        <w:t>отложение кристаллов мочевой кислоты в просвете собирательных трубочек и сосочковых каналов. Причинами повышенного выделения мочевой кислоты в это время являются катаболическая направленность обмена веществ и распад большого количества клеток, в основном лейкоцитов, из нуклеи</w:t>
      </w:r>
      <w:r w:rsidRPr="005D1A63">
        <w:rPr>
          <w:rStyle w:val="FontStyle105"/>
          <w:sz w:val="28"/>
          <w:szCs w:val="28"/>
        </w:rPr>
        <w:softHyphen/>
        <w:t>новых кислот ядер которых образуется много пуриновых и пиримидиновых оснований (конечный продукт их метаболизма - мочевая кислота). Моча ребенка в этот период мутноватая, красновато-кирпичного цвета, остав</w:t>
      </w:r>
      <w:r w:rsidRPr="005D1A63">
        <w:rPr>
          <w:rStyle w:val="FontStyle105"/>
          <w:sz w:val="28"/>
          <w:szCs w:val="28"/>
        </w:rPr>
        <w:softHyphen/>
        <w:t>ляющая на пеленках пятна соответствующей окраски.</w:t>
      </w:r>
    </w:p>
    <w:p w:rsidR="008E45F3" w:rsidRDefault="008E45F3" w:rsidP="00DE7918">
      <w:pPr>
        <w:pStyle w:val="a3"/>
        <w:numPr>
          <w:ilvl w:val="0"/>
          <w:numId w:val="40"/>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Особенности мочеточников у детей младшего возраста?</w:t>
      </w:r>
    </w:p>
    <w:p w:rsidR="008E45F3" w:rsidRPr="005D1A63" w:rsidRDefault="008E45F3" w:rsidP="008E45F3">
      <w:pPr>
        <w:pStyle w:val="Style7"/>
        <w:spacing w:line="360" w:lineRule="auto"/>
        <w:ind w:firstLine="709"/>
        <w:jc w:val="both"/>
        <w:rPr>
          <w:rStyle w:val="FontStyle105"/>
          <w:sz w:val="28"/>
          <w:szCs w:val="28"/>
        </w:rPr>
      </w:pPr>
      <w:r w:rsidRPr="00DE7918">
        <w:rPr>
          <w:rStyle w:val="FontStyle111"/>
          <w:b w:val="0"/>
          <w:sz w:val="28"/>
          <w:szCs w:val="28"/>
        </w:rPr>
        <w:t>Мочеточники</w:t>
      </w:r>
      <w:r w:rsidRPr="005D1A63">
        <w:rPr>
          <w:rStyle w:val="FontStyle105"/>
          <w:sz w:val="28"/>
          <w:szCs w:val="28"/>
        </w:rPr>
        <w:t>более извиты, гипотоничны, имеют относительно большой диаметр. Эти анатомические особенности лоханок и мочеточников пред</w:t>
      </w:r>
      <w:r w:rsidRPr="005D1A63">
        <w:rPr>
          <w:rStyle w:val="FontStyle105"/>
          <w:sz w:val="28"/>
          <w:szCs w:val="28"/>
        </w:rPr>
        <w:softHyphen/>
        <w:t>располагают к нарушению пассажа, застою мочи и к последующему присоединению микробно-воспалительного процесса в вышележащих от</w:t>
      </w:r>
      <w:r w:rsidRPr="005D1A63">
        <w:rPr>
          <w:rStyle w:val="FontStyle105"/>
          <w:sz w:val="28"/>
          <w:szCs w:val="28"/>
        </w:rPr>
        <w:softHyphen/>
        <w:t>делах.</w:t>
      </w:r>
    </w:p>
    <w:p w:rsidR="008E45F3" w:rsidRDefault="008E45F3" w:rsidP="00DE7918">
      <w:pPr>
        <w:pStyle w:val="a3"/>
        <w:numPr>
          <w:ilvl w:val="0"/>
          <w:numId w:val="4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Объём обследования мочевой системы?</w:t>
      </w:r>
    </w:p>
    <w:p w:rsidR="008E45F3" w:rsidRPr="005D1A63" w:rsidRDefault="008E45F3" w:rsidP="008E45F3">
      <w:pPr>
        <w:pStyle w:val="Style7"/>
        <w:spacing w:line="360" w:lineRule="auto"/>
        <w:ind w:firstLine="709"/>
        <w:jc w:val="both"/>
        <w:rPr>
          <w:rStyle w:val="FontStyle105"/>
          <w:sz w:val="28"/>
          <w:szCs w:val="28"/>
        </w:rPr>
      </w:pPr>
      <w:r w:rsidRPr="005D1A63">
        <w:rPr>
          <w:rStyle w:val="FontStyle105"/>
          <w:sz w:val="28"/>
          <w:szCs w:val="28"/>
        </w:rPr>
        <w:t>Обследование органов мочевой системы включает расспрос ребенка и его родителей, осмотр, пальпацию, перкуссию, лабораторные и инстру</w:t>
      </w:r>
      <w:r w:rsidRPr="005D1A63">
        <w:rPr>
          <w:rStyle w:val="FontStyle105"/>
          <w:sz w:val="28"/>
          <w:szCs w:val="28"/>
        </w:rPr>
        <w:softHyphen/>
        <w:t>ментальные методы исследования.</w:t>
      </w:r>
    </w:p>
    <w:p w:rsidR="008E45F3" w:rsidRDefault="008E45F3" w:rsidP="00DE7918">
      <w:pPr>
        <w:pStyle w:val="a3"/>
        <w:numPr>
          <w:ilvl w:val="0"/>
          <w:numId w:val="4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Охарактеризуйте отёчный синдром, тактика фельдшера при подозрении на скрытые отёки?</w:t>
      </w:r>
    </w:p>
    <w:p w:rsidR="008E45F3" w:rsidRPr="005D1A63" w:rsidRDefault="008E45F3" w:rsidP="008E45F3">
      <w:pPr>
        <w:pStyle w:val="Style7"/>
        <w:spacing w:line="360" w:lineRule="auto"/>
        <w:ind w:firstLine="709"/>
        <w:jc w:val="both"/>
        <w:rPr>
          <w:rStyle w:val="FontStyle105"/>
          <w:sz w:val="28"/>
          <w:szCs w:val="28"/>
        </w:rPr>
      </w:pPr>
      <w:r w:rsidRPr="005D1A63">
        <w:rPr>
          <w:rStyle w:val="FontStyle105"/>
          <w:sz w:val="28"/>
          <w:szCs w:val="28"/>
        </w:rPr>
        <w:t>От</w:t>
      </w:r>
      <w:r>
        <w:rPr>
          <w:rStyle w:val="FontStyle105"/>
          <w:sz w:val="28"/>
          <w:szCs w:val="28"/>
        </w:rPr>
        <w:t>ё</w:t>
      </w:r>
      <w:r w:rsidRPr="005D1A63">
        <w:rPr>
          <w:rStyle w:val="FontStyle105"/>
          <w:sz w:val="28"/>
          <w:szCs w:val="28"/>
        </w:rPr>
        <w:t>ки могут быть общими, распространенными по всему телу (анасарка), с накоплением жидкости в полостях: брюшной (асцит), плевральной (гидроторакс) и в полости перикарда (гидроперикард). При этом можно видеть одутло</w:t>
      </w:r>
      <w:r w:rsidRPr="005D1A63">
        <w:rPr>
          <w:rStyle w:val="FontStyle105"/>
          <w:sz w:val="28"/>
          <w:szCs w:val="28"/>
        </w:rPr>
        <w:softHyphen/>
        <w:t>ватость лица, припухлость век, сужение глазных щелей (</w:t>
      </w:r>
      <w:r w:rsidRPr="005D1A63">
        <w:rPr>
          <w:rStyle w:val="FontStyle105"/>
          <w:sz w:val="28"/>
          <w:szCs w:val="28"/>
          <w:lang w:val="en-US"/>
        </w:rPr>
        <w:t>fadesnephritica</w:t>
      </w:r>
      <w:r w:rsidRPr="005D1A63">
        <w:rPr>
          <w:rStyle w:val="FontStyle105"/>
          <w:sz w:val="28"/>
          <w:szCs w:val="28"/>
        </w:rPr>
        <w:t>), сглаженность контуров суставов, поясничного лордоза, следы от давления одежды. При подозрении на скрытые от</w:t>
      </w:r>
      <w:r>
        <w:rPr>
          <w:rStyle w:val="FontStyle105"/>
          <w:sz w:val="28"/>
          <w:szCs w:val="28"/>
        </w:rPr>
        <w:t>ё</w:t>
      </w:r>
      <w:r w:rsidRPr="005D1A63">
        <w:rPr>
          <w:rStyle w:val="FontStyle105"/>
          <w:sz w:val="28"/>
          <w:szCs w:val="28"/>
        </w:rPr>
        <w:t>ки проводят волдырную пробу Мак – Клюра - Олдрича, ежедневно взвешивают ребенка.</w:t>
      </w:r>
    </w:p>
    <w:p w:rsidR="008E45F3" w:rsidRDefault="008E45F3" w:rsidP="00DE7918">
      <w:pPr>
        <w:pStyle w:val="a3"/>
        <w:numPr>
          <w:ilvl w:val="0"/>
          <w:numId w:val="4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Особенности пальпации почек у детей разного возраста?</w:t>
      </w:r>
    </w:p>
    <w:p w:rsidR="008E45F3" w:rsidRPr="005D1A63" w:rsidRDefault="008E45F3" w:rsidP="008E45F3">
      <w:pPr>
        <w:pStyle w:val="Style7"/>
        <w:spacing w:line="360" w:lineRule="auto"/>
        <w:ind w:firstLine="709"/>
        <w:jc w:val="both"/>
        <w:rPr>
          <w:rStyle w:val="FontStyle105"/>
          <w:sz w:val="28"/>
          <w:szCs w:val="28"/>
        </w:rPr>
      </w:pPr>
      <w:r w:rsidRPr="005D1A63">
        <w:rPr>
          <w:rStyle w:val="FontStyle108"/>
          <w:sz w:val="28"/>
          <w:szCs w:val="28"/>
        </w:rPr>
        <w:t xml:space="preserve">Почки </w:t>
      </w:r>
      <w:r w:rsidRPr="005D1A63">
        <w:rPr>
          <w:rStyle w:val="FontStyle105"/>
          <w:sz w:val="28"/>
          <w:szCs w:val="28"/>
        </w:rPr>
        <w:t>(чаще правую) можно прощупать у детей первых 2 лет жизни (особенно с пониженным питанием) вследствие относительно больших размеров и низкого расположения. У детей старшего возраста почки в норме не пальпируются.</w:t>
      </w:r>
    </w:p>
    <w:p w:rsidR="008E45F3" w:rsidRDefault="008E45F3" w:rsidP="00DE7918">
      <w:pPr>
        <w:pStyle w:val="a3"/>
        <w:numPr>
          <w:ilvl w:val="0"/>
          <w:numId w:val="40"/>
        </w:numPr>
        <w:spacing w:after="0" w:line="360" w:lineRule="auto"/>
        <w:ind w:left="0" w:firstLine="709"/>
        <w:jc w:val="both"/>
        <w:rPr>
          <w:rStyle w:val="FontStyle105"/>
          <w:sz w:val="28"/>
          <w:szCs w:val="28"/>
        </w:rPr>
      </w:pPr>
      <w:r>
        <w:rPr>
          <w:rFonts w:ascii="Times New Roman" w:hAnsi="Times New Roman"/>
          <w:sz w:val="28"/>
          <w:szCs w:val="28"/>
        </w:rPr>
        <w:t xml:space="preserve"> Методика и значение перкуссии поясничной области </w:t>
      </w:r>
      <w:r w:rsidRPr="005D1A63">
        <w:rPr>
          <w:rStyle w:val="FontStyle105"/>
          <w:sz w:val="28"/>
          <w:szCs w:val="28"/>
        </w:rPr>
        <w:t>(модифицированный симптом Пастернацкого)</w:t>
      </w:r>
      <w:r>
        <w:rPr>
          <w:rStyle w:val="FontStyle105"/>
          <w:sz w:val="28"/>
          <w:szCs w:val="28"/>
        </w:rPr>
        <w:t xml:space="preserve"> для диагностики заболеваний органов мочевой системы?</w:t>
      </w:r>
    </w:p>
    <w:p w:rsidR="008E45F3" w:rsidRPr="005D1A63" w:rsidRDefault="008E45F3" w:rsidP="008E45F3">
      <w:pPr>
        <w:pStyle w:val="Style7"/>
        <w:spacing w:line="360" w:lineRule="auto"/>
        <w:ind w:firstLine="709"/>
        <w:jc w:val="both"/>
        <w:rPr>
          <w:rStyle w:val="FontStyle105"/>
          <w:sz w:val="28"/>
          <w:szCs w:val="28"/>
        </w:rPr>
      </w:pPr>
      <w:r w:rsidRPr="005D1A63">
        <w:rPr>
          <w:rStyle w:val="FontStyle105"/>
          <w:sz w:val="28"/>
          <w:szCs w:val="28"/>
        </w:rPr>
        <w:t xml:space="preserve">Поколачивание </w:t>
      </w:r>
      <w:r w:rsidRPr="005D1A63">
        <w:rPr>
          <w:rStyle w:val="FontStyle108"/>
          <w:sz w:val="28"/>
          <w:szCs w:val="28"/>
        </w:rPr>
        <w:t xml:space="preserve">поясничной области </w:t>
      </w:r>
      <w:r w:rsidRPr="005D1A63">
        <w:rPr>
          <w:rStyle w:val="FontStyle105"/>
          <w:sz w:val="28"/>
          <w:szCs w:val="28"/>
        </w:rPr>
        <w:t xml:space="preserve">(модифицированный симптом Пастернацкого) используют для выявления болезненности или неприятных </w:t>
      </w:r>
      <w:r w:rsidRPr="005D1A63">
        <w:rPr>
          <w:rStyle w:val="FontStyle105"/>
          <w:sz w:val="28"/>
          <w:szCs w:val="28"/>
        </w:rPr>
        <w:lastRenderedPageBreak/>
        <w:t>ощущений, иногда отдающихся в ногу или нижнюю половину живота, которые могут возникать при проведении данного исследования (в этом случае симптом оценивается как положительный).</w:t>
      </w:r>
    </w:p>
    <w:p w:rsidR="008E45F3" w:rsidRPr="005D1A63" w:rsidRDefault="008E45F3" w:rsidP="008E45F3">
      <w:pPr>
        <w:pStyle w:val="Style7"/>
        <w:spacing w:line="360" w:lineRule="auto"/>
        <w:ind w:firstLine="709"/>
        <w:jc w:val="both"/>
        <w:rPr>
          <w:rStyle w:val="FontStyle105"/>
          <w:sz w:val="28"/>
          <w:szCs w:val="28"/>
        </w:rPr>
      </w:pPr>
      <w:r w:rsidRPr="005D1A63">
        <w:rPr>
          <w:rStyle w:val="FontStyle105"/>
          <w:sz w:val="28"/>
          <w:szCs w:val="28"/>
        </w:rPr>
        <w:t>Методика: исследующий кладет на поясничную область сначала с одной, затем с другой стороны левую руку, а ребром ладони правой руки наносит по ней короткие, не очень сильные удары. Положительный симптом поколачивания определяется при воспалительных процессах в поч</w:t>
      </w:r>
      <w:r w:rsidRPr="005D1A63">
        <w:rPr>
          <w:rStyle w:val="FontStyle105"/>
          <w:sz w:val="28"/>
          <w:szCs w:val="28"/>
        </w:rPr>
        <w:softHyphen/>
        <w:t>ках и околопочечной клетчатке (пиелонефрит, паранефрит и др.), мочека</w:t>
      </w:r>
      <w:r w:rsidRPr="005D1A63">
        <w:rPr>
          <w:rStyle w:val="FontStyle105"/>
          <w:sz w:val="28"/>
          <w:szCs w:val="28"/>
        </w:rPr>
        <w:softHyphen/>
        <w:t>менной болезни.</w:t>
      </w:r>
    </w:p>
    <w:p w:rsidR="008E45F3" w:rsidRDefault="008E45F3" w:rsidP="00DE7918">
      <w:pPr>
        <w:pStyle w:val="a3"/>
        <w:numPr>
          <w:ilvl w:val="0"/>
          <w:numId w:val="4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Методика сбора мочи для исследования у детей разного возраста?</w:t>
      </w:r>
    </w:p>
    <w:p w:rsidR="008E45F3" w:rsidRDefault="008E45F3" w:rsidP="008E45F3">
      <w:pPr>
        <w:pStyle w:val="Style7"/>
        <w:spacing w:line="360" w:lineRule="auto"/>
        <w:ind w:firstLine="709"/>
        <w:jc w:val="both"/>
        <w:rPr>
          <w:rStyle w:val="FontStyle105"/>
          <w:sz w:val="28"/>
          <w:szCs w:val="28"/>
        </w:rPr>
      </w:pPr>
      <w:r w:rsidRPr="005D1A63">
        <w:rPr>
          <w:rStyle w:val="FontStyle105"/>
          <w:sz w:val="28"/>
          <w:szCs w:val="28"/>
        </w:rPr>
        <w:t>Исследуют утрен</w:t>
      </w:r>
      <w:r w:rsidRPr="005D1A63">
        <w:rPr>
          <w:rStyle w:val="FontStyle105"/>
          <w:sz w:val="28"/>
          <w:szCs w:val="28"/>
        </w:rPr>
        <w:softHyphen/>
        <w:t>нюю свежевыпущенную мочу (сред</w:t>
      </w:r>
      <w:r w:rsidRPr="005D1A63">
        <w:rPr>
          <w:rStyle w:val="FontStyle105"/>
          <w:sz w:val="28"/>
          <w:szCs w:val="28"/>
        </w:rPr>
        <w:softHyphen/>
        <w:t>нюю струю), собранную после тща</w:t>
      </w:r>
      <w:r w:rsidRPr="005D1A63">
        <w:rPr>
          <w:rStyle w:val="FontStyle105"/>
          <w:sz w:val="28"/>
          <w:szCs w:val="28"/>
        </w:rPr>
        <w:softHyphen/>
        <w:t>тельного туалета наружных поло</w:t>
      </w:r>
      <w:r w:rsidRPr="005D1A63">
        <w:rPr>
          <w:rStyle w:val="FontStyle105"/>
          <w:sz w:val="28"/>
          <w:szCs w:val="28"/>
        </w:rPr>
        <w:softHyphen/>
        <w:t>вых органов. У новорожденных и детей грудного возраста для одно</w:t>
      </w:r>
      <w:r w:rsidRPr="005D1A63">
        <w:rPr>
          <w:rStyle w:val="FontStyle105"/>
          <w:sz w:val="28"/>
          <w:szCs w:val="28"/>
        </w:rPr>
        <w:softHyphen/>
        <w:t>разового сбора мочи под ребенка подкладывают плоское блюдце или (особенно у мальчиков) используют мочеприемники (пробирки, широкие колбы), которые прикрепляют к промежности.</w:t>
      </w:r>
    </w:p>
    <w:p w:rsidR="008E45F3" w:rsidRDefault="008E45F3" w:rsidP="008E45F3">
      <w:pPr>
        <w:pStyle w:val="Style7"/>
        <w:numPr>
          <w:ilvl w:val="0"/>
          <w:numId w:val="40"/>
        </w:numPr>
        <w:spacing w:line="360" w:lineRule="auto"/>
        <w:ind w:left="0" w:firstLine="709"/>
        <w:jc w:val="both"/>
        <w:rPr>
          <w:rStyle w:val="FontStyle105"/>
          <w:sz w:val="28"/>
          <w:szCs w:val="28"/>
        </w:rPr>
      </w:pPr>
      <w:r>
        <w:rPr>
          <w:rStyle w:val="FontStyle105"/>
          <w:sz w:val="28"/>
          <w:szCs w:val="28"/>
        </w:rPr>
        <w:t xml:space="preserve"> Анализ мочи по Нечипоренко, предмет исследования, нормальные показатели?</w:t>
      </w:r>
    </w:p>
    <w:p w:rsidR="008E45F3" w:rsidRPr="005D1A63" w:rsidRDefault="008E45F3" w:rsidP="008E45F3">
      <w:pPr>
        <w:pStyle w:val="Style7"/>
        <w:spacing w:line="360" w:lineRule="auto"/>
        <w:ind w:firstLine="709"/>
        <w:jc w:val="both"/>
        <w:rPr>
          <w:rStyle w:val="FontStyle105"/>
          <w:sz w:val="28"/>
          <w:szCs w:val="28"/>
        </w:rPr>
      </w:pPr>
      <w:r w:rsidRPr="005D1A63">
        <w:rPr>
          <w:rStyle w:val="FontStyle105"/>
          <w:sz w:val="28"/>
          <w:szCs w:val="28"/>
        </w:rPr>
        <w:t>Метод Нечипоренко: подсчет клеточных элементов в 1 мл свежевыпущенной мочи (средней порции). В норме лейкоциты составляют 0 - 2000, эритроциты – 0 - 1000.</w:t>
      </w:r>
    </w:p>
    <w:p w:rsidR="008E45F3" w:rsidRDefault="008E45F3" w:rsidP="008E45F3">
      <w:pPr>
        <w:pStyle w:val="Style7"/>
        <w:numPr>
          <w:ilvl w:val="0"/>
          <w:numId w:val="40"/>
        </w:numPr>
        <w:spacing w:line="360" w:lineRule="auto"/>
        <w:ind w:left="0" w:firstLine="709"/>
        <w:jc w:val="both"/>
        <w:rPr>
          <w:rStyle w:val="FontStyle105"/>
          <w:sz w:val="28"/>
          <w:szCs w:val="28"/>
        </w:rPr>
      </w:pPr>
      <w:r>
        <w:rPr>
          <w:rStyle w:val="FontStyle105"/>
          <w:sz w:val="28"/>
          <w:szCs w:val="28"/>
        </w:rPr>
        <w:t xml:space="preserve"> Исследование функции клубочков (</w:t>
      </w:r>
      <w:r w:rsidRPr="005D1A63">
        <w:rPr>
          <w:rStyle w:val="FontStyle105"/>
          <w:sz w:val="28"/>
          <w:szCs w:val="28"/>
        </w:rPr>
        <w:t>клубочковая фильтрация</w:t>
      </w:r>
      <w:r>
        <w:rPr>
          <w:rStyle w:val="FontStyle105"/>
          <w:sz w:val="28"/>
          <w:szCs w:val="28"/>
        </w:rPr>
        <w:t>)?</w:t>
      </w:r>
    </w:p>
    <w:p w:rsidR="008E45F3" w:rsidRPr="005D1A63" w:rsidRDefault="008E45F3" w:rsidP="008E45F3">
      <w:pPr>
        <w:pStyle w:val="Style44"/>
        <w:spacing w:line="360" w:lineRule="auto"/>
        <w:ind w:firstLine="709"/>
        <w:rPr>
          <w:rStyle w:val="FontStyle105"/>
          <w:sz w:val="28"/>
          <w:szCs w:val="28"/>
        </w:rPr>
      </w:pPr>
      <w:r w:rsidRPr="005D1A63">
        <w:rPr>
          <w:rStyle w:val="FontStyle105"/>
          <w:sz w:val="28"/>
          <w:szCs w:val="28"/>
        </w:rPr>
        <w:t>Функцию клубочков оценивают по уровню креатинина, мочевины в сы</w:t>
      </w:r>
      <w:r w:rsidRPr="005D1A63">
        <w:rPr>
          <w:rStyle w:val="FontStyle105"/>
          <w:sz w:val="28"/>
          <w:szCs w:val="28"/>
        </w:rPr>
        <w:softHyphen/>
        <w:t xml:space="preserve">воротке крови, т. е. по способности к азотовыделению, и по объему клубочковой фильтрации, которую определяют по клиренсу эндогенного креатинина (модифицированная проба Реберга), т. е. по количеству плазмы крови в миллилитрах, полностью освободившейся от данного вещества за 1 мин. В норме для детей старше 1 года клубочковая фильтрация, рассчитанная </w:t>
      </w:r>
      <w:r w:rsidRPr="005D1A63">
        <w:rPr>
          <w:rStyle w:val="FontStyle105"/>
          <w:sz w:val="28"/>
          <w:szCs w:val="28"/>
        </w:rPr>
        <w:lastRenderedPageBreak/>
        <w:t>данным методом, составляет: 80 - 120 мл/мин х 1,73 м</w:t>
      </w:r>
      <w:r w:rsidRPr="005D1A63">
        <w:rPr>
          <w:rStyle w:val="FontStyle105"/>
          <w:sz w:val="28"/>
          <w:szCs w:val="28"/>
          <w:vertAlign w:val="superscript"/>
        </w:rPr>
        <w:t>2</w:t>
      </w:r>
      <w:r w:rsidRPr="005D1A63">
        <w:rPr>
          <w:rStyle w:val="FontStyle105"/>
          <w:sz w:val="28"/>
          <w:szCs w:val="28"/>
        </w:rPr>
        <w:t>, у новорожденных 30 - 50 мл/мин х 1,73 м</w:t>
      </w:r>
      <w:r w:rsidRPr="005D1A63">
        <w:rPr>
          <w:rStyle w:val="FontStyle105"/>
          <w:sz w:val="28"/>
          <w:szCs w:val="28"/>
          <w:vertAlign w:val="superscript"/>
        </w:rPr>
        <w:t>2</w:t>
      </w:r>
      <w:r w:rsidRPr="005D1A63">
        <w:rPr>
          <w:rStyle w:val="FontStyle105"/>
          <w:sz w:val="28"/>
          <w:szCs w:val="28"/>
        </w:rPr>
        <w:t>.</w:t>
      </w:r>
    </w:p>
    <w:p w:rsidR="008E45F3" w:rsidRDefault="008E45F3" w:rsidP="008E45F3">
      <w:pPr>
        <w:pStyle w:val="Style7"/>
        <w:numPr>
          <w:ilvl w:val="0"/>
          <w:numId w:val="40"/>
        </w:numPr>
        <w:spacing w:line="360" w:lineRule="auto"/>
        <w:ind w:left="0" w:firstLine="709"/>
        <w:jc w:val="both"/>
        <w:rPr>
          <w:rStyle w:val="FontStyle105"/>
          <w:sz w:val="28"/>
          <w:szCs w:val="28"/>
        </w:rPr>
      </w:pPr>
      <w:r>
        <w:rPr>
          <w:rStyle w:val="FontStyle105"/>
          <w:sz w:val="28"/>
          <w:szCs w:val="28"/>
        </w:rPr>
        <w:t xml:space="preserve"> Синдромы поражения органов мочевой системы?</w:t>
      </w:r>
    </w:p>
    <w:p w:rsidR="008E45F3" w:rsidRPr="005D1A63" w:rsidRDefault="008E45F3" w:rsidP="008E45F3">
      <w:pPr>
        <w:pStyle w:val="Style44"/>
        <w:spacing w:line="360" w:lineRule="auto"/>
        <w:ind w:firstLine="709"/>
        <w:rPr>
          <w:rStyle w:val="FontStyle105"/>
          <w:sz w:val="28"/>
          <w:szCs w:val="28"/>
        </w:rPr>
      </w:pPr>
      <w:r w:rsidRPr="005D1A63">
        <w:rPr>
          <w:rStyle w:val="FontStyle105"/>
          <w:sz w:val="28"/>
          <w:szCs w:val="28"/>
        </w:rPr>
        <w:t>О патологии органов мочевой системы у детей наиболее часто сви</w:t>
      </w:r>
      <w:r w:rsidRPr="005D1A63">
        <w:rPr>
          <w:rStyle w:val="FontStyle105"/>
          <w:sz w:val="28"/>
          <w:szCs w:val="28"/>
        </w:rPr>
        <w:softHyphen/>
        <w:t>детельствуют появление мочевого, болевого, отечного синдромов, дизурических расстройств и артериальной гипертензии.</w:t>
      </w:r>
    </w:p>
    <w:p w:rsidR="008E45F3" w:rsidRDefault="008E45F3" w:rsidP="008E45F3">
      <w:pPr>
        <w:pStyle w:val="Style7"/>
        <w:numPr>
          <w:ilvl w:val="0"/>
          <w:numId w:val="40"/>
        </w:numPr>
        <w:spacing w:line="360" w:lineRule="auto"/>
        <w:ind w:left="0" w:firstLine="709"/>
        <w:jc w:val="both"/>
        <w:rPr>
          <w:rStyle w:val="FontStyle105"/>
          <w:sz w:val="28"/>
          <w:szCs w:val="28"/>
        </w:rPr>
      </w:pPr>
      <w:r>
        <w:rPr>
          <w:rStyle w:val="FontStyle105"/>
          <w:sz w:val="28"/>
          <w:szCs w:val="28"/>
        </w:rPr>
        <w:t xml:space="preserve"> При каких патологических состояниях МС реакция мочи становится щелочной?</w:t>
      </w:r>
    </w:p>
    <w:p w:rsidR="008E45F3" w:rsidRDefault="008E45F3" w:rsidP="008E45F3">
      <w:pPr>
        <w:pStyle w:val="Style7"/>
        <w:spacing w:line="360" w:lineRule="auto"/>
        <w:ind w:firstLine="709"/>
        <w:jc w:val="both"/>
        <w:rPr>
          <w:rStyle w:val="FontStyle105"/>
          <w:sz w:val="28"/>
          <w:szCs w:val="28"/>
        </w:rPr>
      </w:pPr>
      <w:r w:rsidRPr="005D1A63">
        <w:rPr>
          <w:rStyle w:val="FontStyle108"/>
          <w:sz w:val="28"/>
          <w:szCs w:val="28"/>
        </w:rPr>
        <w:t xml:space="preserve">Реакция </w:t>
      </w:r>
      <w:r w:rsidRPr="005D1A63">
        <w:rPr>
          <w:rStyle w:val="FontStyle105"/>
          <w:sz w:val="28"/>
          <w:szCs w:val="28"/>
        </w:rPr>
        <w:t>мочи становится щелочной при хронических инфекциях моче</w:t>
      </w:r>
      <w:r w:rsidRPr="005D1A63">
        <w:rPr>
          <w:rStyle w:val="FontStyle105"/>
          <w:sz w:val="28"/>
          <w:szCs w:val="28"/>
        </w:rPr>
        <w:softHyphen/>
        <w:t>вых путей (особенно при нарушении пассажа и застаивании инфицирован</w:t>
      </w:r>
      <w:r w:rsidRPr="005D1A63">
        <w:rPr>
          <w:rStyle w:val="FontStyle105"/>
          <w:sz w:val="28"/>
          <w:szCs w:val="28"/>
        </w:rPr>
        <w:softHyphen/>
        <w:t>ной мочи), рвоте, почечном канальцевом ацидозе, а также при пищевом рационе, богатом фруктами и овощами, но бедном белком.</w:t>
      </w:r>
    </w:p>
    <w:p w:rsidR="008E45F3" w:rsidRDefault="008E45F3" w:rsidP="008E45F3">
      <w:pPr>
        <w:pStyle w:val="Style7"/>
        <w:numPr>
          <w:ilvl w:val="0"/>
          <w:numId w:val="40"/>
        </w:numPr>
        <w:spacing w:line="360" w:lineRule="auto"/>
        <w:ind w:left="0" w:firstLine="709"/>
        <w:jc w:val="both"/>
        <w:rPr>
          <w:rStyle w:val="FontStyle105"/>
          <w:sz w:val="28"/>
          <w:szCs w:val="28"/>
        </w:rPr>
      </w:pPr>
      <w:r>
        <w:rPr>
          <w:rStyle w:val="FontStyle105"/>
          <w:sz w:val="28"/>
          <w:szCs w:val="28"/>
        </w:rPr>
        <w:t>Образованию каких камней способствует кислая моча?</w:t>
      </w:r>
    </w:p>
    <w:p w:rsidR="008E45F3" w:rsidRDefault="008E45F3" w:rsidP="008E45F3">
      <w:pPr>
        <w:pStyle w:val="Style7"/>
        <w:spacing w:line="360" w:lineRule="auto"/>
        <w:ind w:firstLine="709"/>
        <w:jc w:val="both"/>
        <w:rPr>
          <w:rStyle w:val="FontStyle105"/>
          <w:sz w:val="28"/>
          <w:szCs w:val="28"/>
        </w:rPr>
      </w:pPr>
      <w:r w:rsidRPr="005D1A63">
        <w:rPr>
          <w:rStyle w:val="FontStyle105"/>
          <w:sz w:val="28"/>
          <w:szCs w:val="28"/>
        </w:rPr>
        <w:t>Кислая моча способствует образованию уратных камней</w:t>
      </w:r>
      <w:r>
        <w:rPr>
          <w:rStyle w:val="FontStyle105"/>
          <w:sz w:val="28"/>
          <w:szCs w:val="28"/>
        </w:rPr>
        <w:t>.</w:t>
      </w:r>
    </w:p>
    <w:p w:rsidR="008E45F3" w:rsidRDefault="008E45F3" w:rsidP="008E45F3">
      <w:pPr>
        <w:pStyle w:val="Style7"/>
        <w:numPr>
          <w:ilvl w:val="0"/>
          <w:numId w:val="40"/>
        </w:numPr>
        <w:spacing w:line="360" w:lineRule="auto"/>
        <w:ind w:left="0" w:firstLine="709"/>
        <w:jc w:val="both"/>
        <w:rPr>
          <w:rStyle w:val="FontStyle105"/>
          <w:sz w:val="28"/>
          <w:szCs w:val="28"/>
        </w:rPr>
      </w:pPr>
      <w:r>
        <w:rPr>
          <w:rStyle w:val="FontStyle105"/>
          <w:sz w:val="28"/>
          <w:szCs w:val="28"/>
        </w:rPr>
        <w:t xml:space="preserve"> Диагностическое значение лейкоцитурии?</w:t>
      </w:r>
    </w:p>
    <w:p w:rsidR="008E45F3" w:rsidRDefault="008E45F3" w:rsidP="008E45F3">
      <w:pPr>
        <w:pStyle w:val="Style7"/>
        <w:spacing w:line="360" w:lineRule="auto"/>
        <w:ind w:firstLine="709"/>
        <w:jc w:val="both"/>
        <w:rPr>
          <w:rStyle w:val="FontStyle105"/>
          <w:sz w:val="28"/>
          <w:szCs w:val="28"/>
        </w:rPr>
      </w:pPr>
      <w:r w:rsidRPr="005D1A63">
        <w:rPr>
          <w:rStyle w:val="FontStyle108"/>
          <w:sz w:val="28"/>
          <w:szCs w:val="28"/>
        </w:rPr>
        <w:t xml:space="preserve">Лейкоцитурия - </w:t>
      </w:r>
      <w:r w:rsidRPr="005D1A63">
        <w:rPr>
          <w:rStyle w:val="FontStyle105"/>
          <w:sz w:val="28"/>
          <w:szCs w:val="28"/>
        </w:rPr>
        <w:t>обнаружение в моче большого количества лейкоцитов. Она является основным симптомом микробно-воспалительного процесса в мочевых путях (пиелонефри</w:t>
      </w:r>
      <w:r>
        <w:rPr>
          <w:rStyle w:val="FontStyle105"/>
          <w:sz w:val="28"/>
          <w:szCs w:val="28"/>
        </w:rPr>
        <w:t>т, цистит, уретрит) и поражения</w:t>
      </w:r>
      <w:r w:rsidRPr="005D1A63">
        <w:rPr>
          <w:rStyle w:val="FontStyle105"/>
          <w:sz w:val="28"/>
          <w:szCs w:val="28"/>
        </w:rPr>
        <w:t>тубулоинтерстициальной ткани почек.</w:t>
      </w:r>
    </w:p>
    <w:p w:rsidR="008E45F3" w:rsidRPr="004D16B6" w:rsidRDefault="008E45F3" w:rsidP="008E45F3">
      <w:pPr>
        <w:pStyle w:val="Style7"/>
        <w:numPr>
          <w:ilvl w:val="0"/>
          <w:numId w:val="40"/>
        </w:numPr>
        <w:spacing w:line="360" w:lineRule="auto"/>
        <w:ind w:left="0" w:firstLine="709"/>
        <w:jc w:val="both"/>
        <w:rPr>
          <w:rStyle w:val="FontStyle108"/>
          <w:i w:val="0"/>
          <w:iCs w:val="0"/>
          <w:sz w:val="28"/>
          <w:szCs w:val="28"/>
        </w:rPr>
      </w:pPr>
      <w:r>
        <w:rPr>
          <w:rStyle w:val="FontStyle108"/>
          <w:sz w:val="28"/>
          <w:szCs w:val="28"/>
        </w:rPr>
        <w:t xml:space="preserve"> «Ложная» лейкоцитурия, природа?</w:t>
      </w:r>
    </w:p>
    <w:p w:rsidR="008E45F3" w:rsidRDefault="008E45F3" w:rsidP="008E45F3">
      <w:pPr>
        <w:pStyle w:val="Style7"/>
        <w:spacing w:line="360" w:lineRule="auto"/>
        <w:ind w:firstLine="709"/>
        <w:jc w:val="both"/>
        <w:rPr>
          <w:rStyle w:val="FontStyle105"/>
          <w:sz w:val="28"/>
          <w:szCs w:val="28"/>
        </w:rPr>
      </w:pPr>
      <w:r w:rsidRPr="005D1A63">
        <w:rPr>
          <w:rStyle w:val="FontStyle105"/>
          <w:sz w:val="28"/>
          <w:szCs w:val="28"/>
        </w:rPr>
        <w:t>Источником лейкоцитурии, которую в этом случае можно назвать ложной, служат также микробно-воспалительные заболевания на</w:t>
      </w:r>
      <w:r w:rsidRPr="005D1A63">
        <w:rPr>
          <w:rStyle w:val="FontStyle105"/>
          <w:sz w:val="28"/>
          <w:szCs w:val="28"/>
        </w:rPr>
        <w:softHyphen/>
        <w:t>ружных половых органов (вульвовагиниты, баланопоститы и др.).</w:t>
      </w:r>
    </w:p>
    <w:p w:rsidR="008E45F3" w:rsidRDefault="008E45F3" w:rsidP="008E45F3">
      <w:pPr>
        <w:pStyle w:val="Style7"/>
        <w:numPr>
          <w:ilvl w:val="0"/>
          <w:numId w:val="40"/>
        </w:numPr>
        <w:spacing w:line="360" w:lineRule="auto"/>
        <w:ind w:left="0" w:firstLine="709"/>
        <w:jc w:val="both"/>
        <w:rPr>
          <w:rStyle w:val="FontStyle105"/>
          <w:sz w:val="28"/>
          <w:szCs w:val="28"/>
        </w:rPr>
      </w:pPr>
      <w:r>
        <w:rPr>
          <w:rStyle w:val="FontStyle105"/>
          <w:sz w:val="28"/>
          <w:szCs w:val="28"/>
        </w:rPr>
        <w:t xml:space="preserve"> При каких заболеваниях мочевой сферы в моче появляются клетки переходного эпителия?</w:t>
      </w:r>
    </w:p>
    <w:p w:rsidR="008E45F3" w:rsidRDefault="008E45F3" w:rsidP="008E45F3">
      <w:pPr>
        <w:pStyle w:val="Style7"/>
        <w:spacing w:line="360" w:lineRule="auto"/>
        <w:ind w:firstLine="709"/>
        <w:jc w:val="both"/>
        <w:rPr>
          <w:rStyle w:val="FontStyle105"/>
          <w:sz w:val="28"/>
          <w:szCs w:val="28"/>
        </w:rPr>
      </w:pPr>
      <w:r w:rsidRPr="005D1A63">
        <w:rPr>
          <w:rStyle w:val="FontStyle105"/>
          <w:sz w:val="28"/>
          <w:szCs w:val="28"/>
        </w:rPr>
        <w:t>Появление клеток переходного эпите</w:t>
      </w:r>
      <w:r w:rsidRPr="005D1A63">
        <w:rPr>
          <w:rStyle w:val="FontStyle105"/>
          <w:sz w:val="28"/>
          <w:szCs w:val="28"/>
        </w:rPr>
        <w:softHyphen/>
        <w:t>лия характерно для воспалительного процесса в лоханках и мочевом пузыре</w:t>
      </w:r>
      <w:r>
        <w:rPr>
          <w:rStyle w:val="FontStyle105"/>
          <w:sz w:val="28"/>
          <w:szCs w:val="28"/>
        </w:rPr>
        <w:t>.</w:t>
      </w:r>
    </w:p>
    <w:p w:rsidR="008E45F3" w:rsidRDefault="008E45F3" w:rsidP="008E45F3">
      <w:pPr>
        <w:pStyle w:val="Style7"/>
        <w:numPr>
          <w:ilvl w:val="0"/>
          <w:numId w:val="40"/>
        </w:numPr>
        <w:spacing w:line="360" w:lineRule="auto"/>
        <w:ind w:left="0" w:firstLine="709"/>
        <w:jc w:val="both"/>
        <w:rPr>
          <w:rStyle w:val="FontStyle105"/>
          <w:sz w:val="28"/>
          <w:szCs w:val="28"/>
        </w:rPr>
      </w:pPr>
      <w:r>
        <w:rPr>
          <w:rStyle w:val="FontStyle105"/>
          <w:sz w:val="28"/>
          <w:szCs w:val="28"/>
        </w:rPr>
        <w:t xml:space="preserve"> «Микрогематурия», понятие?</w:t>
      </w:r>
    </w:p>
    <w:p w:rsidR="008E45F3" w:rsidRDefault="008E45F3" w:rsidP="008E45F3">
      <w:pPr>
        <w:pStyle w:val="Style7"/>
        <w:spacing w:line="360" w:lineRule="auto"/>
        <w:ind w:firstLine="709"/>
        <w:jc w:val="both"/>
        <w:rPr>
          <w:rStyle w:val="FontStyle105"/>
          <w:sz w:val="28"/>
          <w:szCs w:val="28"/>
        </w:rPr>
      </w:pPr>
      <w:r w:rsidRPr="005D1A63">
        <w:rPr>
          <w:rStyle w:val="FontStyle105"/>
          <w:sz w:val="28"/>
          <w:szCs w:val="28"/>
        </w:rPr>
        <w:t xml:space="preserve">Если </w:t>
      </w:r>
      <w:r>
        <w:rPr>
          <w:rStyle w:val="FontStyle105"/>
          <w:sz w:val="28"/>
          <w:szCs w:val="28"/>
        </w:rPr>
        <w:t>гематурию</w:t>
      </w:r>
      <w:r w:rsidRPr="005D1A63">
        <w:rPr>
          <w:rStyle w:val="FontStyle105"/>
          <w:sz w:val="28"/>
          <w:szCs w:val="28"/>
        </w:rPr>
        <w:t xml:space="preserve"> обнаруживают только при микроскопии мочевого </w:t>
      </w:r>
      <w:r w:rsidRPr="005D1A63">
        <w:rPr>
          <w:rStyle w:val="FontStyle105"/>
          <w:sz w:val="28"/>
          <w:szCs w:val="28"/>
        </w:rPr>
        <w:lastRenderedPageBreak/>
        <w:t>осадка, то это микрогематурия</w:t>
      </w:r>
      <w:r>
        <w:rPr>
          <w:rStyle w:val="FontStyle105"/>
          <w:sz w:val="28"/>
          <w:szCs w:val="28"/>
        </w:rPr>
        <w:t>.</w:t>
      </w:r>
    </w:p>
    <w:p w:rsidR="008E45F3" w:rsidRPr="00F43AEE" w:rsidRDefault="008E45F3" w:rsidP="00DE7918">
      <w:pPr>
        <w:pStyle w:val="a3"/>
        <w:numPr>
          <w:ilvl w:val="0"/>
          <w:numId w:val="40"/>
        </w:numPr>
        <w:spacing w:after="0" w:line="360" w:lineRule="auto"/>
        <w:ind w:left="0" w:firstLine="709"/>
        <w:jc w:val="both"/>
        <w:rPr>
          <w:rFonts w:ascii="Times New Roman" w:hAnsi="Times New Roman"/>
          <w:sz w:val="28"/>
          <w:szCs w:val="28"/>
        </w:rPr>
      </w:pPr>
      <w:r w:rsidRPr="00F43AEE">
        <w:rPr>
          <w:rFonts w:ascii="Times New Roman" w:hAnsi="Times New Roman"/>
          <w:sz w:val="28"/>
          <w:szCs w:val="28"/>
        </w:rPr>
        <w:t>«</w:t>
      </w:r>
      <w:r>
        <w:rPr>
          <w:rFonts w:ascii="Times New Roman" w:hAnsi="Times New Roman"/>
          <w:sz w:val="28"/>
          <w:szCs w:val="28"/>
        </w:rPr>
        <w:t>Протеинурия</w:t>
      </w:r>
      <w:r w:rsidRPr="00F43AEE">
        <w:rPr>
          <w:rFonts w:ascii="Times New Roman" w:hAnsi="Times New Roman"/>
          <w:sz w:val="28"/>
          <w:szCs w:val="28"/>
        </w:rPr>
        <w:t xml:space="preserve">», понятие, диагностическое </w:t>
      </w:r>
      <w:r>
        <w:rPr>
          <w:rFonts w:ascii="Times New Roman" w:hAnsi="Times New Roman"/>
          <w:sz w:val="28"/>
          <w:szCs w:val="28"/>
        </w:rPr>
        <w:t xml:space="preserve">и прогностическое </w:t>
      </w:r>
      <w:r w:rsidRPr="00F43AEE">
        <w:rPr>
          <w:rFonts w:ascii="Times New Roman" w:hAnsi="Times New Roman"/>
          <w:sz w:val="28"/>
          <w:szCs w:val="28"/>
        </w:rPr>
        <w:t>значение?</w:t>
      </w:r>
    </w:p>
    <w:p w:rsidR="008E45F3" w:rsidRPr="005D1A63" w:rsidRDefault="008E45F3" w:rsidP="008E45F3">
      <w:pPr>
        <w:pStyle w:val="Style44"/>
        <w:spacing w:line="360" w:lineRule="auto"/>
        <w:ind w:firstLine="709"/>
        <w:rPr>
          <w:rStyle w:val="FontStyle105"/>
          <w:sz w:val="28"/>
          <w:szCs w:val="28"/>
        </w:rPr>
      </w:pPr>
      <w:r w:rsidRPr="005D1A63">
        <w:rPr>
          <w:rStyle w:val="FontStyle105"/>
          <w:sz w:val="28"/>
          <w:szCs w:val="28"/>
        </w:rPr>
        <w:t>Протеинурия, сочетающаяся с изменениями в мочевом осадке, наиболее характерна для первичных и вторичных нефритов. Неселективный ее харак</w:t>
      </w:r>
      <w:r w:rsidRPr="005D1A63">
        <w:rPr>
          <w:rStyle w:val="FontStyle105"/>
          <w:sz w:val="28"/>
          <w:szCs w:val="28"/>
        </w:rPr>
        <w:softHyphen/>
        <w:t>тер, когда в моче выявляются не только альбумины, но и грубодисперсные фракции белков, свидетельствует о тяжелом поражении почек.</w:t>
      </w:r>
    </w:p>
    <w:p w:rsidR="008E45F3" w:rsidRDefault="008E45F3" w:rsidP="008E45F3">
      <w:pPr>
        <w:pStyle w:val="Style44"/>
        <w:spacing w:line="360" w:lineRule="auto"/>
        <w:ind w:firstLine="709"/>
        <w:rPr>
          <w:rStyle w:val="FontStyle105"/>
          <w:sz w:val="28"/>
          <w:szCs w:val="28"/>
        </w:rPr>
      </w:pPr>
      <w:r w:rsidRPr="005D1A63">
        <w:rPr>
          <w:rStyle w:val="FontStyle105"/>
          <w:sz w:val="28"/>
          <w:szCs w:val="28"/>
        </w:rPr>
        <w:t>Изолированная протеинурия, т.е. не сопровождающаяся изменениями в мочевом осадке, характерна для гломерулонефрита с минимальными морфологическими изменениями в клубочках (идиопатический нефроти</w:t>
      </w:r>
      <w:r w:rsidRPr="005D1A63">
        <w:rPr>
          <w:rStyle w:val="FontStyle105"/>
          <w:sz w:val="28"/>
          <w:szCs w:val="28"/>
        </w:rPr>
        <w:softHyphen/>
        <w:t>ческий синдром), а также для амилоидоза почек. Белок в моче может быть обнаружен и при лихорадочных состояниях.</w:t>
      </w:r>
    </w:p>
    <w:p w:rsidR="008E45F3" w:rsidRPr="005D1A63" w:rsidRDefault="008E45F3" w:rsidP="008E45F3">
      <w:pPr>
        <w:pStyle w:val="Style44"/>
        <w:spacing w:line="360" w:lineRule="auto"/>
        <w:ind w:firstLine="709"/>
        <w:rPr>
          <w:rStyle w:val="FontStyle105"/>
          <w:sz w:val="28"/>
          <w:szCs w:val="28"/>
        </w:rPr>
      </w:pPr>
      <w:r w:rsidRPr="005D1A63">
        <w:rPr>
          <w:rStyle w:val="FontStyle105"/>
          <w:sz w:val="28"/>
          <w:szCs w:val="28"/>
        </w:rPr>
        <w:t>У здоровых детей, особенно в подростковом возрасте, могут наблю</w:t>
      </w:r>
      <w:r w:rsidRPr="005D1A63">
        <w:rPr>
          <w:rStyle w:val="FontStyle105"/>
          <w:sz w:val="28"/>
          <w:szCs w:val="28"/>
        </w:rPr>
        <w:softHyphen/>
        <w:t>даться ортостатическая протеинурия, когда белок в моче появляется при длительном стоянии или ходьбе и исчезает в г</w:t>
      </w:r>
      <w:r>
        <w:rPr>
          <w:rStyle w:val="FontStyle105"/>
          <w:sz w:val="28"/>
          <w:szCs w:val="28"/>
        </w:rPr>
        <w:t>оризонтальном положении, идиопа</w:t>
      </w:r>
      <w:r w:rsidRPr="005D1A63">
        <w:rPr>
          <w:rStyle w:val="FontStyle105"/>
          <w:sz w:val="28"/>
          <w:szCs w:val="28"/>
        </w:rPr>
        <w:t>тическая (преходящая) протеинурия и протеинурия напряжения, возникающая после резкой физической нагрузки (в этих случаях она не превышает 1 г в сутки). Возможна протеинурия внепочечного происхожде</w:t>
      </w:r>
      <w:r w:rsidRPr="005D1A63">
        <w:rPr>
          <w:rStyle w:val="FontStyle105"/>
          <w:sz w:val="28"/>
          <w:szCs w:val="28"/>
        </w:rPr>
        <w:softHyphen/>
        <w:t>ния.</w:t>
      </w:r>
    </w:p>
    <w:p w:rsidR="008E45F3" w:rsidRDefault="008E45F3" w:rsidP="00DE7918">
      <w:pPr>
        <w:pStyle w:val="a3"/>
        <w:numPr>
          <w:ilvl w:val="0"/>
          <w:numId w:val="40"/>
        </w:numPr>
        <w:spacing w:after="0" w:line="360" w:lineRule="auto"/>
        <w:ind w:left="0" w:firstLine="709"/>
        <w:jc w:val="both"/>
        <w:rPr>
          <w:rFonts w:ascii="Times New Roman" w:hAnsi="Times New Roman"/>
          <w:sz w:val="28"/>
          <w:szCs w:val="28"/>
        </w:rPr>
      </w:pPr>
      <w:r w:rsidRPr="00F43AEE">
        <w:rPr>
          <w:rFonts w:ascii="Times New Roman" w:hAnsi="Times New Roman"/>
          <w:sz w:val="28"/>
          <w:szCs w:val="28"/>
        </w:rPr>
        <w:t>«</w:t>
      </w:r>
      <w:r w:rsidRPr="00F43AEE">
        <w:rPr>
          <w:rStyle w:val="FontStyle108"/>
          <w:sz w:val="28"/>
          <w:szCs w:val="28"/>
        </w:rPr>
        <w:t>Цилиндрурия</w:t>
      </w:r>
      <w:r w:rsidRPr="00F43AEE">
        <w:rPr>
          <w:rFonts w:ascii="Times New Roman" w:hAnsi="Times New Roman"/>
          <w:sz w:val="28"/>
          <w:szCs w:val="28"/>
        </w:rPr>
        <w:t xml:space="preserve">», понятие, диагностическое </w:t>
      </w:r>
      <w:r>
        <w:rPr>
          <w:rFonts w:ascii="Times New Roman" w:hAnsi="Times New Roman"/>
          <w:sz w:val="28"/>
          <w:szCs w:val="28"/>
        </w:rPr>
        <w:t xml:space="preserve">и прогностическое </w:t>
      </w:r>
      <w:r w:rsidRPr="00F43AEE">
        <w:rPr>
          <w:rFonts w:ascii="Times New Roman" w:hAnsi="Times New Roman"/>
          <w:sz w:val="28"/>
          <w:szCs w:val="28"/>
        </w:rPr>
        <w:t>значение?</w:t>
      </w:r>
    </w:p>
    <w:p w:rsidR="008E45F3" w:rsidRPr="005D1A63" w:rsidRDefault="008E45F3" w:rsidP="008E45F3">
      <w:pPr>
        <w:pStyle w:val="Style44"/>
        <w:spacing w:line="360" w:lineRule="auto"/>
        <w:ind w:firstLine="709"/>
        <w:rPr>
          <w:rStyle w:val="FontStyle105"/>
          <w:sz w:val="28"/>
          <w:szCs w:val="28"/>
        </w:rPr>
      </w:pPr>
      <w:r w:rsidRPr="005D1A63">
        <w:rPr>
          <w:rStyle w:val="FontStyle108"/>
          <w:sz w:val="28"/>
          <w:szCs w:val="28"/>
        </w:rPr>
        <w:t xml:space="preserve">Цилиндрурия - </w:t>
      </w:r>
      <w:r w:rsidRPr="005D1A63">
        <w:rPr>
          <w:rStyle w:val="FontStyle105"/>
          <w:sz w:val="28"/>
          <w:szCs w:val="28"/>
        </w:rPr>
        <w:t>наличие в моче цилиндров (белковых и клеточных обра</w:t>
      </w:r>
      <w:r w:rsidRPr="005D1A63">
        <w:rPr>
          <w:rStyle w:val="FontStyle105"/>
          <w:sz w:val="28"/>
          <w:szCs w:val="28"/>
        </w:rPr>
        <w:softHyphen/>
        <w:t>зований канальцевого происхождения). Различают гиалиновые, зернистые и восковидные цилиндры. Обнаружение двух последних видов свидетельст</w:t>
      </w:r>
      <w:r w:rsidRPr="005D1A63">
        <w:rPr>
          <w:rStyle w:val="FontStyle105"/>
          <w:sz w:val="28"/>
          <w:szCs w:val="28"/>
        </w:rPr>
        <w:softHyphen/>
        <w:t>вует о серьезном поражении почек.</w:t>
      </w:r>
    </w:p>
    <w:p w:rsidR="008E45F3" w:rsidRDefault="008E45F3" w:rsidP="00DE7918">
      <w:pPr>
        <w:pStyle w:val="a3"/>
        <w:numPr>
          <w:ilvl w:val="0"/>
          <w:numId w:val="4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«Кетонурия», понятие, диагностическое значение?</w:t>
      </w:r>
    </w:p>
    <w:p w:rsidR="008E45F3" w:rsidRPr="005D1A63" w:rsidRDefault="008E45F3" w:rsidP="008E45F3">
      <w:pPr>
        <w:pStyle w:val="Style44"/>
        <w:spacing w:line="360" w:lineRule="auto"/>
        <w:ind w:firstLine="709"/>
        <w:rPr>
          <w:rStyle w:val="FontStyle105"/>
          <w:sz w:val="28"/>
          <w:szCs w:val="28"/>
        </w:rPr>
      </w:pPr>
      <w:r w:rsidRPr="005D1A63">
        <w:rPr>
          <w:rStyle w:val="FontStyle108"/>
          <w:sz w:val="28"/>
          <w:szCs w:val="28"/>
        </w:rPr>
        <w:t xml:space="preserve">Кетонурия - </w:t>
      </w:r>
      <w:r w:rsidRPr="005D1A63">
        <w:rPr>
          <w:rStyle w:val="FontStyle105"/>
          <w:sz w:val="28"/>
          <w:szCs w:val="28"/>
        </w:rPr>
        <w:t>наличие в моче кетоновых тел (ацетон, ацетоуксусная и β-оксимасляная кислоты) - отмечается при расстройствах обмена, возни</w:t>
      </w:r>
      <w:r w:rsidRPr="005D1A63">
        <w:rPr>
          <w:rStyle w:val="FontStyle105"/>
          <w:sz w:val="28"/>
          <w:szCs w:val="28"/>
        </w:rPr>
        <w:softHyphen/>
      </w:r>
      <w:r w:rsidRPr="005D1A63">
        <w:rPr>
          <w:rStyle w:val="FontStyle105"/>
          <w:sz w:val="28"/>
          <w:szCs w:val="28"/>
        </w:rPr>
        <w:lastRenderedPageBreak/>
        <w:t>кающих при частой рвоте, на фоне лихорадки или голодания. Она также может быть симптомом сахарного диабета.</w:t>
      </w:r>
    </w:p>
    <w:p w:rsidR="008E45F3" w:rsidRDefault="008E45F3" w:rsidP="00DE7918">
      <w:pPr>
        <w:pStyle w:val="a3"/>
        <w:numPr>
          <w:ilvl w:val="0"/>
          <w:numId w:val="4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«Азотемия», понятие, диагностическое значение?</w:t>
      </w:r>
    </w:p>
    <w:p w:rsidR="008E45F3" w:rsidRPr="005D1A63" w:rsidRDefault="008E45F3" w:rsidP="008E45F3">
      <w:pPr>
        <w:pStyle w:val="Style44"/>
        <w:spacing w:line="360" w:lineRule="auto"/>
        <w:ind w:firstLine="709"/>
        <w:rPr>
          <w:rStyle w:val="FontStyle105"/>
          <w:sz w:val="28"/>
          <w:szCs w:val="28"/>
        </w:rPr>
      </w:pPr>
      <w:r w:rsidRPr="005D1A63">
        <w:rPr>
          <w:rStyle w:val="FontStyle105"/>
          <w:sz w:val="28"/>
          <w:szCs w:val="28"/>
        </w:rPr>
        <w:t xml:space="preserve">Почечная недостаточность проявляется </w:t>
      </w:r>
      <w:r w:rsidRPr="005D1A63">
        <w:rPr>
          <w:rStyle w:val="FontStyle105"/>
          <w:i/>
          <w:sz w:val="28"/>
          <w:szCs w:val="28"/>
        </w:rPr>
        <w:t>азотемией</w:t>
      </w:r>
      <w:r w:rsidRPr="005D1A63">
        <w:rPr>
          <w:rStyle w:val="FontStyle105"/>
          <w:sz w:val="28"/>
          <w:szCs w:val="28"/>
        </w:rPr>
        <w:t xml:space="preserve"> - накоплением в кро</w:t>
      </w:r>
      <w:r w:rsidRPr="005D1A63">
        <w:rPr>
          <w:rStyle w:val="FontStyle105"/>
          <w:sz w:val="28"/>
          <w:szCs w:val="28"/>
        </w:rPr>
        <w:softHyphen/>
        <w:t>ви продуктов азотистого метаболизма: креатинина, мочевины, а также изменениями кислотно-основного состояния, водно-электролитного балан</w:t>
      </w:r>
      <w:r w:rsidRPr="005D1A63">
        <w:rPr>
          <w:rStyle w:val="FontStyle105"/>
          <w:sz w:val="28"/>
          <w:szCs w:val="28"/>
        </w:rPr>
        <w:softHyphen/>
        <w:t>са, т. е. нарушением гомеостатических функций.</w:t>
      </w:r>
    </w:p>
    <w:p w:rsidR="008E45F3" w:rsidRDefault="008E45F3" w:rsidP="00DE7918">
      <w:pPr>
        <w:pStyle w:val="a3"/>
        <w:numPr>
          <w:ilvl w:val="0"/>
          <w:numId w:val="40"/>
        </w:numPr>
        <w:spacing w:after="0" w:line="360" w:lineRule="auto"/>
        <w:ind w:left="0" w:firstLine="709"/>
        <w:jc w:val="both"/>
        <w:rPr>
          <w:rFonts w:ascii="Times New Roman" w:hAnsi="Times New Roman"/>
          <w:sz w:val="28"/>
          <w:szCs w:val="28"/>
        </w:rPr>
      </w:pPr>
      <w:r>
        <w:rPr>
          <w:rFonts w:ascii="Times New Roman" w:hAnsi="Times New Roman"/>
          <w:sz w:val="28"/>
          <w:szCs w:val="28"/>
        </w:rPr>
        <w:t>Нарушения какой функции отражаются изменением относительной плотности мочи?</w:t>
      </w:r>
    </w:p>
    <w:p w:rsidR="008E45F3" w:rsidRPr="005D1A63" w:rsidRDefault="008E45F3" w:rsidP="008E45F3">
      <w:pPr>
        <w:pStyle w:val="Style44"/>
        <w:spacing w:line="360" w:lineRule="auto"/>
        <w:ind w:firstLine="709"/>
        <w:rPr>
          <w:rStyle w:val="FontStyle105"/>
          <w:sz w:val="28"/>
          <w:szCs w:val="28"/>
        </w:rPr>
      </w:pPr>
      <w:r w:rsidRPr="005D1A63">
        <w:rPr>
          <w:rStyle w:val="FontStyle108"/>
          <w:sz w:val="28"/>
          <w:szCs w:val="28"/>
        </w:rPr>
        <w:t xml:space="preserve">Изменения относительной плотности </w:t>
      </w:r>
      <w:r w:rsidRPr="005D1A63">
        <w:rPr>
          <w:rStyle w:val="FontStyle105"/>
          <w:sz w:val="28"/>
          <w:szCs w:val="28"/>
        </w:rPr>
        <w:t>мочи отражают нарушение спо</w:t>
      </w:r>
      <w:r w:rsidRPr="005D1A63">
        <w:rPr>
          <w:rStyle w:val="FontStyle105"/>
          <w:sz w:val="28"/>
          <w:szCs w:val="28"/>
        </w:rPr>
        <w:softHyphen/>
        <w:t>собности почек концентрировать и разводить мочу.</w:t>
      </w:r>
    </w:p>
    <w:p w:rsidR="008E45F3" w:rsidRDefault="008E45F3" w:rsidP="008E45F3">
      <w:pPr>
        <w:pStyle w:val="a3"/>
        <w:numPr>
          <w:ilvl w:val="0"/>
          <w:numId w:val="40"/>
        </w:numPr>
        <w:spacing w:line="360" w:lineRule="auto"/>
        <w:ind w:left="0" w:firstLine="709"/>
        <w:jc w:val="both"/>
        <w:rPr>
          <w:rFonts w:ascii="Times New Roman" w:hAnsi="Times New Roman"/>
          <w:sz w:val="28"/>
          <w:szCs w:val="28"/>
        </w:rPr>
      </w:pPr>
      <w:r>
        <w:rPr>
          <w:rFonts w:ascii="Times New Roman" w:hAnsi="Times New Roman"/>
          <w:sz w:val="28"/>
          <w:szCs w:val="28"/>
        </w:rPr>
        <w:t xml:space="preserve"> Природа болевого синдрома при заболеваниях органов мочевой системы?</w:t>
      </w:r>
    </w:p>
    <w:p w:rsidR="008E45F3" w:rsidRPr="00F43AEE" w:rsidRDefault="008E45F3" w:rsidP="008E45F3">
      <w:pPr>
        <w:pStyle w:val="a3"/>
        <w:spacing w:line="360" w:lineRule="auto"/>
        <w:ind w:left="0" w:firstLine="709"/>
        <w:jc w:val="both"/>
        <w:rPr>
          <w:rFonts w:ascii="Times New Roman" w:hAnsi="Times New Roman"/>
          <w:sz w:val="28"/>
          <w:szCs w:val="28"/>
        </w:rPr>
      </w:pPr>
      <w:r w:rsidRPr="00DE7918">
        <w:rPr>
          <w:rStyle w:val="FontStyle111"/>
          <w:b w:val="0"/>
          <w:sz w:val="28"/>
          <w:szCs w:val="28"/>
        </w:rPr>
        <w:t>Болевой синдром</w:t>
      </w:r>
      <w:r w:rsidRPr="005D1A63">
        <w:rPr>
          <w:rStyle w:val="FontStyle105"/>
          <w:sz w:val="28"/>
          <w:szCs w:val="28"/>
        </w:rPr>
        <w:t>встречается часто. Это связано со своеобразием крово</w:t>
      </w:r>
      <w:r w:rsidRPr="005D1A63">
        <w:rPr>
          <w:rStyle w:val="FontStyle105"/>
          <w:sz w:val="28"/>
          <w:szCs w:val="28"/>
        </w:rPr>
        <w:softHyphen/>
        <w:t>снабжения почек, наличием чрезвычайно разветвленной сети вегетативных сплетений в почечной ткани, обилием нервных стволиков в капсуле почки. В основе болевого синдрома лежит напряжение почечной капсулы или растяжение и раздражение лоханки. При переходе патологического процес</w:t>
      </w:r>
      <w:r w:rsidRPr="005D1A63">
        <w:rPr>
          <w:rStyle w:val="FontStyle105"/>
          <w:sz w:val="28"/>
          <w:szCs w:val="28"/>
        </w:rPr>
        <w:softHyphen/>
        <w:t>са за пределы почки (пери- и паранефриты, прорастание опухоли и др.) боль может вызываться сдавлением или раздражением рецепторов околопочеч</w:t>
      </w:r>
      <w:r w:rsidRPr="005D1A63">
        <w:rPr>
          <w:rStyle w:val="FontStyle105"/>
          <w:sz w:val="28"/>
          <w:szCs w:val="28"/>
        </w:rPr>
        <w:softHyphen/>
        <w:t>ной ткани.</w:t>
      </w:r>
    </w:p>
    <w:p w:rsidR="008E45F3" w:rsidRDefault="008E45F3" w:rsidP="008E45F3">
      <w:pPr>
        <w:pStyle w:val="Style7"/>
        <w:numPr>
          <w:ilvl w:val="0"/>
          <w:numId w:val="40"/>
        </w:numPr>
        <w:spacing w:line="360" w:lineRule="auto"/>
        <w:ind w:left="0" w:firstLine="709"/>
        <w:jc w:val="both"/>
        <w:rPr>
          <w:rStyle w:val="FontStyle105"/>
          <w:sz w:val="28"/>
          <w:szCs w:val="28"/>
        </w:rPr>
      </w:pPr>
      <w:r>
        <w:rPr>
          <w:rStyle w:val="FontStyle105"/>
          <w:sz w:val="28"/>
          <w:szCs w:val="28"/>
        </w:rPr>
        <w:t xml:space="preserve"> Понятие и природа дизурических расстройств при заболеваниях органов мочевой системы?</w:t>
      </w:r>
    </w:p>
    <w:p w:rsidR="008E45F3" w:rsidRPr="005D1A63" w:rsidRDefault="008E45F3" w:rsidP="008E45F3">
      <w:pPr>
        <w:pStyle w:val="Style44"/>
        <w:spacing w:line="360" w:lineRule="auto"/>
        <w:ind w:firstLine="709"/>
        <w:rPr>
          <w:rStyle w:val="FontStyle105"/>
          <w:sz w:val="28"/>
          <w:szCs w:val="28"/>
        </w:rPr>
      </w:pPr>
      <w:r w:rsidRPr="00DE7918">
        <w:rPr>
          <w:rStyle w:val="FontStyle111"/>
          <w:b w:val="0"/>
          <w:sz w:val="28"/>
          <w:szCs w:val="28"/>
        </w:rPr>
        <w:t>Дизурические расстройства</w:t>
      </w:r>
      <w:r w:rsidRPr="005D1A63">
        <w:rPr>
          <w:rStyle w:val="FontStyle105"/>
          <w:sz w:val="28"/>
          <w:szCs w:val="28"/>
        </w:rPr>
        <w:t>- нарушение акта мочеиспускания (частые, болезненные мочеиспускания, недержание или неудержание мочи, задержка мочеиспускания). Появление их связано с воспалительными изменениями слизистой оболочки мочевого пузыря и нижних мочевых путей, с пора</w:t>
      </w:r>
      <w:r w:rsidRPr="005D1A63">
        <w:rPr>
          <w:rStyle w:val="FontStyle105"/>
          <w:sz w:val="28"/>
          <w:szCs w:val="28"/>
        </w:rPr>
        <w:softHyphen/>
        <w:t>жением различных участков нервного пути от периферических центров мочевого пузыря до центров головного мозга с пороками развития моче-</w:t>
      </w:r>
      <w:r w:rsidRPr="005D1A63">
        <w:rPr>
          <w:rStyle w:val="FontStyle105"/>
          <w:sz w:val="28"/>
          <w:szCs w:val="28"/>
        </w:rPr>
        <w:lastRenderedPageBreak/>
        <w:t>выводящей и половой систем.</w:t>
      </w:r>
    </w:p>
    <w:p w:rsidR="008E45F3" w:rsidRDefault="008E45F3" w:rsidP="008E45F3">
      <w:pPr>
        <w:pStyle w:val="Style7"/>
        <w:numPr>
          <w:ilvl w:val="0"/>
          <w:numId w:val="40"/>
        </w:numPr>
        <w:spacing w:line="360" w:lineRule="auto"/>
        <w:ind w:left="0" w:firstLine="709"/>
        <w:jc w:val="both"/>
        <w:rPr>
          <w:rStyle w:val="FontStyle105"/>
          <w:sz w:val="28"/>
          <w:szCs w:val="28"/>
        </w:rPr>
      </w:pPr>
      <w:r>
        <w:rPr>
          <w:rStyle w:val="FontStyle105"/>
          <w:sz w:val="28"/>
          <w:szCs w:val="28"/>
        </w:rPr>
        <w:t xml:space="preserve"> «Недержание мочи», понятие, диагностическая значимость симптома?</w:t>
      </w:r>
    </w:p>
    <w:p w:rsidR="008E45F3" w:rsidRPr="005D1A63" w:rsidRDefault="008E45F3" w:rsidP="008E45F3">
      <w:pPr>
        <w:pStyle w:val="Style44"/>
        <w:spacing w:line="360" w:lineRule="auto"/>
        <w:ind w:firstLine="709"/>
        <w:rPr>
          <w:rStyle w:val="FontStyle105"/>
          <w:sz w:val="28"/>
          <w:szCs w:val="28"/>
        </w:rPr>
      </w:pPr>
      <w:r w:rsidRPr="005D1A63">
        <w:rPr>
          <w:rStyle w:val="FontStyle108"/>
          <w:sz w:val="28"/>
          <w:szCs w:val="28"/>
        </w:rPr>
        <w:t xml:space="preserve">Недержание мочи </w:t>
      </w:r>
      <w:r w:rsidRPr="005D1A63">
        <w:rPr>
          <w:rStyle w:val="FontStyle105"/>
          <w:sz w:val="28"/>
          <w:szCs w:val="28"/>
        </w:rPr>
        <w:t xml:space="preserve">(моча выделяется без позыва к мочеиспусканию) и </w:t>
      </w:r>
      <w:r w:rsidRPr="005D1A63">
        <w:rPr>
          <w:rStyle w:val="FontStyle108"/>
          <w:sz w:val="28"/>
          <w:szCs w:val="28"/>
        </w:rPr>
        <w:t xml:space="preserve">неудержание мочи </w:t>
      </w:r>
      <w:r w:rsidRPr="005D1A63">
        <w:rPr>
          <w:rStyle w:val="FontStyle105"/>
          <w:sz w:val="28"/>
          <w:szCs w:val="28"/>
        </w:rPr>
        <w:t>(у ребенка есть позыв к мочеиспусканию, но он нё в состоянии удержать мочу) возникают при хронических запущенных циститах, гиперрефлекторной форме нейрогенной дисфункции мочевого пузыря, повреждении спинного мозга, эктопии устьев мочеточника в уретру, влагалище, экстрофии мочевого пузыря, пузырно-ректальном и уретро-ректальном свищах.</w:t>
      </w:r>
    </w:p>
    <w:p w:rsidR="008E45F3" w:rsidRDefault="008E45F3" w:rsidP="008E45F3">
      <w:pPr>
        <w:pStyle w:val="Style7"/>
        <w:numPr>
          <w:ilvl w:val="0"/>
          <w:numId w:val="40"/>
        </w:numPr>
        <w:spacing w:line="360" w:lineRule="auto"/>
        <w:ind w:left="0" w:firstLine="709"/>
        <w:jc w:val="both"/>
        <w:rPr>
          <w:rStyle w:val="FontStyle105"/>
          <w:sz w:val="28"/>
          <w:szCs w:val="28"/>
        </w:rPr>
      </w:pPr>
      <w:r>
        <w:rPr>
          <w:rStyle w:val="FontStyle105"/>
          <w:sz w:val="28"/>
          <w:szCs w:val="28"/>
        </w:rPr>
        <w:t>Экстраренальные проявления заболеваний мочевой системы?</w:t>
      </w:r>
    </w:p>
    <w:p w:rsidR="008E45F3" w:rsidRDefault="008E45F3" w:rsidP="008E45F3">
      <w:pPr>
        <w:pStyle w:val="Style7"/>
        <w:spacing w:line="360" w:lineRule="auto"/>
        <w:ind w:firstLine="709"/>
        <w:jc w:val="both"/>
        <w:rPr>
          <w:rStyle w:val="FontStyle105"/>
          <w:sz w:val="28"/>
          <w:szCs w:val="28"/>
        </w:rPr>
      </w:pPr>
      <w:r w:rsidRPr="008E45F3">
        <w:rPr>
          <w:rStyle w:val="FontStyle111"/>
          <w:b w:val="0"/>
          <w:sz w:val="28"/>
          <w:szCs w:val="28"/>
        </w:rPr>
        <w:t>Экстраренальными</w:t>
      </w:r>
      <w:r w:rsidRPr="005D1A63">
        <w:rPr>
          <w:rStyle w:val="FontStyle105"/>
          <w:sz w:val="28"/>
          <w:szCs w:val="28"/>
        </w:rPr>
        <w:t>проявлениями заболеваний мочевой системы наибо</w:t>
      </w:r>
      <w:r w:rsidRPr="005D1A63">
        <w:rPr>
          <w:rStyle w:val="FontStyle105"/>
          <w:sz w:val="28"/>
          <w:szCs w:val="28"/>
        </w:rPr>
        <w:softHyphen/>
        <w:t>лее часто являются от</w:t>
      </w:r>
      <w:r>
        <w:rPr>
          <w:rStyle w:val="FontStyle105"/>
          <w:sz w:val="28"/>
          <w:szCs w:val="28"/>
        </w:rPr>
        <w:t>ё</w:t>
      </w:r>
      <w:r w:rsidRPr="005D1A63">
        <w:rPr>
          <w:rStyle w:val="FontStyle105"/>
          <w:sz w:val="28"/>
          <w:szCs w:val="28"/>
        </w:rPr>
        <w:t>ки и артериальная гипертензия.</w:t>
      </w: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Pr="00B95ABF" w:rsidRDefault="008E45F3" w:rsidP="008E45F3">
      <w:pPr>
        <w:jc w:val="center"/>
        <w:rPr>
          <w:rFonts w:ascii="Times New Roman" w:hAnsi="Times New Roman"/>
          <w:b/>
          <w:sz w:val="28"/>
          <w:szCs w:val="28"/>
        </w:rPr>
      </w:pPr>
      <w:r w:rsidRPr="00B95ABF">
        <w:rPr>
          <w:rFonts w:ascii="Times New Roman" w:hAnsi="Times New Roman"/>
          <w:b/>
          <w:sz w:val="28"/>
          <w:szCs w:val="28"/>
        </w:rPr>
        <w:lastRenderedPageBreak/>
        <w:t>Вариант 2</w:t>
      </w:r>
    </w:p>
    <w:p w:rsidR="008E45F3" w:rsidRDefault="008E45F3" w:rsidP="00DE7918">
      <w:pPr>
        <w:pStyle w:val="a3"/>
        <w:numPr>
          <w:ilvl w:val="0"/>
          <w:numId w:val="41"/>
        </w:numPr>
        <w:spacing w:line="360" w:lineRule="auto"/>
        <w:ind w:left="0" w:firstLine="709"/>
        <w:jc w:val="both"/>
        <w:rPr>
          <w:rFonts w:ascii="Times New Roman" w:hAnsi="Times New Roman"/>
          <w:sz w:val="28"/>
          <w:szCs w:val="28"/>
        </w:rPr>
      </w:pPr>
      <w:r>
        <w:rPr>
          <w:rFonts w:ascii="Times New Roman" w:hAnsi="Times New Roman"/>
          <w:sz w:val="28"/>
          <w:szCs w:val="28"/>
        </w:rPr>
        <w:t>Какие органы относятся к мочевыводящим путям?</w:t>
      </w:r>
    </w:p>
    <w:p w:rsidR="008E45F3" w:rsidRDefault="008E45F3" w:rsidP="00DE7918">
      <w:pPr>
        <w:pStyle w:val="a3"/>
        <w:spacing w:line="360" w:lineRule="auto"/>
        <w:ind w:left="0" w:firstLine="709"/>
        <w:jc w:val="both"/>
        <w:rPr>
          <w:rStyle w:val="FontStyle105"/>
          <w:sz w:val="28"/>
          <w:szCs w:val="28"/>
        </w:rPr>
      </w:pPr>
      <w:r>
        <w:rPr>
          <w:rFonts w:ascii="Times New Roman" w:hAnsi="Times New Roman"/>
          <w:sz w:val="28"/>
          <w:szCs w:val="28"/>
        </w:rPr>
        <w:t xml:space="preserve">К мочевыводящим путям относятся </w:t>
      </w:r>
      <w:r w:rsidRPr="005D1A63">
        <w:rPr>
          <w:rStyle w:val="FontStyle105"/>
          <w:sz w:val="28"/>
          <w:szCs w:val="28"/>
        </w:rPr>
        <w:t>мочеточники, мочевой пузырь и мочеиспускательный канал.</w:t>
      </w:r>
    </w:p>
    <w:p w:rsidR="008E45F3" w:rsidRDefault="008E45F3" w:rsidP="00DE7918">
      <w:pPr>
        <w:pStyle w:val="a3"/>
        <w:numPr>
          <w:ilvl w:val="0"/>
          <w:numId w:val="41"/>
        </w:numPr>
        <w:spacing w:line="360" w:lineRule="auto"/>
        <w:ind w:left="0" w:firstLine="709"/>
        <w:jc w:val="both"/>
        <w:rPr>
          <w:rStyle w:val="FontStyle105"/>
          <w:sz w:val="28"/>
          <w:szCs w:val="28"/>
        </w:rPr>
      </w:pPr>
      <w:r>
        <w:rPr>
          <w:rFonts w:ascii="Times New Roman" w:hAnsi="Times New Roman"/>
          <w:sz w:val="28"/>
          <w:szCs w:val="28"/>
        </w:rPr>
        <w:t xml:space="preserve">В чём заключается роль почек </w:t>
      </w:r>
      <w:r w:rsidRPr="005D1A63">
        <w:rPr>
          <w:rStyle w:val="FontStyle105"/>
          <w:sz w:val="28"/>
          <w:szCs w:val="28"/>
        </w:rPr>
        <w:t>роль в поддержании гомеостаза</w:t>
      </w:r>
      <w:r>
        <w:rPr>
          <w:rStyle w:val="FontStyle105"/>
          <w:sz w:val="28"/>
          <w:szCs w:val="28"/>
        </w:rPr>
        <w:t>?</w:t>
      </w:r>
    </w:p>
    <w:p w:rsidR="008E45F3" w:rsidRDefault="008E45F3" w:rsidP="00DE7918">
      <w:pPr>
        <w:pStyle w:val="a3"/>
        <w:spacing w:line="360" w:lineRule="auto"/>
        <w:ind w:left="0" w:firstLine="709"/>
        <w:jc w:val="both"/>
        <w:rPr>
          <w:rStyle w:val="FontStyle105"/>
          <w:sz w:val="28"/>
          <w:szCs w:val="28"/>
        </w:rPr>
      </w:pPr>
      <w:r>
        <w:rPr>
          <w:rStyle w:val="FontStyle105"/>
          <w:sz w:val="28"/>
          <w:szCs w:val="28"/>
        </w:rPr>
        <w:t xml:space="preserve">Роль </w:t>
      </w:r>
      <w:r w:rsidRPr="005D1A63">
        <w:rPr>
          <w:rStyle w:val="FontStyle105"/>
          <w:sz w:val="28"/>
          <w:szCs w:val="28"/>
        </w:rPr>
        <w:t>поддержани</w:t>
      </w:r>
      <w:r>
        <w:rPr>
          <w:rStyle w:val="FontStyle105"/>
          <w:sz w:val="28"/>
          <w:szCs w:val="28"/>
        </w:rPr>
        <w:t>я</w:t>
      </w:r>
      <w:r w:rsidRPr="005D1A63">
        <w:rPr>
          <w:rStyle w:val="FontStyle105"/>
          <w:sz w:val="28"/>
          <w:szCs w:val="28"/>
        </w:rPr>
        <w:t xml:space="preserve"> гомеостаза достигается удалением из организма конечных продуктов обмена веществ, удержанием (экономией) многих составных частей плазмы, регуляцией осмотического давления, объема жидкостей организма, электролитного и кислотно-основного состояний.</w:t>
      </w:r>
    </w:p>
    <w:p w:rsidR="008E45F3" w:rsidRDefault="008E45F3" w:rsidP="00DE7918">
      <w:pPr>
        <w:pStyle w:val="a3"/>
        <w:numPr>
          <w:ilvl w:val="0"/>
          <w:numId w:val="41"/>
        </w:numPr>
        <w:spacing w:line="360" w:lineRule="auto"/>
        <w:ind w:left="0" w:firstLine="709"/>
        <w:jc w:val="both"/>
        <w:rPr>
          <w:rFonts w:ascii="Times New Roman" w:hAnsi="Times New Roman"/>
          <w:sz w:val="28"/>
          <w:szCs w:val="28"/>
        </w:rPr>
      </w:pPr>
      <w:r>
        <w:rPr>
          <w:rFonts w:ascii="Times New Roman" w:hAnsi="Times New Roman"/>
          <w:sz w:val="28"/>
          <w:szCs w:val="28"/>
        </w:rPr>
        <w:t>Строение нефрона?</w:t>
      </w:r>
    </w:p>
    <w:p w:rsidR="008E45F3" w:rsidRDefault="008E45F3" w:rsidP="00DE7918">
      <w:pPr>
        <w:pStyle w:val="a3"/>
        <w:spacing w:line="360" w:lineRule="auto"/>
        <w:ind w:left="0" w:firstLine="709"/>
        <w:jc w:val="both"/>
        <w:rPr>
          <w:rStyle w:val="FontStyle105"/>
          <w:sz w:val="28"/>
          <w:szCs w:val="28"/>
        </w:rPr>
      </w:pPr>
      <w:r>
        <w:rPr>
          <w:rStyle w:val="FontStyle105"/>
          <w:sz w:val="28"/>
          <w:szCs w:val="28"/>
        </w:rPr>
        <w:t xml:space="preserve">Нефрон состоит </w:t>
      </w:r>
      <w:r w:rsidRPr="005D1A63">
        <w:rPr>
          <w:rStyle w:val="FontStyle105"/>
          <w:sz w:val="28"/>
          <w:szCs w:val="28"/>
        </w:rPr>
        <w:t>из сосудистого клубочка (гломерулы), капсулы Шумлянского - Боумена, системы почечных канальцев (проксимальных, петли Генле, дистальных), собирательных трубочек (хотя последние морфологически к нефрону не относятся), кровеносных, лимфа</w:t>
      </w:r>
      <w:r w:rsidRPr="005D1A63">
        <w:rPr>
          <w:rStyle w:val="FontStyle105"/>
          <w:sz w:val="28"/>
          <w:szCs w:val="28"/>
        </w:rPr>
        <w:softHyphen/>
        <w:t>тических сосудов, нейрогуморальных элементов.</w:t>
      </w:r>
    </w:p>
    <w:p w:rsidR="008E45F3" w:rsidRDefault="008E45F3" w:rsidP="00DE7918">
      <w:pPr>
        <w:pStyle w:val="a3"/>
        <w:numPr>
          <w:ilvl w:val="0"/>
          <w:numId w:val="41"/>
        </w:numPr>
        <w:spacing w:line="360" w:lineRule="auto"/>
        <w:ind w:left="0" w:firstLine="709"/>
        <w:jc w:val="both"/>
        <w:rPr>
          <w:rFonts w:ascii="Times New Roman" w:hAnsi="Times New Roman"/>
          <w:sz w:val="28"/>
          <w:szCs w:val="28"/>
        </w:rPr>
      </w:pPr>
      <w:r>
        <w:rPr>
          <w:rFonts w:ascii="Times New Roman" w:hAnsi="Times New Roman"/>
          <w:sz w:val="28"/>
          <w:szCs w:val="28"/>
        </w:rPr>
        <w:t>Количество нефронов в обеих почках?</w:t>
      </w:r>
    </w:p>
    <w:p w:rsidR="008E45F3" w:rsidRDefault="008E45F3" w:rsidP="00DE7918">
      <w:pPr>
        <w:pStyle w:val="a3"/>
        <w:spacing w:line="360" w:lineRule="auto"/>
        <w:ind w:left="0" w:firstLine="709"/>
        <w:jc w:val="both"/>
        <w:rPr>
          <w:rStyle w:val="FontStyle105"/>
          <w:sz w:val="28"/>
          <w:szCs w:val="28"/>
        </w:rPr>
      </w:pPr>
      <w:r>
        <w:rPr>
          <w:rStyle w:val="FontStyle105"/>
          <w:sz w:val="28"/>
          <w:szCs w:val="28"/>
        </w:rPr>
        <w:t>Общее число</w:t>
      </w:r>
      <w:r w:rsidRPr="005D1A63">
        <w:rPr>
          <w:rStyle w:val="FontStyle105"/>
          <w:sz w:val="28"/>
          <w:szCs w:val="28"/>
        </w:rPr>
        <w:t xml:space="preserve"> нефронов в обеих почках около 2 млн.</w:t>
      </w:r>
    </w:p>
    <w:p w:rsidR="008E45F3" w:rsidRDefault="008E45F3" w:rsidP="00DE7918">
      <w:pPr>
        <w:pStyle w:val="a3"/>
        <w:numPr>
          <w:ilvl w:val="0"/>
          <w:numId w:val="41"/>
        </w:numPr>
        <w:spacing w:after="0" w:line="360" w:lineRule="auto"/>
        <w:ind w:left="0" w:firstLine="709"/>
        <w:jc w:val="both"/>
        <w:rPr>
          <w:rFonts w:ascii="Times New Roman" w:hAnsi="Times New Roman"/>
          <w:sz w:val="28"/>
          <w:szCs w:val="28"/>
        </w:rPr>
      </w:pPr>
      <w:r>
        <w:rPr>
          <w:rFonts w:ascii="Times New Roman" w:hAnsi="Times New Roman"/>
          <w:sz w:val="28"/>
          <w:szCs w:val="28"/>
        </w:rPr>
        <w:t>Форма почек у детей разного возраста?</w:t>
      </w:r>
    </w:p>
    <w:p w:rsidR="008E45F3" w:rsidRPr="005D1A63" w:rsidRDefault="008E45F3" w:rsidP="00DE7918">
      <w:pPr>
        <w:pStyle w:val="Style7"/>
        <w:spacing w:line="360" w:lineRule="auto"/>
        <w:ind w:firstLine="709"/>
        <w:jc w:val="both"/>
        <w:rPr>
          <w:rStyle w:val="FontStyle105"/>
          <w:sz w:val="28"/>
          <w:szCs w:val="28"/>
        </w:rPr>
      </w:pPr>
      <w:r w:rsidRPr="005D1A63">
        <w:rPr>
          <w:rStyle w:val="FontStyle105"/>
          <w:sz w:val="28"/>
          <w:szCs w:val="28"/>
        </w:rPr>
        <w:t>До 1 года верхний и нижний полюса каждой почки сближены и она напоминает округлый орган, а в дальнейшем приобретает бобовидную форму.Первые годы жизни почки имеют дольчатое строение (исчезающее к 2 - 5 годам), мозговой слой преобладает над корковым (1:4).</w:t>
      </w:r>
    </w:p>
    <w:p w:rsidR="008E45F3" w:rsidRDefault="008E45F3" w:rsidP="00DE7918">
      <w:pPr>
        <w:pStyle w:val="a3"/>
        <w:numPr>
          <w:ilvl w:val="0"/>
          <w:numId w:val="41"/>
        </w:numPr>
        <w:spacing w:after="0" w:line="360" w:lineRule="auto"/>
        <w:ind w:left="0" w:firstLine="709"/>
        <w:jc w:val="both"/>
        <w:rPr>
          <w:rFonts w:ascii="Times New Roman" w:hAnsi="Times New Roman"/>
          <w:sz w:val="28"/>
          <w:szCs w:val="28"/>
        </w:rPr>
      </w:pPr>
      <w:r>
        <w:rPr>
          <w:rFonts w:ascii="Times New Roman" w:hAnsi="Times New Roman"/>
          <w:sz w:val="28"/>
          <w:szCs w:val="28"/>
        </w:rPr>
        <w:t>Особенность концентрационной функции почек у маленьких детей?</w:t>
      </w:r>
    </w:p>
    <w:p w:rsidR="008E45F3" w:rsidRPr="005D1A63" w:rsidRDefault="008E45F3" w:rsidP="00DE7918">
      <w:pPr>
        <w:pStyle w:val="Style7"/>
        <w:spacing w:line="360" w:lineRule="auto"/>
        <w:ind w:firstLine="709"/>
        <w:jc w:val="both"/>
        <w:rPr>
          <w:rStyle w:val="FontStyle105"/>
          <w:sz w:val="28"/>
          <w:szCs w:val="28"/>
        </w:rPr>
      </w:pPr>
      <w:r w:rsidRPr="005D1A63">
        <w:rPr>
          <w:rStyle w:val="FontStyle108"/>
          <w:sz w:val="28"/>
          <w:szCs w:val="28"/>
        </w:rPr>
        <w:t xml:space="preserve">Сниженная концентрационная </w:t>
      </w:r>
      <w:r w:rsidRPr="005D1A63">
        <w:rPr>
          <w:rStyle w:val="FontStyle105"/>
          <w:sz w:val="28"/>
          <w:szCs w:val="28"/>
        </w:rPr>
        <w:t>функция объясняется незрелостью осморецепторов, низкой чувствительностью дистальных канальцев и соби</w:t>
      </w:r>
      <w:r w:rsidRPr="005D1A63">
        <w:rPr>
          <w:rStyle w:val="FontStyle105"/>
          <w:sz w:val="28"/>
          <w:szCs w:val="28"/>
        </w:rPr>
        <w:softHyphen/>
        <w:t>рательных трубочек к антидиуретическому гормону, малой длиной петли Генле, осуществляющей вместе с интерстицием осмотическое концентри</w:t>
      </w:r>
      <w:r w:rsidRPr="005D1A63">
        <w:rPr>
          <w:rStyle w:val="FontStyle105"/>
          <w:sz w:val="28"/>
          <w:szCs w:val="28"/>
        </w:rPr>
        <w:softHyphen/>
        <w:t>рование мочи, низкой гломерулярной фильтрацией (и соответственно низ</w:t>
      </w:r>
      <w:r w:rsidRPr="005D1A63">
        <w:rPr>
          <w:rStyle w:val="FontStyle105"/>
          <w:sz w:val="28"/>
          <w:szCs w:val="28"/>
        </w:rPr>
        <w:softHyphen/>
        <w:t xml:space="preserve">ким </w:t>
      </w:r>
      <w:r w:rsidRPr="005D1A63">
        <w:rPr>
          <w:rStyle w:val="FontStyle105"/>
          <w:sz w:val="28"/>
          <w:szCs w:val="28"/>
        </w:rPr>
        <w:lastRenderedPageBreak/>
        <w:t>канальцевым наполнением) и несовершенством регуляторных влияний надпочечников. Концентрационной способности, аналогичной взрослым, почки детей достигают к 9 - 12 мес.</w:t>
      </w:r>
    </w:p>
    <w:p w:rsidR="008E45F3" w:rsidRDefault="008E45F3" w:rsidP="00DE7918">
      <w:pPr>
        <w:pStyle w:val="a3"/>
        <w:numPr>
          <w:ilvl w:val="0"/>
          <w:numId w:val="41"/>
        </w:numPr>
        <w:spacing w:after="0" w:line="360" w:lineRule="auto"/>
        <w:ind w:left="0" w:firstLine="709"/>
        <w:jc w:val="both"/>
        <w:rPr>
          <w:rFonts w:ascii="Times New Roman" w:hAnsi="Times New Roman"/>
          <w:sz w:val="28"/>
          <w:szCs w:val="28"/>
        </w:rPr>
      </w:pPr>
      <w:r>
        <w:rPr>
          <w:rFonts w:ascii="Times New Roman" w:hAnsi="Times New Roman"/>
          <w:sz w:val="28"/>
          <w:szCs w:val="28"/>
        </w:rPr>
        <w:t>Причина быстрого развития ацидоза у детей раннего возраста при различных заболеваниях?</w:t>
      </w:r>
    </w:p>
    <w:p w:rsidR="008E45F3" w:rsidRPr="005D1A63" w:rsidRDefault="008E45F3" w:rsidP="00DE7918">
      <w:pPr>
        <w:pStyle w:val="Style7"/>
        <w:spacing w:line="360" w:lineRule="auto"/>
        <w:ind w:firstLine="709"/>
        <w:jc w:val="both"/>
        <w:rPr>
          <w:rStyle w:val="FontStyle105"/>
          <w:sz w:val="28"/>
          <w:szCs w:val="28"/>
        </w:rPr>
      </w:pPr>
      <w:r w:rsidRPr="005D1A63">
        <w:rPr>
          <w:rStyle w:val="FontStyle105"/>
          <w:sz w:val="28"/>
          <w:szCs w:val="28"/>
        </w:rPr>
        <w:t>Незрелость механизмов почечной регуляции кислотно-основного со</w:t>
      </w:r>
      <w:r w:rsidRPr="005D1A63">
        <w:rPr>
          <w:rStyle w:val="FontStyle105"/>
          <w:sz w:val="28"/>
          <w:szCs w:val="28"/>
        </w:rPr>
        <w:softHyphen/>
        <w:t>стояния, в том числе ограниченная способность экскретировать кислоты и задерживать основания, приводит также к быстрому развитию ацидоза у детей раннего возраста при различных заболеваниях.</w:t>
      </w:r>
    </w:p>
    <w:p w:rsidR="008E45F3" w:rsidRDefault="008E45F3" w:rsidP="00DE7918">
      <w:pPr>
        <w:pStyle w:val="a3"/>
        <w:numPr>
          <w:ilvl w:val="0"/>
          <w:numId w:val="41"/>
        </w:numPr>
        <w:spacing w:after="0" w:line="360" w:lineRule="auto"/>
        <w:ind w:left="0" w:firstLine="709"/>
        <w:jc w:val="both"/>
        <w:rPr>
          <w:rFonts w:ascii="Times New Roman" w:hAnsi="Times New Roman"/>
          <w:sz w:val="28"/>
          <w:szCs w:val="28"/>
        </w:rPr>
      </w:pPr>
      <w:r>
        <w:rPr>
          <w:rFonts w:ascii="Times New Roman" w:hAnsi="Times New Roman"/>
          <w:sz w:val="28"/>
          <w:szCs w:val="28"/>
        </w:rPr>
        <w:t>Особенности мочевыводящих путей у детей младшего возраста?</w:t>
      </w:r>
    </w:p>
    <w:p w:rsidR="008E45F3" w:rsidRPr="005D1A63" w:rsidRDefault="008E45F3" w:rsidP="00DE7918">
      <w:pPr>
        <w:pStyle w:val="Style7"/>
        <w:spacing w:line="360" w:lineRule="auto"/>
        <w:ind w:firstLine="709"/>
        <w:jc w:val="both"/>
        <w:rPr>
          <w:rStyle w:val="FontStyle105"/>
          <w:sz w:val="28"/>
          <w:szCs w:val="28"/>
        </w:rPr>
      </w:pPr>
      <w:r w:rsidRPr="003B518A">
        <w:rPr>
          <w:rStyle w:val="FontStyle105"/>
          <w:sz w:val="28"/>
          <w:szCs w:val="28"/>
        </w:rPr>
        <w:t>Мочевыводящие пути</w:t>
      </w:r>
      <w:r w:rsidRPr="005D1A63">
        <w:rPr>
          <w:rStyle w:val="FontStyle105"/>
          <w:sz w:val="28"/>
          <w:szCs w:val="28"/>
        </w:rPr>
        <w:t xml:space="preserve"> у детей младших возрастных групп отличаются недостаточным развитием в их стенках мышечной и эластической ткани.</w:t>
      </w:r>
    </w:p>
    <w:p w:rsidR="008E45F3" w:rsidRDefault="008E45F3" w:rsidP="00DE7918">
      <w:pPr>
        <w:pStyle w:val="a3"/>
        <w:numPr>
          <w:ilvl w:val="0"/>
          <w:numId w:val="41"/>
        </w:numPr>
        <w:spacing w:after="0" w:line="360" w:lineRule="auto"/>
        <w:ind w:left="0" w:firstLine="709"/>
        <w:jc w:val="both"/>
        <w:rPr>
          <w:rFonts w:ascii="Times New Roman" w:hAnsi="Times New Roman"/>
          <w:sz w:val="28"/>
          <w:szCs w:val="28"/>
        </w:rPr>
      </w:pPr>
      <w:r>
        <w:rPr>
          <w:rFonts w:ascii="Times New Roman" w:hAnsi="Times New Roman"/>
          <w:sz w:val="28"/>
          <w:szCs w:val="28"/>
        </w:rPr>
        <w:t>Особенности мочевого пузыря у детей грудного возраста?</w:t>
      </w:r>
    </w:p>
    <w:p w:rsidR="008E45F3" w:rsidRPr="005D1A63" w:rsidRDefault="008E45F3" w:rsidP="00DE7918">
      <w:pPr>
        <w:pStyle w:val="Style7"/>
        <w:spacing w:line="360" w:lineRule="auto"/>
        <w:ind w:firstLine="709"/>
        <w:jc w:val="both"/>
        <w:rPr>
          <w:rStyle w:val="FontStyle105"/>
          <w:sz w:val="28"/>
          <w:szCs w:val="28"/>
        </w:rPr>
      </w:pPr>
      <w:r w:rsidRPr="00DE7918">
        <w:rPr>
          <w:rStyle w:val="FontStyle111"/>
          <w:b w:val="0"/>
          <w:sz w:val="28"/>
          <w:szCs w:val="28"/>
        </w:rPr>
        <w:t>Мочевой пузырь</w:t>
      </w:r>
      <w:r w:rsidRPr="005D1A63">
        <w:rPr>
          <w:rStyle w:val="FontStyle105"/>
          <w:sz w:val="28"/>
          <w:szCs w:val="28"/>
        </w:rPr>
        <w:t>у детей грудного возраста расположен выше, чем у взрослых (над симфизом), с возрастом он постепенно спускается в малый таз. Передняя его стенка не покрыта брюшиной и предлежит к передней стенке брюшной полости. Мочевой пузырь имеет овальную форму, хорошо развитую слизистую оболочку. Его физиологическая емкость у новорож</w:t>
      </w:r>
      <w:r w:rsidRPr="005D1A63">
        <w:rPr>
          <w:rStyle w:val="FontStyle105"/>
          <w:sz w:val="28"/>
          <w:szCs w:val="28"/>
        </w:rPr>
        <w:softHyphen/>
        <w:t>денного составляет около 50 мл, в возрасте 1 года- 100 мл, в 5 - 9 лет – 150 - 200 мл, в 12 - 14 лет – 300 - 400 мл.</w:t>
      </w:r>
    </w:p>
    <w:p w:rsidR="008E45F3" w:rsidRDefault="008E45F3" w:rsidP="00DE7918">
      <w:pPr>
        <w:pStyle w:val="a3"/>
        <w:numPr>
          <w:ilvl w:val="0"/>
          <w:numId w:val="4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Какие жалобы, ссылки на нарушение самочувствия и данные анамнеза следует выявить при расспросе ребёнка и его родителей?</w:t>
      </w:r>
    </w:p>
    <w:p w:rsidR="008E45F3" w:rsidRPr="005D1A63" w:rsidRDefault="008E45F3" w:rsidP="00DE7918">
      <w:pPr>
        <w:pStyle w:val="Style45"/>
        <w:spacing w:line="360" w:lineRule="auto"/>
        <w:ind w:firstLine="709"/>
        <w:jc w:val="both"/>
        <w:rPr>
          <w:rStyle w:val="FontStyle105"/>
          <w:sz w:val="28"/>
          <w:szCs w:val="28"/>
        </w:rPr>
      </w:pPr>
      <w:r w:rsidRPr="005D1A63">
        <w:rPr>
          <w:rStyle w:val="FontStyle105"/>
          <w:sz w:val="28"/>
          <w:szCs w:val="28"/>
        </w:rPr>
        <w:t xml:space="preserve">При расспросе ребенка и его родителей следует активно выявить следующие возможные жалобы и нарушения самочувствия: </w:t>
      </w:r>
    </w:p>
    <w:p w:rsidR="008E45F3" w:rsidRPr="005D1A63" w:rsidRDefault="008E45F3" w:rsidP="00DE7918">
      <w:pPr>
        <w:pStyle w:val="Style45"/>
        <w:numPr>
          <w:ilvl w:val="0"/>
          <w:numId w:val="29"/>
        </w:numPr>
        <w:spacing w:line="360" w:lineRule="auto"/>
        <w:ind w:left="0" w:firstLine="709"/>
        <w:jc w:val="both"/>
        <w:rPr>
          <w:rStyle w:val="FontStyle105"/>
          <w:sz w:val="28"/>
          <w:szCs w:val="28"/>
        </w:rPr>
      </w:pPr>
      <w:r w:rsidRPr="005D1A63">
        <w:rPr>
          <w:rStyle w:val="FontStyle105"/>
          <w:sz w:val="28"/>
          <w:szCs w:val="28"/>
        </w:rPr>
        <w:t>боли в животе и поясничной области;</w:t>
      </w:r>
    </w:p>
    <w:p w:rsidR="008E45F3" w:rsidRPr="005D1A63" w:rsidRDefault="008E45F3" w:rsidP="00DE7918">
      <w:pPr>
        <w:pStyle w:val="Style4"/>
        <w:numPr>
          <w:ilvl w:val="0"/>
          <w:numId w:val="29"/>
        </w:numPr>
        <w:spacing w:line="360" w:lineRule="auto"/>
        <w:ind w:left="0" w:firstLine="709"/>
        <w:jc w:val="both"/>
        <w:rPr>
          <w:rStyle w:val="FontStyle105"/>
          <w:sz w:val="28"/>
          <w:szCs w:val="28"/>
        </w:rPr>
      </w:pPr>
      <w:r w:rsidRPr="005D1A63">
        <w:rPr>
          <w:rStyle w:val="FontStyle105"/>
          <w:sz w:val="28"/>
          <w:szCs w:val="28"/>
        </w:rPr>
        <w:t>дизурические расстройства (частые или редкие, болезненные мочеис</w:t>
      </w:r>
      <w:r w:rsidRPr="005D1A63">
        <w:rPr>
          <w:rStyle w:val="FontStyle105"/>
          <w:sz w:val="28"/>
          <w:szCs w:val="28"/>
        </w:rPr>
        <w:softHyphen/>
        <w:t>пускания, недержание и неудержание мочи, энурез);</w:t>
      </w:r>
    </w:p>
    <w:p w:rsidR="008E45F3" w:rsidRPr="005D1A63" w:rsidRDefault="008E45F3" w:rsidP="00DE7918">
      <w:pPr>
        <w:pStyle w:val="Style4"/>
        <w:numPr>
          <w:ilvl w:val="0"/>
          <w:numId w:val="29"/>
        </w:numPr>
        <w:spacing w:line="360" w:lineRule="auto"/>
        <w:ind w:left="0" w:firstLine="709"/>
        <w:jc w:val="both"/>
        <w:rPr>
          <w:rStyle w:val="FontStyle105"/>
          <w:sz w:val="28"/>
          <w:szCs w:val="28"/>
        </w:rPr>
      </w:pPr>
      <w:r w:rsidRPr="005D1A63">
        <w:rPr>
          <w:rStyle w:val="FontStyle105"/>
          <w:sz w:val="28"/>
          <w:szCs w:val="28"/>
        </w:rPr>
        <w:t>отеки, нередко рассматривающиеся родителями как быстрая прибавка у ребенка в массе тела;</w:t>
      </w:r>
    </w:p>
    <w:p w:rsidR="008E45F3" w:rsidRPr="005D1A63" w:rsidRDefault="008E45F3" w:rsidP="00DE7918">
      <w:pPr>
        <w:pStyle w:val="Style3"/>
        <w:numPr>
          <w:ilvl w:val="0"/>
          <w:numId w:val="29"/>
        </w:numPr>
        <w:spacing w:line="360" w:lineRule="auto"/>
        <w:ind w:left="0" w:firstLine="709"/>
        <w:jc w:val="both"/>
        <w:rPr>
          <w:rStyle w:val="FontStyle105"/>
          <w:sz w:val="28"/>
          <w:szCs w:val="28"/>
        </w:rPr>
      </w:pPr>
      <w:r w:rsidRPr="005D1A63">
        <w:rPr>
          <w:rStyle w:val="FontStyle105"/>
          <w:sz w:val="28"/>
          <w:szCs w:val="28"/>
        </w:rPr>
        <w:lastRenderedPageBreak/>
        <w:t>повышение артериального давления, иногда сопровождающееся голов</w:t>
      </w:r>
      <w:r w:rsidRPr="005D1A63">
        <w:rPr>
          <w:rStyle w:val="FontStyle105"/>
          <w:sz w:val="28"/>
          <w:szCs w:val="28"/>
        </w:rPr>
        <w:softHyphen/>
        <w:t xml:space="preserve">ной болью, головокружением, болями в области сердца; </w:t>
      </w:r>
    </w:p>
    <w:p w:rsidR="008E45F3" w:rsidRPr="005D1A63" w:rsidRDefault="008E45F3" w:rsidP="00DE7918">
      <w:pPr>
        <w:pStyle w:val="Style3"/>
        <w:numPr>
          <w:ilvl w:val="0"/>
          <w:numId w:val="29"/>
        </w:numPr>
        <w:spacing w:line="360" w:lineRule="auto"/>
        <w:ind w:left="0" w:firstLine="709"/>
        <w:jc w:val="both"/>
        <w:rPr>
          <w:rStyle w:val="FontStyle128"/>
          <w:sz w:val="28"/>
          <w:szCs w:val="28"/>
        </w:rPr>
      </w:pPr>
      <w:r w:rsidRPr="005D1A63">
        <w:rPr>
          <w:rStyle w:val="FontStyle105"/>
          <w:sz w:val="28"/>
          <w:szCs w:val="28"/>
        </w:rPr>
        <w:t>изменение внешнего вида мочи (помутнение, появление осадка, из</w:t>
      </w:r>
      <w:r w:rsidRPr="005D1A63">
        <w:rPr>
          <w:rStyle w:val="FontStyle105"/>
          <w:sz w:val="28"/>
          <w:szCs w:val="28"/>
        </w:rPr>
        <w:softHyphen/>
        <w:t xml:space="preserve">менение цвета) и результаты произведенных анализов; </w:t>
      </w:r>
    </w:p>
    <w:p w:rsidR="008E45F3" w:rsidRPr="005D1A63" w:rsidRDefault="008E45F3" w:rsidP="00DE7918">
      <w:pPr>
        <w:pStyle w:val="Style3"/>
        <w:numPr>
          <w:ilvl w:val="0"/>
          <w:numId w:val="29"/>
        </w:numPr>
        <w:spacing w:line="360" w:lineRule="auto"/>
        <w:ind w:left="0" w:firstLine="709"/>
        <w:jc w:val="both"/>
        <w:rPr>
          <w:rStyle w:val="FontStyle105"/>
          <w:sz w:val="28"/>
          <w:szCs w:val="28"/>
        </w:rPr>
      </w:pPr>
      <w:r w:rsidRPr="005D1A63">
        <w:rPr>
          <w:rStyle w:val="FontStyle105"/>
          <w:sz w:val="28"/>
          <w:szCs w:val="28"/>
        </w:rPr>
        <w:t xml:space="preserve">«немотивированные» подъемы температуры до фебрильных цифр или длительный субфебрилитет; </w:t>
      </w:r>
    </w:p>
    <w:p w:rsidR="008E45F3" w:rsidRPr="005D1A63" w:rsidRDefault="008E45F3" w:rsidP="00DE7918">
      <w:pPr>
        <w:pStyle w:val="Style3"/>
        <w:numPr>
          <w:ilvl w:val="0"/>
          <w:numId w:val="29"/>
        </w:numPr>
        <w:spacing w:line="360" w:lineRule="auto"/>
        <w:ind w:left="0" w:firstLine="709"/>
        <w:jc w:val="both"/>
        <w:rPr>
          <w:rStyle w:val="FontStyle105"/>
          <w:sz w:val="28"/>
          <w:szCs w:val="28"/>
        </w:rPr>
      </w:pPr>
      <w:r w:rsidRPr="005D1A63">
        <w:rPr>
          <w:rStyle w:val="FontStyle105"/>
          <w:sz w:val="28"/>
          <w:szCs w:val="28"/>
        </w:rPr>
        <w:t>нарушение зрения, слуха;</w:t>
      </w:r>
    </w:p>
    <w:p w:rsidR="008E45F3" w:rsidRPr="005D1A63" w:rsidRDefault="008E45F3" w:rsidP="00DE7918">
      <w:pPr>
        <w:pStyle w:val="Style4"/>
        <w:numPr>
          <w:ilvl w:val="0"/>
          <w:numId w:val="29"/>
        </w:numPr>
        <w:spacing w:line="360" w:lineRule="auto"/>
        <w:ind w:left="0" w:firstLine="709"/>
        <w:jc w:val="both"/>
        <w:rPr>
          <w:rStyle w:val="FontStyle105"/>
          <w:sz w:val="28"/>
          <w:szCs w:val="28"/>
        </w:rPr>
      </w:pPr>
      <w:r w:rsidRPr="005D1A63">
        <w:rPr>
          <w:rStyle w:val="FontStyle105"/>
          <w:sz w:val="28"/>
          <w:szCs w:val="28"/>
        </w:rPr>
        <w:t>диспепсические расстройства (тошнота, рвота, снижение аппетита, понос), жажда, зуд кожи;</w:t>
      </w:r>
    </w:p>
    <w:p w:rsidR="008E45F3" w:rsidRPr="005D1A63" w:rsidRDefault="008E45F3" w:rsidP="00DE7918">
      <w:pPr>
        <w:pStyle w:val="Style4"/>
        <w:numPr>
          <w:ilvl w:val="0"/>
          <w:numId w:val="29"/>
        </w:numPr>
        <w:spacing w:line="360" w:lineRule="auto"/>
        <w:ind w:left="0" w:firstLine="709"/>
        <w:jc w:val="both"/>
        <w:rPr>
          <w:rStyle w:val="FontStyle105"/>
          <w:sz w:val="28"/>
          <w:szCs w:val="28"/>
        </w:rPr>
      </w:pPr>
      <w:r w:rsidRPr="005D1A63">
        <w:rPr>
          <w:rStyle w:val="FontStyle105"/>
          <w:sz w:val="28"/>
          <w:szCs w:val="28"/>
        </w:rPr>
        <w:t>слабость, вялость, повышенная утомляемость, недомогание, адинамия, похудание.</w:t>
      </w:r>
    </w:p>
    <w:p w:rsidR="008E45F3" w:rsidRPr="005D1A63" w:rsidRDefault="008E45F3" w:rsidP="00DE7918">
      <w:pPr>
        <w:pStyle w:val="Style7"/>
        <w:spacing w:line="360" w:lineRule="auto"/>
        <w:ind w:firstLine="709"/>
        <w:jc w:val="both"/>
        <w:rPr>
          <w:rStyle w:val="FontStyle105"/>
          <w:sz w:val="28"/>
          <w:szCs w:val="28"/>
        </w:rPr>
      </w:pPr>
      <w:r w:rsidRPr="005D1A63">
        <w:rPr>
          <w:rStyle w:val="FontStyle105"/>
          <w:sz w:val="28"/>
          <w:szCs w:val="28"/>
        </w:rPr>
        <w:t>Необходимо также уточнение анамнеза - болезни, семейного, аллергологического.</w:t>
      </w:r>
    </w:p>
    <w:p w:rsidR="008E45F3" w:rsidRDefault="008E45F3" w:rsidP="00DE7918">
      <w:pPr>
        <w:pStyle w:val="a3"/>
        <w:numPr>
          <w:ilvl w:val="0"/>
          <w:numId w:val="41"/>
        </w:numPr>
        <w:spacing w:line="360" w:lineRule="auto"/>
        <w:ind w:left="0" w:firstLine="709"/>
        <w:jc w:val="both"/>
        <w:rPr>
          <w:rFonts w:ascii="Times New Roman" w:hAnsi="Times New Roman"/>
          <w:sz w:val="28"/>
          <w:szCs w:val="28"/>
        </w:rPr>
      </w:pPr>
      <w:r>
        <w:rPr>
          <w:rFonts w:ascii="Times New Roman" w:hAnsi="Times New Roman"/>
          <w:sz w:val="28"/>
          <w:szCs w:val="28"/>
        </w:rPr>
        <w:t xml:space="preserve"> Значение осмотра живота и поясничной области при поражении органов мочевой системы?</w:t>
      </w:r>
    </w:p>
    <w:p w:rsidR="008E45F3" w:rsidRDefault="008E45F3" w:rsidP="00DE7918">
      <w:pPr>
        <w:pStyle w:val="a3"/>
        <w:spacing w:line="360" w:lineRule="auto"/>
        <w:ind w:left="0" w:firstLine="709"/>
        <w:jc w:val="both"/>
        <w:rPr>
          <w:rStyle w:val="FontStyle105"/>
          <w:sz w:val="28"/>
          <w:szCs w:val="28"/>
        </w:rPr>
      </w:pPr>
      <w:r w:rsidRPr="005D1A63">
        <w:rPr>
          <w:rStyle w:val="FontStyle105"/>
          <w:sz w:val="28"/>
          <w:szCs w:val="28"/>
        </w:rPr>
        <w:t xml:space="preserve">Изменение </w:t>
      </w:r>
      <w:r w:rsidRPr="005D1A63">
        <w:rPr>
          <w:rStyle w:val="FontStyle108"/>
          <w:sz w:val="28"/>
          <w:szCs w:val="28"/>
        </w:rPr>
        <w:t xml:space="preserve">величины </w:t>
      </w:r>
      <w:r w:rsidRPr="005D1A63">
        <w:rPr>
          <w:rStyle w:val="FontStyle105"/>
          <w:sz w:val="28"/>
          <w:szCs w:val="28"/>
        </w:rPr>
        <w:t xml:space="preserve">и </w:t>
      </w:r>
      <w:r w:rsidRPr="005D1A63">
        <w:rPr>
          <w:rStyle w:val="FontStyle108"/>
          <w:sz w:val="28"/>
          <w:szCs w:val="28"/>
        </w:rPr>
        <w:t xml:space="preserve">формы живота, </w:t>
      </w:r>
      <w:r w:rsidRPr="005D1A63">
        <w:rPr>
          <w:rStyle w:val="FontStyle105"/>
          <w:sz w:val="28"/>
          <w:szCs w:val="28"/>
        </w:rPr>
        <w:t>контуров надлобковой, пояснич</w:t>
      </w:r>
      <w:r w:rsidRPr="005D1A63">
        <w:rPr>
          <w:rStyle w:val="FontStyle105"/>
          <w:sz w:val="28"/>
          <w:szCs w:val="28"/>
        </w:rPr>
        <w:softHyphen/>
        <w:t>ной областей. Живот увеличивается в объеме при асците. При вертикаль</w:t>
      </w:r>
      <w:r w:rsidRPr="005D1A63">
        <w:rPr>
          <w:rStyle w:val="FontStyle105"/>
          <w:sz w:val="28"/>
          <w:szCs w:val="28"/>
        </w:rPr>
        <w:softHyphen/>
        <w:t>ном положении ребенка он выглядит отвисшим (так как жидкость стекает вниз) с выпяченным пупком (вследствие повышения внутрибрюшного давления), при горизонтальном - распластанным с выбухающими боко</w:t>
      </w:r>
      <w:r w:rsidRPr="005D1A63">
        <w:rPr>
          <w:rStyle w:val="FontStyle105"/>
          <w:sz w:val="28"/>
          <w:szCs w:val="28"/>
        </w:rPr>
        <w:softHyphen/>
        <w:t>выми отделами («лягушачий живот»). Выбухание в надлобковой области за счет переполнения мочевого пузыря наблюдается при острой задержке мочеиспускания вследствие камней уретры, парафимоза и т. д. У новорож</w:t>
      </w:r>
      <w:r w:rsidRPr="005D1A63">
        <w:rPr>
          <w:rStyle w:val="FontStyle105"/>
          <w:sz w:val="28"/>
          <w:szCs w:val="28"/>
        </w:rPr>
        <w:softHyphen/>
        <w:t>денных и детей первых месяцев жизни наполненный мочевой пузырь может выступать над лобком, выпячивая брюшную стенку. Припухание пояс</w:t>
      </w:r>
      <w:r w:rsidRPr="005D1A63">
        <w:rPr>
          <w:rStyle w:val="FontStyle105"/>
          <w:sz w:val="28"/>
          <w:szCs w:val="28"/>
        </w:rPr>
        <w:softHyphen/>
        <w:t>ничной области на стороне поражения наблюдается при паранефрите.</w:t>
      </w:r>
    </w:p>
    <w:p w:rsidR="008E45F3" w:rsidRDefault="008E45F3" w:rsidP="00DE7918">
      <w:pPr>
        <w:pStyle w:val="a3"/>
        <w:numPr>
          <w:ilvl w:val="0"/>
          <w:numId w:val="4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Методика и значение пальпации почек у детей?</w:t>
      </w:r>
    </w:p>
    <w:p w:rsidR="008E45F3" w:rsidRPr="005D1A63" w:rsidRDefault="008E45F3" w:rsidP="00DE7918">
      <w:pPr>
        <w:pStyle w:val="Style7"/>
        <w:spacing w:line="360" w:lineRule="auto"/>
        <w:ind w:firstLine="709"/>
        <w:jc w:val="both"/>
        <w:rPr>
          <w:rStyle w:val="FontStyle105"/>
          <w:sz w:val="28"/>
          <w:szCs w:val="28"/>
        </w:rPr>
      </w:pPr>
      <w:r w:rsidRPr="00367948">
        <w:rPr>
          <w:rStyle w:val="FontStyle105"/>
          <w:sz w:val="28"/>
          <w:szCs w:val="28"/>
          <w:u w:val="single"/>
        </w:rPr>
        <w:t>Методика пальпации</w:t>
      </w:r>
      <w:r w:rsidRPr="005D1A63">
        <w:rPr>
          <w:rStyle w:val="FontStyle105"/>
          <w:sz w:val="28"/>
          <w:szCs w:val="28"/>
        </w:rPr>
        <w:t xml:space="preserve">: ребенок лежит на спине со слегка согнутыми </w:t>
      </w:r>
      <w:r w:rsidRPr="005D1A63">
        <w:rPr>
          <w:rStyle w:val="FontStyle105"/>
          <w:sz w:val="28"/>
          <w:szCs w:val="28"/>
        </w:rPr>
        <w:lastRenderedPageBreak/>
        <w:t>ногами: исследующий подводит левую руку под поясницу пациента, упи</w:t>
      </w:r>
      <w:r w:rsidRPr="005D1A63">
        <w:rPr>
          <w:rStyle w:val="FontStyle105"/>
          <w:sz w:val="28"/>
          <w:szCs w:val="28"/>
        </w:rPr>
        <w:softHyphen/>
        <w:t>раясь пальцами в угол, образованный XII ребром и длинными мышцами спины; правую руку кладет на живот и проникает в правое подреберье спереди кнаружи от прямой мышцы живота, затем старается сомкнуть руки.</w:t>
      </w:r>
    </w:p>
    <w:p w:rsidR="008E45F3" w:rsidRPr="005D1A63" w:rsidRDefault="008E45F3" w:rsidP="00DE7918">
      <w:pPr>
        <w:pStyle w:val="Style7"/>
        <w:spacing w:line="360" w:lineRule="auto"/>
        <w:ind w:firstLine="709"/>
        <w:jc w:val="both"/>
        <w:rPr>
          <w:rStyle w:val="FontStyle105"/>
          <w:sz w:val="28"/>
          <w:szCs w:val="28"/>
        </w:rPr>
      </w:pPr>
      <w:r w:rsidRPr="005D1A63">
        <w:rPr>
          <w:rStyle w:val="FontStyle105"/>
          <w:sz w:val="28"/>
          <w:szCs w:val="28"/>
        </w:rPr>
        <w:t>Обнаружение почек при пальпации у детей старшего возраста свиде</w:t>
      </w:r>
      <w:r w:rsidRPr="005D1A63">
        <w:rPr>
          <w:rStyle w:val="FontStyle105"/>
          <w:sz w:val="28"/>
          <w:szCs w:val="28"/>
        </w:rPr>
        <w:softHyphen/>
        <w:t>тельствует об их увеличении или смещении. Увеличенные почки могут прощупываться при воспалении, гидро-, пионефрозе, поликистозе, опухоли, викарной гипертрофии единственной почки. Иногда удается выявить опу</w:t>
      </w:r>
      <w:r w:rsidRPr="005D1A63">
        <w:rPr>
          <w:rStyle w:val="FontStyle105"/>
          <w:sz w:val="28"/>
          <w:szCs w:val="28"/>
        </w:rPr>
        <w:softHyphen/>
        <w:t>щение почки (нефроптоз), дистопированную или блуждающую почку. Болезненные ощущения при пальпации почек возникают при пиелонефрите, паранефрите. При отсутствии патологии почек их можно прощупать при аномалиях развития мышц брюшной стенки (аплазия, гипоплазия).</w:t>
      </w:r>
    </w:p>
    <w:p w:rsidR="008E45F3" w:rsidRDefault="008E45F3" w:rsidP="00DE7918">
      <w:pPr>
        <w:pStyle w:val="a3"/>
        <w:numPr>
          <w:ilvl w:val="0"/>
          <w:numId w:val="4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Методика и значение перкуторного определения </w:t>
      </w:r>
      <w:r w:rsidRPr="005D1A63">
        <w:rPr>
          <w:rStyle w:val="FontStyle105"/>
          <w:sz w:val="28"/>
          <w:szCs w:val="28"/>
        </w:rPr>
        <w:t>высот</w:t>
      </w:r>
      <w:r>
        <w:rPr>
          <w:rStyle w:val="FontStyle105"/>
          <w:sz w:val="28"/>
          <w:szCs w:val="28"/>
        </w:rPr>
        <w:t>ы</w:t>
      </w:r>
      <w:r w:rsidRPr="005D1A63">
        <w:rPr>
          <w:rStyle w:val="FontStyle105"/>
          <w:sz w:val="28"/>
          <w:szCs w:val="28"/>
        </w:rPr>
        <w:t xml:space="preserve"> стояния верхнего полюса напол</w:t>
      </w:r>
      <w:r w:rsidRPr="005D1A63">
        <w:rPr>
          <w:rStyle w:val="FontStyle105"/>
          <w:sz w:val="28"/>
          <w:szCs w:val="28"/>
        </w:rPr>
        <w:softHyphen/>
        <w:t>ненного мочевого пузыря над лобком</w:t>
      </w:r>
      <w:r>
        <w:rPr>
          <w:rStyle w:val="FontStyle105"/>
          <w:sz w:val="28"/>
          <w:szCs w:val="28"/>
        </w:rPr>
        <w:t>?</w:t>
      </w:r>
    </w:p>
    <w:p w:rsidR="008E45F3" w:rsidRPr="005D1A63" w:rsidRDefault="008E45F3" w:rsidP="00DE7918">
      <w:pPr>
        <w:pStyle w:val="Style7"/>
        <w:spacing w:line="360" w:lineRule="auto"/>
        <w:ind w:firstLine="709"/>
        <w:jc w:val="both"/>
        <w:rPr>
          <w:rStyle w:val="FontStyle105"/>
          <w:sz w:val="28"/>
          <w:szCs w:val="28"/>
        </w:rPr>
      </w:pPr>
      <w:r w:rsidRPr="005D1A63">
        <w:rPr>
          <w:rStyle w:val="FontStyle105"/>
          <w:sz w:val="28"/>
          <w:szCs w:val="28"/>
        </w:rPr>
        <w:t>Перкуссией можно определить высоту стояния верхнего полюса напол</w:t>
      </w:r>
      <w:r w:rsidRPr="005D1A63">
        <w:rPr>
          <w:rStyle w:val="FontStyle105"/>
          <w:sz w:val="28"/>
          <w:szCs w:val="28"/>
        </w:rPr>
        <w:softHyphen/>
        <w:t xml:space="preserve">ненного мочевого пузыря над лобком. С этой целью палец-плессиметр левой руки кладут параллельно лобку и перкутируют по средней линии живота от пупка вниз до притупления звука. Данный метод используют при подозрении на острую задержку мочеиспускания. </w:t>
      </w:r>
    </w:p>
    <w:p w:rsidR="008E45F3" w:rsidRDefault="008E45F3" w:rsidP="00DE7918">
      <w:pPr>
        <w:pStyle w:val="a3"/>
        <w:numPr>
          <w:ilvl w:val="0"/>
          <w:numId w:val="4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Общая характеристика мочи здорового ребёнка?</w:t>
      </w:r>
    </w:p>
    <w:p w:rsidR="008E45F3" w:rsidRPr="005D1A63" w:rsidRDefault="008E45F3" w:rsidP="00DE7918">
      <w:pPr>
        <w:pStyle w:val="Style7"/>
        <w:spacing w:line="360" w:lineRule="auto"/>
        <w:ind w:firstLine="709"/>
        <w:jc w:val="both"/>
        <w:rPr>
          <w:rStyle w:val="FontStyle105"/>
          <w:sz w:val="28"/>
          <w:szCs w:val="28"/>
        </w:rPr>
      </w:pPr>
      <w:r w:rsidRPr="005D1A63">
        <w:rPr>
          <w:rStyle w:val="FontStyle105"/>
          <w:sz w:val="28"/>
          <w:szCs w:val="28"/>
        </w:rPr>
        <w:t>Моча здорового реб</w:t>
      </w:r>
      <w:r>
        <w:rPr>
          <w:rStyle w:val="FontStyle105"/>
          <w:sz w:val="28"/>
          <w:szCs w:val="28"/>
        </w:rPr>
        <w:t>ё</w:t>
      </w:r>
      <w:r w:rsidRPr="005D1A63">
        <w:rPr>
          <w:rStyle w:val="FontStyle105"/>
          <w:sz w:val="28"/>
          <w:szCs w:val="28"/>
        </w:rPr>
        <w:t>нка прозрачная, соломенно-желтого цвета, что обусловлено наличием в ней урохромов, уробилиноидов, уроэритрина и других веществ, чаще слабокислой реакции (однако нормальные колеба</w:t>
      </w:r>
      <w:r w:rsidRPr="005D1A63">
        <w:rPr>
          <w:rStyle w:val="FontStyle105"/>
          <w:sz w:val="28"/>
          <w:szCs w:val="28"/>
        </w:rPr>
        <w:softHyphen/>
        <w:t>ния рН составляют 5,0 - 7,0), имеет легкий запах за счет содержания в ней летучих жирных кислот. Относительная плотность ее 1005 - 1028, что зави</w:t>
      </w:r>
      <w:r w:rsidRPr="005D1A63">
        <w:rPr>
          <w:rStyle w:val="FontStyle105"/>
          <w:sz w:val="28"/>
          <w:szCs w:val="28"/>
        </w:rPr>
        <w:softHyphen/>
        <w:t>сит от возраста ребенка и водной нагрузки, изменяющейся в физиологи</w:t>
      </w:r>
      <w:r w:rsidRPr="005D1A63">
        <w:rPr>
          <w:rStyle w:val="FontStyle105"/>
          <w:sz w:val="28"/>
          <w:szCs w:val="28"/>
        </w:rPr>
        <w:softHyphen/>
        <w:t>ческих условиях. В норме в осадке мочи содержится не более 3 - 4 лейко</w:t>
      </w:r>
      <w:r w:rsidRPr="005D1A63">
        <w:rPr>
          <w:rStyle w:val="FontStyle105"/>
          <w:sz w:val="28"/>
          <w:szCs w:val="28"/>
        </w:rPr>
        <w:softHyphen/>
        <w:t xml:space="preserve">цитов в поле зрения у мальчиков и 5 – 6 - у девочек, могут встречаться единичные эритроциты (0- 1 в поле зрения), гиалиновые цилиндры (в норме 1 </w:t>
      </w:r>
      <w:r w:rsidRPr="005D1A63">
        <w:rPr>
          <w:rStyle w:val="FontStyle105"/>
          <w:sz w:val="28"/>
          <w:szCs w:val="28"/>
        </w:rPr>
        <w:lastRenderedPageBreak/>
        <w:t>- 2 в поле зрения). В моче здорового ребенка нет белка (или незначи</w:t>
      </w:r>
      <w:r w:rsidRPr="005D1A63">
        <w:rPr>
          <w:rStyle w:val="FontStyle105"/>
          <w:sz w:val="28"/>
          <w:szCs w:val="28"/>
        </w:rPr>
        <w:softHyphen/>
        <w:t>тельное количество - следы), сахара, солей, желчных пигментов, бактерий.</w:t>
      </w:r>
    </w:p>
    <w:p w:rsidR="008E45F3" w:rsidRDefault="008E45F3" w:rsidP="00DE7918">
      <w:pPr>
        <w:pStyle w:val="Style7"/>
        <w:numPr>
          <w:ilvl w:val="0"/>
          <w:numId w:val="41"/>
        </w:numPr>
        <w:spacing w:line="360" w:lineRule="auto"/>
        <w:ind w:left="0" w:firstLine="709"/>
        <w:jc w:val="both"/>
        <w:rPr>
          <w:rStyle w:val="FontStyle105"/>
          <w:sz w:val="28"/>
          <w:szCs w:val="28"/>
        </w:rPr>
      </w:pPr>
      <w:r>
        <w:rPr>
          <w:rStyle w:val="FontStyle105"/>
          <w:sz w:val="28"/>
          <w:szCs w:val="28"/>
        </w:rPr>
        <w:t>Анализ мочи</w:t>
      </w:r>
      <w:r w:rsidRPr="005D1A63">
        <w:rPr>
          <w:rStyle w:val="FontStyle105"/>
          <w:sz w:val="28"/>
          <w:szCs w:val="28"/>
        </w:rPr>
        <w:t>Каковского - Аддиса</w:t>
      </w:r>
      <w:r>
        <w:rPr>
          <w:rStyle w:val="FontStyle105"/>
          <w:sz w:val="28"/>
          <w:szCs w:val="28"/>
        </w:rPr>
        <w:t>, предмет исследования, нормальные показатели?</w:t>
      </w:r>
    </w:p>
    <w:p w:rsidR="008E45F3" w:rsidRPr="005D1A63" w:rsidRDefault="008E45F3" w:rsidP="00DE7918">
      <w:pPr>
        <w:pStyle w:val="Style44"/>
        <w:spacing w:line="360" w:lineRule="auto"/>
        <w:ind w:firstLine="709"/>
        <w:rPr>
          <w:rStyle w:val="FontStyle105"/>
          <w:sz w:val="28"/>
          <w:szCs w:val="28"/>
        </w:rPr>
      </w:pPr>
      <w:r w:rsidRPr="005D1A63">
        <w:rPr>
          <w:rStyle w:val="FontStyle105"/>
          <w:sz w:val="28"/>
          <w:szCs w:val="28"/>
        </w:rPr>
        <w:t>Метод Каковского - Аддиса: подсчет клеточных элементов в суточном количестве мочи (которую у детей раннего возраста собирают с помощью мочеприемника). В норме лейкоцитов 0 - 2 млн, эритроцитов – 0 - 1 млн.</w:t>
      </w:r>
    </w:p>
    <w:p w:rsidR="008E45F3" w:rsidRDefault="008E45F3" w:rsidP="00DE7918">
      <w:pPr>
        <w:pStyle w:val="a3"/>
        <w:numPr>
          <w:ilvl w:val="0"/>
          <w:numId w:val="4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Исследование концентрационной функции почек у детей?</w:t>
      </w:r>
    </w:p>
    <w:p w:rsidR="008E45F3" w:rsidRPr="005D1A63" w:rsidRDefault="008E45F3" w:rsidP="00DE7918">
      <w:pPr>
        <w:pStyle w:val="Style44"/>
        <w:spacing w:line="360" w:lineRule="auto"/>
        <w:ind w:firstLine="709"/>
        <w:rPr>
          <w:rStyle w:val="FontStyle105"/>
          <w:sz w:val="28"/>
          <w:szCs w:val="28"/>
        </w:rPr>
      </w:pPr>
      <w:r w:rsidRPr="005D1A63">
        <w:rPr>
          <w:rStyle w:val="FontStyle105"/>
          <w:sz w:val="28"/>
          <w:szCs w:val="28"/>
        </w:rPr>
        <w:t>Концентрационную способность почек, отражающую функцию петли Генле, дистальных канальцев и собирательных трубочек, оценивают по относительной плотности мочи в однократном анализе и в пробе по Зимницкому, которая представляет собой определение количества мочи и ее плотности на протяжении суток через каждые 3 ч (всего 8 порций): первые четыре составляют дневной диурез, оставшиеся-ночной. У маленьких детей пробу по Зимницкому проводят без принудительных мочеиспусканий, собирая мочу при произвольных выделениях. Порции, собранные в первую половину суток (с 9.00 до 21.00), относят к дневному диурезу, во вторую половину суток (с 21.00 до 9.00 следующего дня) - к ночному диурезу. Колебания относительной плотности мочи в течение суток в норме состав</w:t>
      </w:r>
      <w:r w:rsidRPr="005D1A63">
        <w:rPr>
          <w:rStyle w:val="FontStyle105"/>
          <w:sz w:val="28"/>
          <w:szCs w:val="28"/>
        </w:rPr>
        <w:softHyphen/>
        <w:t>ляют: в возрасте до 1 года 1005 - 1016, у детей младшего возраста - 1010 - 1025, старшего – 1011 - 1028. Соотношение дневного и ночного диуреза у здорового ребенка - 3:1 - 4:1.</w:t>
      </w:r>
    </w:p>
    <w:p w:rsidR="008E45F3" w:rsidRDefault="008E45F3" w:rsidP="00DE7918">
      <w:pPr>
        <w:pStyle w:val="a3"/>
        <w:numPr>
          <w:ilvl w:val="0"/>
          <w:numId w:val="41"/>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Изменение цвета мочи (мочевой синдром) как свидетельство изменения органов МС?</w:t>
      </w:r>
    </w:p>
    <w:p w:rsidR="008E45F3" w:rsidRPr="005D1A63" w:rsidRDefault="008E45F3" w:rsidP="00DE7918">
      <w:pPr>
        <w:pStyle w:val="Style61"/>
        <w:spacing w:line="360" w:lineRule="auto"/>
        <w:ind w:firstLine="709"/>
        <w:rPr>
          <w:rStyle w:val="FontStyle105"/>
          <w:sz w:val="28"/>
          <w:szCs w:val="28"/>
        </w:rPr>
      </w:pPr>
      <w:r w:rsidRPr="005D1A63">
        <w:rPr>
          <w:rStyle w:val="FontStyle105"/>
          <w:sz w:val="28"/>
          <w:szCs w:val="28"/>
        </w:rPr>
        <w:t>коричнево - красным (типа «мясных помоев») при гематурии;</w:t>
      </w:r>
    </w:p>
    <w:p w:rsidR="008E45F3" w:rsidRPr="005D1A63" w:rsidRDefault="008E45F3" w:rsidP="00DE7918">
      <w:pPr>
        <w:pStyle w:val="Style61"/>
        <w:spacing w:line="360" w:lineRule="auto"/>
        <w:ind w:firstLine="709"/>
        <w:rPr>
          <w:rStyle w:val="FontStyle105"/>
          <w:sz w:val="28"/>
          <w:szCs w:val="28"/>
        </w:rPr>
      </w:pPr>
      <w:r w:rsidRPr="005D1A63">
        <w:rPr>
          <w:rStyle w:val="FontStyle105"/>
          <w:sz w:val="28"/>
          <w:szCs w:val="28"/>
        </w:rPr>
        <w:t>очень светлым (как вода) при полиурии разного генеза, в том числе при хронической почечной недостаточности, так как урохромы не выделяются;</w:t>
      </w:r>
    </w:p>
    <w:p w:rsidR="008E45F3" w:rsidRPr="005D1A63" w:rsidRDefault="008E45F3" w:rsidP="00DE7918">
      <w:pPr>
        <w:pStyle w:val="Style61"/>
        <w:spacing w:line="360" w:lineRule="auto"/>
        <w:ind w:firstLine="709"/>
        <w:rPr>
          <w:rStyle w:val="FontStyle105"/>
          <w:sz w:val="28"/>
          <w:szCs w:val="28"/>
        </w:rPr>
      </w:pPr>
      <w:r w:rsidRPr="005D1A63">
        <w:rPr>
          <w:rStyle w:val="FontStyle105"/>
          <w:sz w:val="28"/>
          <w:szCs w:val="28"/>
        </w:rPr>
        <w:t xml:space="preserve">насыщенным, желто-коричневым (как «крепкий чай») при олигурии, с пеной («пиво с желтой пеной») при большом содержании в ней желчных </w:t>
      </w:r>
      <w:r w:rsidRPr="005D1A63">
        <w:rPr>
          <w:rStyle w:val="FontStyle105"/>
          <w:sz w:val="28"/>
          <w:szCs w:val="28"/>
        </w:rPr>
        <w:lastRenderedPageBreak/>
        <w:t>пигментов у детей с заболеваниями печени или у новорожденных за счет гемолиза эритроцитов;</w:t>
      </w:r>
    </w:p>
    <w:p w:rsidR="008E45F3" w:rsidRDefault="008E45F3" w:rsidP="00DE7918">
      <w:pPr>
        <w:pStyle w:val="Style61"/>
        <w:spacing w:line="360" w:lineRule="auto"/>
        <w:ind w:firstLine="709"/>
        <w:rPr>
          <w:rStyle w:val="FontStyle105"/>
          <w:sz w:val="28"/>
          <w:szCs w:val="28"/>
        </w:rPr>
      </w:pPr>
      <w:r w:rsidRPr="005D1A63">
        <w:rPr>
          <w:rStyle w:val="FontStyle105"/>
          <w:sz w:val="28"/>
          <w:szCs w:val="28"/>
        </w:rPr>
        <w:t>т</w:t>
      </w:r>
      <w:r>
        <w:rPr>
          <w:rStyle w:val="FontStyle105"/>
          <w:sz w:val="28"/>
          <w:szCs w:val="28"/>
        </w:rPr>
        <w:t>ё</w:t>
      </w:r>
      <w:r w:rsidRPr="005D1A63">
        <w:rPr>
          <w:rStyle w:val="FontStyle105"/>
          <w:sz w:val="28"/>
          <w:szCs w:val="28"/>
        </w:rPr>
        <w:t>мно - коричневым при состояниях, вызывающих повышенный распад белков (лихорадка, тяжелые инфекции, гипертиреоз).</w:t>
      </w:r>
    </w:p>
    <w:p w:rsidR="008E45F3" w:rsidRDefault="008E45F3" w:rsidP="00DE7918">
      <w:pPr>
        <w:pStyle w:val="a3"/>
        <w:numPr>
          <w:ilvl w:val="0"/>
          <w:numId w:val="41"/>
        </w:numPr>
        <w:spacing w:after="0" w:line="360" w:lineRule="auto"/>
        <w:ind w:left="0" w:firstLine="709"/>
        <w:jc w:val="both"/>
        <w:rPr>
          <w:rFonts w:ascii="Times New Roman" w:hAnsi="Times New Roman"/>
          <w:sz w:val="28"/>
          <w:szCs w:val="28"/>
        </w:rPr>
      </w:pPr>
      <w:r>
        <w:rPr>
          <w:rFonts w:ascii="Times New Roman" w:hAnsi="Times New Roman"/>
          <w:sz w:val="28"/>
          <w:szCs w:val="28"/>
        </w:rPr>
        <w:t>Изменение цвета мочи (мочевой синдром) как следствие употребления некоторых продуктов или лекарственных препаратов?</w:t>
      </w:r>
    </w:p>
    <w:p w:rsidR="008E45F3" w:rsidRPr="005D1A63" w:rsidRDefault="008E45F3" w:rsidP="00DE7918">
      <w:pPr>
        <w:pStyle w:val="Style44"/>
        <w:spacing w:line="360" w:lineRule="auto"/>
        <w:ind w:firstLine="709"/>
        <w:rPr>
          <w:rStyle w:val="FontStyle105"/>
          <w:sz w:val="28"/>
          <w:szCs w:val="28"/>
        </w:rPr>
      </w:pPr>
      <w:r w:rsidRPr="005D1A63">
        <w:rPr>
          <w:rStyle w:val="FontStyle105"/>
          <w:sz w:val="28"/>
          <w:szCs w:val="28"/>
        </w:rPr>
        <w:t>Содержание в моче некоторых лекарственных веществ также меняет ее окраску: ацетилсалициловая кислота, амидопирин окрашивают мочу в ро</w:t>
      </w:r>
      <w:r w:rsidRPr="005D1A63">
        <w:rPr>
          <w:rStyle w:val="FontStyle105"/>
          <w:sz w:val="28"/>
          <w:szCs w:val="28"/>
        </w:rPr>
        <w:softHyphen/>
        <w:t>зово - красный цвет, фурадонин, фурагин, рифампицин - в оранжевый, трихопол - в темно-коричневый, хлорохин - в ярко-желтый. Ж</w:t>
      </w:r>
      <w:r>
        <w:rPr>
          <w:rStyle w:val="FontStyle105"/>
          <w:sz w:val="28"/>
          <w:szCs w:val="28"/>
        </w:rPr>
        <w:t>ё</w:t>
      </w:r>
      <w:r w:rsidRPr="005D1A63">
        <w:rPr>
          <w:rStyle w:val="FontStyle105"/>
          <w:sz w:val="28"/>
          <w:szCs w:val="28"/>
        </w:rPr>
        <w:t>лтая окраска мочи может наблюдаться при приеме с пищей каротина, розовая - при употреблении свеклы.</w:t>
      </w:r>
    </w:p>
    <w:p w:rsidR="008E45F3" w:rsidRDefault="008E45F3" w:rsidP="00DE7918">
      <w:pPr>
        <w:pStyle w:val="a3"/>
        <w:numPr>
          <w:ilvl w:val="0"/>
          <w:numId w:val="41"/>
        </w:numPr>
        <w:spacing w:line="360" w:lineRule="auto"/>
        <w:ind w:left="0" w:firstLine="709"/>
        <w:jc w:val="both"/>
        <w:rPr>
          <w:rStyle w:val="FontStyle105"/>
          <w:sz w:val="28"/>
          <w:szCs w:val="28"/>
        </w:rPr>
      </w:pPr>
      <w:r>
        <w:rPr>
          <w:rStyle w:val="FontStyle105"/>
          <w:sz w:val="28"/>
          <w:szCs w:val="28"/>
        </w:rPr>
        <w:t>При каких патологических состояниях МС реакция мочи становится кислой?</w:t>
      </w:r>
    </w:p>
    <w:p w:rsidR="008E45F3" w:rsidRDefault="008E45F3" w:rsidP="00DE7918">
      <w:pPr>
        <w:pStyle w:val="a3"/>
        <w:spacing w:line="360" w:lineRule="auto"/>
        <w:ind w:left="0" w:firstLine="709"/>
        <w:jc w:val="both"/>
        <w:rPr>
          <w:rStyle w:val="FontStyle105"/>
          <w:sz w:val="28"/>
          <w:szCs w:val="28"/>
        </w:rPr>
      </w:pPr>
      <w:r w:rsidRPr="005D1A63">
        <w:rPr>
          <w:rStyle w:val="FontStyle105"/>
          <w:sz w:val="28"/>
          <w:szCs w:val="28"/>
        </w:rPr>
        <w:t>Увеличение кислотности мочи наблюдается при сахарном диабете, почечной недоста</w:t>
      </w:r>
      <w:r w:rsidRPr="005D1A63">
        <w:rPr>
          <w:rStyle w:val="FontStyle105"/>
          <w:sz w:val="28"/>
          <w:szCs w:val="28"/>
        </w:rPr>
        <w:softHyphen/>
        <w:t>точности, туберкулезе почек и др.</w:t>
      </w:r>
    </w:p>
    <w:p w:rsidR="008E45F3" w:rsidRDefault="008E45F3" w:rsidP="00DE7918">
      <w:pPr>
        <w:pStyle w:val="a3"/>
        <w:numPr>
          <w:ilvl w:val="0"/>
          <w:numId w:val="41"/>
        </w:numPr>
        <w:spacing w:line="360" w:lineRule="auto"/>
        <w:ind w:left="0" w:firstLine="709"/>
        <w:jc w:val="both"/>
        <w:rPr>
          <w:rStyle w:val="FontStyle105"/>
          <w:sz w:val="28"/>
          <w:szCs w:val="28"/>
        </w:rPr>
      </w:pPr>
      <w:r>
        <w:rPr>
          <w:rStyle w:val="FontStyle105"/>
          <w:sz w:val="28"/>
          <w:szCs w:val="28"/>
        </w:rPr>
        <w:t xml:space="preserve">Особенности лейкоцитурии (пиурии) как </w:t>
      </w:r>
      <w:r w:rsidRPr="005D1A63">
        <w:rPr>
          <w:rStyle w:val="FontStyle105"/>
          <w:sz w:val="28"/>
          <w:szCs w:val="28"/>
        </w:rPr>
        <w:t>симптом</w:t>
      </w:r>
      <w:r>
        <w:rPr>
          <w:rStyle w:val="FontStyle105"/>
          <w:sz w:val="28"/>
          <w:szCs w:val="28"/>
        </w:rPr>
        <w:t>а</w:t>
      </w:r>
      <w:r w:rsidRPr="005D1A63">
        <w:rPr>
          <w:rStyle w:val="FontStyle105"/>
          <w:sz w:val="28"/>
          <w:szCs w:val="28"/>
        </w:rPr>
        <w:t>микробно-воспалительного процесса в мочевых путях (пиелонефри</w:t>
      </w:r>
      <w:r>
        <w:rPr>
          <w:rStyle w:val="FontStyle105"/>
          <w:sz w:val="28"/>
          <w:szCs w:val="28"/>
        </w:rPr>
        <w:t>т, цистит, уретрит)?</w:t>
      </w:r>
    </w:p>
    <w:p w:rsidR="008E45F3" w:rsidRDefault="008E45F3" w:rsidP="00DE7918">
      <w:pPr>
        <w:pStyle w:val="a3"/>
        <w:spacing w:line="360" w:lineRule="auto"/>
        <w:ind w:left="0" w:firstLine="709"/>
        <w:jc w:val="both"/>
        <w:rPr>
          <w:rStyle w:val="FontStyle105"/>
          <w:sz w:val="28"/>
          <w:szCs w:val="28"/>
        </w:rPr>
      </w:pPr>
      <w:r>
        <w:rPr>
          <w:rStyle w:val="FontStyle105"/>
          <w:sz w:val="28"/>
          <w:szCs w:val="28"/>
        </w:rPr>
        <w:t>Л</w:t>
      </w:r>
      <w:r w:rsidRPr="005D1A63">
        <w:rPr>
          <w:rStyle w:val="FontStyle105"/>
          <w:sz w:val="28"/>
          <w:szCs w:val="28"/>
        </w:rPr>
        <w:t>ейкоцитурия имеет нейтрофильный характер. О почечном ее происхождении свидетельствуют лейко</w:t>
      </w:r>
      <w:r w:rsidRPr="005D1A63">
        <w:rPr>
          <w:rStyle w:val="FontStyle105"/>
          <w:sz w:val="28"/>
          <w:szCs w:val="28"/>
        </w:rPr>
        <w:softHyphen/>
        <w:t>циты с измененной формой (клетки Штернгеймера - Мальбина), активные лейкоциты (клетки с признаками броуновского движения в цитоплазме) и лейкоцитарные цилиндры.</w:t>
      </w:r>
    </w:p>
    <w:p w:rsidR="008E45F3" w:rsidRDefault="008E45F3" w:rsidP="00DE7918">
      <w:pPr>
        <w:pStyle w:val="a3"/>
        <w:numPr>
          <w:ilvl w:val="0"/>
          <w:numId w:val="41"/>
        </w:numPr>
        <w:spacing w:after="0" w:line="360" w:lineRule="auto"/>
        <w:ind w:left="0" w:firstLine="709"/>
        <w:jc w:val="both"/>
        <w:rPr>
          <w:rStyle w:val="FontStyle105"/>
          <w:sz w:val="28"/>
          <w:szCs w:val="28"/>
        </w:rPr>
      </w:pPr>
      <w:r>
        <w:rPr>
          <w:rStyle w:val="FontStyle105"/>
          <w:sz w:val="28"/>
          <w:szCs w:val="28"/>
        </w:rPr>
        <w:t xml:space="preserve"> Причины появления эозинофилов в моче?</w:t>
      </w:r>
    </w:p>
    <w:p w:rsidR="008E45F3" w:rsidRPr="005D1A63" w:rsidRDefault="008E45F3" w:rsidP="00DE7918">
      <w:pPr>
        <w:pStyle w:val="Style44"/>
        <w:spacing w:line="360" w:lineRule="auto"/>
        <w:ind w:firstLine="709"/>
        <w:rPr>
          <w:rStyle w:val="FontStyle105"/>
          <w:sz w:val="28"/>
          <w:szCs w:val="28"/>
        </w:rPr>
      </w:pPr>
      <w:r w:rsidRPr="005D1A63">
        <w:rPr>
          <w:rStyle w:val="FontStyle105"/>
          <w:sz w:val="28"/>
          <w:szCs w:val="28"/>
        </w:rPr>
        <w:t>Эозинофилы появляются в моче при аллергических заболеваниях.</w:t>
      </w:r>
    </w:p>
    <w:p w:rsidR="008E45F3" w:rsidRDefault="008E45F3" w:rsidP="00DE7918">
      <w:pPr>
        <w:pStyle w:val="Style7"/>
        <w:numPr>
          <w:ilvl w:val="0"/>
          <w:numId w:val="34"/>
        </w:numPr>
        <w:spacing w:line="360" w:lineRule="auto"/>
        <w:ind w:left="0" w:firstLine="709"/>
        <w:jc w:val="both"/>
        <w:rPr>
          <w:rStyle w:val="FontStyle105"/>
          <w:sz w:val="28"/>
          <w:szCs w:val="28"/>
        </w:rPr>
      </w:pPr>
      <w:r>
        <w:rPr>
          <w:rStyle w:val="FontStyle105"/>
          <w:sz w:val="28"/>
          <w:szCs w:val="28"/>
        </w:rPr>
        <w:t xml:space="preserve"> При каких заболеваниях мочевой сферы в моче появляются клетки призматического эпителия почечных канальцев?</w:t>
      </w:r>
    </w:p>
    <w:p w:rsidR="008E45F3" w:rsidRDefault="008E45F3" w:rsidP="00DE7918">
      <w:pPr>
        <w:pStyle w:val="a3"/>
        <w:spacing w:line="360" w:lineRule="auto"/>
        <w:ind w:left="0" w:firstLine="709"/>
        <w:jc w:val="both"/>
        <w:rPr>
          <w:rStyle w:val="FontStyle105"/>
          <w:sz w:val="28"/>
          <w:szCs w:val="28"/>
        </w:rPr>
      </w:pPr>
      <w:r w:rsidRPr="005D1A63">
        <w:rPr>
          <w:rStyle w:val="FontStyle105"/>
          <w:sz w:val="28"/>
          <w:szCs w:val="28"/>
        </w:rPr>
        <w:t xml:space="preserve">Появление клеток клеток призматического эпителия почечных канальцев - для острых и хронических патологических процессов в почках </w:t>
      </w:r>
      <w:r w:rsidRPr="005D1A63">
        <w:rPr>
          <w:rStyle w:val="FontStyle105"/>
          <w:sz w:val="28"/>
          <w:szCs w:val="28"/>
        </w:rPr>
        <w:lastRenderedPageBreak/>
        <w:t>(гломерулонефриты, волчаночный нефрит и др.), лихорадочных состояний, интоксикаций, ин</w:t>
      </w:r>
      <w:r w:rsidRPr="005D1A63">
        <w:rPr>
          <w:rStyle w:val="FontStyle105"/>
          <w:sz w:val="28"/>
          <w:szCs w:val="28"/>
        </w:rPr>
        <w:softHyphen/>
        <w:t>фекционных заболеваний.</w:t>
      </w:r>
    </w:p>
    <w:p w:rsidR="008E45F3" w:rsidRDefault="008E45F3" w:rsidP="00DE7918">
      <w:pPr>
        <w:pStyle w:val="a3"/>
        <w:numPr>
          <w:ilvl w:val="0"/>
          <w:numId w:val="34"/>
        </w:numPr>
        <w:spacing w:after="0" w:line="360" w:lineRule="auto"/>
        <w:ind w:left="0" w:firstLine="709"/>
        <w:jc w:val="both"/>
        <w:rPr>
          <w:rStyle w:val="FontStyle105"/>
          <w:sz w:val="28"/>
          <w:szCs w:val="28"/>
        </w:rPr>
      </w:pPr>
      <w:r>
        <w:rPr>
          <w:rStyle w:val="FontStyle105"/>
          <w:sz w:val="28"/>
          <w:szCs w:val="28"/>
        </w:rPr>
        <w:t xml:space="preserve"> В каких случаях в моче могут появляться клетки ороговевающего эпителия?</w:t>
      </w:r>
    </w:p>
    <w:p w:rsidR="008E45F3" w:rsidRPr="005D1A63" w:rsidRDefault="008E45F3" w:rsidP="00DE7918">
      <w:pPr>
        <w:pStyle w:val="Style44"/>
        <w:spacing w:line="360" w:lineRule="auto"/>
        <w:ind w:firstLine="709"/>
        <w:rPr>
          <w:rStyle w:val="FontStyle105"/>
          <w:sz w:val="28"/>
          <w:szCs w:val="28"/>
        </w:rPr>
      </w:pPr>
      <w:r w:rsidRPr="005D1A63">
        <w:rPr>
          <w:rStyle w:val="FontStyle105"/>
          <w:sz w:val="28"/>
          <w:szCs w:val="28"/>
        </w:rPr>
        <w:t>У новорожденных и девочек пубертатного воз</w:t>
      </w:r>
      <w:r w:rsidRPr="005D1A63">
        <w:rPr>
          <w:rStyle w:val="FontStyle105"/>
          <w:sz w:val="28"/>
          <w:szCs w:val="28"/>
        </w:rPr>
        <w:softHyphen/>
        <w:t>раста иногда обнаруживают в моче клетки ороговевающего эпителия, которые появляются под влиянием эстрогенов.</w:t>
      </w:r>
    </w:p>
    <w:p w:rsidR="008E45F3" w:rsidRDefault="008E45F3" w:rsidP="00DE7918">
      <w:pPr>
        <w:pStyle w:val="Style7"/>
        <w:numPr>
          <w:ilvl w:val="0"/>
          <w:numId w:val="35"/>
        </w:numPr>
        <w:spacing w:line="360" w:lineRule="auto"/>
        <w:ind w:left="0" w:firstLine="709"/>
        <w:jc w:val="both"/>
        <w:rPr>
          <w:rStyle w:val="FontStyle105"/>
          <w:sz w:val="28"/>
          <w:szCs w:val="28"/>
        </w:rPr>
      </w:pPr>
      <w:r>
        <w:rPr>
          <w:rStyle w:val="FontStyle105"/>
          <w:sz w:val="28"/>
          <w:szCs w:val="28"/>
        </w:rPr>
        <w:t xml:space="preserve"> «Макрогематурия», понятие, диагностическое значение?</w:t>
      </w:r>
    </w:p>
    <w:p w:rsidR="008E45F3" w:rsidRPr="005D1A63" w:rsidRDefault="008E45F3" w:rsidP="00DE7918">
      <w:pPr>
        <w:pStyle w:val="Style44"/>
        <w:spacing w:line="360" w:lineRule="auto"/>
        <w:ind w:firstLine="709"/>
        <w:rPr>
          <w:rStyle w:val="FontStyle105"/>
          <w:sz w:val="28"/>
          <w:szCs w:val="28"/>
        </w:rPr>
      </w:pPr>
      <w:r>
        <w:rPr>
          <w:rStyle w:val="FontStyle105"/>
          <w:sz w:val="28"/>
          <w:szCs w:val="28"/>
        </w:rPr>
        <w:t>Е</w:t>
      </w:r>
      <w:r w:rsidRPr="005D1A63">
        <w:rPr>
          <w:rStyle w:val="FontStyle105"/>
          <w:sz w:val="28"/>
          <w:szCs w:val="28"/>
        </w:rPr>
        <w:t xml:space="preserve">сли </w:t>
      </w:r>
      <w:r>
        <w:rPr>
          <w:rStyle w:val="FontStyle105"/>
          <w:sz w:val="28"/>
          <w:szCs w:val="28"/>
        </w:rPr>
        <w:t xml:space="preserve">гематурию обнаруживают </w:t>
      </w:r>
      <w:r w:rsidRPr="005D1A63">
        <w:rPr>
          <w:rStyle w:val="FontStyle105"/>
          <w:sz w:val="28"/>
          <w:szCs w:val="28"/>
        </w:rPr>
        <w:t>макроскопически (цвет мочи становится бурым, она может иметь вид «мясных помоев» или даже «черного кофе» за счет превращения гемогло</w:t>
      </w:r>
      <w:r w:rsidRPr="005D1A63">
        <w:rPr>
          <w:rStyle w:val="FontStyle105"/>
          <w:sz w:val="28"/>
          <w:szCs w:val="28"/>
        </w:rPr>
        <w:softHyphen/>
        <w:t>бина в солянокислый гематин) - это макрогематурия. Последняя чаще всего наблюдается при остром гломерулонефрите, геморрагическом васкулите, геморрагическом цистите.</w:t>
      </w:r>
    </w:p>
    <w:p w:rsidR="008E45F3" w:rsidRDefault="008E45F3" w:rsidP="00DE7918">
      <w:pPr>
        <w:pStyle w:val="Style7"/>
        <w:numPr>
          <w:ilvl w:val="0"/>
          <w:numId w:val="35"/>
        </w:numPr>
        <w:spacing w:line="360" w:lineRule="auto"/>
        <w:ind w:left="0" w:firstLine="709"/>
        <w:jc w:val="both"/>
        <w:rPr>
          <w:rStyle w:val="FontStyle105"/>
          <w:sz w:val="28"/>
          <w:szCs w:val="28"/>
        </w:rPr>
      </w:pPr>
      <w:r>
        <w:rPr>
          <w:rStyle w:val="FontStyle105"/>
          <w:sz w:val="28"/>
          <w:szCs w:val="28"/>
        </w:rPr>
        <w:t xml:space="preserve"> «Кристаллурия», понятие, диагностическое значение?</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t xml:space="preserve">Кристаллурия - </w:t>
      </w:r>
      <w:r w:rsidRPr="005D1A63">
        <w:rPr>
          <w:rStyle w:val="FontStyle105"/>
          <w:sz w:val="28"/>
          <w:szCs w:val="28"/>
        </w:rPr>
        <w:t>появление кристаллов солей (уратов, оксалатов, фосфа</w:t>
      </w:r>
      <w:r w:rsidRPr="005D1A63">
        <w:rPr>
          <w:rStyle w:val="FontStyle105"/>
          <w:sz w:val="28"/>
          <w:szCs w:val="28"/>
        </w:rPr>
        <w:softHyphen/>
        <w:t>тов) в моче. Изолированнаякристаллурия может выявляться у здоровых детей вследствие особенностей диеты, недостаточного употребления жид</w:t>
      </w:r>
      <w:r w:rsidRPr="005D1A63">
        <w:rPr>
          <w:rStyle w:val="FontStyle105"/>
          <w:sz w:val="28"/>
          <w:szCs w:val="28"/>
        </w:rPr>
        <w:softHyphen/>
        <w:t>кости или повышенной ее экстраренальной потери при физической нагрузке, в жаркий сезон. Кристаллурия, сочетающаяся с изменениями мочевого осадка, чаще с гематурией, характерна для дизметаболической нефропатии и мочекаменной болезни.</w:t>
      </w:r>
    </w:p>
    <w:p w:rsidR="008E45F3" w:rsidRDefault="008E45F3" w:rsidP="00DE7918">
      <w:pPr>
        <w:pStyle w:val="Style7"/>
        <w:numPr>
          <w:ilvl w:val="0"/>
          <w:numId w:val="35"/>
        </w:numPr>
        <w:spacing w:line="360" w:lineRule="auto"/>
        <w:ind w:left="0" w:firstLine="709"/>
        <w:jc w:val="both"/>
        <w:rPr>
          <w:rStyle w:val="FontStyle105"/>
          <w:sz w:val="28"/>
          <w:szCs w:val="28"/>
        </w:rPr>
      </w:pPr>
      <w:r>
        <w:rPr>
          <w:rStyle w:val="FontStyle105"/>
          <w:sz w:val="28"/>
          <w:szCs w:val="28"/>
        </w:rPr>
        <w:t xml:space="preserve"> «Олигурия» и «Анурия», понятие, диагностическое значение?</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t>Олигурия</w:t>
      </w:r>
      <w:r w:rsidRPr="005D1A63">
        <w:rPr>
          <w:rStyle w:val="FontStyle105"/>
          <w:sz w:val="28"/>
          <w:szCs w:val="28"/>
        </w:rPr>
        <w:t xml:space="preserve">(уменьшение диуреза до 20 - 30% от нормы) или </w:t>
      </w:r>
      <w:r w:rsidRPr="005D1A63">
        <w:rPr>
          <w:rStyle w:val="FontStyle108"/>
          <w:sz w:val="28"/>
          <w:szCs w:val="28"/>
        </w:rPr>
        <w:t xml:space="preserve">анурия </w:t>
      </w:r>
      <w:r w:rsidRPr="005D1A63">
        <w:rPr>
          <w:rStyle w:val="FontStyle105"/>
          <w:sz w:val="28"/>
          <w:szCs w:val="28"/>
        </w:rPr>
        <w:t>(около 6 - 7% от нормы) возникает в результате снижения или полного прекра</w:t>
      </w:r>
      <w:r w:rsidRPr="005D1A63">
        <w:rPr>
          <w:rStyle w:val="FontStyle105"/>
          <w:sz w:val="28"/>
          <w:szCs w:val="28"/>
        </w:rPr>
        <w:softHyphen/>
        <w:t>щения образования мочи почками из-за падения клубочковой фильтра</w:t>
      </w:r>
      <w:r w:rsidRPr="005D1A63">
        <w:rPr>
          <w:rStyle w:val="FontStyle105"/>
          <w:sz w:val="28"/>
          <w:szCs w:val="28"/>
        </w:rPr>
        <w:softHyphen/>
        <w:t>ции, нервно-рефлекторного спазма или препятствия к оттоку в нижних мочевых путях. Чаще всего эти симптомы отражают развитие острой почечной недостаточности (ОПН). Олигурия может наблюдаться также при недостаточном приеме жидкости, лихорадочных заболеваниях вследст</w:t>
      </w:r>
      <w:r w:rsidRPr="005D1A63">
        <w:rPr>
          <w:rStyle w:val="FontStyle105"/>
          <w:sz w:val="28"/>
          <w:szCs w:val="28"/>
        </w:rPr>
        <w:softHyphen/>
        <w:t xml:space="preserve">вие </w:t>
      </w:r>
      <w:r w:rsidRPr="005D1A63">
        <w:rPr>
          <w:rStyle w:val="FontStyle105"/>
          <w:sz w:val="28"/>
          <w:szCs w:val="28"/>
        </w:rPr>
        <w:lastRenderedPageBreak/>
        <w:t>потери жидкости с дыханием, при рвоте, поносе, обильном пото</w:t>
      </w:r>
      <w:r w:rsidRPr="005D1A63">
        <w:rPr>
          <w:rStyle w:val="FontStyle105"/>
          <w:sz w:val="28"/>
          <w:szCs w:val="28"/>
        </w:rPr>
        <w:softHyphen/>
        <w:t>отделении.</w:t>
      </w:r>
    </w:p>
    <w:p w:rsidR="008E45F3" w:rsidRPr="005D1A63" w:rsidRDefault="008E45F3" w:rsidP="00DE7918">
      <w:pPr>
        <w:pStyle w:val="Style44"/>
        <w:spacing w:line="360" w:lineRule="auto"/>
        <w:ind w:firstLine="709"/>
        <w:rPr>
          <w:rStyle w:val="FontStyle105"/>
          <w:sz w:val="28"/>
          <w:szCs w:val="28"/>
        </w:rPr>
      </w:pPr>
      <w:r w:rsidRPr="005D1A63">
        <w:rPr>
          <w:rStyle w:val="FontStyle105"/>
          <w:sz w:val="28"/>
          <w:szCs w:val="28"/>
        </w:rPr>
        <w:t>У новорожденных при анурии, продолжающейся более 48 ч, необходимо исключать пороки развития органов мочевой системы: двустороннюю агенезию, поликистоз почек, обструктивную нефропатию и др.</w:t>
      </w:r>
    </w:p>
    <w:p w:rsidR="008E45F3" w:rsidRDefault="008E45F3" w:rsidP="00DE7918">
      <w:pPr>
        <w:pStyle w:val="Style7"/>
        <w:numPr>
          <w:ilvl w:val="0"/>
          <w:numId w:val="35"/>
        </w:numPr>
        <w:spacing w:line="360" w:lineRule="auto"/>
        <w:ind w:left="0" w:firstLine="709"/>
        <w:jc w:val="both"/>
        <w:rPr>
          <w:rStyle w:val="FontStyle105"/>
          <w:sz w:val="28"/>
          <w:szCs w:val="28"/>
        </w:rPr>
      </w:pPr>
      <w:r>
        <w:rPr>
          <w:rStyle w:val="FontStyle105"/>
          <w:sz w:val="28"/>
          <w:szCs w:val="28"/>
        </w:rPr>
        <w:t xml:space="preserve"> «Гипостенурия», понятие, диагностическая значимость симптома?</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t xml:space="preserve">Гипостенурия - </w:t>
      </w:r>
      <w:r w:rsidRPr="005D1A63">
        <w:rPr>
          <w:rStyle w:val="FontStyle105"/>
          <w:sz w:val="28"/>
          <w:szCs w:val="28"/>
        </w:rPr>
        <w:t>максимальная относительная плотность мочи состав</w:t>
      </w:r>
      <w:r w:rsidRPr="005D1A63">
        <w:rPr>
          <w:rStyle w:val="FontStyle105"/>
          <w:sz w:val="28"/>
          <w:szCs w:val="28"/>
        </w:rPr>
        <w:softHyphen/>
        <w:t>ляет 1008 и ниже. В большинстве случаев она сопровождает полиурию и отмечается при тех же физиологических и патологических состояниях. Сочетание гипостенурии с полиурией и никтурией-характерный признак функциональной недостаточности почек.</w:t>
      </w:r>
    </w:p>
    <w:p w:rsidR="008E45F3" w:rsidRDefault="008E45F3" w:rsidP="00DE7918">
      <w:pPr>
        <w:pStyle w:val="Style44"/>
        <w:numPr>
          <w:ilvl w:val="0"/>
          <w:numId w:val="35"/>
        </w:numPr>
        <w:spacing w:line="360" w:lineRule="auto"/>
        <w:ind w:left="0" w:firstLine="709"/>
        <w:rPr>
          <w:rStyle w:val="FontStyle105"/>
          <w:sz w:val="28"/>
          <w:szCs w:val="28"/>
        </w:rPr>
      </w:pPr>
      <w:r>
        <w:rPr>
          <w:rStyle w:val="FontStyle105"/>
          <w:sz w:val="28"/>
          <w:szCs w:val="28"/>
        </w:rPr>
        <w:t xml:space="preserve"> «</w:t>
      </w:r>
      <w:r w:rsidRPr="00FB1BED">
        <w:rPr>
          <w:rStyle w:val="FontStyle108"/>
          <w:sz w:val="28"/>
          <w:szCs w:val="28"/>
        </w:rPr>
        <w:t xml:space="preserve">Высокая плотность </w:t>
      </w:r>
      <w:r w:rsidRPr="00FB1BED">
        <w:rPr>
          <w:rStyle w:val="FontStyle105"/>
          <w:sz w:val="28"/>
          <w:szCs w:val="28"/>
        </w:rPr>
        <w:t>мочи</w:t>
      </w:r>
      <w:r>
        <w:rPr>
          <w:rStyle w:val="FontStyle105"/>
          <w:sz w:val="28"/>
          <w:szCs w:val="28"/>
        </w:rPr>
        <w:t>», понятие, диагностическая значимость симптома?</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t xml:space="preserve">Высокая плотность </w:t>
      </w:r>
      <w:r w:rsidRPr="005D1A63">
        <w:rPr>
          <w:rStyle w:val="FontStyle105"/>
          <w:sz w:val="28"/>
          <w:szCs w:val="28"/>
        </w:rPr>
        <w:t>мочи (1030 и более) наблюдается при ограни</w:t>
      </w:r>
      <w:r w:rsidRPr="005D1A63">
        <w:rPr>
          <w:rStyle w:val="FontStyle105"/>
          <w:sz w:val="28"/>
          <w:szCs w:val="28"/>
        </w:rPr>
        <w:softHyphen/>
        <w:t>чении питья, высокой температуре окружающего воздуха, сахарном диа</w:t>
      </w:r>
      <w:r w:rsidRPr="005D1A63">
        <w:rPr>
          <w:rStyle w:val="FontStyle105"/>
          <w:sz w:val="28"/>
          <w:szCs w:val="28"/>
        </w:rPr>
        <w:softHyphen/>
        <w:t>бете.</w:t>
      </w:r>
    </w:p>
    <w:p w:rsidR="008E45F3" w:rsidRDefault="008E45F3" w:rsidP="00DE7918">
      <w:pPr>
        <w:pStyle w:val="Style7"/>
        <w:numPr>
          <w:ilvl w:val="0"/>
          <w:numId w:val="35"/>
        </w:numPr>
        <w:spacing w:line="360" w:lineRule="auto"/>
        <w:ind w:left="0" w:firstLine="709"/>
        <w:jc w:val="both"/>
        <w:rPr>
          <w:rStyle w:val="FontStyle105"/>
          <w:sz w:val="28"/>
          <w:szCs w:val="28"/>
        </w:rPr>
      </w:pPr>
      <w:r>
        <w:rPr>
          <w:rStyle w:val="FontStyle105"/>
          <w:sz w:val="28"/>
          <w:szCs w:val="28"/>
        </w:rPr>
        <w:t xml:space="preserve"> Боли в животе (абдоминальный синдром) или в поясничной области, диагностическое значение?</w:t>
      </w:r>
    </w:p>
    <w:p w:rsidR="008E45F3" w:rsidRDefault="008E45F3" w:rsidP="00DE7918">
      <w:pPr>
        <w:pStyle w:val="Style44"/>
        <w:spacing w:line="360" w:lineRule="auto"/>
        <w:ind w:firstLine="709"/>
        <w:rPr>
          <w:rStyle w:val="FontStyle105"/>
          <w:sz w:val="28"/>
          <w:szCs w:val="28"/>
        </w:rPr>
      </w:pPr>
      <w:r w:rsidRPr="005D1A63">
        <w:rPr>
          <w:rStyle w:val="FontStyle108"/>
          <w:sz w:val="28"/>
          <w:szCs w:val="28"/>
        </w:rPr>
        <w:t xml:space="preserve">Боли в животе, </w:t>
      </w:r>
      <w:r w:rsidRPr="005D1A63">
        <w:rPr>
          <w:rStyle w:val="FontStyle105"/>
          <w:sz w:val="28"/>
          <w:szCs w:val="28"/>
        </w:rPr>
        <w:t>реже в поясничной области, иногда иррадиирующие по ходу мочеточников, тупые или приступообразные, характерны для пиело</w:t>
      </w:r>
      <w:r w:rsidRPr="005D1A63">
        <w:rPr>
          <w:rStyle w:val="FontStyle105"/>
          <w:sz w:val="28"/>
          <w:szCs w:val="28"/>
        </w:rPr>
        <w:softHyphen/>
        <w:t>нефрита. Они могут сопутствовать макрогематурии при гломерулонефрите, мочекаменной болезни. Острые боли возникают в животе при тромбозе почечных сосудов.</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t xml:space="preserve">Боли в поясничной области, </w:t>
      </w:r>
      <w:r w:rsidRPr="005D1A63">
        <w:rPr>
          <w:rStyle w:val="FontStyle105"/>
          <w:sz w:val="28"/>
          <w:szCs w:val="28"/>
        </w:rPr>
        <w:t>боковых отделах живота, иррадиирующие в паховую область и половые органы, внезапные, режущего характера, возникают при почечной колике. Боли тупого характера и чувство тяжести в поясничной области или подреберье свойственны гидро- и пионефрозам, опухоли почек.</w:t>
      </w:r>
    </w:p>
    <w:p w:rsidR="008E45F3" w:rsidRDefault="008E45F3" w:rsidP="00DE7918">
      <w:pPr>
        <w:pStyle w:val="Style7"/>
        <w:numPr>
          <w:ilvl w:val="0"/>
          <w:numId w:val="35"/>
        </w:numPr>
        <w:spacing w:line="360" w:lineRule="auto"/>
        <w:ind w:left="0" w:firstLine="709"/>
        <w:jc w:val="both"/>
        <w:rPr>
          <w:rStyle w:val="FontStyle105"/>
          <w:sz w:val="28"/>
          <w:szCs w:val="28"/>
        </w:rPr>
      </w:pPr>
      <w:r>
        <w:rPr>
          <w:rStyle w:val="FontStyle105"/>
          <w:sz w:val="28"/>
          <w:szCs w:val="28"/>
        </w:rPr>
        <w:t xml:space="preserve"> «Поллакиурия», понятие, диагностическое значение симптома?</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lastRenderedPageBreak/>
        <w:t xml:space="preserve">Учащенные мочеиспускания </w:t>
      </w:r>
      <w:r w:rsidRPr="005D1A63">
        <w:rPr>
          <w:rStyle w:val="FontStyle105"/>
          <w:sz w:val="28"/>
          <w:szCs w:val="28"/>
        </w:rPr>
        <w:t xml:space="preserve">малыми порциями - «каплями» </w:t>
      </w:r>
      <w:r w:rsidRPr="005D1A63">
        <w:rPr>
          <w:rStyle w:val="FontStyle108"/>
          <w:sz w:val="28"/>
          <w:szCs w:val="28"/>
        </w:rPr>
        <w:t xml:space="preserve">(поллакурия) </w:t>
      </w:r>
      <w:r w:rsidRPr="005D1A63">
        <w:rPr>
          <w:rStyle w:val="FontStyle105"/>
          <w:sz w:val="28"/>
          <w:szCs w:val="28"/>
        </w:rPr>
        <w:t>свойственны инфекциям нижних отделов мочевых путей, нейрогенной дисфункции мочевого пузыря. В первом случае мочеиспускания могут быть болезненными, иногда в конце их рези усиливаются (например, при остром цистите).</w:t>
      </w:r>
    </w:p>
    <w:p w:rsidR="008E45F3" w:rsidRDefault="008E45F3" w:rsidP="00DE7918">
      <w:pPr>
        <w:pStyle w:val="Style7"/>
        <w:numPr>
          <w:ilvl w:val="0"/>
          <w:numId w:val="35"/>
        </w:numPr>
        <w:spacing w:line="360" w:lineRule="auto"/>
        <w:ind w:left="0" w:firstLine="709"/>
        <w:jc w:val="both"/>
        <w:rPr>
          <w:rStyle w:val="FontStyle105"/>
          <w:sz w:val="28"/>
          <w:szCs w:val="28"/>
        </w:rPr>
      </w:pPr>
      <w:r>
        <w:rPr>
          <w:rStyle w:val="FontStyle105"/>
          <w:sz w:val="28"/>
          <w:szCs w:val="28"/>
        </w:rPr>
        <w:t xml:space="preserve"> «Энурез», понятие, диагностическое значение симптома?</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t>Энурез</w:t>
      </w:r>
      <w:r w:rsidRPr="005D1A63">
        <w:rPr>
          <w:rStyle w:val="FontStyle105"/>
          <w:sz w:val="28"/>
          <w:szCs w:val="28"/>
        </w:rPr>
        <w:t>(ночное недержание мочи) отмечается при органическом пора</w:t>
      </w:r>
      <w:r w:rsidRPr="005D1A63">
        <w:rPr>
          <w:rStyle w:val="FontStyle105"/>
          <w:sz w:val="28"/>
          <w:szCs w:val="28"/>
        </w:rPr>
        <w:softHyphen/>
        <w:t>жении нервной системы, а также при пороках развития и воспалительных заболеваниях мочевой системы.</w:t>
      </w:r>
    </w:p>
    <w:p w:rsidR="008E45F3" w:rsidRDefault="008E45F3" w:rsidP="00DE7918">
      <w:pPr>
        <w:pStyle w:val="Style7"/>
        <w:numPr>
          <w:ilvl w:val="0"/>
          <w:numId w:val="35"/>
        </w:numPr>
        <w:spacing w:line="360" w:lineRule="auto"/>
        <w:ind w:left="0" w:firstLine="709"/>
        <w:jc w:val="both"/>
        <w:rPr>
          <w:rStyle w:val="FontStyle105"/>
          <w:sz w:val="28"/>
          <w:szCs w:val="28"/>
        </w:rPr>
      </w:pPr>
      <w:r>
        <w:rPr>
          <w:rStyle w:val="FontStyle105"/>
          <w:sz w:val="28"/>
          <w:szCs w:val="28"/>
        </w:rPr>
        <w:t xml:space="preserve"> Отёки как экстраренальное проявление заболеваний органов мочевой системы, патогенез, диагностическое значение?</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t>От</w:t>
      </w:r>
      <w:r>
        <w:rPr>
          <w:rStyle w:val="FontStyle108"/>
          <w:sz w:val="28"/>
          <w:szCs w:val="28"/>
        </w:rPr>
        <w:t>ё</w:t>
      </w:r>
      <w:r w:rsidRPr="005D1A63">
        <w:rPr>
          <w:rStyle w:val="FontStyle108"/>
          <w:sz w:val="28"/>
          <w:szCs w:val="28"/>
        </w:rPr>
        <w:t xml:space="preserve">ки </w:t>
      </w:r>
      <w:r w:rsidRPr="005D1A63">
        <w:rPr>
          <w:rStyle w:val="FontStyle105"/>
          <w:sz w:val="28"/>
          <w:szCs w:val="28"/>
        </w:rPr>
        <w:t>развиваются вследствие гипопротеинемии, гипернатриемии, диффузного повышения проницаемости стенок капилляров, иногда из-за задержки выделения мочи (например, при шоке, кровопотере, так как при гиповолемии снижается кровообращение в почках). От</w:t>
      </w:r>
      <w:r>
        <w:rPr>
          <w:rStyle w:val="FontStyle105"/>
          <w:sz w:val="28"/>
          <w:szCs w:val="28"/>
        </w:rPr>
        <w:t>ё</w:t>
      </w:r>
      <w:r w:rsidRPr="005D1A63">
        <w:rPr>
          <w:rStyle w:val="FontStyle105"/>
          <w:sz w:val="28"/>
          <w:szCs w:val="28"/>
        </w:rPr>
        <w:t>ки характерны для острого и хронического гломерулонефрита, амилоидоза почек, нефротического синдрома другого генеза.</w:t>
      </w: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DE7918" w:rsidRDefault="00DE7918" w:rsidP="008E45F3">
      <w:pPr>
        <w:jc w:val="center"/>
        <w:rPr>
          <w:rFonts w:ascii="Times New Roman" w:hAnsi="Times New Roman"/>
          <w:b/>
          <w:sz w:val="28"/>
          <w:szCs w:val="28"/>
        </w:rPr>
      </w:pPr>
    </w:p>
    <w:p w:rsidR="008E45F3" w:rsidRDefault="008E45F3" w:rsidP="008E45F3">
      <w:pPr>
        <w:jc w:val="center"/>
        <w:rPr>
          <w:rFonts w:ascii="Times New Roman" w:hAnsi="Times New Roman"/>
          <w:b/>
          <w:sz w:val="28"/>
          <w:szCs w:val="28"/>
        </w:rPr>
      </w:pPr>
      <w:r w:rsidRPr="00B95ABF">
        <w:rPr>
          <w:rFonts w:ascii="Times New Roman" w:hAnsi="Times New Roman"/>
          <w:b/>
          <w:sz w:val="28"/>
          <w:szCs w:val="28"/>
        </w:rPr>
        <w:lastRenderedPageBreak/>
        <w:t>Вариант 3</w:t>
      </w:r>
    </w:p>
    <w:p w:rsidR="008E45F3" w:rsidRPr="00B95ABF" w:rsidRDefault="008E45F3" w:rsidP="00DE7918">
      <w:pPr>
        <w:pStyle w:val="a3"/>
        <w:numPr>
          <w:ilvl w:val="0"/>
          <w:numId w:val="42"/>
        </w:numPr>
        <w:spacing w:line="360" w:lineRule="auto"/>
        <w:ind w:left="0" w:firstLine="709"/>
        <w:jc w:val="both"/>
        <w:rPr>
          <w:rFonts w:ascii="Times New Roman" w:hAnsi="Times New Roman"/>
          <w:sz w:val="28"/>
          <w:szCs w:val="28"/>
        </w:rPr>
      </w:pPr>
      <w:r w:rsidRPr="00B95ABF">
        <w:rPr>
          <w:rFonts w:ascii="Times New Roman" w:hAnsi="Times New Roman"/>
          <w:sz w:val="28"/>
          <w:szCs w:val="28"/>
        </w:rPr>
        <w:t xml:space="preserve">Что </w:t>
      </w:r>
      <w:r>
        <w:rPr>
          <w:rFonts w:ascii="Times New Roman" w:hAnsi="Times New Roman"/>
          <w:sz w:val="28"/>
          <w:szCs w:val="28"/>
        </w:rPr>
        <w:t>является</w:t>
      </w:r>
      <w:r w:rsidRPr="00B95ABF">
        <w:rPr>
          <w:rFonts w:ascii="Times New Roman" w:hAnsi="Times New Roman"/>
          <w:sz w:val="28"/>
          <w:szCs w:val="28"/>
        </w:rPr>
        <w:t xml:space="preserve"> мочеобразующи</w:t>
      </w:r>
      <w:r>
        <w:rPr>
          <w:rFonts w:ascii="Times New Roman" w:hAnsi="Times New Roman"/>
          <w:sz w:val="28"/>
          <w:szCs w:val="28"/>
        </w:rPr>
        <w:t>ми</w:t>
      </w:r>
      <w:r w:rsidRPr="00B95ABF">
        <w:rPr>
          <w:rFonts w:ascii="Times New Roman" w:hAnsi="Times New Roman"/>
          <w:sz w:val="28"/>
          <w:szCs w:val="28"/>
        </w:rPr>
        <w:t xml:space="preserve"> орган</w:t>
      </w:r>
      <w:r>
        <w:rPr>
          <w:rFonts w:ascii="Times New Roman" w:hAnsi="Times New Roman"/>
          <w:sz w:val="28"/>
          <w:szCs w:val="28"/>
        </w:rPr>
        <w:t>ами</w:t>
      </w:r>
      <w:r w:rsidRPr="00B95ABF">
        <w:rPr>
          <w:rFonts w:ascii="Times New Roman" w:hAnsi="Times New Roman"/>
          <w:sz w:val="28"/>
          <w:szCs w:val="28"/>
        </w:rPr>
        <w:t>?</w:t>
      </w:r>
    </w:p>
    <w:p w:rsidR="008E45F3" w:rsidRPr="00B95ABF" w:rsidRDefault="008E45F3" w:rsidP="00DE7918">
      <w:pPr>
        <w:pStyle w:val="a3"/>
        <w:spacing w:line="360" w:lineRule="auto"/>
        <w:ind w:left="0" w:firstLine="709"/>
        <w:jc w:val="both"/>
        <w:rPr>
          <w:rStyle w:val="FontStyle108"/>
          <w:b/>
          <w:i w:val="0"/>
          <w:iCs w:val="0"/>
          <w:sz w:val="28"/>
          <w:szCs w:val="28"/>
        </w:rPr>
      </w:pPr>
      <w:r w:rsidRPr="005D1A63">
        <w:rPr>
          <w:rStyle w:val="FontStyle105"/>
          <w:sz w:val="28"/>
          <w:szCs w:val="28"/>
        </w:rPr>
        <w:t xml:space="preserve">Почки являются </w:t>
      </w:r>
      <w:r w:rsidRPr="005D1A63">
        <w:rPr>
          <w:rStyle w:val="FontStyle108"/>
          <w:sz w:val="28"/>
          <w:szCs w:val="28"/>
        </w:rPr>
        <w:t>мочеобразующими органами</w:t>
      </w:r>
      <w:r>
        <w:rPr>
          <w:rStyle w:val="FontStyle108"/>
          <w:sz w:val="28"/>
          <w:szCs w:val="28"/>
        </w:rPr>
        <w:t>.</w:t>
      </w:r>
    </w:p>
    <w:p w:rsidR="008E45F3" w:rsidRPr="000A11FE" w:rsidRDefault="008E45F3" w:rsidP="00DE7918">
      <w:pPr>
        <w:pStyle w:val="a3"/>
        <w:numPr>
          <w:ilvl w:val="0"/>
          <w:numId w:val="42"/>
        </w:numPr>
        <w:spacing w:before="240" w:after="0" w:line="360" w:lineRule="auto"/>
        <w:ind w:left="0" w:firstLine="709"/>
        <w:jc w:val="both"/>
        <w:rPr>
          <w:rFonts w:ascii="Times New Roman" w:hAnsi="Times New Roman"/>
          <w:sz w:val="28"/>
          <w:szCs w:val="28"/>
        </w:rPr>
      </w:pPr>
      <w:r w:rsidRPr="000A11FE">
        <w:rPr>
          <w:rFonts w:ascii="Times New Roman" w:hAnsi="Times New Roman"/>
          <w:sz w:val="28"/>
          <w:szCs w:val="28"/>
        </w:rPr>
        <w:t>В чём заключается эндокринная функция почек?</w:t>
      </w:r>
    </w:p>
    <w:p w:rsidR="008E45F3" w:rsidRPr="005D1A63" w:rsidRDefault="008E45F3" w:rsidP="00DE7918">
      <w:pPr>
        <w:pStyle w:val="Style7"/>
        <w:spacing w:line="360" w:lineRule="auto"/>
        <w:ind w:firstLine="709"/>
        <w:jc w:val="both"/>
        <w:rPr>
          <w:rStyle w:val="FontStyle105"/>
          <w:sz w:val="28"/>
          <w:szCs w:val="28"/>
        </w:rPr>
      </w:pPr>
      <w:r>
        <w:rPr>
          <w:rStyle w:val="FontStyle105"/>
          <w:sz w:val="28"/>
          <w:szCs w:val="28"/>
        </w:rPr>
        <w:t xml:space="preserve">Почки </w:t>
      </w:r>
      <w:r w:rsidRPr="005D1A63">
        <w:rPr>
          <w:rStyle w:val="FontStyle105"/>
          <w:sz w:val="28"/>
          <w:szCs w:val="28"/>
        </w:rPr>
        <w:t>секретируют ренин и местные тканевые гормоны (кинины, простагландины), влияющие на тонус сосудов и величину почечного кро</w:t>
      </w:r>
      <w:r w:rsidRPr="005D1A63">
        <w:rPr>
          <w:rStyle w:val="FontStyle105"/>
          <w:sz w:val="28"/>
          <w:szCs w:val="28"/>
        </w:rPr>
        <w:softHyphen/>
        <w:t xml:space="preserve">вотока, эритропоэтины и ингибиторы эритропоэза, преобразуют витамин </w:t>
      </w:r>
      <w:r w:rsidRPr="005D1A63">
        <w:rPr>
          <w:rStyle w:val="FontStyle105"/>
          <w:sz w:val="28"/>
          <w:szCs w:val="28"/>
          <w:lang w:val="en-US"/>
        </w:rPr>
        <w:t>D</w:t>
      </w:r>
      <w:r w:rsidRPr="005D1A63">
        <w:rPr>
          <w:rStyle w:val="FontStyle105"/>
          <w:sz w:val="28"/>
          <w:szCs w:val="28"/>
        </w:rPr>
        <w:t xml:space="preserve"> в активную форму.</w:t>
      </w:r>
    </w:p>
    <w:p w:rsidR="008E45F3" w:rsidRPr="00404D02" w:rsidRDefault="008E45F3" w:rsidP="00DE7918">
      <w:pPr>
        <w:pStyle w:val="a3"/>
        <w:numPr>
          <w:ilvl w:val="0"/>
          <w:numId w:val="42"/>
        </w:numPr>
        <w:spacing w:line="360" w:lineRule="auto"/>
        <w:ind w:left="0" w:firstLine="709"/>
        <w:jc w:val="both"/>
        <w:rPr>
          <w:rFonts w:ascii="Times New Roman" w:hAnsi="Times New Roman"/>
          <w:sz w:val="28"/>
          <w:szCs w:val="28"/>
        </w:rPr>
      </w:pPr>
      <w:r w:rsidRPr="00404D02">
        <w:rPr>
          <w:rFonts w:ascii="Times New Roman" w:hAnsi="Times New Roman"/>
          <w:sz w:val="28"/>
          <w:szCs w:val="28"/>
        </w:rPr>
        <w:t>Как нефроны различаются по своей локализации?</w:t>
      </w:r>
    </w:p>
    <w:p w:rsidR="008E45F3" w:rsidRPr="004B373B" w:rsidRDefault="008E45F3" w:rsidP="00DE7918">
      <w:pPr>
        <w:pStyle w:val="a3"/>
        <w:spacing w:line="360" w:lineRule="auto"/>
        <w:ind w:left="0" w:firstLine="709"/>
        <w:jc w:val="both"/>
        <w:rPr>
          <w:rStyle w:val="FontStyle105"/>
          <w:b/>
          <w:sz w:val="28"/>
          <w:szCs w:val="28"/>
        </w:rPr>
      </w:pPr>
      <w:r w:rsidRPr="005D1A63">
        <w:rPr>
          <w:rStyle w:val="FontStyle105"/>
          <w:sz w:val="28"/>
          <w:szCs w:val="28"/>
        </w:rPr>
        <w:t>По локализации разл</w:t>
      </w:r>
      <w:r>
        <w:rPr>
          <w:rStyle w:val="FontStyle105"/>
          <w:sz w:val="28"/>
          <w:szCs w:val="28"/>
        </w:rPr>
        <w:t>ичают корковые (основные), сред</w:t>
      </w:r>
      <w:r w:rsidRPr="005D1A63">
        <w:rPr>
          <w:rStyle w:val="FontStyle105"/>
          <w:sz w:val="28"/>
          <w:szCs w:val="28"/>
        </w:rPr>
        <w:t>некортикальные и околомозговые (юкстамедуллярные) нефроны.</w:t>
      </w:r>
    </w:p>
    <w:p w:rsidR="008E45F3" w:rsidRPr="00404D02" w:rsidRDefault="008E45F3" w:rsidP="00DE7918">
      <w:pPr>
        <w:pStyle w:val="a3"/>
        <w:numPr>
          <w:ilvl w:val="0"/>
          <w:numId w:val="42"/>
        </w:numPr>
        <w:spacing w:line="360" w:lineRule="auto"/>
        <w:ind w:left="0" w:firstLine="709"/>
        <w:jc w:val="both"/>
        <w:rPr>
          <w:rFonts w:ascii="Times New Roman" w:hAnsi="Times New Roman"/>
          <w:sz w:val="28"/>
          <w:szCs w:val="28"/>
        </w:rPr>
      </w:pPr>
      <w:r w:rsidRPr="00404D02">
        <w:rPr>
          <w:rFonts w:ascii="Times New Roman" w:hAnsi="Times New Roman"/>
          <w:sz w:val="28"/>
          <w:szCs w:val="28"/>
        </w:rPr>
        <w:t>Какова масса почек у новорождённого и взрослого по отношению к массе тела?</w:t>
      </w:r>
    </w:p>
    <w:p w:rsidR="008E45F3" w:rsidRPr="00404D02" w:rsidRDefault="008E45F3" w:rsidP="00DE7918">
      <w:pPr>
        <w:pStyle w:val="a3"/>
        <w:spacing w:line="360" w:lineRule="auto"/>
        <w:ind w:left="0" w:firstLine="709"/>
        <w:jc w:val="both"/>
        <w:rPr>
          <w:rStyle w:val="FontStyle105"/>
          <w:b/>
          <w:sz w:val="28"/>
          <w:szCs w:val="28"/>
        </w:rPr>
      </w:pPr>
      <w:r w:rsidRPr="005D1A63">
        <w:rPr>
          <w:rStyle w:val="FontStyle105"/>
          <w:sz w:val="28"/>
          <w:szCs w:val="28"/>
        </w:rPr>
        <w:t>Масса почек составляет у новорожденного 1:100, а у взрослых 1:200 по отношению к массе тела.</w:t>
      </w:r>
    </w:p>
    <w:p w:rsidR="008E45F3" w:rsidRPr="00633B43" w:rsidRDefault="008E45F3" w:rsidP="00DE7918">
      <w:pPr>
        <w:pStyle w:val="a3"/>
        <w:numPr>
          <w:ilvl w:val="0"/>
          <w:numId w:val="42"/>
        </w:numPr>
        <w:spacing w:line="360" w:lineRule="auto"/>
        <w:ind w:left="0" w:firstLine="709"/>
        <w:jc w:val="both"/>
        <w:rPr>
          <w:rFonts w:ascii="Times New Roman" w:hAnsi="Times New Roman"/>
          <w:sz w:val="28"/>
          <w:szCs w:val="28"/>
        </w:rPr>
      </w:pPr>
      <w:r w:rsidRPr="00633B43">
        <w:rPr>
          <w:rFonts w:ascii="Times New Roman" w:hAnsi="Times New Roman"/>
          <w:sz w:val="28"/>
          <w:szCs w:val="28"/>
        </w:rPr>
        <w:t>Особенность клубочковой фильтрации у маленьких детей?</w:t>
      </w:r>
    </w:p>
    <w:p w:rsidR="008E45F3" w:rsidRDefault="008E45F3" w:rsidP="00DE7918">
      <w:pPr>
        <w:pStyle w:val="a3"/>
        <w:spacing w:line="360" w:lineRule="auto"/>
        <w:ind w:left="0" w:firstLine="709"/>
        <w:jc w:val="both"/>
        <w:rPr>
          <w:rStyle w:val="FontStyle105"/>
          <w:sz w:val="28"/>
          <w:szCs w:val="28"/>
        </w:rPr>
      </w:pPr>
      <w:r w:rsidRPr="005D1A63">
        <w:rPr>
          <w:rStyle w:val="FontStyle105"/>
          <w:sz w:val="28"/>
          <w:szCs w:val="28"/>
        </w:rPr>
        <w:t xml:space="preserve">У них относительно </w:t>
      </w:r>
      <w:r w:rsidRPr="005D1A63">
        <w:rPr>
          <w:rStyle w:val="FontStyle108"/>
          <w:sz w:val="28"/>
          <w:szCs w:val="28"/>
        </w:rPr>
        <w:t xml:space="preserve">низкая клубочковая фильтрация </w:t>
      </w:r>
      <w:r w:rsidRPr="005D1A63">
        <w:rPr>
          <w:rStyle w:val="FontStyle105"/>
          <w:sz w:val="28"/>
          <w:szCs w:val="28"/>
        </w:rPr>
        <w:t>(особенно на первом году жизни), что связано с меньшей, чем у взрослых, фильтрующей поверхностью, большей толщиной фильтрующих мембран (они выстланы кубическим и цилиндрическим эпителием) и более низким фильтрационным давлением. К концу первого года жизни этот показатель приближается к уровню взрослых, но еще не обладает достаточной амплитудой ко</w:t>
      </w:r>
      <w:r w:rsidRPr="005D1A63">
        <w:rPr>
          <w:rStyle w:val="FontStyle105"/>
          <w:sz w:val="28"/>
          <w:szCs w:val="28"/>
        </w:rPr>
        <w:softHyphen/>
        <w:t>лебаний.</w:t>
      </w:r>
    </w:p>
    <w:p w:rsidR="008E45F3" w:rsidRPr="00637EE1" w:rsidRDefault="008E45F3" w:rsidP="00DE7918">
      <w:pPr>
        <w:pStyle w:val="a3"/>
        <w:numPr>
          <w:ilvl w:val="0"/>
          <w:numId w:val="42"/>
        </w:numPr>
        <w:spacing w:after="0" w:line="360" w:lineRule="auto"/>
        <w:ind w:left="0" w:firstLine="709"/>
        <w:jc w:val="both"/>
        <w:rPr>
          <w:rFonts w:ascii="Times New Roman" w:hAnsi="Times New Roman"/>
          <w:sz w:val="28"/>
          <w:szCs w:val="28"/>
        </w:rPr>
      </w:pPr>
      <w:r w:rsidRPr="00637EE1">
        <w:rPr>
          <w:rFonts w:ascii="Times New Roman" w:hAnsi="Times New Roman"/>
          <w:sz w:val="28"/>
          <w:szCs w:val="28"/>
        </w:rPr>
        <w:t>Причины быстрого возникновения отёков и дегидратации при различных заболеваниях у детей раннего возраста?</w:t>
      </w:r>
    </w:p>
    <w:p w:rsidR="008E45F3" w:rsidRPr="005D1A63" w:rsidRDefault="008E45F3" w:rsidP="00DE7918">
      <w:pPr>
        <w:pStyle w:val="Style7"/>
        <w:spacing w:line="360" w:lineRule="auto"/>
        <w:ind w:firstLine="709"/>
        <w:jc w:val="both"/>
        <w:rPr>
          <w:rStyle w:val="FontStyle105"/>
          <w:sz w:val="28"/>
          <w:szCs w:val="28"/>
        </w:rPr>
      </w:pPr>
      <w:r w:rsidRPr="005D1A63">
        <w:rPr>
          <w:rStyle w:val="FontStyle105"/>
          <w:sz w:val="28"/>
          <w:szCs w:val="28"/>
        </w:rPr>
        <w:t>Вследствие несовершенства осмо- и волюмрегуляции детские почки неспособны быстро и эффективно нормализовать водные и электролитные нарушения. Они не могут энергично вывести воду при ее избытке или сэкономить жидкость при ее недостатке, значительно активнее, чем у взрос</w:t>
      </w:r>
      <w:r w:rsidRPr="005D1A63">
        <w:rPr>
          <w:rStyle w:val="FontStyle105"/>
          <w:sz w:val="28"/>
          <w:szCs w:val="28"/>
        </w:rPr>
        <w:softHyphen/>
        <w:t>лых, реабсорбируют натрий, который депонируется в тканях организма.</w:t>
      </w:r>
    </w:p>
    <w:p w:rsidR="008E45F3" w:rsidRPr="005D1A63" w:rsidRDefault="008E45F3" w:rsidP="00DE7918">
      <w:pPr>
        <w:pStyle w:val="Style13"/>
        <w:spacing w:line="360" w:lineRule="auto"/>
        <w:ind w:firstLine="709"/>
        <w:rPr>
          <w:rStyle w:val="FontStyle105"/>
          <w:sz w:val="28"/>
          <w:szCs w:val="28"/>
        </w:rPr>
      </w:pPr>
      <w:r w:rsidRPr="005D1A63">
        <w:rPr>
          <w:rStyle w:val="FontStyle105"/>
          <w:sz w:val="28"/>
          <w:szCs w:val="28"/>
        </w:rPr>
        <w:lastRenderedPageBreak/>
        <w:t>Поэтому у детей легко возникают и от</w:t>
      </w:r>
      <w:r>
        <w:rPr>
          <w:rStyle w:val="FontStyle105"/>
          <w:sz w:val="28"/>
          <w:szCs w:val="28"/>
        </w:rPr>
        <w:t>ё</w:t>
      </w:r>
      <w:r w:rsidRPr="005D1A63">
        <w:rPr>
          <w:rStyle w:val="FontStyle105"/>
          <w:sz w:val="28"/>
          <w:szCs w:val="28"/>
        </w:rPr>
        <w:t>ки, и дегидратация. Об этом надо помнить при проведении инфузионной терапии.</w:t>
      </w:r>
    </w:p>
    <w:p w:rsidR="008E45F3" w:rsidRPr="003B518A" w:rsidRDefault="008E45F3" w:rsidP="00DE7918">
      <w:pPr>
        <w:pStyle w:val="a3"/>
        <w:numPr>
          <w:ilvl w:val="0"/>
          <w:numId w:val="42"/>
        </w:numPr>
        <w:spacing w:after="0" w:line="360" w:lineRule="auto"/>
        <w:ind w:left="0" w:firstLine="709"/>
        <w:jc w:val="both"/>
        <w:rPr>
          <w:rFonts w:ascii="Times New Roman" w:hAnsi="Times New Roman"/>
          <w:sz w:val="28"/>
          <w:szCs w:val="28"/>
        </w:rPr>
      </w:pPr>
      <w:r w:rsidRPr="003B518A">
        <w:rPr>
          <w:rFonts w:ascii="Times New Roman" w:hAnsi="Times New Roman"/>
          <w:sz w:val="28"/>
          <w:szCs w:val="28"/>
        </w:rPr>
        <w:t>Суточное количество мочи у детей разного возраста?</w:t>
      </w:r>
    </w:p>
    <w:p w:rsidR="008E45F3" w:rsidRPr="005D1A63" w:rsidRDefault="008E45F3" w:rsidP="00DE7918">
      <w:pPr>
        <w:pStyle w:val="Style7"/>
        <w:spacing w:line="360" w:lineRule="auto"/>
        <w:ind w:firstLine="709"/>
        <w:jc w:val="both"/>
        <w:rPr>
          <w:rStyle w:val="FontStyle105"/>
          <w:sz w:val="28"/>
          <w:szCs w:val="28"/>
        </w:rPr>
      </w:pPr>
      <w:r w:rsidRPr="005D1A63">
        <w:rPr>
          <w:rStyle w:val="FontStyle105"/>
          <w:sz w:val="28"/>
          <w:szCs w:val="28"/>
        </w:rPr>
        <w:t xml:space="preserve">У здоровых новорожденных первых 3 дней жизни мочи выделяется очень мало </w:t>
      </w:r>
      <w:r w:rsidRPr="005D1A63">
        <w:rPr>
          <w:rStyle w:val="FontStyle108"/>
          <w:sz w:val="28"/>
          <w:szCs w:val="28"/>
        </w:rPr>
        <w:t xml:space="preserve">(транзиторнаяолигурия) </w:t>
      </w:r>
      <w:r w:rsidRPr="005D1A63">
        <w:rPr>
          <w:rStyle w:val="FontStyle105"/>
          <w:sz w:val="28"/>
          <w:szCs w:val="28"/>
        </w:rPr>
        <w:t xml:space="preserve">или ее совсем нет (в первые 12 ч), что обусловлено малым поступлением жидкости в организм, ее экстраренальными потерями и особенностями гемодинамики. В дальнейшем в связи с интенсивностью обмена веществ и своеобразием рациона дети выделяют мочи относительно больше, чем взрослые. Суточное количество мочи у детей до 10 лет можно рассчитать по формуле: </w:t>
      </w:r>
      <w:r w:rsidRPr="003B518A">
        <w:rPr>
          <w:rStyle w:val="FontStyle105"/>
          <w:b/>
          <w:sz w:val="28"/>
          <w:szCs w:val="28"/>
          <w:bdr w:val="single" w:sz="4" w:space="0" w:color="auto"/>
        </w:rPr>
        <w:t>600 + 100 х (</w:t>
      </w:r>
      <w:r w:rsidRPr="003B518A">
        <w:rPr>
          <w:rStyle w:val="FontStyle105"/>
          <w:b/>
          <w:sz w:val="28"/>
          <w:szCs w:val="28"/>
          <w:bdr w:val="single" w:sz="4" w:space="0" w:color="auto"/>
          <w:lang w:val="en-US"/>
        </w:rPr>
        <w:t>n</w:t>
      </w:r>
      <w:r w:rsidRPr="003B518A">
        <w:rPr>
          <w:rStyle w:val="FontStyle105"/>
          <w:b/>
          <w:sz w:val="28"/>
          <w:szCs w:val="28"/>
          <w:bdr w:val="single" w:sz="4" w:space="0" w:color="auto"/>
        </w:rPr>
        <w:t xml:space="preserve"> - 1)</w:t>
      </w:r>
      <w:r w:rsidRPr="003B518A">
        <w:rPr>
          <w:rStyle w:val="FontStyle105"/>
          <w:sz w:val="28"/>
          <w:szCs w:val="28"/>
        </w:rPr>
        <w:t>,</w:t>
      </w:r>
      <w:r w:rsidRPr="005D1A63">
        <w:rPr>
          <w:rStyle w:val="FontStyle105"/>
          <w:sz w:val="28"/>
          <w:szCs w:val="28"/>
        </w:rPr>
        <w:t xml:space="preserve"> где 600 - суточный диурез годовалого ребенка, а </w:t>
      </w:r>
      <w:r w:rsidRPr="005D1A63">
        <w:rPr>
          <w:rStyle w:val="FontStyle105"/>
          <w:spacing w:val="30"/>
          <w:sz w:val="28"/>
          <w:szCs w:val="28"/>
          <w:lang w:val="en-US"/>
        </w:rPr>
        <w:t>n</w:t>
      </w:r>
      <w:r w:rsidRPr="005D1A63">
        <w:rPr>
          <w:rStyle w:val="FontStyle105"/>
          <w:spacing w:val="30"/>
          <w:sz w:val="28"/>
          <w:szCs w:val="28"/>
        </w:rPr>
        <w:t>-</w:t>
      </w:r>
      <w:r w:rsidRPr="005D1A63">
        <w:rPr>
          <w:rStyle w:val="FontStyle105"/>
          <w:sz w:val="28"/>
          <w:szCs w:val="28"/>
        </w:rPr>
        <w:t>возраст в годах.</w:t>
      </w:r>
    </w:p>
    <w:p w:rsidR="008E45F3" w:rsidRPr="003B518A" w:rsidRDefault="008E45F3" w:rsidP="00DE7918">
      <w:pPr>
        <w:pStyle w:val="a3"/>
        <w:numPr>
          <w:ilvl w:val="0"/>
          <w:numId w:val="42"/>
        </w:numPr>
        <w:spacing w:after="0" w:line="360" w:lineRule="auto"/>
        <w:ind w:left="0" w:firstLine="709"/>
        <w:jc w:val="both"/>
        <w:rPr>
          <w:rFonts w:ascii="Times New Roman" w:hAnsi="Times New Roman"/>
          <w:sz w:val="28"/>
          <w:szCs w:val="28"/>
        </w:rPr>
      </w:pPr>
      <w:r w:rsidRPr="003B518A">
        <w:rPr>
          <w:rFonts w:ascii="Times New Roman" w:hAnsi="Times New Roman"/>
          <w:sz w:val="28"/>
          <w:szCs w:val="28"/>
        </w:rPr>
        <w:t>Особенности лоханок почек у детей до пяти лет?</w:t>
      </w:r>
    </w:p>
    <w:p w:rsidR="008E45F3" w:rsidRPr="005D1A63" w:rsidRDefault="008E45F3" w:rsidP="00DE7918">
      <w:pPr>
        <w:pStyle w:val="Style7"/>
        <w:spacing w:line="360" w:lineRule="auto"/>
        <w:ind w:firstLine="709"/>
        <w:jc w:val="both"/>
        <w:rPr>
          <w:rStyle w:val="FontStyle105"/>
          <w:sz w:val="28"/>
          <w:szCs w:val="28"/>
        </w:rPr>
      </w:pPr>
      <w:r w:rsidRPr="003B518A">
        <w:rPr>
          <w:rStyle w:val="FontStyle108"/>
          <w:sz w:val="28"/>
          <w:szCs w:val="28"/>
        </w:rPr>
        <w:t>Лоханки</w:t>
      </w:r>
      <w:r w:rsidRPr="005D1A63">
        <w:rPr>
          <w:rStyle w:val="FontStyle105"/>
          <w:sz w:val="28"/>
          <w:szCs w:val="28"/>
        </w:rPr>
        <w:t>почек относительно шире, чем у взрослых, и располагаются у детей до 5 лет преимущественно внутрипочечно, так как почечный синус выражен слабо. Мочеточники отходят от них под прямым углом.</w:t>
      </w:r>
    </w:p>
    <w:p w:rsidR="008E45F3" w:rsidRPr="00FA7809" w:rsidRDefault="008E45F3" w:rsidP="00DE7918">
      <w:pPr>
        <w:pStyle w:val="a3"/>
        <w:numPr>
          <w:ilvl w:val="0"/>
          <w:numId w:val="42"/>
        </w:numPr>
        <w:spacing w:after="0" w:line="360" w:lineRule="auto"/>
        <w:ind w:left="0" w:firstLine="709"/>
        <w:jc w:val="both"/>
        <w:rPr>
          <w:rFonts w:ascii="Times New Roman" w:hAnsi="Times New Roman"/>
          <w:sz w:val="28"/>
          <w:szCs w:val="28"/>
        </w:rPr>
      </w:pPr>
      <w:r w:rsidRPr="00FA7809">
        <w:rPr>
          <w:rFonts w:ascii="Times New Roman" w:hAnsi="Times New Roman"/>
          <w:sz w:val="28"/>
          <w:szCs w:val="28"/>
        </w:rPr>
        <w:t>Возрастные и половые особенности мочеиспускательного канала?</w:t>
      </w:r>
    </w:p>
    <w:p w:rsidR="008E45F3" w:rsidRPr="005D1A63" w:rsidRDefault="008E45F3" w:rsidP="00DE7918">
      <w:pPr>
        <w:pStyle w:val="Style7"/>
        <w:spacing w:line="360" w:lineRule="auto"/>
        <w:ind w:firstLine="709"/>
        <w:jc w:val="both"/>
        <w:rPr>
          <w:rStyle w:val="FontStyle105"/>
          <w:sz w:val="28"/>
          <w:szCs w:val="28"/>
        </w:rPr>
      </w:pPr>
      <w:r w:rsidRPr="00DE7918">
        <w:rPr>
          <w:rStyle w:val="FontStyle111"/>
          <w:b w:val="0"/>
          <w:sz w:val="28"/>
          <w:szCs w:val="28"/>
        </w:rPr>
        <w:t>Мочеиспускательный канал</w:t>
      </w:r>
      <w:r w:rsidRPr="005D1A63">
        <w:rPr>
          <w:rStyle w:val="FontStyle105"/>
          <w:sz w:val="28"/>
          <w:szCs w:val="28"/>
        </w:rPr>
        <w:t>(уретра) у девочек во все возрастные пе</w:t>
      </w:r>
      <w:r w:rsidRPr="005D1A63">
        <w:rPr>
          <w:rStyle w:val="FontStyle105"/>
          <w:sz w:val="28"/>
          <w:szCs w:val="28"/>
        </w:rPr>
        <w:softHyphen/>
        <w:t>риоды короче и шире, чем у мальчиков. Его кривизна у детей грудного возраста выражена сильнее, чем у взрослых. Это необходимо учитывать при проведении катетеризации мочевого пузыря и цистоскопии. Близость уретры к заднему проходу создает условия проникновения в нее инфекции, особенно у девочек.</w:t>
      </w:r>
    </w:p>
    <w:p w:rsidR="008E45F3" w:rsidRPr="006B6243" w:rsidRDefault="008E45F3" w:rsidP="00DE7918">
      <w:pPr>
        <w:pStyle w:val="a3"/>
        <w:numPr>
          <w:ilvl w:val="0"/>
          <w:numId w:val="42"/>
        </w:numPr>
        <w:spacing w:after="0" w:line="360" w:lineRule="auto"/>
        <w:ind w:left="0" w:firstLine="709"/>
        <w:jc w:val="both"/>
        <w:rPr>
          <w:rFonts w:ascii="Times New Roman" w:hAnsi="Times New Roman"/>
          <w:sz w:val="28"/>
          <w:szCs w:val="28"/>
        </w:rPr>
      </w:pPr>
      <w:r w:rsidRPr="006B6243">
        <w:rPr>
          <w:rFonts w:ascii="Times New Roman" w:hAnsi="Times New Roman"/>
          <w:sz w:val="28"/>
          <w:szCs w:val="28"/>
        </w:rPr>
        <w:t>В чём проявляется клинически синдром уремии?</w:t>
      </w:r>
    </w:p>
    <w:p w:rsidR="008E45F3" w:rsidRPr="005D1A63" w:rsidRDefault="008E45F3" w:rsidP="00DE7918">
      <w:pPr>
        <w:pStyle w:val="Style7"/>
        <w:spacing w:line="360" w:lineRule="auto"/>
        <w:ind w:firstLine="709"/>
        <w:jc w:val="both"/>
        <w:rPr>
          <w:rStyle w:val="FontStyle105"/>
          <w:sz w:val="28"/>
          <w:szCs w:val="28"/>
        </w:rPr>
      </w:pPr>
      <w:r>
        <w:rPr>
          <w:rStyle w:val="FontStyle105"/>
          <w:sz w:val="28"/>
          <w:szCs w:val="28"/>
        </w:rPr>
        <w:t>Б</w:t>
      </w:r>
      <w:r w:rsidRPr="005D1A63">
        <w:rPr>
          <w:rStyle w:val="FontStyle105"/>
          <w:sz w:val="28"/>
          <w:szCs w:val="28"/>
        </w:rPr>
        <w:t xml:space="preserve">ледность с иктеричным оттенком </w:t>
      </w:r>
      <w:r>
        <w:rPr>
          <w:rStyle w:val="FontStyle105"/>
          <w:sz w:val="28"/>
          <w:szCs w:val="28"/>
        </w:rPr>
        <w:t>характерна</w:t>
      </w:r>
      <w:r w:rsidRPr="005D1A63">
        <w:rPr>
          <w:rStyle w:val="FontStyle105"/>
          <w:sz w:val="28"/>
          <w:szCs w:val="28"/>
        </w:rPr>
        <w:t xml:space="preserve"> для уремии (при этом можно отметить расчесы, экхимозы на коже, обложенный сухой язык, почувствовать запах аммиака, исходящий изо рта или от кожи больного).</w:t>
      </w:r>
    </w:p>
    <w:p w:rsidR="008E45F3" w:rsidRPr="00324CC8" w:rsidRDefault="008E45F3" w:rsidP="00DE7918">
      <w:pPr>
        <w:pStyle w:val="a3"/>
        <w:numPr>
          <w:ilvl w:val="0"/>
          <w:numId w:val="42"/>
        </w:numPr>
        <w:spacing w:line="360" w:lineRule="auto"/>
        <w:ind w:left="0" w:firstLine="709"/>
        <w:jc w:val="both"/>
        <w:rPr>
          <w:rFonts w:ascii="Times New Roman" w:hAnsi="Times New Roman"/>
          <w:sz w:val="28"/>
          <w:szCs w:val="28"/>
        </w:rPr>
      </w:pPr>
      <w:r w:rsidRPr="00324CC8">
        <w:rPr>
          <w:rFonts w:ascii="Times New Roman" w:hAnsi="Times New Roman"/>
          <w:sz w:val="28"/>
          <w:szCs w:val="28"/>
        </w:rPr>
        <w:t>Какие могут быть изменения поведения ребёнка во время мочеиспускания при заболеваниях органов мочевой системы?</w:t>
      </w:r>
    </w:p>
    <w:p w:rsidR="008E45F3" w:rsidRPr="005D1A63" w:rsidRDefault="008E45F3" w:rsidP="00DE7918">
      <w:pPr>
        <w:pStyle w:val="Style7"/>
        <w:spacing w:line="360" w:lineRule="auto"/>
        <w:ind w:firstLine="709"/>
        <w:jc w:val="both"/>
        <w:rPr>
          <w:rStyle w:val="FontStyle105"/>
          <w:sz w:val="28"/>
          <w:szCs w:val="28"/>
        </w:rPr>
      </w:pPr>
      <w:r w:rsidRPr="005D1A63">
        <w:rPr>
          <w:rStyle w:val="FontStyle108"/>
          <w:sz w:val="28"/>
          <w:szCs w:val="28"/>
        </w:rPr>
        <w:lastRenderedPageBreak/>
        <w:t xml:space="preserve">Изменения поведения </w:t>
      </w:r>
      <w:r w:rsidRPr="005D1A63">
        <w:rPr>
          <w:rStyle w:val="FontStyle105"/>
          <w:sz w:val="28"/>
          <w:szCs w:val="28"/>
        </w:rPr>
        <w:t>ребенка во время мочеиспускания: дети грудного возраста выражают болезненность при мочеиспускании криком, возникаю</w:t>
      </w:r>
      <w:r w:rsidRPr="005D1A63">
        <w:rPr>
          <w:rStyle w:val="FontStyle105"/>
          <w:sz w:val="28"/>
          <w:szCs w:val="28"/>
        </w:rPr>
        <w:softHyphen/>
        <w:t>щим во время или сразу после мочеиспускания. При гиперрефлекторной форме нейрогенной дисфункции мочевого пузыря акт мочеиспускания продолжается длительное время, часто в несколько приемов, дети при</w:t>
      </w:r>
      <w:r w:rsidRPr="005D1A63">
        <w:rPr>
          <w:rStyle w:val="FontStyle105"/>
          <w:sz w:val="28"/>
          <w:szCs w:val="28"/>
        </w:rPr>
        <w:softHyphen/>
        <w:t>бегают к надавливанию руками на переднюю брюшную стенку.</w:t>
      </w:r>
    </w:p>
    <w:p w:rsidR="008E45F3" w:rsidRPr="00B95ABF" w:rsidRDefault="008E45F3" w:rsidP="00DE7918">
      <w:pPr>
        <w:pStyle w:val="a3"/>
        <w:numPr>
          <w:ilvl w:val="0"/>
          <w:numId w:val="42"/>
        </w:numPr>
        <w:spacing w:after="0" w:line="360" w:lineRule="auto"/>
        <w:ind w:left="0" w:firstLine="709"/>
        <w:jc w:val="both"/>
        <w:rPr>
          <w:rFonts w:ascii="Times New Roman" w:hAnsi="Times New Roman"/>
          <w:b/>
          <w:sz w:val="28"/>
          <w:szCs w:val="28"/>
        </w:rPr>
      </w:pPr>
      <w:r>
        <w:rPr>
          <w:rFonts w:ascii="Times New Roman" w:hAnsi="Times New Roman"/>
          <w:sz w:val="28"/>
          <w:szCs w:val="28"/>
        </w:rPr>
        <w:t>Методика и значение пальпации мочевого пузыря у детей?</w:t>
      </w:r>
    </w:p>
    <w:p w:rsidR="008E45F3" w:rsidRPr="005D1A63" w:rsidRDefault="008E45F3" w:rsidP="00DE7918">
      <w:pPr>
        <w:pStyle w:val="Style4"/>
        <w:spacing w:line="360" w:lineRule="auto"/>
        <w:ind w:firstLine="709"/>
        <w:jc w:val="both"/>
        <w:rPr>
          <w:rStyle w:val="FontStyle105"/>
          <w:sz w:val="28"/>
          <w:szCs w:val="28"/>
        </w:rPr>
      </w:pPr>
      <w:r w:rsidRPr="005D1A63">
        <w:rPr>
          <w:rStyle w:val="FontStyle108"/>
          <w:sz w:val="28"/>
          <w:szCs w:val="28"/>
        </w:rPr>
        <w:t xml:space="preserve">Пальпацию мочевого </w:t>
      </w:r>
      <w:r w:rsidRPr="005D1A63">
        <w:rPr>
          <w:rStyle w:val="FontStyle105"/>
          <w:sz w:val="28"/>
          <w:szCs w:val="28"/>
        </w:rPr>
        <w:t>пу</w:t>
      </w:r>
      <w:r w:rsidRPr="005D1A63">
        <w:rPr>
          <w:rStyle w:val="FontStyle105"/>
          <w:sz w:val="28"/>
          <w:szCs w:val="28"/>
        </w:rPr>
        <w:softHyphen/>
        <w:t>зыря в надлобковой области проводят двумя руками одновременно. Перед исследованием мочевой пузырь должен быть опорожнен. Бимануальная пальпация иногда позволяет обнаружить в пус</w:t>
      </w:r>
      <w:r w:rsidRPr="005D1A63">
        <w:rPr>
          <w:rStyle w:val="FontStyle105"/>
          <w:sz w:val="28"/>
          <w:szCs w:val="28"/>
        </w:rPr>
        <w:softHyphen/>
        <w:t>том мочевом пузыре его дивертикул в виде образования тестоватой консистенции, расположенного латерально от средней линии, а также камень, опухоль. Как эластичное, флюктуирующее образование, верхний полюс которого иногда достигает пупка, мочевой пузырь пальпируется при острой и хронической задержке мочеиспускания. В норме наполненный мочевой пузырь прощупывается у детей грудного возраста.</w:t>
      </w:r>
    </w:p>
    <w:p w:rsidR="008E45F3" w:rsidRPr="0089479D" w:rsidRDefault="008E45F3" w:rsidP="00DE7918">
      <w:pPr>
        <w:pStyle w:val="a3"/>
        <w:numPr>
          <w:ilvl w:val="0"/>
          <w:numId w:val="42"/>
        </w:numPr>
        <w:spacing w:line="360" w:lineRule="auto"/>
        <w:ind w:left="0" w:firstLine="709"/>
        <w:jc w:val="both"/>
        <w:rPr>
          <w:rFonts w:ascii="Times New Roman" w:hAnsi="Times New Roman"/>
          <w:sz w:val="28"/>
          <w:szCs w:val="28"/>
        </w:rPr>
      </w:pPr>
      <w:r w:rsidRPr="0089479D">
        <w:rPr>
          <w:rFonts w:ascii="Times New Roman" w:hAnsi="Times New Roman"/>
          <w:sz w:val="28"/>
          <w:szCs w:val="28"/>
        </w:rPr>
        <w:t>Значение исследования мочи для диагностики состояния органов мочевой системы у детей?</w:t>
      </w:r>
    </w:p>
    <w:p w:rsidR="008E45F3" w:rsidRPr="003013EA" w:rsidRDefault="008E45F3" w:rsidP="00DE7918">
      <w:pPr>
        <w:pStyle w:val="a3"/>
        <w:spacing w:line="360" w:lineRule="auto"/>
        <w:ind w:left="0" w:firstLine="709"/>
        <w:jc w:val="both"/>
        <w:rPr>
          <w:rStyle w:val="FontStyle105"/>
          <w:b/>
          <w:sz w:val="28"/>
          <w:szCs w:val="28"/>
        </w:rPr>
      </w:pPr>
      <w:r w:rsidRPr="005D1A63">
        <w:rPr>
          <w:rStyle w:val="FontStyle108"/>
          <w:sz w:val="28"/>
          <w:szCs w:val="28"/>
        </w:rPr>
        <w:t xml:space="preserve">Анализ мочи </w:t>
      </w:r>
      <w:r w:rsidRPr="005D1A63">
        <w:rPr>
          <w:rStyle w:val="FontStyle105"/>
          <w:sz w:val="28"/>
          <w:szCs w:val="28"/>
        </w:rPr>
        <w:t>является информативным тес</w:t>
      </w:r>
      <w:r w:rsidRPr="005D1A63">
        <w:rPr>
          <w:rStyle w:val="FontStyle105"/>
          <w:sz w:val="28"/>
          <w:szCs w:val="28"/>
        </w:rPr>
        <w:softHyphen/>
        <w:t>том для диагностики заболеваний мочевой системы. Он включает оп</w:t>
      </w:r>
      <w:r w:rsidRPr="005D1A63">
        <w:rPr>
          <w:rStyle w:val="FontStyle105"/>
          <w:sz w:val="28"/>
          <w:szCs w:val="28"/>
        </w:rPr>
        <w:softHyphen/>
        <w:t>ределение физических свойств, хи</w:t>
      </w:r>
      <w:r w:rsidRPr="005D1A63">
        <w:rPr>
          <w:rStyle w:val="FontStyle105"/>
          <w:sz w:val="28"/>
          <w:szCs w:val="28"/>
        </w:rPr>
        <w:softHyphen/>
        <w:t>мического состава мочи и микро</w:t>
      </w:r>
      <w:r w:rsidRPr="005D1A63">
        <w:rPr>
          <w:rStyle w:val="FontStyle105"/>
          <w:sz w:val="28"/>
          <w:szCs w:val="28"/>
        </w:rPr>
        <w:softHyphen/>
        <w:t>скопию ее осадка.</w:t>
      </w:r>
    </w:p>
    <w:p w:rsidR="008E45F3" w:rsidRPr="0089479D" w:rsidRDefault="008E45F3" w:rsidP="00DE7918">
      <w:pPr>
        <w:pStyle w:val="a3"/>
        <w:numPr>
          <w:ilvl w:val="0"/>
          <w:numId w:val="42"/>
        </w:numPr>
        <w:spacing w:after="0" w:line="360" w:lineRule="auto"/>
        <w:ind w:left="0" w:firstLine="709"/>
        <w:jc w:val="both"/>
        <w:rPr>
          <w:rFonts w:ascii="Times New Roman" w:hAnsi="Times New Roman"/>
          <w:sz w:val="28"/>
          <w:szCs w:val="28"/>
        </w:rPr>
      </w:pPr>
      <w:r w:rsidRPr="0089479D">
        <w:rPr>
          <w:rFonts w:ascii="Times New Roman" w:hAnsi="Times New Roman"/>
          <w:sz w:val="28"/>
          <w:szCs w:val="28"/>
        </w:rPr>
        <w:t>Протеинурия, возрастные особенности?</w:t>
      </w:r>
    </w:p>
    <w:p w:rsidR="008E45F3" w:rsidRPr="005D1A63" w:rsidRDefault="008E45F3" w:rsidP="00DE7918">
      <w:pPr>
        <w:pStyle w:val="Style7"/>
        <w:spacing w:line="360" w:lineRule="auto"/>
        <w:ind w:firstLine="709"/>
        <w:jc w:val="both"/>
        <w:rPr>
          <w:rStyle w:val="FontStyle105"/>
          <w:sz w:val="28"/>
          <w:szCs w:val="28"/>
        </w:rPr>
      </w:pPr>
      <w:r w:rsidRPr="005D1A63">
        <w:rPr>
          <w:rStyle w:val="FontStyle105"/>
          <w:sz w:val="28"/>
          <w:szCs w:val="28"/>
        </w:rPr>
        <w:t>Белок в моче обнаруживается у большинства новорожденных в первые дни жизни (</w:t>
      </w:r>
      <w:r w:rsidRPr="005D1A63">
        <w:rPr>
          <w:rStyle w:val="FontStyle108"/>
          <w:sz w:val="28"/>
          <w:szCs w:val="28"/>
        </w:rPr>
        <w:t xml:space="preserve">физиологическая альбуминурия) </w:t>
      </w:r>
      <w:r w:rsidRPr="005D1A63">
        <w:rPr>
          <w:rStyle w:val="FontStyle105"/>
          <w:sz w:val="28"/>
          <w:szCs w:val="28"/>
        </w:rPr>
        <w:t>вследствие повышенной про</w:t>
      </w:r>
      <w:r w:rsidRPr="005D1A63">
        <w:rPr>
          <w:rStyle w:val="FontStyle105"/>
          <w:sz w:val="28"/>
          <w:szCs w:val="28"/>
        </w:rPr>
        <w:softHyphen/>
        <w:t>ницаемости эпителия клубочков, канальцев, на фоне особенностей гемо</w:t>
      </w:r>
      <w:r w:rsidRPr="005D1A63">
        <w:rPr>
          <w:rStyle w:val="FontStyle105"/>
          <w:sz w:val="28"/>
          <w:szCs w:val="28"/>
        </w:rPr>
        <w:softHyphen/>
        <w:t>динамики в этот период. Она исчезает к концу 1-й недели, а со 2-й недели наличие белка в моче рассматривается как патологический признак.</w:t>
      </w:r>
    </w:p>
    <w:p w:rsidR="008E45F3" w:rsidRPr="00F5399A" w:rsidRDefault="008E45F3" w:rsidP="00DE7918">
      <w:pPr>
        <w:pStyle w:val="a3"/>
        <w:numPr>
          <w:ilvl w:val="0"/>
          <w:numId w:val="42"/>
        </w:numPr>
        <w:spacing w:line="360" w:lineRule="auto"/>
        <w:ind w:left="0" w:firstLine="709"/>
        <w:jc w:val="both"/>
        <w:rPr>
          <w:rFonts w:ascii="Times New Roman" w:hAnsi="Times New Roman"/>
          <w:i/>
          <w:sz w:val="28"/>
          <w:szCs w:val="28"/>
        </w:rPr>
      </w:pPr>
      <w:r w:rsidRPr="00F5399A">
        <w:rPr>
          <w:rStyle w:val="FontStyle108"/>
          <w:sz w:val="28"/>
          <w:szCs w:val="28"/>
        </w:rPr>
        <w:t>Бактериологическое исследование мочи, методика, диагностическое значение?</w:t>
      </w:r>
    </w:p>
    <w:p w:rsidR="008E45F3" w:rsidRPr="005D1A63" w:rsidRDefault="008E45F3" w:rsidP="00DE7918">
      <w:pPr>
        <w:pStyle w:val="Style44"/>
        <w:spacing w:line="360" w:lineRule="auto"/>
        <w:ind w:firstLine="709"/>
        <w:rPr>
          <w:rStyle w:val="FontStyle105"/>
          <w:sz w:val="28"/>
          <w:szCs w:val="28"/>
        </w:rPr>
      </w:pPr>
      <w:r w:rsidRPr="005D1A63">
        <w:rPr>
          <w:rStyle w:val="FontStyle105"/>
          <w:sz w:val="28"/>
          <w:szCs w:val="28"/>
        </w:rPr>
        <w:lastRenderedPageBreak/>
        <w:t>Производят посев утренней мо</w:t>
      </w:r>
      <w:r w:rsidRPr="005D1A63">
        <w:rPr>
          <w:rStyle w:val="FontStyle105"/>
          <w:sz w:val="28"/>
          <w:szCs w:val="28"/>
        </w:rPr>
        <w:softHyphen/>
        <w:t>чи, собранной в стерильную посуду. Через 24 ч осуществляют качественную и количественную оценку результатов. Выявляют вид возбудителя и его чувствительность к антибактериальным препаратам. Патологической яв</w:t>
      </w:r>
      <w:r w:rsidRPr="005D1A63">
        <w:rPr>
          <w:rStyle w:val="FontStyle105"/>
          <w:sz w:val="28"/>
          <w:szCs w:val="28"/>
        </w:rPr>
        <w:softHyphen/>
        <w:t>ляется бактериурия более 10</w:t>
      </w:r>
      <w:r w:rsidRPr="005D1A63">
        <w:rPr>
          <w:rStyle w:val="FontStyle105"/>
          <w:sz w:val="28"/>
          <w:szCs w:val="28"/>
          <w:vertAlign w:val="superscript"/>
        </w:rPr>
        <w:t>5</w:t>
      </w:r>
      <w:r w:rsidRPr="005D1A63">
        <w:rPr>
          <w:rStyle w:val="FontStyle105"/>
          <w:sz w:val="28"/>
          <w:szCs w:val="28"/>
        </w:rPr>
        <w:t xml:space="preserve"> микробных тел в 1 мл мочи у детей старшего возраста и более 10</w:t>
      </w:r>
      <w:r w:rsidRPr="005D1A63">
        <w:rPr>
          <w:rStyle w:val="FontStyle105"/>
          <w:sz w:val="28"/>
          <w:szCs w:val="28"/>
          <w:vertAlign w:val="superscript"/>
        </w:rPr>
        <w:t xml:space="preserve">3 </w:t>
      </w:r>
      <w:r w:rsidRPr="005D1A63">
        <w:rPr>
          <w:rStyle w:val="FontStyle105"/>
          <w:sz w:val="28"/>
          <w:szCs w:val="28"/>
        </w:rPr>
        <w:t>- 10</w:t>
      </w:r>
      <w:r w:rsidRPr="005D1A63">
        <w:rPr>
          <w:rStyle w:val="FontStyle105"/>
          <w:sz w:val="28"/>
          <w:szCs w:val="28"/>
          <w:vertAlign w:val="superscript"/>
        </w:rPr>
        <w:t>4</w:t>
      </w:r>
      <w:r w:rsidRPr="005D1A63">
        <w:rPr>
          <w:rStyle w:val="FontStyle105"/>
          <w:sz w:val="28"/>
          <w:szCs w:val="28"/>
        </w:rPr>
        <w:t xml:space="preserve">  у новорожденных и детей раннего возраста.</w:t>
      </w:r>
    </w:p>
    <w:p w:rsidR="008E45F3" w:rsidRPr="00F5399A" w:rsidRDefault="008E45F3" w:rsidP="00DE7918">
      <w:pPr>
        <w:pStyle w:val="a3"/>
        <w:numPr>
          <w:ilvl w:val="0"/>
          <w:numId w:val="42"/>
        </w:numPr>
        <w:spacing w:after="0" w:line="360" w:lineRule="auto"/>
        <w:ind w:left="0" w:firstLine="709"/>
        <w:jc w:val="both"/>
        <w:rPr>
          <w:rFonts w:ascii="Times New Roman" w:hAnsi="Times New Roman"/>
          <w:sz w:val="28"/>
          <w:szCs w:val="28"/>
        </w:rPr>
      </w:pPr>
      <w:r w:rsidRPr="00F5399A">
        <w:rPr>
          <w:rFonts w:ascii="Times New Roman" w:hAnsi="Times New Roman"/>
          <w:sz w:val="28"/>
          <w:szCs w:val="28"/>
        </w:rPr>
        <w:t>Какие методы применяются для углубленного изучения органов мочевой системы?</w:t>
      </w:r>
    </w:p>
    <w:p w:rsidR="008E45F3" w:rsidRPr="005D1A63" w:rsidRDefault="008E45F3" w:rsidP="00DE7918">
      <w:pPr>
        <w:pStyle w:val="Style44"/>
        <w:spacing w:line="360" w:lineRule="auto"/>
        <w:ind w:firstLine="709"/>
        <w:rPr>
          <w:rStyle w:val="FontStyle105"/>
          <w:sz w:val="28"/>
          <w:szCs w:val="28"/>
        </w:rPr>
      </w:pPr>
      <w:r>
        <w:rPr>
          <w:rStyle w:val="FontStyle105"/>
          <w:sz w:val="28"/>
          <w:szCs w:val="28"/>
        </w:rPr>
        <w:t>У</w:t>
      </w:r>
      <w:r w:rsidRPr="005D1A63">
        <w:rPr>
          <w:rStyle w:val="FontStyle105"/>
          <w:sz w:val="28"/>
          <w:szCs w:val="28"/>
        </w:rPr>
        <w:t>глубленное обследование ребенка, вклю</w:t>
      </w:r>
      <w:r w:rsidRPr="005D1A63">
        <w:rPr>
          <w:rStyle w:val="FontStyle105"/>
          <w:sz w:val="28"/>
          <w:szCs w:val="28"/>
        </w:rPr>
        <w:softHyphen/>
        <w:t>чающее ультразвуковое, эндоскопическое (например, цистоскопия), рент</w:t>
      </w:r>
      <w:r w:rsidRPr="005D1A63">
        <w:rPr>
          <w:rStyle w:val="FontStyle105"/>
          <w:sz w:val="28"/>
          <w:szCs w:val="28"/>
        </w:rPr>
        <w:softHyphen/>
        <w:t>генологические (ренография, экскреторная урография, ангиография и др.), радиологические (ренография, нефросцинтиграфия и др.) исследования и нефробиопсию, которые позволяют уточнить анатомическое и функцио</w:t>
      </w:r>
      <w:r w:rsidRPr="005D1A63">
        <w:rPr>
          <w:rStyle w:val="FontStyle105"/>
          <w:sz w:val="28"/>
          <w:szCs w:val="28"/>
        </w:rPr>
        <w:softHyphen/>
        <w:t>нальное состояние мочевых органов, сосудистую архитектонику и микро</w:t>
      </w:r>
      <w:r w:rsidRPr="005D1A63">
        <w:rPr>
          <w:rStyle w:val="FontStyle105"/>
          <w:sz w:val="28"/>
          <w:szCs w:val="28"/>
        </w:rPr>
        <w:softHyphen/>
        <w:t>скопическую структуру почек.</w:t>
      </w:r>
    </w:p>
    <w:p w:rsidR="008E45F3" w:rsidRPr="00672287" w:rsidRDefault="008E45F3" w:rsidP="00DE7918">
      <w:pPr>
        <w:pStyle w:val="a3"/>
        <w:numPr>
          <w:ilvl w:val="0"/>
          <w:numId w:val="42"/>
        </w:numPr>
        <w:spacing w:after="0" w:line="360" w:lineRule="auto"/>
        <w:ind w:left="0" w:firstLine="709"/>
        <w:jc w:val="both"/>
        <w:rPr>
          <w:rFonts w:ascii="Times New Roman" w:hAnsi="Times New Roman"/>
          <w:sz w:val="28"/>
          <w:szCs w:val="28"/>
        </w:rPr>
      </w:pPr>
      <w:r w:rsidRPr="00672287">
        <w:rPr>
          <w:rFonts w:ascii="Times New Roman" w:hAnsi="Times New Roman"/>
          <w:sz w:val="28"/>
          <w:szCs w:val="28"/>
        </w:rPr>
        <w:t>Диагностическое значение помутнения мочи?</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t xml:space="preserve">Помутнение </w:t>
      </w:r>
      <w:r w:rsidRPr="005D1A63">
        <w:rPr>
          <w:rStyle w:val="FontStyle105"/>
          <w:sz w:val="28"/>
          <w:szCs w:val="28"/>
        </w:rPr>
        <w:t>мочи возникает при наличии в ней большого количества форменных элементов крови, слущенного эпителия, солей, слизи, капелек жира. Сгустки свежей крови появляются в моче при остром воспалительном процессе в мочевом пузыре, мелкие кровяные сгустки - при опухолях почек.</w:t>
      </w:r>
    </w:p>
    <w:p w:rsidR="008E45F3" w:rsidRPr="00672287" w:rsidRDefault="008E45F3" w:rsidP="00DE7918">
      <w:pPr>
        <w:pStyle w:val="a3"/>
        <w:numPr>
          <w:ilvl w:val="0"/>
          <w:numId w:val="42"/>
        </w:numPr>
        <w:spacing w:after="0" w:line="360" w:lineRule="auto"/>
        <w:ind w:left="0" w:firstLine="709"/>
        <w:jc w:val="both"/>
        <w:rPr>
          <w:rFonts w:ascii="Times New Roman" w:hAnsi="Times New Roman"/>
          <w:sz w:val="28"/>
          <w:szCs w:val="28"/>
        </w:rPr>
      </w:pPr>
      <w:r w:rsidRPr="00672287">
        <w:rPr>
          <w:rFonts w:ascii="Times New Roman" w:hAnsi="Times New Roman"/>
          <w:sz w:val="28"/>
          <w:szCs w:val="28"/>
        </w:rPr>
        <w:t>Диагностическое значение изменения запаха мочи?</w:t>
      </w:r>
    </w:p>
    <w:p w:rsidR="008E45F3" w:rsidRPr="005D1A63" w:rsidRDefault="008E45F3" w:rsidP="00DE7918">
      <w:pPr>
        <w:pStyle w:val="Style44"/>
        <w:spacing w:line="360" w:lineRule="auto"/>
        <w:ind w:firstLine="709"/>
        <w:rPr>
          <w:rStyle w:val="FontStyle105"/>
          <w:sz w:val="28"/>
          <w:szCs w:val="28"/>
        </w:rPr>
      </w:pPr>
      <w:r w:rsidRPr="005D1A63">
        <w:rPr>
          <w:rStyle w:val="FontStyle105"/>
          <w:sz w:val="28"/>
          <w:szCs w:val="28"/>
        </w:rPr>
        <w:t xml:space="preserve">Моча приобретает </w:t>
      </w:r>
      <w:r w:rsidRPr="005D1A63">
        <w:rPr>
          <w:rStyle w:val="FontStyle108"/>
          <w:sz w:val="28"/>
          <w:szCs w:val="28"/>
        </w:rPr>
        <w:t xml:space="preserve">аммиачный запах </w:t>
      </w:r>
      <w:r w:rsidRPr="005D1A63">
        <w:rPr>
          <w:rStyle w:val="FontStyle105"/>
          <w:sz w:val="28"/>
          <w:szCs w:val="28"/>
        </w:rPr>
        <w:t xml:space="preserve">вследствие бактериально-аммиачного брожения при обструктивныхуропатиях, </w:t>
      </w:r>
      <w:r w:rsidRPr="005D1A63">
        <w:rPr>
          <w:rStyle w:val="FontStyle108"/>
          <w:sz w:val="28"/>
          <w:szCs w:val="28"/>
        </w:rPr>
        <w:t xml:space="preserve">фруктовый запах </w:t>
      </w:r>
      <w:r w:rsidRPr="005D1A63">
        <w:rPr>
          <w:rStyle w:val="FontStyle105"/>
          <w:sz w:val="28"/>
          <w:szCs w:val="28"/>
        </w:rPr>
        <w:t>(«гниющих яблок») - при наличии в ней кетоновых тел, например при тяжелых формах сахарного диабета.</w:t>
      </w:r>
    </w:p>
    <w:p w:rsidR="008E45F3" w:rsidRDefault="008E45F3" w:rsidP="00DE7918">
      <w:pPr>
        <w:pStyle w:val="Style7"/>
        <w:numPr>
          <w:ilvl w:val="0"/>
          <w:numId w:val="37"/>
        </w:numPr>
        <w:spacing w:line="360" w:lineRule="auto"/>
        <w:ind w:left="0" w:firstLine="709"/>
        <w:jc w:val="both"/>
        <w:rPr>
          <w:rStyle w:val="FontStyle105"/>
          <w:sz w:val="28"/>
          <w:szCs w:val="28"/>
        </w:rPr>
      </w:pPr>
      <w:r>
        <w:rPr>
          <w:rStyle w:val="FontStyle105"/>
          <w:sz w:val="28"/>
          <w:szCs w:val="28"/>
        </w:rPr>
        <w:t>Образованию каких камней способствует щелочная моча?</w:t>
      </w:r>
    </w:p>
    <w:p w:rsidR="008E45F3" w:rsidRPr="00D352EA" w:rsidRDefault="008E45F3" w:rsidP="00DE7918">
      <w:pPr>
        <w:pStyle w:val="a3"/>
        <w:spacing w:line="360" w:lineRule="auto"/>
        <w:ind w:left="0" w:firstLine="709"/>
        <w:jc w:val="both"/>
        <w:rPr>
          <w:rStyle w:val="FontStyle105"/>
          <w:b/>
          <w:sz w:val="28"/>
          <w:szCs w:val="28"/>
        </w:rPr>
      </w:pPr>
      <w:r>
        <w:rPr>
          <w:rStyle w:val="FontStyle105"/>
          <w:sz w:val="28"/>
          <w:szCs w:val="28"/>
        </w:rPr>
        <w:t xml:space="preserve">Щелочная </w:t>
      </w:r>
      <w:r w:rsidRPr="005D1A63">
        <w:rPr>
          <w:rStyle w:val="FontStyle105"/>
          <w:sz w:val="28"/>
          <w:szCs w:val="28"/>
        </w:rPr>
        <w:t>моча способствует образованию</w:t>
      </w:r>
      <w:r>
        <w:rPr>
          <w:rStyle w:val="FontStyle105"/>
          <w:sz w:val="28"/>
          <w:szCs w:val="28"/>
        </w:rPr>
        <w:t>фосфатных и оксалатно</w:t>
      </w:r>
      <w:r w:rsidRPr="005D1A63">
        <w:rPr>
          <w:rStyle w:val="FontStyle105"/>
          <w:sz w:val="28"/>
          <w:szCs w:val="28"/>
        </w:rPr>
        <w:t>-кальциевых</w:t>
      </w:r>
      <w:r>
        <w:rPr>
          <w:rStyle w:val="FontStyle105"/>
          <w:sz w:val="28"/>
          <w:szCs w:val="28"/>
        </w:rPr>
        <w:t>.</w:t>
      </w:r>
    </w:p>
    <w:p w:rsidR="008E45F3" w:rsidRPr="00C277A1" w:rsidRDefault="008E45F3" w:rsidP="00DE7918">
      <w:pPr>
        <w:pStyle w:val="a3"/>
        <w:numPr>
          <w:ilvl w:val="0"/>
          <w:numId w:val="38"/>
        </w:numPr>
        <w:spacing w:line="360" w:lineRule="auto"/>
        <w:ind w:left="0" w:firstLine="709"/>
        <w:jc w:val="both"/>
        <w:rPr>
          <w:rStyle w:val="FontStyle105"/>
          <w:b/>
          <w:sz w:val="28"/>
          <w:szCs w:val="28"/>
        </w:rPr>
      </w:pPr>
      <w:r w:rsidRPr="00C277A1">
        <w:rPr>
          <w:rFonts w:ascii="Times New Roman" w:hAnsi="Times New Roman"/>
          <w:sz w:val="28"/>
          <w:szCs w:val="28"/>
        </w:rPr>
        <w:t>Особенности лейкоцитурии при</w:t>
      </w:r>
      <w:r>
        <w:rPr>
          <w:rStyle w:val="FontStyle105"/>
          <w:sz w:val="28"/>
          <w:szCs w:val="28"/>
        </w:rPr>
        <w:t xml:space="preserve">поражении </w:t>
      </w:r>
      <w:r w:rsidRPr="005D1A63">
        <w:rPr>
          <w:rStyle w:val="FontStyle105"/>
          <w:sz w:val="28"/>
          <w:szCs w:val="28"/>
        </w:rPr>
        <w:t>тубулоинтерстициальной ткани почек.</w:t>
      </w:r>
    </w:p>
    <w:p w:rsidR="008E45F3" w:rsidRPr="00C277A1" w:rsidRDefault="008E45F3" w:rsidP="00DE7918">
      <w:pPr>
        <w:pStyle w:val="a3"/>
        <w:spacing w:line="360" w:lineRule="auto"/>
        <w:ind w:left="0" w:firstLine="709"/>
        <w:jc w:val="both"/>
        <w:rPr>
          <w:rStyle w:val="FontStyle105"/>
          <w:b/>
          <w:sz w:val="28"/>
          <w:szCs w:val="28"/>
        </w:rPr>
      </w:pPr>
      <w:r>
        <w:rPr>
          <w:rStyle w:val="FontStyle105"/>
          <w:sz w:val="28"/>
          <w:szCs w:val="28"/>
        </w:rPr>
        <w:lastRenderedPageBreak/>
        <w:t>П</w:t>
      </w:r>
      <w:r w:rsidRPr="005D1A63">
        <w:rPr>
          <w:rStyle w:val="FontStyle105"/>
          <w:sz w:val="28"/>
          <w:szCs w:val="28"/>
        </w:rPr>
        <w:t>ри гломерулонефритах, наследствен</w:t>
      </w:r>
      <w:r>
        <w:rPr>
          <w:rStyle w:val="FontStyle105"/>
          <w:sz w:val="28"/>
          <w:szCs w:val="28"/>
        </w:rPr>
        <w:t>ном и интерстициальном нефритах</w:t>
      </w:r>
      <w:r w:rsidRPr="005D1A63">
        <w:rPr>
          <w:rStyle w:val="FontStyle105"/>
          <w:sz w:val="28"/>
          <w:szCs w:val="28"/>
        </w:rPr>
        <w:t>лейкоцитурия имеет мононуклеарный характер, т.е. в мочевом осадке преобладают лимфоциты и моноциты.</w:t>
      </w:r>
    </w:p>
    <w:p w:rsidR="008E45F3" w:rsidRPr="004D16B6" w:rsidRDefault="008E45F3" w:rsidP="00DE7918">
      <w:pPr>
        <w:pStyle w:val="a3"/>
        <w:numPr>
          <w:ilvl w:val="0"/>
          <w:numId w:val="38"/>
        </w:numPr>
        <w:spacing w:after="0" w:line="360" w:lineRule="auto"/>
        <w:ind w:left="0" w:firstLine="709"/>
        <w:jc w:val="both"/>
        <w:rPr>
          <w:rFonts w:ascii="Times New Roman" w:hAnsi="Times New Roman"/>
          <w:sz w:val="28"/>
          <w:szCs w:val="28"/>
        </w:rPr>
      </w:pPr>
      <w:r w:rsidRPr="004D16B6">
        <w:rPr>
          <w:rFonts w:ascii="Times New Roman" w:hAnsi="Times New Roman"/>
          <w:sz w:val="28"/>
          <w:szCs w:val="28"/>
        </w:rPr>
        <w:t>Диагностическое значение бактериурии?</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t xml:space="preserve">Бактериурия </w:t>
      </w:r>
      <w:r w:rsidRPr="005D1A63">
        <w:rPr>
          <w:rStyle w:val="FontStyle105"/>
          <w:sz w:val="28"/>
          <w:szCs w:val="28"/>
        </w:rPr>
        <w:t>(наличие в моче бактерий) наряду с лейкоцитурией свиде</w:t>
      </w:r>
      <w:r w:rsidRPr="005D1A63">
        <w:rPr>
          <w:rStyle w:val="FontStyle105"/>
          <w:sz w:val="28"/>
          <w:szCs w:val="28"/>
        </w:rPr>
        <w:softHyphen/>
        <w:t>тельствует об инфекции мочевых путей. Наиболее часто в посеве мочи обнаруживают кишечную палочку, разнообразные штаммы протея, синегнойную палочку и другие грамотрицательные микроорганизмы, иногда грамположительную флору.</w:t>
      </w:r>
    </w:p>
    <w:p w:rsidR="008E45F3" w:rsidRPr="004D16B6" w:rsidRDefault="008E45F3" w:rsidP="00DE7918">
      <w:pPr>
        <w:pStyle w:val="a3"/>
        <w:numPr>
          <w:ilvl w:val="0"/>
          <w:numId w:val="38"/>
        </w:numPr>
        <w:spacing w:after="0" w:line="360" w:lineRule="auto"/>
        <w:ind w:left="0" w:firstLine="709"/>
        <w:jc w:val="both"/>
        <w:rPr>
          <w:rFonts w:ascii="Times New Roman" w:hAnsi="Times New Roman"/>
          <w:sz w:val="28"/>
          <w:szCs w:val="28"/>
        </w:rPr>
      </w:pPr>
      <w:r w:rsidRPr="004D16B6">
        <w:rPr>
          <w:rFonts w:ascii="Times New Roman" w:hAnsi="Times New Roman"/>
          <w:sz w:val="28"/>
          <w:szCs w:val="28"/>
        </w:rPr>
        <w:t>Диагностическое значение гематурии?</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t xml:space="preserve">Гематурия - </w:t>
      </w:r>
      <w:r w:rsidRPr="005D1A63">
        <w:rPr>
          <w:rStyle w:val="FontStyle105"/>
          <w:sz w:val="28"/>
          <w:szCs w:val="28"/>
        </w:rPr>
        <w:t>наличие в моче более 3 эритроцитов в поле зрения в утрен</w:t>
      </w:r>
      <w:r w:rsidRPr="005D1A63">
        <w:rPr>
          <w:rStyle w:val="FontStyle105"/>
          <w:sz w:val="28"/>
          <w:szCs w:val="28"/>
        </w:rPr>
        <w:softHyphen/>
        <w:t xml:space="preserve">ней порции или более 1000 в пробе по Нечипоренко. Она является признаком поражения клубочков почек, сосудов, реже тубулоинтерстициальной ткани и встречается при гломерулонефрите, </w:t>
      </w:r>
      <w:r w:rsidRPr="005D1A63">
        <w:rPr>
          <w:rStyle w:val="FontStyle105"/>
          <w:sz w:val="28"/>
          <w:szCs w:val="28"/>
          <w:lang w:val="en-US"/>
        </w:rPr>
        <w:t>IgA</w:t>
      </w:r>
      <w:r w:rsidRPr="005D1A63">
        <w:rPr>
          <w:rStyle w:val="FontStyle105"/>
          <w:sz w:val="28"/>
          <w:szCs w:val="28"/>
        </w:rPr>
        <w:t xml:space="preserve"> - нефропатии, наследственном, интерстициальном, вторичных нефритах, дизметаболической нефропатии, аномалиях почечных сосудов, геморрагических циститах, пиелонефритах, мочекаменной болезни, гемолитико-уремическом синдро</w:t>
      </w:r>
      <w:r w:rsidRPr="005D1A63">
        <w:rPr>
          <w:rStyle w:val="FontStyle105"/>
          <w:sz w:val="28"/>
          <w:szCs w:val="28"/>
        </w:rPr>
        <w:softHyphen/>
        <w:t>ме, туберкулезе, опухолях почек.</w:t>
      </w:r>
    </w:p>
    <w:p w:rsidR="008E45F3" w:rsidRPr="00F43AEE" w:rsidRDefault="008E45F3" w:rsidP="00DE7918">
      <w:pPr>
        <w:pStyle w:val="a3"/>
        <w:numPr>
          <w:ilvl w:val="0"/>
          <w:numId w:val="38"/>
        </w:numPr>
        <w:spacing w:after="0" w:line="360" w:lineRule="auto"/>
        <w:ind w:left="0" w:firstLine="709"/>
        <w:jc w:val="both"/>
        <w:rPr>
          <w:rFonts w:ascii="Times New Roman" w:hAnsi="Times New Roman"/>
          <w:sz w:val="28"/>
          <w:szCs w:val="28"/>
        </w:rPr>
      </w:pPr>
      <w:r w:rsidRPr="00F43AEE">
        <w:rPr>
          <w:rFonts w:ascii="Times New Roman" w:hAnsi="Times New Roman"/>
          <w:sz w:val="28"/>
          <w:szCs w:val="28"/>
        </w:rPr>
        <w:t>«Протеинурия», понятие, диагностическое значение?</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t xml:space="preserve">Протеинурия - </w:t>
      </w:r>
      <w:r w:rsidRPr="005D1A63">
        <w:rPr>
          <w:rStyle w:val="FontStyle105"/>
          <w:sz w:val="28"/>
          <w:szCs w:val="28"/>
        </w:rPr>
        <w:t>обнаружение белка в моче (более 100 мг в сутки). Она появляется при повреждении базальной мембраны капилляров клубочков, приводящем к повышению ее проницаемости, при нарушении функцио</w:t>
      </w:r>
      <w:r w:rsidRPr="005D1A63">
        <w:rPr>
          <w:rStyle w:val="FontStyle105"/>
          <w:sz w:val="28"/>
          <w:szCs w:val="28"/>
        </w:rPr>
        <w:softHyphen/>
        <w:t>нальной способности проксимальных канальцев реабсорбировать плазмен</w:t>
      </w:r>
      <w:r w:rsidRPr="005D1A63">
        <w:rPr>
          <w:rStyle w:val="FontStyle105"/>
          <w:sz w:val="28"/>
          <w:szCs w:val="28"/>
        </w:rPr>
        <w:softHyphen/>
        <w:t>ные белки.</w:t>
      </w:r>
    </w:p>
    <w:p w:rsidR="008E45F3" w:rsidRPr="00F43AEE" w:rsidRDefault="008E45F3" w:rsidP="00DE7918">
      <w:pPr>
        <w:pStyle w:val="a3"/>
        <w:numPr>
          <w:ilvl w:val="0"/>
          <w:numId w:val="38"/>
        </w:numPr>
        <w:spacing w:after="0" w:line="360" w:lineRule="auto"/>
        <w:ind w:left="0" w:firstLine="709"/>
        <w:jc w:val="both"/>
        <w:rPr>
          <w:rFonts w:ascii="Times New Roman" w:hAnsi="Times New Roman"/>
          <w:sz w:val="28"/>
          <w:szCs w:val="28"/>
        </w:rPr>
      </w:pPr>
      <w:r w:rsidRPr="00F43AEE">
        <w:rPr>
          <w:rFonts w:ascii="Times New Roman" w:hAnsi="Times New Roman"/>
          <w:sz w:val="28"/>
          <w:szCs w:val="28"/>
        </w:rPr>
        <w:t>«Нефротический синдром», понятие, диагностическое значение?</w:t>
      </w:r>
    </w:p>
    <w:p w:rsidR="008E45F3" w:rsidRPr="005D1A63" w:rsidRDefault="008E45F3" w:rsidP="00DE7918">
      <w:pPr>
        <w:pStyle w:val="Style44"/>
        <w:spacing w:line="360" w:lineRule="auto"/>
        <w:ind w:firstLine="709"/>
        <w:rPr>
          <w:rStyle w:val="FontStyle105"/>
          <w:sz w:val="28"/>
          <w:szCs w:val="28"/>
        </w:rPr>
      </w:pPr>
      <w:r w:rsidRPr="00DE7918">
        <w:rPr>
          <w:rStyle w:val="FontStyle111"/>
          <w:b w:val="0"/>
          <w:sz w:val="28"/>
          <w:szCs w:val="28"/>
        </w:rPr>
        <w:t>Нефротический синдром</w:t>
      </w:r>
      <w:r w:rsidRPr="005D1A63">
        <w:rPr>
          <w:rStyle w:val="FontStyle111"/>
          <w:sz w:val="28"/>
          <w:szCs w:val="28"/>
        </w:rPr>
        <w:t xml:space="preserve"> - </w:t>
      </w:r>
      <w:r w:rsidRPr="005D1A63">
        <w:rPr>
          <w:rStyle w:val="FontStyle105"/>
          <w:sz w:val="28"/>
          <w:szCs w:val="28"/>
        </w:rPr>
        <w:t>симптомокомплекс, включающий высокую протеинурию (более 3 г в сутки), гипопротеинемию и значительные отеки. Развивается при различных заболеваниях приобретенного (гломерулонеф</w:t>
      </w:r>
      <w:r w:rsidRPr="005D1A63">
        <w:rPr>
          <w:rStyle w:val="FontStyle105"/>
          <w:sz w:val="28"/>
          <w:szCs w:val="28"/>
        </w:rPr>
        <w:softHyphen/>
        <w:t xml:space="preserve">риты, системная красная волчанка, дерматомиозит, периодическая болезнь, </w:t>
      </w:r>
      <w:r w:rsidRPr="005D1A63">
        <w:rPr>
          <w:rStyle w:val="FontStyle105"/>
          <w:sz w:val="28"/>
          <w:szCs w:val="28"/>
        </w:rPr>
        <w:lastRenderedPageBreak/>
        <w:t>геморрагический васкулит, вторичный амилоидоз, лимфогранулематоз, туберкулез и др.), врожденного (микрокистоз почек, врожденные пороки сердца и др.) и наследственного (семейный нефротический синдром и др.) генеза.</w:t>
      </w:r>
    </w:p>
    <w:p w:rsidR="008E45F3" w:rsidRPr="00F43AEE" w:rsidRDefault="008E45F3" w:rsidP="00DE7918">
      <w:pPr>
        <w:pStyle w:val="a3"/>
        <w:numPr>
          <w:ilvl w:val="0"/>
          <w:numId w:val="38"/>
        </w:numPr>
        <w:spacing w:after="0" w:line="360" w:lineRule="auto"/>
        <w:ind w:left="0" w:firstLine="709"/>
        <w:jc w:val="both"/>
        <w:rPr>
          <w:rFonts w:ascii="Times New Roman" w:hAnsi="Times New Roman"/>
          <w:sz w:val="28"/>
          <w:szCs w:val="28"/>
        </w:rPr>
      </w:pPr>
      <w:r w:rsidRPr="00F43AEE">
        <w:rPr>
          <w:rFonts w:ascii="Times New Roman" w:hAnsi="Times New Roman"/>
          <w:sz w:val="28"/>
          <w:szCs w:val="28"/>
        </w:rPr>
        <w:t>«Глюкозурия», понятие, диагностическое значение?</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t>Глюкозурия</w:t>
      </w:r>
      <w:r w:rsidRPr="005D1A63">
        <w:rPr>
          <w:rStyle w:val="FontStyle105"/>
          <w:sz w:val="28"/>
          <w:szCs w:val="28"/>
        </w:rPr>
        <w:t>- обнаружение сахара в моче - наблюдается у детей при сахарном диабете, генетической и приобретенной патологии канальцев.</w:t>
      </w:r>
    </w:p>
    <w:p w:rsidR="008E45F3" w:rsidRPr="00F43AEE" w:rsidRDefault="008E45F3" w:rsidP="00DE7918">
      <w:pPr>
        <w:pStyle w:val="a3"/>
        <w:numPr>
          <w:ilvl w:val="0"/>
          <w:numId w:val="38"/>
        </w:numPr>
        <w:spacing w:after="0" w:line="360" w:lineRule="auto"/>
        <w:ind w:left="0" w:firstLine="709"/>
        <w:jc w:val="both"/>
        <w:rPr>
          <w:rFonts w:ascii="Times New Roman" w:hAnsi="Times New Roman"/>
          <w:sz w:val="28"/>
          <w:szCs w:val="28"/>
        </w:rPr>
      </w:pPr>
      <w:r w:rsidRPr="00F43AEE">
        <w:rPr>
          <w:rFonts w:ascii="Times New Roman" w:hAnsi="Times New Roman"/>
          <w:sz w:val="28"/>
          <w:szCs w:val="28"/>
        </w:rPr>
        <w:t>«</w:t>
      </w:r>
      <w:r>
        <w:rPr>
          <w:rFonts w:ascii="Times New Roman" w:hAnsi="Times New Roman"/>
          <w:sz w:val="28"/>
          <w:szCs w:val="28"/>
        </w:rPr>
        <w:t>Поли</w:t>
      </w:r>
      <w:r w:rsidRPr="00F43AEE">
        <w:rPr>
          <w:rFonts w:ascii="Times New Roman" w:hAnsi="Times New Roman"/>
          <w:sz w:val="28"/>
          <w:szCs w:val="28"/>
        </w:rPr>
        <w:t>урия», понятие, диагностическое значение?</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t xml:space="preserve">Полиурия - </w:t>
      </w:r>
      <w:r w:rsidRPr="005D1A63">
        <w:rPr>
          <w:rStyle w:val="FontStyle105"/>
          <w:sz w:val="28"/>
          <w:szCs w:val="28"/>
        </w:rPr>
        <w:t>увеличение суточного диуреза в 1,5 раза и более по сравне</w:t>
      </w:r>
      <w:r w:rsidRPr="005D1A63">
        <w:rPr>
          <w:rStyle w:val="FontStyle105"/>
          <w:sz w:val="28"/>
          <w:szCs w:val="28"/>
        </w:rPr>
        <w:softHyphen/>
        <w:t>нию с нормой. В физиологических условиях полиурия является следствием чрезмерного употребления жидкости (полидипсия), охлаждения организма. Выявляется у больных с сахарным диабетом, хронической почечной недос</w:t>
      </w:r>
      <w:r w:rsidRPr="005D1A63">
        <w:rPr>
          <w:rStyle w:val="FontStyle105"/>
          <w:sz w:val="28"/>
          <w:szCs w:val="28"/>
        </w:rPr>
        <w:softHyphen/>
        <w:t>таточностью (ХПН), ОПН (в диуретической фазе, у реконвалесцентов), после лихорадочных состояний, при схождении отеков.</w:t>
      </w:r>
    </w:p>
    <w:p w:rsidR="008E45F3" w:rsidRPr="00FB1BED" w:rsidRDefault="008E45F3" w:rsidP="00DE7918">
      <w:pPr>
        <w:pStyle w:val="a3"/>
        <w:numPr>
          <w:ilvl w:val="0"/>
          <w:numId w:val="38"/>
        </w:numPr>
        <w:spacing w:line="360" w:lineRule="auto"/>
        <w:ind w:left="0" w:firstLine="709"/>
        <w:jc w:val="both"/>
        <w:rPr>
          <w:rFonts w:ascii="Times New Roman" w:hAnsi="Times New Roman"/>
          <w:sz w:val="28"/>
          <w:szCs w:val="28"/>
        </w:rPr>
      </w:pPr>
      <w:r w:rsidRPr="00FB1BED">
        <w:rPr>
          <w:rFonts w:ascii="Times New Roman" w:hAnsi="Times New Roman"/>
          <w:sz w:val="28"/>
          <w:szCs w:val="28"/>
        </w:rPr>
        <w:t>Причины острой почечной недостаточности (ОПН)?</w:t>
      </w:r>
    </w:p>
    <w:p w:rsidR="008E45F3" w:rsidRDefault="008E45F3" w:rsidP="00DE7918">
      <w:pPr>
        <w:pStyle w:val="a3"/>
        <w:spacing w:line="360" w:lineRule="auto"/>
        <w:ind w:left="0" w:firstLine="709"/>
        <w:jc w:val="both"/>
        <w:rPr>
          <w:rStyle w:val="FontStyle105"/>
          <w:sz w:val="28"/>
          <w:szCs w:val="28"/>
        </w:rPr>
      </w:pPr>
      <w:r w:rsidRPr="005D1A63">
        <w:rPr>
          <w:rStyle w:val="FontStyle105"/>
          <w:sz w:val="28"/>
          <w:szCs w:val="28"/>
        </w:rPr>
        <w:t xml:space="preserve">Причинами ОПН могут быть непосредственно </w:t>
      </w:r>
      <w:r w:rsidRPr="005D1A63">
        <w:rPr>
          <w:rStyle w:val="FontStyle108"/>
          <w:sz w:val="28"/>
          <w:szCs w:val="28"/>
        </w:rPr>
        <w:t xml:space="preserve">почечные факторы </w:t>
      </w:r>
      <w:r w:rsidRPr="005D1A63">
        <w:rPr>
          <w:rStyle w:val="FontStyle105"/>
          <w:sz w:val="28"/>
          <w:szCs w:val="28"/>
        </w:rPr>
        <w:t>(ост</w:t>
      </w:r>
      <w:r w:rsidRPr="005D1A63">
        <w:rPr>
          <w:rStyle w:val="FontStyle105"/>
          <w:sz w:val="28"/>
          <w:szCs w:val="28"/>
        </w:rPr>
        <w:softHyphen/>
        <w:t>рый гломерулонефрит, нефриты при системных васкулитах, гемолитико-уремический синдром, тромбоз почечных сосудов; воздействие нефротоксических веществ: рентгеноконтрастных, лекарственных, например сульфа</w:t>
      </w:r>
      <w:r w:rsidRPr="005D1A63">
        <w:rPr>
          <w:rStyle w:val="FontStyle105"/>
          <w:sz w:val="28"/>
          <w:szCs w:val="28"/>
        </w:rPr>
        <w:softHyphen/>
        <w:t xml:space="preserve">ниламидов, антибиотиков), </w:t>
      </w:r>
      <w:r w:rsidRPr="005D1A63">
        <w:rPr>
          <w:rStyle w:val="FontStyle108"/>
          <w:sz w:val="28"/>
          <w:szCs w:val="28"/>
        </w:rPr>
        <w:t>пререналъные</w:t>
      </w:r>
      <w:r w:rsidRPr="005D1A63">
        <w:rPr>
          <w:rStyle w:val="FontStyle105"/>
          <w:sz w:val="28"/>
          <w:szCs w:val="28"/>
        </w:rPr>
        <w:t>(гемолиз и миолиз при перели</w:t>
      </w:r>
      <w:r w:rsidRPr="005D1A63">
        <w:rPr>
          <w:rStyle w:val="FontStyle105"/>
          <w:sz w:val="28"/>
          <w:szCs w:val="28"/>
        </w:rPr>
        <w:softHyphen/>
        <w:t xml:space="preserve">вании несовместимой крови, обширных ожогах, падение артериального давления при шоке, острой кровопотере, обезвоживание при тяжелых желудочно-кишечных заболеваниях, неадекватном приеме диуретических и слабительных средств и др.) и </w:t>
      </w:r>
      <w:r w:rsidRPr="005D1A63">
        <w:rPr>
          <w:rStyle w:val="FontStyle108"/>
          <w:sz w:val="28"/>
          <w:szCs w:val="28"/>
        </w:rPr>
        <w:t>постренальные</w:t>
      </w:r>
      <w:r w:rsidRPr="005D1A63">
        <w:rPr>
          <w:rStyle w:val="FontStyle105"/>
          <w:sz w:val="28"/>
          <w:szCs w:val="28"/>
        </w:rPr>
        <w:t>(двусторонний нефролитиаз и др.). ХПН является результатом хронических заболеваний почек: гломерулонефрита, пиелонефрита, амилоидоза, интерстициального, наследст</w:t>
      </w:r>
      <w:r w:rsidRPr="005D1A63">
        <w:rPr>
          <w:rStyle w:val="FontStyle105"/>
          <w:sz w:val="28"/>
          <w:szCs w:val="28"/>
        </w:rPr>
        <w:softHyphen/>
        <w:t>венного нефритов, дисплазии, поликистоза и др</w:t>
      </w:r>
      <w:r>
        <w:rPr>
          <w:rStyle w:val="FontStyle105"/>
          <w:sz w:val="28"/>
          <w:szCs w:val="28"/>
        </w:rPr>
        <w:t>.</w:t>
      </w:r>
    </w:p>
    <w:p w:rsidR="008E45F3" w:rsidRPr="00FB1BED" w:rsidRDefault="008E45F3" w:rsidP="00DE7918">
      <w:pPr>
        <w:pStyle w:val="a3"/>
        <w:numPr>
          <w:ilvl w:val="0"/>
          <w:numId w:val="38"/>
        </w:numPr>
        <w:spacing w:after="0" w:line="360" w:lineRule="auto"/>
        <w:ind w:left="0" w:firstLine="709"/>
        <w:jc w:val="both"/>
        <w:rPr>
          <w:rStyle w:val="FontStyle105"/>
          <w:b/>
          <w:sz w:val="28"/>
          <w:szCs w:val="28"/>
        </w:rPr>
      </w:pPr>
      <w:r>
        <w:rPr>
          <w:rStyle w:val="FontStyle105"/>
          <w:sz w:val="28"/>
          <w:szCs w:val="28"/>
        </w:rPr>
        <w:t xml:space="preserve"> «Изостенурия», понятие, диагностическая значимость симптома?</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lastRenderedPageBreak/>
        <w:t xml:space="preserve">Изостенурия - </w:t>
      </w:r>
      <w:r w:rsidRPr="005D1A63">
        <w:rPr>
          <w:rStyle w:val="FontStyle105"/>
          <w:sz w:val="28"/>
          <w:szCs w:val="28"/>
        </w:rPr>
        <w:t>колебание относительной плотности мочи в пределах 1010 - 1012, т.е. она равна относительной плотности безбелкового фильт</w:t>
      </w:r>
      <w:r w:rsidRPr="005D1A63">
        <w:rPr>
          <w:rStyle w:val="FontStyle105"/>
          <w:sz w:val="28"/>
          <w:szCs w:val="28"/>
        </w:rPr>
        <w:softHyphen/>
        <w:t>рата плазмы. Изостенурия развивается при выраженном нефросклерозе, являющемся конечной стадией многих хронических заболеваний почек.</w:t>
      </w:r>
    </w:p>
    <w:p w:rsidR="008E45F3" w:rsidRPr="00CE7222" w:rsidRDefault="008E45F3" w:rsidP="00DE7918">
      <w:pPr>
        <w:pStyle w:val="a3"/>
        <w:numPr>
          <w:ilvl w:val="0"/>
          <w:numId w:val="38"/>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Боли </w:t>
      </w:r>
      <w:r w:rsidRPr="00CE7222">
        <w:rPr>
          <w:rFonts w:ascii="Times New Roman" w:hAnsi="Times New Roman"/>
          <w:sz w:val="28"/>
          <w:szCs w:val="28"/>
        </w:rPr>
        <w:t>в надлобковой области при заболеваниях органов мочевой системы, диагностическое значение?</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t xml:space="preserve">Боли в надлобковой области </w:t>
      </w:r>
      <w:r w:rsidRPr="005D1A63">
        <w:rPr>
          <w:rStyle w:val="FontStyle105"/>
          <w:sz w:val="28"/>
          <w:szCs w:val="28"/>
        </w:rPr>
        <w:t>обусловлены заболеваниями мочевого пузыря. Острые боли возникают при цистите, камнях мочевого пузыря, усиливаются во время мочеиспускания. Резкие боли появляются при острой задержке мочеиспускания, вызванной стриктурой или камнем мочеиспус</w:t>
      </w:r>
      <w:r w:rsidRPr="005D1A63">
        <w:rPr>
          <w:rStyle w:val="FontStyle105"/>
          <w:sz w:val="28"/>
          <w:szCs w:val="28"/>
        </w:rPr>
        <w:softHyphen/>
        <w:t>кательного канала.</w:t>
      </w:r>
    </w:p>
    <w:p w:rsidR="008E45F3" w:rsidRPr="00CE7222" w:rsidRDefault="008E45F3" w:rsidP="00DE7918">
      <w:pPr>
        <w:pStyle w:val="a3"/>
        <w:numPr>
          <w:ilvl w:val="0"/>
          <w:numId w:val="38"/>
        </w:numPr>
        <w:spacing w:after="0" w:line="360" w:lineRule="auto"/>
        <w:ind w:left="0" w:firstLine="709"/>
        <w:jc w:val="both"/>
        <w:rPr>
          <w:rFonts w:ascii="Times New Roman" w:hAnsi="Times New Roman"/>
          <w:sz w:val="28"/>
          <w:szCs w:val="28"/>
        </w:rPr>
      </w:pPr>
      <w:r w:rsidRPr="00CE7222">
        <w:rPr>
          <w:rFonts w:ascii="Times New Roman" w:hAnsi="Times New Roman"/>
          <w:sz w:val="28"/>
          <w:szCs w:val="28"/>
        </w:rPr>
        <w:t>Отличительные признаки болевого синдрома при пузырно-мочеточниковом рефлюксе?</w:t>
      </w:r>
    </w:p>
    <w:p w:rsidR="008E45F3" w:rsidRPr="005D1A63" w:rsidRDefault="008E45F3" w:rsidP="00DE7918">
      <w:pPr>
        <w:pStyle w:val="Style44"/>
        <w:spacing w:line="360" w:lineRule="auto"/>
        <w:ind w:firstLine="709"/>
        <w:rPr>
          <w:rStyle w:val="FontStyle105"/>
          <w:sz w:val="28"/>
          <w:szCs w:val="28"/>
        </w:rPr>
      </w:pPr>
      <w:r w:rsidRPr="005D1A63">
        <w:rPr>
          <w:rStyle w:val="FontStyle105"/>
          <w:sz w:val="28"/>
          <w:szCs w:val="28"/>
        </w:rPr>
        <w:t>Боли во время мочеиспускания в поясничной области и в одной из половин живота, острые или тупые, рецидивирующие - признак пузырно-мочеточникового рефлюкса.</w:t>
      </w:r>
    </w:p>
    <w:p w:rsidR="008E45F3" w:rsidRPr="007D5BCD" w:rsidRDefault="008E45F3" w:rsidP="00DE7918">
      <w:pPr>
        <w:pStyle w:val="a3"/>
        <w:numPr>
          <w:ilvl w:val="0"/>
          <w:numId w:val="38"/>
        </w:numPr>
        <w:spacing w:after="0" w:line="360" w:lineRule="auto"/>
        <w:ind w:left="0" w:firstLine="709"/>
        <w:jc w:val="both"/>
        <w:rPr>
          <w:rFonts w:ascii="Times New Roman" w:hAnsi="Times New Roman"/>
          <w:sz w:val="28"/>
          <w:szCs w:val="28"/>
        </w:rPr>
      </w:pPr>
      <w:r w:rsidRPr="007D5BCD">
        <w:rPr>
          <w:rFonts w:ascii="Times New Roman" w:hAnsi="Times New Roman"/>
          <w:sz w:val="28"/>
          <w:szCs w:val="28"/>
        </w:rPr>
        <w:t>«Ишурия», понятие, диагностическое значение симптома?</w:t>
      </w:r>
    </w:p>
    <w:p w:rsidR="008E45F3" w:rsidRPr="005D1A63" w:rsidRDefault="008E45F3" w:rsidP="00DE7918">
      <w:pPr>
        <w:pStyle w:val="Style44"/>
        <w:spacing w:line="360" w:lineRule="auto"/>
        <w:ind w:firstLine="709"/>
        <w:rPr>
          <w:rStyle w:val="FontStyle105"/>
          <w:sz w:val="28"/>
          <w:szCs w:val="28"/>
        </w:rPr>
      </w:pPr>
      <w:r w:rsidRPr="005D1A63">
        <w:rPr>
          <w:rStyle w:val="FontStyle108"/>
          <w:sz w:val="28"/>
          <w:szCs w:val="28"/>
        </w:rPr>
        <w:t xml:space="preserve">Задержка мочеиспускания (ишурия). </w:t>
      </w:r>
      <w:r w:rsidRPr="005D1A63">
        <w:rPr>
          <w:rStyle w:val="FontStyle105"/>
          <w:sz w:val="28"/>
          <w:szCs w:val="28"/>
        </w:rPr>
        <w:t>Острая ишурия возникает при парафимозе, камнях уретры, полном травматическом разрыве уретры. Хроническая ишурия, при которой наблюдаются запаздывание мочеиспус</w:t>
      </w:r>
      <w:r w:rsidRPr="005D1A63">
        <w:rPr>
          <w:rStyle w:val="FontStyle105"/>
          <w:sz w:val="28"/>
          <w:szCs w:val="28"/>
        </w:rPr>
        <w:softHyphen/>
        <w:t>кания, выполнение его в несколько этапов, прерывистость струи, харак</w:t>
      </w:r>
      <w:r w:rsidRPr="005D1A63">
        <w:rPr>
          <w:rStyle w:val="FontStyle105"/>
          <w:sz w:val="28"/>
          <w:szCs w:val="28"/>
        </w:rPr>
        <w:softHyphen/>
        <w:t>терна для гипорефлекторной формы нейрогенной дисфункции мочевого пузыря, уретрогидронефроза, пузырно-мочеточникового рефлюкса.</w:t>
      </w:r>
    </w:p>
    <w:p w:rsidR="008E45F3" w:rsidRDefault="008E45F3" w:rsidP="00DE7918">
      <w:pPr>
        <w:pStyle w:val="Style7"/>
        <w:numPr>
          <w:ilvl w:val="0"/>
          <w:numId w:val="39"/>
        </w:numPr>
        <w:spacing w:line="360" w:lineRule="auto"/>
        <w:ind w:left="0" w:firstLine="709"/>
        <w:jc w:val="both"/>
        <w:rPr>
          <w:rStyle w:val="FontStyle105"/>
          <w:sz w:val="28"/>
          <w:szCs w:val="28"/>
        </w:rPr>
      </w:pPr>
      <w:r>
        <w:rPr>
          <w:rStyle w:val="FontStyle105"/>
          <w:sz w:val="28"/>
          <w:szCs w:val="28"/>
        </w:rPr>
        <w:t xml:space="preserve">Артериальная гипертензия и </w:t>
      </w:r>
      <w:r w:rsidRPr="005D1A63">
        <w:rPr>
          <w:rStyle w:val="FontStyle108"/>
          <w:sz w:val="28"/>
          <w:szCs w:val="28"/>
        </w:rPr>
        <w:t>почечн</w:t>
      </w:r>
      <w:r>
        <w:rPr>
          <w:rStyle w:val="FontStyle108"/>
          <w:sz w:val="28"/>
          <w:szCs w:val="28"/>
        </w:rPr>
        <w:t>ая</w:t>
      </w:r>
      <w:r w:rsidRPr="005D1A63">
        <w:rPr>
          <w:rStyle w:val="FontStyle108"/>
          <w:sz w:val="28"/>
          <w:szCs w:val="28"/>
        </w:rPr>
        <w:t xml:space="preserve"> эклампси</w:t>
      </w:r>
      <w:r>
        <w:rPr>
          <w:rStyle w:val="FontStyle108"/>
          <w:sz w:val="28"/>
          <w:szCs w:val="28"/>
        </w:rPr>
        <w:t>я</w:t>
      </w:r>
      <w:r>
        <w:rPr>
          <w:rStyle w:val="FontStyle105"/>
          <w:sz w:val="28"/>
          <w:szCs w:val="28"/>
        </w:rPr>
        <w:t>как экстраренальные проявления заболеваний органов мочевой системы, патогенез, диагностическое значение?</w:t>
      </w:r>
    </w:p>
    <w:p w:rsidR="008E45F3" w:rsidRDefault="008E45F3" w:rsidP="00DE7918">
      <w:pPr>
        <w:pStyle w:val="Style44"/>
        <w:spacing w:line="360" w:lineRule="auto"/>
        <w:ind w:firstLine="709"/>
        <w:rPr>
          <w:rStyle w:val="FontStyle105"/>
          <w:sz w:val="28"/>
          <w:szCs w:val="28"/>
        </w:rPr>
      </w:pPr>
      <w:r w:rsidRPr="005D1A63">
        <w:rPr>
          <w:rStyle w:val="FontStyle108"/>
          <w:sz w:val="28"/>
          <w:szCs w:val="28"/>
        </w:rPr>
        <w:t xml:space="preserve">Артериальная гипертензия </w:t>
      </w:r>
      <w:r w:rsidRPr="005D1A63">
        <w:rPr>
          <w:rStyle w:val="FontStyle105"/>
          <w:sz w:val="28"/>
          <w:szCs w:val="28"/>
        </w:rPr>
        <w:t>почечного происхождения является результатом задержки натрия и воды, приводящим к гиперволемии, повышенной деятельности прессорной системы (ренин-ангиотензин-</w:t>
      </w:r>
      <w:r w:rsidRPr="005D1A63">
        <w:rPr>
          <w:rStyle w:val="FontStyle105"/>
          <w:sz w:val="28"/>
          <w:szCs w:val="28"/>
        </w:rPr>
        <w:lastRenderedPageBreak/>
        <w:t>альдостероновой и симпатико-адреналовой) и снижения функции депрессорной системы. Она отмечается при врожденной гипоплазии, вторичном сморщивании почек, гломерулонефритах, сужении крупных почечных артерий.</w:t>
      </w:r>
    </w:p>
    <w:p w:rsidR="008E45F3" w:rsidRPr="005D1A63" w:rsidRDefault="008E45F3" w:rsidP="00DE7918">
      <w:pPr>
        <w:pStyle w:val="Style44"/>
        <w:spacing w:line="360" w:lineRule="auto"/>
        <w:ind w:firstLine="709"/>
        <w:rPr>
          <w:rStyle w:val="FontStyle105"/>
          <w:sz w:val="28"/>
          <w:szCs w:val="28"/>
        </w:rPr>
      </w:pPr>
      <w:r w:rsidRPr="005D1A63">
        <w:rPr>
          <w:rStyle w:val="FontStyle105"/>
          <w:sz w:val="28"/>
          <w:szCs w:val="28"/>
        </w:rPr>
        <w:t>Острый гломерулонефрит и обострение хронического нередко сопро</w:t>
      </w:r>
      <w:r w:rsidRPr="005D1A63">
        <w:rPr>
          <w:rStyle w:val="FontStyle105"/>
          <w:sz w:val="28"/>
          <w:szCs w:val="28"/>
        </w:rPr>
        <w:softHyphen/>
        <w:t xml:space="preserve">вождаются </w:t>
      </w:r>
      <w:r w:rsidRPr="005D1A63">
        <w:rPr>
          <w:rStyle w:val="FontStyle108"/>
          <w:sz w:val="28"/>
          <w:szCs w:val="28"/>
        </w:rPr>
        <w:t xml:space="preserve">почечной эклампсией </w:t>
      </w:r>
      <w:r w:rsidRPr="005D1A63">
        <w:rPr>
          <w:rStyle w:val="FontStyle105"/>
          <w:sz w:val="28"/>
          <w:szCs w:val="28"/>
        </w:rPr>
        <w:t>вследствие спазма сосудов головного мозга и его отека, что проявляется клонико-тоническими судорогами с наличием короткого периода предвестников и почти всегда сопровождается повы</w:t>
      </w:r>
      <w:r w:rsidRPr="005D1A63">
        <w:rPr>
          <w:rStyle w:val="FontStyle105"/>
          <w:sz w:val="28"/>
          <w:szCs w:val="28"/>
        </w:rPr>
        <w:softHyphen/>
        <w:t>шением артериального давления.</w:t>
      </w:r>
    </w:p>
    <w:p w:rsidR="008E45F3" w:rsidRDefault="008E45F3" w:rsidP="0046314E">
      <w:pPr>
        <w:pStyle w:val="a3"/>
        <w:tabs>
          <w:tab w:val="num" w:pos="0"/>
        </w:tabs>
        <w:spacing w:after="0" w:line="360" w:lineRule="auto"/>
        <w:ind w:left="0"/>
        <w:jc w:val="center"/>
        <w:rPr>
          <w:rFonts w:ascii="Times New Roman" w:hAnsi="Times New Roman"/>
          <w:b/>
          <w:bCs/>
          <w:sz w:val="28"/>
          <w:szCs w:val="28"/>
        </w:rPr>
      </w:pPr>
    </w:p>
    <w:p w:rsidR="0046314E" w:rsidRDefault="0046314E"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Default="00DE7918" w:rsidP="0046314E">
      <w:pPr>
        <w:pStyle w:val="a3"/>
        <w:tabs>
          <w:tab w:val="num" w:pos="0"/>
        </w:tabs>
        <w:spacing w:after="0" w:line="360" w:lineRule="auto"/>
        <w:jc w:val="both"/>
        <w:rPr>
          <w:rFonts w:ascii="Times New Roman" w:hAnsi="Times New Roman"/>
          <w:b/>
          <w:bCs/>
          <w:sz w:val="28"/>
          <w:szCs w:val="28"/>
        </w:rPr>
      </w:pPr>
    </w:p>
    <w:p w:rsidR="00DE7918" w:rsidRPr="0046314E" w:rsidRDefault="00DE7918" w:rsidP="0046314E">
      <w:pPr>
        <w:pStyle w:val="a3"/>
        <w:tabs>
          <w:tab w:val="num" w:pos="0"/>
        </w:tabs>
        <w:spacing w:after="0" w:line="360" w:lineRule="auto"/>
        <w:jc w:val="both"/>
        <w:rPr>
          <w:rFonts w:ascii="Times New Roman" w:hAnsi="Times New Roman"/>
          <w:b/>
          <w:bCs/>
          <w:sz w:val="28"/>
          <w:szCs w:val="28"/>
        </w:rPr>
      </w:pPr>
    </w:p>
    <w:p w:rsidR="006E60A3" w:rsidRPr="005D1A63" w:rsidRDefault="00C72488" w:rsidP="0089622F">
      <w:pPr>
        <w:tabs>
          <w:tab w:val="num" w:pos="0"/>
        </w:tabs>
        <w:spacing w:line="360" w:lineRule="auto"/>
        <w:jc w:val="center"/>
        <w:rPr>
          <w:rFonts w:ascii="Times New Roman" w:hAnsi="Times New Roman"/>
          <w:b/>
          <w:bCs/>
          <w:sz w:val="28"/>
          <w:szCs w:val="28"/>
        </w:rPr>
      </w:pPr>
      <w:r w:rsidRPr="005D1A63">
        <w:rPr>
          <w:rFonts w:ascii="Times New Roman" w:hAnsi="Times New Roman"/>
          <w:b/>
          <w:bCs/>
          <w:sz w:val="28"/>
          <w:szCs w:val="28"/>
        </w:rPr>
        <w:t>КРИТЕРИИ ОЦЕНКИ РЕЗУЛЬТАТОВ ОТВЕТОВ СТУДЕНТОВ</w:t>
      </w:r>
    </w:p>
    <w:p w:rsidR="006E60A3" w:rsidRPr="005D1A63" w:rsidRDefault="006E60A3" w:rsidP="0006065C">
      <w:pPr>
        <w:tabs>
          <w:tab w:val="num" w:pos="0"/>
        </w:tabs>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 xml:space="preserve">Оценка </w:t>
      </w:r>
      <w:r w:rsidRPr="005D1A63">
        <w:rPr>
          <w:rFonts w:ascii="Times New Roman" w:hAnsi="Times New Roman"/>
          <w:b/>
          <w:bCs/>
          <w:sz w:val="28"/>
          <w:szCs w:val="28"/>
        </w:rPr>
        <w:t>«отлично»</w:t>
      </w:r>
      <w:r w:rsidRPr="005D1A63">
        <w:rPr>
          <w:rFonts w:ascii="Times New Roman" w:hAnsi="Times New Roman"/>
          <w:bCs/>
          <w:sz w:val="28"/>
          <w:szCs w:val="28"/>
        </w:rPr>
        <w:t xml:space="preserve"> ставится, если студент:</w:t>
      </w:r>
    </w:p>
    <w:p w:rsidR="006E60A3" w:rsidRPr="005D1A63" w:rsidRDefault="006E60A3" w:rsidP="0006065C">
      <w:pPr>
        <w:tabs>
          <w:tab w:val="num" w:pos="0"/>
        </w:tabs>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w:t>
      </w:r>
      <w:r w:rsidRPr="005D1A63">
        <w:rPr>
          <w:rFonts w:ascii="Times New Roman" w:hAnsi="Times New Roman"/>
          <w:bCs/>
          <w:sz w:val="28"/>
          <w:szCs w:val="28"/>
        </w:rPr>
        <w:tab/>
        <w:t>обстоятельно, с достаточной полнотой излагает соответствующий материал;</w:t>
      </w:r>
    </w:p>
    <w:p w:rsidR="006E60A3" w:rsidRPr="005D1A63" w:rsidRDefault="006E60A3" w:rsidP="0006065C">
      <w:pPr>
        <w:tabs>
          <w:tab w:val="num" w:pos="0"/>
        </w:tabs>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w:t>
      </w:r>
      <w:r w:rsidRPr="005D1A63">
        <w:rPr>
          <w:rFonts w:ascii="Times New Roman" w:hAnsi="Times New Roman"/>
          <w:bCs/>
          <w:sz w:val="28"/>
          <w:szCs w:val="28"/>
        </w:rPr>
        <w:tab/>
        <w:t>дает правильные формулировки, точные определения и понятий терминов, обнаруживает полное понимание материала и может обосновать свой ответ, привести необходимые примеры (не только из учебников, но и подобранные самостоятельно), полно и правильно отвечает на дополнительные вопросы преподавателя, имеющие цель выяснить степень понимания студентом данного материала;</w:t>
      </w:r>
    </w:p>
    <w:p w:rsidR="006E60A3" w:rsidRPr="005D1A63" w:rsidRDefault="006E60A3" w:rsidP="0006065C">
      <w:pPr>
        <w:tabs>
          <w:tab w:val="num" w:pos="0"/>
        </w:tabs>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w:t>
      </w:r>
      <w:r w:rsidRPr="005D1A63">
        <w:rPr>
          <w:rFonts w:ascii="Times New Roman" w:hAnsi="Times New Roman"/>
          <w:bCs/>
          <w:sz w:val="28"/>
          <w:szCs w:val="28"/>
        </w:rPr>
        <w:tab/>
        <w:t>уверенно и правильно проводит разбор ошибок, знает положительные и отрицательные стороны выполнения практических работ;</w:t>
      </w:r>
    </w:p>
    <w:p w:rsidR="006E60A3" w:rsidRPr="005D1A63" w:rsidRDefault="006E60A3" w:rsidP="0006065C">
      <w:pPr>
        <w:tabs>
          <w:tab w:val="num" w:pos="0"/>
        </w:tabs>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w:t>
      </w:r>
      <w:r w:rsidRPr="005D1A63">
        <w:rPr>
          <w:rFonts w:ascii="Times New Roman" w:hAnsi="Times New Roman"/>
          <w:bCs/>
          <w:sz w:val="28"/>
          <w:szCs w:val="28"/>
        </w:rPr>
        <w:tab/>
        <w:t>свободно владеет речью, медицинской терминологией.</w:t>
      </w:r>
    </w:p>
    <w:p w:rsidR="006E60A3" w:rsidRPr="005D1A63" w:rsidRDefault="006E60A3" w:rsidP="0006065C">
      <w:pPr>
        <w:tabs>
          <w:tab w:val="num" w:pos="0"/>
        </w:tabs>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 xml:space="preserve">Оценка </w:t>
      </w:r>
      <w:r w:rsidRPr="005D1A63">
        <w:rPr>
          <w:rFonts w:ascii="Times New Roman" w:hAnsi="Times New Roman"/>
          <w:b/>
          <w:bCs/>
          <w:sz w:val="28"/>
          <w:szCs w:val="28"/>
        </w:rPr>
        <w:t>«хорошо»</w:t>
      </w:r>
      <w:r w:rsidRPr="005D1A63">
        <w:rPr>
          <w:rFonts w:ascii="Times New Roman" w:hAnsi="Times New Roman"/>
          <w:bCs/>
          <w:sz w:val="28"/>
          <w:szCs w:val="28"/>
        </w:rPr>
        <w:t xml:space="preserve"> ставится, если студент:</w:t>
      </w:r>
    </w:p>
    <w:p w:rsidR="006E60A3" w:rsidRPr="005D1A63" w:rsidRDefault="006E60A3" w:rsidP="0006065C">
      <w:pPr>
        <w:tabs>
          <w:tab w:val="num" w:pos="0"/>
        </w:tabs>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w:t>
      </w:r>
      <w:r w:rsidRPr="005D1A63">
        <w:rPr>
          <w:rFonts w:ascii="Times New Roman" w:hAnsi="Times New Roman"/>
          <w:bCs/>
          <w:sz w:val="28"/>
          <w:szCs w:val="28"/>
        </w:rPr>
        <w:tab/>
        <w:t>дает ответ, удовлетворяющий тем же требованиям, что и оценка «отлично», но допускает единичные ошибки, которые исправляет после замечания преподавателя.</w:t>
      </w:r>
    </w:p>
    <w:p w:rsidR="006E60A3" w:rsidRPr="005D1A63" w:rsidRDefault="006E60A3" w:rsidP="0006065C">
      <w:pPr>
        <w:tabs>
          <w:tab w:val="num" w:pos="0"/>
        </w:tabs>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 xml:space="preserve">Оценка </w:t>
      </w:r>
      <w:r w:rsidRPr="005D1A63">
        <w:rPr>
          <w:rFonts w:ascii="Times New Roman" w:hAnsi="Times New Roman"/>
          <w:b/>
          <w:bCs/>
          <w:sz w:val="28"/>
          <w:szCs w:val="28"/>
        </w:rPr>
        <w:t>«удовлетворительно»</w:t>
      </w:r>
      <w:r w:rsidRPr="005D1A63">
        <w:rPr>
          <w:rFonts w:ascii="Times New Roman" w:hAnsi="Times New Roman"/>
          <w:bCs/>
          <w:sz w:val="28"/>
          <w:szCs w:val="28"/>
        </w:rPr>
        <w:t xml:space="preserve"> ставится, если студент:</w:t>
      </w:r>
    </w:p>
    <w:p w:rsidR="006E60A3" w:rsidRPr="005D1A63" w:rsidRDefault="006E60A3" w:rsidP="0006065C">
      <w:pPr>
        <w:tabs>
          <w:tab w:val="num" w:pos="0"/>
        </w:tabs>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w:t>
      </w:r>
      <w:r w:rsidRPr="005D1A63">
        <w:rPr>
          <w:rFonts w:ascii="Times New Roman" w:hAnsi="Times New Roman"/>
          <w:bCs/>
          <w:sz w:val="28"/>
          <w:szCs w:val="28"/>
        </w:rPr>
        <w:tab/>
        <w:t>знает и понимает основные положения данной темы, но допускает неточности в формулировке правил;</w:t>
      </w:r>
    </w:p>
    <w:p w:rsidR="006E60A3" w:rsidRPr="005D1A63" w:rsidRDefault="006E60A3" w:rsidP="0006065C">
      <w:pPr>
        <w:tabs>
          <w:tab w:val="num" w:pos="0"/>
        </w:tabs>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w:t>
      </w:r>
      <w:r w:rsidRPr="005D1A63">
        <w:rPr>
          <w:rFonts w:ascii="Times New Roman" w:hAnsi="Times New Roman"/>
          <w:bCs/>
          <w:sz w:val="28"/>
          <w:szCs w:val="28"/>
        </w:rPr>
        <w:tab/>
        <w:t>допускает частые ошибки;</w:t>
      </w:r>
    </w:p>
    <w:p w:rsidR="006E60A3" w:rsidRPr="005D1A63" w:rsidRDefault="006E60A3" w:rsidP="0006065C">
      <w:pPr>
        <w:tabs>
          <w:tab w:val="num" w:pos="0"/>
        </w:tabs>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w:t>
      </w:r>
      <w:r w:rsidRPr="005D1A63">
        <w:rPr>
          <w:rFonts w:ascii="Times New Roman" w:hAnsi="Times New Roman"/>
          <w:bCs/>
          <w:sz w:val="28"/>
          <w:szCs w:val="28"/>
        </w:rPr>
        <w:tab/>
        <w:t>излагает материал недостаточно связанно и последовательно.</w:t>
      </w:r>
    </w:p>
    <w:p w:rsidR="006E60A3" w:rsidRPr="005D1A63" w:rsidRDefault="006E60A3" w:rsidP="0006065C">
      <w:pPr>
        <w:tabs>
          <w:tab w:val="num" w:pos="0"/>
        </w:tabs>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 xml:space="preserve">Оценка </w:t>
      </w:r>
      <w:r w:rsidRPr="005D1A63">
        <w:rPr>
          <w:rFonts w:ascii="Times New Roman" w:hAnsi="Times New Roman"/>
          <w:b/>
          <w:bCs/>
          <w:sz w:val="28"/>
          <w:szCs w:val="28"/>
        </w:rPr>
        <w:t>«неудовлетворительно»</w:t>
      </w:r>
      <w:r w:rsidRPr="005D1A63">
        <w:rPr>
          <w:rFonts w:ascii="Times New Roman" w:hAnsi="Times New Roman"/>
          <w:bCs/>
          <w:sz w:val="28"/>
          <w:szCs w:val="28"/>
        </w:rPr>
        <w:t xml:space="preserve"> ставится, если студент:</w:t>
      </w:r>
    </w:p>
    <w:p w:rsidR="00463A14" w:rsidRPr="005D1A63" w:rsidRDefault="006E60A3" w:rsidP="0006065C">
      <w:pPr>
        <w:tabs>
          <w:tab w:val="num" w:pos="0"/>
        </w:tabs>
        <w:spacing w:after="0" w:line="360" w:lineRule="auto"/>
        <w:ind w:firstLine="709"/>
        <w:jc w:val="both"/>
        <w:rPr>
          <w:rFonts w:ascii="Times New Roman" w:hAnsi="Times New Roman"/>
          <w:bCs/>
          <w:sz w:val="28"/>
          <w:szCs w:val="28"/>
        </w:rPr>
      </w:pPr>
      <w:r w:rsidRPr="005D1A63">
        <w:rPr>
          <w:rFonts w:ascii="Times New Roman" w:hAnsi="Times New Roman"/>
          <w:bCs/>
          <w:sz w:val="28"/>
          <w:szCs w:val="28"/>
        </w:rPr>
        <w:t>•</w:t>
      </w:r>
      <w:r w:rsidRPr="005D1A63">
        <w:rPr>
          <w:rFonts w:ascii="Times New Roman" w:hAnsi="Times New Roman"/>
          <w:bCs/>
          <w:sz w:val="28"/>
          <w:szCs w:val="28"/>
        </w:rPr>
        <w:tab/>
        <w:t>обнаруживает незнание общей части соответствующего раздела темы, допускает ошибки в формулировке правил, искажающие них смысл, беспорядочно и неуверенно излагает материал, сопровождая изложение частыми остановками и перерывами.</w:t>
      </w:r>
    </w:p>
    <w:p w:rsidR="001C7448" w:rsidRPr="005D1A63" w:rsidRDefault="001C7448" w:rsidP="0006065C">
      <w:pPr>
        <w:spacing w:line="360" w:lineRule="auto"/>
        <w:ind w:firstLine="709"/>
        <w:jc w:val="both"/>
        <w:rPr>
          <w:rFonts w:ascii="Times New Roman" w:hAnsi="Times New Roman"/>
          <w:b/>
          <w:sz w:val="28"/>
          <w:szCs w:val="28"/>
        </w:rPr>
      </w:pPr>
    </w:p>
    <w:p w:rsidR="0089622F" w:rsidRDefault="0089622F" w:rsidP="0006065C">
      <w:pPr>
        <w:spacing w:line="360" w:lineRule="auto"/>
        <w:ind w:firstLine="709"/>
        <w:jc w:val="right"/>
        <w:rPr>
          <w:rFonts w:ascii="Times New Roman" w:hAnsi="Times New Roman"/>
          <w:sz w:val="28"/>
          <w:szCs w:val="28"/>
        </w:rPr>
      </w:pPr>
    </w:p>
    <w:p w:rsidR="002626F4" w:rsidRPr="005D1A63" w:rsidRDefault="002626F4" w:rsidP="0006065C">
      <w:pPr>
        <w:spacing w:line="360" w:lineRule="auto"/>
        <w:ind w:firstLine="709"/>
        <w:jc w:val="right"/>
        <w:rPr>
          <w:rFonts w:ascii="Times New Roman" w:hAnsi="Times New Roman"/>
          <w:sz w:val="28"/>
          <w:szCs w:val="28"/>
        </w:rPr>
      </w:pPr>
      <w:r w:rsidRPr="005D1A63">
        <w:rPr>
          <w:rFonts w:ascii="Times New Roman" w:hAnsi="Times New Roman"/>
          <w:sz w:val="28"/>
          <w:szCs w:val="28"/>
        </w:rPr>
        <w:t xml:space="preserve">Приложение </w:t>
      </w:r>
      <w:r w:rsidR="00C72488" w:rsidRPr="005D1A63">
        <w:rPr>
          <w:rFonts w:ascii="Times New Roman" w:hAnsi="Times New Roman"/>
          <w:sz w:val="28"/>
          <w:szCs w:val="28"/>
        </w:rPr>
        <w:t>2</w:t>
      </w:r>
    </w:p>
    <w:p w:rsidR="00554D39" w:rsidRDefault="00554D39" w:rsidP="00DB2ABD">
      <w:pPr>
        <w:spacing w:line="360" w:lineRule="auto"/>
        <w:jc w:val="center"/>
        <w:rPr>
          <w:rFonts w:ascii="Times New Roman" w:hAnsi="Times New Roman"/>
          <w:b/>
          <w:sz w:val="28"/>
          <w:szCs w:val="28"/>
        </w:rPr>
      </w:pPr>
      <w:r w:rsidRPr="005D1A63">
        <w:rPr>
          <w:rFonts w:ascii="Times New Roman" w:hAnsi="Times New Roman"/>
          <w:b/>
          <w:sz w:val="28"/>
          <w:szCs w:val="28"/>
        </w:rPr>
        <w:t>ЗАДАНИЕ ДЛЯ САМОСТОЯТЕЛЬНОЙ ВНЕАУДИТОРНОЙ РАБОТЫ СТУДЕНТОВ</w:t>
      </w:r>
    </w:p>
    <w:p w:rsidR="00DB2ABD" w:rsidRPr="005D1A63" w:rsidRDefault="00DB2ABD" w:rsidP="00DB2ABD">
      <w:pPr>
        <w:spacing w:after="0" w:line="360" w:lineRule="auto"/>
        <w:ind w:firstLine="709"/>
        <w:jc w:val="both"/>
        <w:rPr>
          <w:rFonts w:ascii="Times New Roman" w:hAnsi="Times New Roman"/>
          <w:sz w:val="28"/>
          <w:szCs w:val="28"/>
        </w:rPr>
      </w:pPr>
      <w:r w:rsidRPr="005D1A63">
        <w:rPr>
          <w:rFonts w:ascii="Times New Roman" w:hAnsi="Times New Roman"/>
          <w:sz w:val="28"/>
          <w:szCs w:val="28"/>
        </w:rPr>
        <w:t>Тема 4.15. Определение заболевания почек и мочевыделительной системы с применением  м</w:t>
      </w:r>
      <w:r w:rsidRPr="005D1A63">
        <w:rPr>
          <w:rFonts w:ascii="Times New Roman" w:hAnsi="Times New Roman"/>
          <w:bCs/>
          <w:sz w:val="28"/>
          <w:szCs w:val="28"/>
        </w:rPr>
        <w:t>етодов клинического, лабораторного, инструментального обследования и оформлением медицинской документации</w:t>
      </w:r>
      <w:r w:rsidRPr="005D1A63">
        <w:rPr>
          <w:rFonts w:ascii="Times New Roman" w:hAnsi="Times New Roman"/>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0"/>
        <w:gridCol w:w="3693"/>
        <w:gridCol w:w="3909"/>
      </w:tblGrid>
      <w:tr w:rsidR="00A507EE" w:rsidRPr="00637FDA" w:rsidTr="00DB2ABD">
        <w:tc>
          <w:tcPr>
            <w:tcW w:w="1029" w:type="pct"/>
            <w:shd w:val="clear" w:color="auto" w:fill="auto"/>
            <w:vAlign w:val="center"/>
          </w:tcPr>
          <w:p w:rsidR="00A507EE" w:rsidRPr="00893AE7" w:rsidRDefault="00A507EE" w:rsidP="0089622F">
            <w:pPr>
              <w:spacing w:after="0" w:line="240" w:lineRule="auto"/>
              <w:jc w:val="center"/>
              <w:rPr>
                <w:rFonts w:ascii="Times New Roman" w:eastAsia="Times New Roman" w:hAnsi="Times New Roman"/>
                <w:b/>
                <w:sz w:val="24"/>
                <w:szCs w:val="24"/>
              </w:rPr>
            </w:pPr>
            <w:r w:rsidRPr="00893AE7">
              <w:rPr>
                <w:rFonts w:ascii="Times New Roman" w:eastAsia="Times New Roman" w:hAnsi="Times New Roman"/>
                <w:b/>
                <w:sz w:val="24"/>
                <w:szCs w:val="24"/>
              </w:rPr>
              <w:t>Цель  домашнего задания</w:t>
            </w:r>
          </w:p>
        </w:tc>
        <w:tc>
          <w:tcPr>
            <w:tcW w:w="1929" w:type="pct"/>
            <w:shd w:val="clear" w:color="auto" w:fill="auto"/>
            <w:vAlign w:val="center"/>
          </w:tcPr>
          <w:p w:rsidR="00A507EE" w:rsidRPr="00893AE7" w:rsidRDefault="00A507EE" w:rsidP="0089622F">
            <w:pPr>
              <w:spacing w:after="0" w:line="240" w:lineRule="auto"/>
              <w:jc w:val="center"/>
              <w:rPr>
                <w:rFonts w:ascii="Times New Roman" w:eastAsia="Times New Roman" w:hAnsi="Times New Roman"/>
                <w:b/>
                <w:sz w:val="24"/>
                <w:szCs w:val="24"/>
              </w:rPr>
            </w:pPr>
            <w:r w:rsidRPr="00893AE7">
              <w:rPr>
                <w:rFonts w:ascii="Times New Roman" w:eastAsia="Times New Roman" w:hAnsi="Times New Roman"/>
                <w:b/>
                <w:sz w:val="24"/>
                <w:szCs w:val="24"/>
              </w:rPr>
              <w:t>Вид домашнего задания</w:t>
            </w:r>
          </w:p>
        </w:tc>
        <w:tc>
          <w:tcPr>
            <w:tcW w:w="2042" w:type="pct"/>
            <w:shd w:val="clear" w:color="auto" w:fill="auto"/>
            <w:vAlign w:val="center"/>
          </w:tcPr>
          <w:p w:rsidR="00A507EE" w:rsidRPr="00893AE7" w:rsidRDefault="00A507EE" w:rsidP="0089622F">
            <w:pPr>
              <w:spacing w:after="0" w:line="240" w:lineRule="auto"/>
              <w:jc w:val="center"/>
              <w:rPr>
                <w:rFonts w:ascii="Times New Roman" w:eastAsia="Times New Roman" w:hAnsi="Times New Roman"/>
                <w:b/>
                <w:sz w:val="24"/>
                <w:szCs w:val="24"/>
              </w:rPr>
            </w:pPr>
            <w:r w:rsidRPr="00893AE7">
              <w:rPr>
                <w:rFonts w:ascii="Times New Roman" w:eastAsia="Times New Roman" w:hAnsi="Times New Roman"/>
                <w:b/>
                <w:sz w:val="24"/>
                <w:szCs w:val="24"/>
              </w:rPr>
              <w:t>Источник информации</w:t>
            </w:r>
          </w:p>
        </w:tc>
      </w:tr>
      <w:tr w:rsidR="00A507EE" w:rsidRPr="00637FDA" w:rsidTr="00DB2ABD">
        <w:trPr>
          <w:trHeight w:val="1939"/>
        </w:trPr>
        <w:tc>
          <w:tcPr>
            <w:tcW w:w="1029" w:type="pct"/>
            <w:shd w:val="clear" w:color="auto" w:fill="auto"/>
          </w:tcPr>
          <w:p w:rsidR="00A507EE" w:rsidRPr="00637FDA" w:rsidRDefault="00A507EE" w:rsidP="0089622F">
            <w:pPr>
              <w:rPr>
                <w:rFonts w:ascii="Times New Roman" w:eastAsia="Times New Roman" w:hAnsi="Times New Roman"/>
                <w:sz w:val="24"/>
                <w:szCs w:val="24"/>
              </w:rPr>
            </w:pPr>
            <w:r w:rsidRPr="00637FDA">
              <w:rPr>
                <w:rFonts w:ascii="Times New Roman" w:eastAsia="Times New Roman" w:hAnsi="Times New Roman"/>
                <w:sz w:val="24"/>
                <w:szCs w:val="24"/>
              </w:rPr>
              <w:t>-закрепление и систематизация знаний</w:t>
            </w:r>
          </w:p>
        </w:tc>
        <w:tc>
          <w:tcPr>
            <w:tcW w:w="1929" w:type="pct"/>
            <w:shd w:val="clear" w:color="auto" w:fill="auto"/>
          </w:tcPr>
          <w:p w:rsidR="00CE41DA" w:rsidRDefault="00CE41DA" w:rsidP="0089622F">
            <w:pPr>
              <w:spacing w:after="0" w:line="240" w:lineRule="auto"/>
              <w:rPr>
                <w:rFonts w:ascii="Times New Roman" w:eastAsia="Times New Roman" w:hAnsi="Times New Roman"/>
                <w:sz w:val="24"/>
                <w:szCs w:val="24"/>
              </w:rPr>
            </w:pPr>
            <w:r>
              <w:rPr>
                <w:rFonts w:ascii="Times New Roman" w:eastAsia="Times New Roman" w:hAnsi="Times New Roman"/>
                <w:sz w:val="24"/>
                <w:szCs w:val="24"/>
              </w:rPr>
              <w:t>- изучение текста учебника, МП;</w:t>
            </w:r>
          </w:p>
          <w:p w:rsidR="00A507EE" w:rsidRDefault="00A507EE" w:rsidP="0089622F">
            <w:pPr>
              <w:spacing w:after="0" w:line="240" w:lineRule="auto"/>
              <w:rPr>
                <w:rFonts w:ascii="Times New Roman" w:eastAsia="Times New Roman" w:hAnsi="Times New Roman"/>
                <w:sz w:val="24"/>
                <w:szCs w:val="24"/>
              </w:rPr>
            </w:pPr>
            <w:r w:rsidRPr="00637FDA">
              <w:rPr>
                <w:rFonts w:ascii="Times New Roman" w:eastAsia="Times New Roman" w:hAnsi="Times New Roman"/>
                <w:sz w:val="24"/>
                <w:szCs w:val="24"/>
              </w:rPr>
              <w:t>-работа с конспектом теоретического занятия;</w:t>
            </w:r>
          </w:p>
          <w:p w:rsidR="00067444" w:rsidRPr="00637FDA" w:rsidRDefault="00067444" w:rsidP="0089622F">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изучение </w:t>
            </w:r>
            <w:r w:rsidR="00DE010F">
              <w:rPr>
                <w:rFonts w:ascii="Times New Roman" w:eastAsia="Times New Roman" w:hAnsi="Times New Roman"/>
                <w:sz w:val="24"/>
                <w:szCs w:val="24"/>
              </w:rPr>
              <w:t xml:space="preserve">фрагмента </w:t>
            </w:r>
            <w:r>
              <w:rPr>
                <w:rFonts w:ascii="Times New Roman" w:eastAsia="Times New Roman" w:hAnsi="Times New Roman"/>
                <w:sz w:val="24"/>
                <w:szCs w:val="24"/>
              </w:rPr>
              <w:t>видиофильм</w:t>
            </w:r>
            <w:r w:rsidR="00130A41">
              <w:rPr>
                <w:rFonts w:ascii="Times New Roman" w:eastAsia="Times New Roman" w:hAnsi="Times New Roman"/>
                <w:sz w:val="24"/>
                <w:szCs w:val="24"/>
              </w:rPr>
              <w:t>а</w:t>
            </w:r>
            <w:r>
              <w:rPr>
                <w:rFonts w:ascii="Times New Roman" w:eastAsia="Times New Roman" w:hAnsi="Times New Roman"/>
                <w:sz w:val="24"/>
                <w:szCs w:val="24"/>
              </w:rPr>
              <w:t>;</w:t>
            </w:r>
          </w:p>
          <w:p w:rsidR="00A507EE" w:rsidRPr="00637FDA" w:rsidRDefault="00A507EE" w:rsidP="0089622F">
            <w:pPr>
              <w:spacing w:after="0" w:line="240" w:lineRule="auto"/>
              <w:rPr>
                <w:rFonts w:ascii="Times New Roman" w:eastAsia="Times New Roman" w:hAnsi="Times New Roman"/>
                <w:sz w:val="24"/>
                <w:szCs w:val="24"/>
              </w:rPr>
            </w:pPr>
            <w:r w:rsidRPr="00637FDA">
              <w:rPr>
                <w:rFonts w:ascii="Times New Roman" w:eastAsia="Times New Roman" w:hAnsi="Times New Roman"/>
                <w:sz w:val="24"/>
                <w:szCs w:val="24"/>
              </w:rPr>
              <w:t>-</w:t>
            </w:r>
            <w:r w:rsidR="00893AE7">
              <w:rPr>
                <w:rFonts w:ascii="Times New Roman" w:eastAsia="Times New Roman" w:hAnsi="Times New Roman"/>
                <w:sz w:val="24"/>
                <w:szCs w:val="24"/>
              </w:rPr>
              <w:t xml:space="preserve"> изучение презентации.</w:t>
            </w:r>
          </w:p>
        </w:tc>
        <w:tc>
          <w:tcPr>
            <w:tcW w:w="2042" w:type="pct"/>
            <w:shd w:val="clear" w:color="auto" w:fill="auto"/>
          </w:tcPr>
          <w:p w:rsidR="00CE41DA" w:rsidRPr="00CE41DA" w:rsidRDefault="00CE41DA" w:rsidP="0089622F">
            <w:pPr>
              <w:pStyle w:val="a3"/>
              <w:numPr>
                <w:ilvl w:val="0"/>
                <w:numId w:val="3"/>
              </w:numPr>
              <w:tabs>
                <w:tab w:val="left" w:pos="34"/>
              </w:tabs>
              <w:spacing w:after="0" w:line="240" w:lineRule="auto"/>
              <w:ind w:left="34" w:firstLine="142"/>
              <w:jc w:val="both"/>
              <w:rPr>
                <w:rFonts w:ascii="Times New Roman" w:eastAsia="Times New Roman" w:hAnsi="Times New Roman"/>
                <w:sz w:val="24"/>
                <w:szCs w:val="24"/>
              </w:rPr>
            </w:pPr>
            <w:r>
              <w:rPr>
                <w:rFonts w:ascii="Times New Roman" w:eastAsia="Times New Roman" w:hAnsi="Times New Roman"/>
                <w:sz w:val="24"/>
                <w:szCs w:val="24"/>
              </w:rPr>
              <w:t>МП «</w:t>
            </w:r>
            <w:r w:rsidR="00323FF6">
              <w:rPr>
                <w:rFonts w:ascii="Times New Roman" w:eastAsia="Times New Roman" w:hAnsi="Times New Roman"/>
                <w:sz w:val="24"/>
                <w:szCs w:val="24"/>
              </w:rPr>
              <w:t>Пропедевтика детских болезней</w:t>
            </w:r>
            <w:r>
              <w:rPr>
                <w:rFonts w:ascii="Times New Roman" w:eastAsia="Times New Roman" w:hAnsi="Times New Roman"/>
                <w:sz w:val="24"/>
                <w:szCs w:val="24"/>
              </w:rPr>
              <w:t>», стр.</w:t>
            </w:r>
            <w:r w:rsidR="00E07DB5">
              <w:rPr>
                <w:rFonts w:ascii="Times New Roman" w:eastAsia="Times New Roman" w:hAnsi="Times New Roman"/>
                <w:sz w:val="24"/>
                <w:szCs w:val="24"/>
              </w:rPr>
              <w:t>1</w:t>
            </w:r>
            <w:r w:rsidR="00A97B94">
              <w:rPr>
                <w:rFonts w:ascii="Times New Roman" w:eastAsia="Times New Roman" w:hAnsi="Times New Roman"/>
                <w:sz w:val="24"/>
                <w:szCs w:val="24"/>
              </w:rPr>
              <w:t>73</w:t>
            </w:r>
            <w:r w:rsidR="00E163EB">
              <w:rPr>
                <w:rFonts w:ascii="Times New Roman" w:eastAsia="Times New Roman" w:hAnsi="Times New Roman"/>
                <w:sz w:val="24"/>
                <w:szCs w:val="24"/>
              </w:rPr>
              <w:t xml:space="preserve"> – </w:t>
            </w:r>
            <w:r w:rsidR="00E07DB5">
              <w:rPr>
                <w:rFonts w:ascii="Times New Roman" w:eastAsia="Times New Roman" w:hAnsi="Times New Roman"/>
                <w:sz w:val="24"/>
                <w:szCs w:val="24"/>
              </w:rPr>
              <w:t>1</w:t>
            </w:r>
            <w:r w:rsidR="00A97B94">
              <w:rPr>
                <w:rFonts w:ascii="Times New Roman" w:eastAsia="Times New Roman" w:hAnsi="Times New Roman"/>
                <w:sz w:val="24"/>
                <w:szCs w:val="24"/>
              </w:rPr>
              <w:t>85</w:t>
            </w:r>
            <w:r>
              <w:rPr>
                <w:rFonts w:ascii="Times New Roman" w:eastAsia="Times New Roman" w:hAnsi="Times New Roman"/>
                <w:sz w:val="24"/>
                <w:szCs w:val="24"/>
              </w:rPr>
              <w:t>;</w:t>
            </w:r>
          </w:p>
          <w:p w:rsidR="008B23F9" w:rsidRDefault="00893AE7" w:rsidP="0089622F">
            <w:pPr>
              <w:pStyle w:val="a3"/>
              <w:numPr>
                <w:ilvl w:val="0"/>
                <w:numId w:val="3"/>
              </w:numPr>
              <w:tabs>
                <w:tab w:val="left" w:pos="34"/>
              </w:tabs>
              <w:spacing w:after="0" w:line="240" w:lineRule="auto"/>
              <w:ind w:left="34" w:firstLine="142"/>
              <w:jc w:val="both"/>
              <w:rPr>
                <w:rFonts w:ascii="Times New Roman" w:eastAsia="Times New Roman" w:hAnsi="Times New Roman"/>
                <w:sz w:val="24"/>
                <w:szCs w:val="24"/>
              </w:rPr>
            </w:pPr>
            <w:r w:rsidRPr="00CE41DA">
              <w:rPr>
                <w:rFonts w:ascii="Times New Roman" w:eastAsia="Times New Roman" w:hAnsi="Times New Roman"/>
                <w:sz w:val="24"/>
                <w:szCs w:val="24"/>
              </w:rPr>
              <w:t>конспект лекции;</w:t>
            </w:r>
          </w:p>
          <w:p w:rsidR="00067444" w:rsidRPr="00CE41DA" w:rsidRDefault="00DE010F" w:rsidP="0089622F">
            <w:pPr>
              <w:pStyle w:val="a3"/>
              <w:numPr>
                <w:ilvl w:val="0"/>
                <w:numId w:val="3"/>
              </w:numPr>
              <w:tabs>
                <w:tab w:val="left" w:pos="34"/>
              </w:tabs>
              <w:spacing w:after="0" w:line="240" w:lineRule="auto"/>
              <w:ind w:left="34" w:firstLine="142"/>
              <w:jc w:val="both"/>
              <w:rPr>
                <w:rFonts w:ascii="Times New Roman" w:eastAsia="Times New Roman" w:hAnsi="Times New Roman"/>
                <w:sz w:val="24"/>
                <w:szCs w:val="24"/>
              </w:rPr>
            </w:pPr>
            <w:r>
              <w:rPr>
                <w:rFonts w:ascii="Times New Roman" w:eastAsia="Times New Roman" w:hAnsi="Times New Roman"/>
                <w:sz w:val="24"/>
                <w:szCs w:val="24"/>
              </w:rPr>
              <w:t>видиофильм</w:t>
            </w:r>
            <w:r w:rsidR="00067444">
              <w:rPr>
                <w:rFonts w:ascii="Times New Roman" w:eastAsia="Times New Roman" w:hAnsi="Times New Roman"/>
                <w:sz w:val="24"/>
                <w:szCs w:val="24"/>
              </w:rPr>
              <w:t xml:space="preserve"> «</w:t>
            </w:r>
            <w:r w:rsidR="00130A41">
              <w:rPr>
                <w:rFonts w:ascii="Times New Roman" w:eastAsia="Times New Roman" w:hAnsi="Times New Roman"/>
                <w:sz w:val="24"/>
                <w:szCs w:val="24"/>
              </w:rPr>
              <w:t>Методика обследования детей</w:t>
            </w:r>
            <w:r w:rsidR="00067444">
              <w:rPr>
                <w:rFonts w:ascii="Times New Roman" w:eastAsia="Times New Roman" w:hAnsi="Times New Roman"/>
                <w:sz w:val="24"/>
                <w:szCs w:val="24"/>
              </w:rPr>
              <w:t xml:space="preserve">», </w:t>
            </w:r>
            <w:r w:rsidR="00130A41">
              <w:rPr>
                <w:rFonts w:ascii="Times New Roman" w:eastAsia="Times New Roman" w:hAnsi="Times New Roman"/>
                <w:sz w:val="24"/>
                <w:szCs w:val="24"/>
              </w:rPr>
              <w:t>фрагмент</w:t>
            </w:r>
          </w:p>
          <w:p w:rsidR="00A507EE" w:rsidRPr="00CE41DA" w:rsidRDefault="00C72488" w:rsidP="0089622F">
            <w:pPr>
              <w:pStyle w:val="a3"/>
              <w:numPr>
                <w:ilvl w:val="0"/>
                <w:numId w:val="3"/>
              </w:numPr>
              <w:tabs>
                <w:tab w:val="left" w:pos="34"/>
              </w:tabs>
              <w:spacing w:after="0" w:line="240" w:lineRule="auto"/>
              <w:ind w:left="34" w:firstLine="142"/>
              <w:jc w:val="both"/>
              <w:rPr>
                <w:rFonts w:ascii="Times New Roman" w:eastAsia="Times New Roman" w:hAnsi="Times New Roman"/>
                <w:sz w:val="24"/>
                <w:szCs w:val="24"/>
              </w:rPr>
            </w:pPr>
            <w:r w:rsidRPr="00CE41DA">
              <w:rPr>
                <w:rFonts w:ascii="Times New Roman" w:eastAsia="Times New Roman" w:hAnsi="Times New Roman"/>
                <w:sz w:val="24"/>
                <w:szCs w:val="24"/>
              </w:rPr>
              <w:t>презентация</w:t>
            </w:r>
            <w:r w:rsidR="00893AE7" w:rsidRPr="00CE41DA">
              <w:rPr>
                <w:rFonts w:ascii="Times New Roman" w:eastAsia="Times New Roman" w:hAnsi="Times New Roman"/>
                <w:sz w:val="24"/>
                <w:szCs w:val="24"/>
              </w:rPr>
              <w:t>.</w:t>
            </w:r>
          </w:p>
        </w:tc>
      </w:tr>
    </w:tbl>
    <w:p w:rsidR="00A90A22" w:rsidRDefault="00A90A22" w:rsidP="0006065C">
      <w:pPr>
        <w:tabs>
          <w:tab w:val="left" w:pos="1819"/>
        </w:tabs>
        <w:ind w:firstLine="709"/>
        <w:jc w:val="center"/>
        <w:rPr>
          <w:rFonts w:ascii="Times New Roman" w:hAnsi="Times New Roman"/>
          <w:b/>
          <w:sz w:val="24"/>
          <w:szCs w:val="24"/>
        </w:rPr>
      </w:pPr>
    </w:p>
    <w:p w:rsidR="00A90A22" w:rsidRDefault="00A90A22" w:rsidP="0006065C">
      <w:pPr>
        <w:tabs>
          <w:tab w:val="left" w:pos="1819"/>
        </w:tabs>
        <w:ind w:firstLine="709"/>
        <w:jc w:val="center"/>
        <w:rPr>
          <w:rFonts w:ascii="Times New Roman" w:hAnsi="Times New Roman"/>
          <w:b/>
          <w:sz w:val="24"/>
          <w:szCs w:val="24"/>
        </w:rPr>
      </w:pPr>
    </w:p>
    <w:p w:rsidR="00A90A22" w:rsidRDefault="00A90A22" w:rsidP="0006065C">
      <w:pPr>
        <w:tabs>
          <w:tab w:val="left" w:pos="1819"/>
        </w:tabs>
        <w:ind w:firstLine="709"/>
        <w:jc w:val="center"/>
        <w:rPr>
          <w:rFonts w:ascii="Times New Roman" w:hAnsi="Times New Roman"/>
          <w:b/>
          <w:sz w:val="24"/>
          <w:szCs w:val="24"/>
        </w:rPr>
      </w:pPr>
    </w:p>
    <w:p w:rsidR="00F85C92" w:rsidRPr="005D1A63" w:rsidRDefault="00BC3F2C" w:rsidP="0006065C">
      <w:pPr>
        <w:tabs>
          <w:tab w:val="left" w:pos="1819"/>
        </w:tabs>
        <w:ind w:firstLine="709"/>
        <w:jc w:val="center"/>
        <w:rPr>
          <w:rFonts w:ascii="Times New Roman" w:hAnsi="Times New Roman"/>
          <w:b/>
          <w:sz w:val="28"/>
          <w:szCs w:val="28"/>
        </w:rPr>
      </w:pPr>
      <w:r w:rsidRPr="005D1A63">
        <w:rPr>
          <w:rFonts w:ascii="Times New Roman" w:hAnsi="Times New Roman"/>
          <w:b/>
          <w:sz w:val="28"/>
          <w:szCs w:val="28"/>
        </w:rPr>
        <w:t>СПИСОК ИСПОЛЬЗОВАННЫХ  ИСТОЧНИКОВ</w:t>
      </w:r>
      <w:r w:rsidR="00C41EE6" w:rsidRPr="005D1A63">
        <w:rPr>
          <w:rFonts w:ascii="Times New Roman" w:hAnsi="Times New Roman"/>
          <w:b/>
          <w:sz w:val="28"/>
          <w:szCs w:val="28"/>
        </w:rPr>
        <w:t>:</w:t>
      </w:r>
    </w:p>
    <w:p w:rsidR="001C7448" w:rsidRPr="005D1A63" w:rsidRDefault="005D1A63" w:rsidP="0006065C">
      <w:pPr>
        <w:pStyle w:val="a3"/>
        <w:numPr>
          <w:ilvl w:val="0"/>
          <w:numId w:val="25"/>
        </w:numPr>
        <w:spacing w:after="0" w:line="360" w:lineRule="auto"/>
        <w:ind w:left="0"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Пропедевтика детских болезней/</w:t>
      </w:r>
      <w:r w:rsidR="00DB2ABD">
        <w:rPr>
          <w:rFonts w:ascii="Times New Roman" w:eastAsia="Times New Roman" w:hAnsi="Times New Roman"/>
          <w:color w:val="000000"/>
          <w:sz w:val="28"/>
          <w:szCs w:val="28"/>
          <w:lang w:eastAsia="ru-RU"/>
        </w:rPr>
        <w:t xml:space="preserve"> п</w:t>
      </w:r>
      <w:r w:rsidR="001C7448" w:rsidRPr="005D1A63">
        <w:rPr>
          <w:rFonts w:ascii="Times New Roman" w:eastAsia="Times New Roman" w:hAnsi="Times New Roman"/>
          <w:color w:val="000000"/>
          <w:sz w:val="28"/>
          <w:szCs w:val="28"/>
          <w:lang w:eastAsia="ru-RU"/>
        </w:rPr>
        <w:t>од ред. А.А. Баранова. – Москва: Медицина, 2012. - 336с.: ил.</w:t>
      </w:r>
    </w:p>
    <w:sectPr w:rsidR="001C7448" w:rsidRPr="005D1A63" w:rsidSect="00DE010F">
      <w:type w:val="continuous"/>
      <w:pgSz w:w="11906" w:h="16838"/>
      <w:pgMar w:top="851" w:right="849" w:bottom="1701"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26C6" w:rsidRDefault="004C26C6" w:rsidP="008D16D9">
      <w:pPr>
        <w:spacing w:after="0" w:line="240" w:lineRule="auto"/>
      </w:pPr>
      <w:r>
        <w:separator/>
      </w:r>
    </w:p>
  </w:endnote>
  <w:endnote w:type="continuationSeparator" w:id="1">
    <w:p w:rsidR="004C26C6" w:rsidRDefault="004C26C6" w:rsidP="008D16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1002AFF" w:usb1="C0000002"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115" w:rsidRDefault="00627A96">
    <w:pPr>
      <w:pStyle w:val="a9"/>
      <w:jc w:val="center"/>
    </w:pPr>
    <w:r>
      <w:fldChar w:fldCharType="begin"/>
    </w:r>
    <w:r w:rsidR="00B01115">
      <w:instrText>PAGE   \* MERGEFORMAT</w:instrText>
    </w:r>
    <w:r>
      <w:fldChar w:fldCharType="separate"/>
    </w:r>
    <w:r w:rsidR="005951A6">
      <w:rPr>
        <w:noProof/>
      </w:rPr>
      <w:t>61</w:t>
    </w:r>
    <w:r>
      <w:rPr>
        <w:noProof/>
      </w:rPr>
      <w:fldChar w:fldCharType="end"/>
    </w:r>
  </w:p>
  <w:p w:rsidR="00B01115" w:rsidRDefault="00B01115">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26C6" w:rsidRDefault="004C26C6" w:rsidP="008D16D9">
      <w:pPr>
        <w:spacing w:after="0" w:line="240" w:lineRule="auto"/>
      </w:pPr>
      <w:r>
        <w:separator/>
      </w:r>
    </w:p>
  </w:footnote>
  <w:footnote w:type="continuationSeparator" w:id="1">
    <w:p w:rsidR="004C26C6" w:rsidRDefault="004C26C6" w:rsidP="008D16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F4451"/>
    <w:multiLevelType w:val="hybridMultilevel"/>
    <w:tmpl w:val="8B54BA32"/>
    <w:lvl w:ilvl="0" w:tplc="CEA63B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50672C1"/>
    <w:multiLevelType w:val="hybridMultilevel"/>
    <w:tmpl w:val="92E043BE"/>
    <w:lvl w:ilvl="0" w:tplc="EA5ED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51A6ECA"/>
    <w:multiLevelType w:val="hybridMultilevel"/>
    <w:tmpl w:val="0CC05EE8"/>
    <w:lvl w:ilvl="0" w:tplc="B2AAAC4A">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
    <w:nsid w:val="0A0F0A1C"/>
    <w:multiLevelType w:val="hybridMultilevel"/>
    <w:tmpl w:val="2C309332"/>
    <w:lvl w:ilvl="0" w:tplc="8ED030C4">
      <w:start w:val="3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9D2981"/>
    <w:multiLevelType w:val="hybridMultilevel"/>
    <w:tmpl w:val="F14A4B58"/>
    <w:lvl w:ilvl="0" w:tplc="66C2875A">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A02C5F"/>
    <w:multiLevelType w:val="hybridMultilevel"/>
    <w:tmpl w:val="CBE0D9FA"/>
    <w:lvl w:ilvl="0" w:tplc="B2AAAC4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58E2FE9"/>
    <w:multiLevelType w:val="hybridMultilevel"/>
    <w:tmpl w:val="037E6EA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FE49BA"/>
    <w:multiLevelType w:val="hybridMultilevel"/>
    <w:tmpl w:val="35FA3AB0"/>
    <w:lvl w:ilvl="0" w:tplc="B2AAAC4A">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nsid w:val="1A172966"/>
    <w:multiLevelType w:val="hybridMultilevel"/>
    <w:tmpl w:val="D472C6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CA46827"/>
    <w:multiLevelType w:val="hybridMultilevel"/>
    <w:tmpl w:val="C7023994"/>
    <w:lvl w:ilvl="0" w:tplc="AE3477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CE000FF"/>
    <w:multiLevelType w:val="hybridMultilevel"/>
    <w:tmpl w:val="B0EE28F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D0B546F"/>
    <w:multiLevelType w:val="hybridMultilevel"/>
    <w:tmpl w:val="D7683188"/>
    <w:lvl w:ilvl="0" w:tplc="132E4D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DD82061"/>
    <w:multiLevelType w:val="hybridMultilevel"/>
    <w:tmpl w:val="AB1A7A10"/>
    <w:lvl w:ilvl="0" w:tplc="B2AAAC4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03B2CA8"/>
    <w:multiLevelType w:val="hybridMultilevel"/>
    <w:tmpl w:val="EC34488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1086F14"/>
    <w:multiLevelType w:val="hybridMultilevel"/>
    <w:tmpl w:val="FDD22E4E"/>
    <w:lvl w:ilvl="0" w:tplc="C01C6C1E">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220D0CC5"/>
    <w:multiLevelType w:val="hybridMultilevel"/>
    <w:tmpl w:val="2BD855EA"/>
    <w:lvl w:ilvl="0" w:tplc="BBDA2DE0">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7227A01"/>
    <w:multiLevelType w:val="hybridMultilevel"/>
    <w:tmpl w:val="9CE455BC"/>
    <w:lvl w:ilvl="0" w:tplc="83DC1246">
      <w:start w:val="20"/>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984472"/>
    <w:multiLevelType w:val="hybridMultilevel"/>
    <w:tmpl w:val="F98E3F10"/>
    <w:lvl w:ilvl="0" w:tplc="132E4D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E82708E"/>
    <w:multiLevelType w:val="hybridMultilevel"/>
    <w:tmpl w:val="B0EE28F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9194523"/>
    <w:multiLevelType w:val="hybridMultilevel"/>
    <w:tmpl w:val="44A4ABF2"/>
    <w:lvl w:ilvl="0" w:tplc="E32A7CBA">
      <w:start w:val="1"/>
      <w:numFmt w:val="decimal"/>
      <w:lvlText w:val="%1."/>
      <w:lvlJc w:val="left"/>
      <w:pPr>
        <w:tabs>
          <w:tab w:val="num" w:pos="720"/>
        </w:tabs>
        <w:ind w:left="720" w:hanging="360"/>
      </w:pPr>
    </w:lvl>
    <w:lvl w:ilvl="1" w:tplc="91F29438" w:tentative="1">
      <w:start w:val="1"/>
      <w:numFmt w:val="decimal"/>
      <w:lvlText w:val="%2."/>
      <w:lvlJc w:val="left"/>
      <w:pPr>
        <w:tabs>
          <w:tab w:val="num" w:pos="1440"/>
        </w:tabs>
        <w:ind w:left="1440" w:hanging="360"/>
      </w:pPr>
    </w:lvl>
    <w:lvl w:ilvl="2" w:tplc="A1C44CAC" w:tentative="1">
      <w:start w:val="1"/>
      <w:numFmt w:val="decimal"/>
      <w:lvlText w:val="%3."/>
      <w:lvlJc w:val="left"/>
      <w:pPr>
        <w:tabs>
          <w:tab w:val="num" w:pos="2160"/>
        </w:tabs>
        <w:ind w:left="2160" w:hanging="360"/>
      </w:pPr>
    </w:lvl>
    <w:lvl w:ilvl="3" w:tplc="F0AA33E6" w:tentative="1">
      <w:start w:val="1"/>
      <w:numFmt w:val="decimal"/>
      <w:lvlText w:val="%4."/>
      <w:lvlJc w:val="left"/>
      <w:pPr>
        <w:tabs>
          <w:tab w:val="num" w:pos="2880"/>
        </w:tabs>
        <w:ind w:left="2880" w:hanging="360"/>
      </w:pPr>
    </w:lvl>
    <w:lvl w:ilvl="4" w:tplc="4F98DE68" w:tentative="1">
      <w:start w:val="1"/>
      <w:numFmt w:val="decimal"/>
      <w:lvlText w:val="%5."/>
      <w:lvlJc w:val="left"/>
      <w:pPr>
        <w:tabs>
          <w:tab w:val="num" w:pos="3600"/>
        </w:tabs>
        <w:ind w:left="3600" w:hanging="360"/>
      </w:pPr>
    </w:lvl>
    <w:lvl w:ilvl="5" w:tplc="D9006CAA" w:tentative="1">
      <w:start w:val="1"/>
      <w:numFmt w:val="decimal"/>
      <w:lvlText w:val="%6."/>
      <w:lvlJc w:val="left"/>
      <w:pPr>
        <w:tabs>
          <w:tab w:val="num" w:pos="4320"/>
        </w:tabs>
        <w:ind w:left="4320" w:hanging="360"/>
      </w:pPr>
    </w:lvl>
    <w:lvl w:ilvl="6" w:tplc="25E051AE" w:tentative="1">
      <w:start w:val="1"/>
      <w:numFmt w:val="decimal"/>
      <w:lvlText w:val="%7."/>
      <w:lvlJc w:val="left"/>
      <w:pPr>
        <w:tabs>
          <w:tab w:val="num" w:pos="5040"/>
        </w:tabs>
        <w:ind w:left="5040" w:hanging="360"/>
      </w:pPr>
    </w:lvl>
    <w:lvl w:ilvl="7" w:tplc="E0DCD86A" w:tentative="1">
      <w:start w:val="1"/>
      <w:numFmt w:val="decimal"/>
      <w:lvlText w:val="%8."/>
      <w:lvlJc w:val="left"/>
      <w:pPr>
        <w:tabs>
          <w:tab w:val="num" w:pos="5760"/>
        </w:tabs>
        <w:ind w:left="5760" w:hanging="360"/>
      </w:pPr>
    </w:lvl>
    <w:lvl w:ilvl="8" w:tplc="10A29460" w:tentative="1">
      <w:start w:val="1"/>
      <w:numFmt w:val="decimal"/>
      <w:lvlText w:val="%9."/>
      <w:lvlJc w:val="left"/>
      <w:pPr>
        <w:tabs>
          <w:tab w:val="num" w:pos="6480"/>
        </w:tabs>
        <w:ind w:left="6480" w:hanging="360"/>
      </w:pPr>
    </w:lvl>
  </w:abstractNum>
  <w:abstractNum w:abstractNumId="20">
    <w:nsid w:val="3AF21323"/>
    <w:multiLevelType w:val="hybridMultilevel"/>
    <w:tmpl w:val="68E81FD4"/>
    <w:lvl w:ilvl="0" w:tplc="6E2ACFBA">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770011"/>
    <w:multiLevelType w:val="hybridMultilevel"/>
    <w:tmpl w:val="A7969E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CD91B7F"/>
    <w:multiLevelType w:val="hybridMultilevel"/>
    <w:tmpl w:val="0DB2A760"/>
    <w:lvl w:ilvl="0" w:tplc="2838588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DA80666"/>
    <w:multiLevelType w:val="hybridMultilevel"/>
    <w:tmpl w:val="3D02FC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E5159AD"/>
    <w:multiLevelType w:val="hybridMultilevel"/>
    <w:tmpl w:val="F01AA4E2"/>
    <w:lvl w:ilvl="0" w:tplc="2838588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6356B9"/>
    <w:multiLevelType w:val="hybridMultilevel"/>
    <w:tmpl w:val="8252FE84"/>
    <w:lvl w:ilvl="0" w:tplc="EA5ED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2964052"/>
    <w:multiLevelType w:val="hybridMultilevel"/>
    <w:tmpl w:val="BB0AE2D0"/>
    <w:lvl w:ilvl="0" w:tplc="B2AAAC4A">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7">
    <w:nsid w:val="4E9B5234"/>
    <w:multiLevelType w:val="hybridMultilevel"/>
    <w:tmpl w:val="1FF6692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8">
    <w:nsid w:val="541F72D2"/>
    <w:multiLevelType w:val="hybridMultilevel"/>
    <w:tmpl w:val="69C40066"/>
    <w:lvl w:ilvl="0" w:tplc="2838588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AC20D08"/>
    <w:multiLevelType w:val="hybridMultilevel"/>
    <w:tmpl w:val="534E4B60"/>
    <w:lvl w:ilvl="0" w:tplc="B2AAAC4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D223E67"/>
    <w:multiLevelType w:val="hybridMultilevel"/>
    <w:tmpl w:val="527A7E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60531D27"/>
    <w:multiLevelType w:val="hybridMultilevel"/>
    <w:tmpl w:val="1B2605EA"/>
    <w:lvl w:ilvl="0" w:tplc="B2AAAC4A">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2">
    <w:nsid w:val="61583C96"/>
    <w:multiLevelType w:val="hybridMultilevel"/>
    <w:tmpl w:val="2DC44426"/>
    <w:lvl w:ilvl="0" w:tplc="B2AAAC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04326D"/>
    <w:multiLevelType w:val="hybridMultilevel"/>
    <w:tmpl w:val="5FEEA860"/>
    <w:lvl w:ilvl="0" w:tplc="E848992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63612F"/>
    <w:multiLevelType w:val="hybridMultilevel"/>
    <w:tmpl w:val="2FFA08C6"/>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35">
    <w:nsid w:val="69650F57"/>
    <w:multiLevelType w:val="hybridMultilevel"/>
    <w:tmpl w:val="3898829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6B685050"/>
    <w:multiLevelType w:val="hybridMultilevel"/>
    <w:tmpl w:val="FDD22E4E"/>
    <w:lvl w:ilvl="0" w:tplc="C01C6C1E">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6C8A4BE6"/>
    <w:multiLevelType w:val="hybridMultilevel"/>
    <w:tmpl w:val="E52C5082"/>
    <w:lvl w:ilvl="0" w:tplc="9CFC1C58">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4B6D87"/>
    <w:multiLevelType w:val="hybridMultilevel"/>
    <w:tmpl w:val="30823554"/>
    <w:lvl w:ilvl="0" w:tplc="B2AAAC4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733171AC"/>
    <w:multiLevelType w:val="hybridMultilevel"/>
    <w:tmpl w:val="5C523126"/>
    <w:lvl w:ilvl="0" w:tplc="B2AAAC4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6FA1ED6"/>
    <w:multiLevelType w:val="hybridMultilevel"/>
    <w:tmpl w:val="5F6648CE"/>
    <w:lvl w:ilvl="0" w:tplc="1F3C8B5C">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B18227F"/>
    <w:multiLevelType w:val="hybridMultilevel"/>
    <w:tmpl w:val="DEA0575E"/>
    <w:lvl w:ilvl="0" w:tplc="1C544C5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7"/>
  </w:num>
  <w:num w:numId="3">
    <w:abstractNumId w:val="24"/>
  </w:num>
  <w:num w:numId="4">
    <w:abstractNumId w:val="6"/>
  </w:num>
  <w:num w:numId="5">
    <w:abstractNumId w:val="8"/>
  </w:num>
  <w:num w:numId="6">
    <w:abstractNumId w:val="30"/>
  </w:num>
  <w:num w:numId="7">
    <w:abstractNumId w:val="23"/>
  </w:num>
  <w:num w:numId="8">
    <w:abstractNumId w:val="35"/>
  </w:num>
  <w:num w:numId="9">
    <w:abstractNumId w:val="18"/>
  </w:num>
  <w:num w:numId="10">
    <w:abstractNumId w:val="10"/>
  </w:num>
  <w:num w:numId="11">
    <w:abstractNumId w:val="13"/>
  </w:num>
  <w:num w:numId="12">
    <w:abstractNumId w:val="34"/>
  </w:num>
  <w:num w:numId="13">
    <w:abstractNumId w:val="0"/>
  </w:num>
  <w:num w:numId="14">
    <w:abstractNumId w:val="29"/>
  </w:num>
  <w:num w:numId="15">
    <w:abstractNumId w:val="5"/>
  </w:num>
  <w:num w:numId="16">
    <w:abstractNumId w:val="2"/>
  </w:num>
  <w:num w:numId="17">
    <w:abstractNumId w:val="26"/>
  </w:num>
  <w:num w:numId="18">
    <w:abstractNumId w:val="31"/>
  </w:num>
  <w:num w:numId="19">
    <w:abstractNumId w:val="7"/>
  </w:num>
  <w:num w:numId="20">
    <w:abstractNumId w:val="39"/>
  </w:num>
  <w:num w:numId="21">
    <w:abstractNumId w:val="38"/>
  </w:num>
  <w:num w:numId="22">
    <w:abstractNumId w:val="12"/>
  </w:num>
  <w:num w:numId="23">
    <w:abstractNumId w:val="11"/>
  </w:num>
  <w:num w:numId="24">
    <w:abstractNumId w:val="19"/>
  </w:num>
  <w:num w:numId="25">
    <w:abstractNumId w:val="17"/>
  </w:num>
  <w:num w:numId="26">
    <w:abstractNumId w:val="28"/>
  </w:num>
  <w:num w:numId="27">
    <w:abstractNumId w:val="22"/>
  </w:num>
  <w:num w:numId="28">
    <w:abstractNumId w:val="1"/>
  </w:num>
  <w:num w:numId="29">
    <w:abstractNumId w:val="9"/>
  </w:num>
  <w:num w:numId="30">
    <w:abstractNumId w:val="32"/>
  </w:num>
  <w:num w:numId="31">
    <w:abstractNumId w:val="25"/>
  </w:num>
  <w:num w:numId="32">
    <w:abstractNumId w:val="14"/>
  </w:num>
  <w:num w:numId="33">
    <w:abstractNumId w:val="20"/>
  </w:num>
  <w:num w:numId="34">
    <w:abstractNumId w:val="4"/>
  </w:num>
  <w:num w:numId="35">
    <w:abstractNumId w:val="15"/>
  </w:num>
  <w:num w:numId="36">
    <w:abstractNumId w:val="41"/>
  </w:num>
  <w:num w:numId="37">
    <w:abstractNumId w:val="37"/>
  </w:num>
  <w:num w:numId="38">
    <w:abstractNumId w:val="16"/>
  </w:num>
  <w:num w:numId="39">
    <w:abstractNumId w:val="3"/>
  </w:num>
  <w:num w:numId="40">
    <w:abstractNumId w:val="36"/>
  </w:num>
  <w:num w:numId="41">
    <w:abstractNumId w:val="33"/>
  </w:num>
  <w:num w:numId="42">
    <w:abstractNumId w:val="4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74E26"/>
    <w:rsid w:val="000026B5"/>
    <w:rsid w:val="00003976"/>
    <w:rsid w:val="000043A2"/>
    <w:rsid w:val="00007CC4"/>
    <w:rsid w:val="0001171D"/>
    <w:rsid w:val="00013F33"/>
    <w:rsid w:val="000176CE"/>
    <w:rsid w:val="00017E3A"/>
    <w:rsid w:val="0002163F"/>
    <w:rsid w:val="00021646"/>
    <w:rsid w:val="00021690"/>
    <w:rsid w:val="0002349F"/>
    <w:rsid w:val="000316A1"/>
    <w:rsid w:val="000333A1"/>
    <w:rsid w:val="0003362A"/>
    <w:rsid w:val="00034866"/>
    <w:rsid w:val="00040FAA"/>
    <w:rsid w:val="0004461A"/>
    <w:rsid w:val="00047FA5"/>
    <w:rsid w:val="00050397"/>
    <w:rsid w:val="00052F59"/>
    <w:rsid w:val="00060520"/>
    <w:rsid w:val="0006065C"/>
    <w:rsid w:val="000626BA"/>
    <w:rsid w:val="0006578C"/>
    <w:rsid w:val="00067444"/>
    <w:rsid w:val="000700DD"/>
    <w:rsid w:val="00072326"/>
    <w:rsid w:val="00073118"/>
    <w:rsid w:val="000746D1"/>
    <w:rsid w:val="00074B31"/>
    <w:rsid w:val="00082023"/>
    <w:rsid w:val="0008234A"/>
    <w:rsid w:val="00090C80"/>
    <w:rsid w:val="00092416"/>
    <w:rsid w:val="00093D64"/>
    <w:rsid w:val="00094C55"/>
    <w:rsid w:val="00096027"/>
    <w:rsid w:val="000A54CC"/>
    <w:rsid w:val="000A5695"/>
    <w:rsid w:val="000A5C1F"/>
    <w:rsid w:val="000B700B"/>
    <w:rsid w:val="000C00C9"/>
    <w:rsid w:val="000C047D"/>
    <w:rsid w:val="000C1B0C"/>
    <w:rsid w:val="000C3313"/>
    <w:rsid w:val="000C5B3A"/>
    <w:rsid w:val="000C5ECA"/>
    <w:rsid w:val="000D0540"/>
    <w:rsid w:val="000D1E27"/>
    <w:rsid w:val="000D28FC"/>
    <w:rsid w:val="000D4689"/>
    <w:rsid w:val="000D5BC7"/>
    <w:rsid w:val="000D758B"/>
    <w:rsid w:val="000E40AE"/>
    <w:rsid w:val="000E6079"/>
    <w:rsid w:val="000F47B4"/>
    <w:rsid w:val="000F593C"/>
    <w:rsid w:val="001019C5"/>
    <w:rsid w:val="00103D2B"/>
    <w:rsid w:val="00104A83"/>
    <w:rsid w:val="0010623B"/>
    <w:rsid w:val="0011097E"/>
    <w:rsid w:val="00111E22"/>
    <w:rsid w:val="00116C76"/>
    <w:rsid w:val="00116F5E"/>
    <w:rsid w:val="00122991"/>
    <w:rsid w:val="001230DC"/>
    <w:rsid w:val="00124114"/>
    <w:rsid w:val="0012631D"/>
    <w:rsid w:val="001266FC"/>
    <w:rsid w:val="00127985"/>
    <w:rsid w:val="00127C8C"/>
    <w:rsid w:val="00130A41"/>
    <w:rsid w:val="0013564D"/>
    <w:rsid w:val="0013731F"/>
    <w:rsid w:val="001416CA"/>
    <w:rsid w:val="00141781"/>
    <w:rsid w:val="00143034"/>
    <w:rsid w:val="00150C4B"/>
    <w:rsid w:val="00156514"/>
    <w:rsid w:val="001569E0"/>
    <w:rsid w:val="00156EA6"/>
    <w:rsid w:val="00156FB2"/>
    <w:rsid w:val="00165351"/>
    <w:rsid w:val="001661FB"/>
    <w:rsid w:val="00176133"/>
    <w:rsid w:val="00176FE2"/>
    <w:rsid w:val="00177D36"/>
    <w:rsid w:val="00185FC1"/>
    <w:rsid w:val="0019272E"/>
    <w:rsid w:val="00192993"/>
    <w:rsid w:val="0019496F"/>
    <w:rsid w:val="00194E4F"/>
    <w:rsid w:val="00196930"/>
    <w:rsid w:val="001978FA"/>
    <w:rsid w:val="00197B06"/>
    <w:rsid w:val="001A4DC7"/>
    <w:rsid w:val="001B30D2"/>
    <w:rsid w:val="001B5097"/>
    <w:rsid w:val="001C058F"/>
    <w:rsid w:val="001C1927"/>
    <w:rsid w:val="001C289D"/>
    <w:rsid w:val="001C7275"/>
    <w:rsid w:val="001C7448"/>
    <w:rsid w:val="001D175D"/>
    <w:rsid w:val="001D30F0"/>
    <w:rsid w:val="001D384F"/>
    <w:rsid w:val="001E39D4"/>
    <w:rsid w:val="001F59CA"/>
    <w:rsid w:val="001F5B8A"/>
    <w:rsid w:val="001F7B8E"/>
    <w:rsid w:val="0020000F"/>
    <w:rsid w:val="00201767"/>
    <w:rsid w:val="00202792"/>
    <w:rsid w:val="00205C29"/>
    <w:rsid w:val="00207366"/>
    <w:rsid w:val="002131B5"/>
    <w:rsid w:val="00215B9B"/>
    <w:rsid w:val="002166E7"/>
    <w:rsid w:val="00220A0E"/>
    <w:rsid w:val="002216D5"/>
    <w:rsid w:val="00222528"/>
    <w:rsid w:val="00223326"/>
    <w:rsid w:val="00224B58"/>
    <w:rsid w:val="00232F9D"/>
    <w:rsid w:val="00233F1A"/>
    <w:rsid w:val="0024215F"/>
    <w:rsid w:val="00244748"/>
    <w:rsid w:val="00246382"/>
    <w:rsid w:val="00247763"/>
    <w:rsid w:val="002507C8"/>
    <w:rsid w:val="00252739"/>
    <w:rsid w:val="0026008C"/>
    <w:rsid w:val="002626F4"/>
    <w:rsid w:val="002760CA"/>
    <w:rsid w:val="00281597"/>
    <w:rsid w:val="00290431"/>
    <w:rsid w:val="0029266D"/>
    <w:rsid w:val="00293BA3"/>
    <w:rsid w:val="002972C4"/>
    <w:rsid w:val="002A05B2"/>
    <w:rsid w:val="002A6C0D"/>
    <w:rsid w:val="002B349D"/>
    <w:rsid w:val="002C26FF"/>
    <w:rsid w:val="002C3B6B"/>
    <w:rsid w:val="002D149D"/>
    <w:rsid w:val="002D3F64"/>
    <w:rsid w:val="002D425C"/>
    <w:rsid w:val="002D7942"/>
    <w:rsid w:val="002E3603"/>
    <w:rsid w:val="002E3CD5"/>
    <w:rsid w:val="002E4C0A"/>
    <w:rsid w:val="003007A2"/>
    <w:rsid w:val="003015DB"/>
    <w:rsid w:val="00307104"/>
    <w:rsid w:val="00314D57"/>
    <w:rsid w:val="0031609B"/>
    <w:rsid w:val="00316517"/>
    <w:rsid w:val="00320EA6"/>
    <w:rsid w:val="00323FF6"/>
    <w:rsid w:val="00327CBF"/>
    <w:rsid w:val="003475C6"/>
    <w:rsid w:val="0035020E"/>
    <w:rsid w:val="00363226"/>
    <w:rsid w:val="0036491A"/>
    <w:rsid w:val="00367948"/>
    <w:rsid w:val="00370509"/>
    <w:rsid w:val="003708CA"/>
    <w:rsid w:val="00376816"/>
    <w:rsid w:val="00376FBD"/>
    <w:rsid w:val="003825E6"/>
    <w:rsid w:val="00384435"/>
    <w:rsid w:val="0039680C"/>
    <w:rsid w:val="003A05A1"/>
    <w:rsid w:val="003A13DE"/>
    <w:rsid w:val="003B0590"/>
    <w:rsid w:val="003B05F5"/>
    <w:rsid w:val="003B096F"/>
    <w:rsid w:val="003B0C41"/>
    <w:rsid w:val="003B29A5"/>
    <w:rsid w:val="003B60D0"/>
    <w:rsid w:val="003C466A"/>
    <w:rsid w:val="003D352E"/>
    <w:rsid w:val="003D5C88"/>
    <w:rsid w:val="003D7F3C"/>
    <w:rsid w:val="003E2C3D"/>
    <w:rsid w:val="003E471A"/>
    <w:rsid w:val="003F0284"/>
    <w:rsid w:val="003F26B1"/>
    <w:rsid w:val="003F44E9"/>
    <w:rsid w:val="003F713A"/>
    <w:rsid w:val="00400617"/>
    <w:rsid w:val="004046CC"/>
    <w:rsid w:val="00404B76"/>
    <w:rsid w:val="0040529A"/>
    <w:rsid w:val="00410204"/>
    <w:rsid w:val="00410B55"/>
    <w:rsid w:val="004120E7"/>
    <w:rsid w:val="00412936"/>
    <w:rsid w:val="00413D72"/>
    <w:rsid w:val="00415FBD"/>
    <w:rsid w:val="0041649A"/>
    <w:rsid w:val="004176C1"/>
    <w:rsid w:val="00422360"/>
    <w:rsid w:val="00426BFB"/>
    <w:rsid w:val="00437A42"/>
    <w:rsid w:val="004445ED"/>
    <w:rsid w:val="004446ED"/>
    <w:rsid w:val="00447964"/>
    <w:rsid w:val="00450055"/>
    <w:rsid w:val="00450818"/>
    <w:rsid w:val="00453FE8"/>
    <w:rsid w:val="00454958"/>
    <w:rsid w:val="00455489"/>
    <w:rsid w:val="004609B1"/>
    <w:rsid w:val="0046314E"/>
    <w:rsid w:val="00463477"/>
    <w:rsid w:val="00463A14"/>
    <w:rsid w:val="00464B54"/>
    <w:rsid w:val="00465978"/>
    <w:rsid w:val="004672B0"/>
    <w:rsid w:val="00470C9B"/>
    <w:rsid w:val="004731C4"/>
    <w:rsid w:val="0048671D"/>
    <w:rsid w:val="004929D0"/>
    <w:rsid w:val="00497616"/>
    <w:rsid w:val="004A0D4D"/>
    <w:rsid w:val="004A0F7A"/>
    <w:rsid w:val="004A2F3B"/>
    <w:rsid w:val="004A51B4"/>
    <w:rsid w:val="004A7719"/>
    <w:rsid w:val="004B087F"/>
    <w:rsid w:val="004B418C"/>
    <w:rsid w:val="004B6AC5"/>
    <w:rsid w:val="004B712D"/>
    <w:rsid w:val="004C1257"/>
    <w:rsid w:val="004C26C6"/>
    <w:rsid w:val="004C4A66"/>
    <w:rsid w:val="004C76C8"/>
    <w:rsid w:val="004D16CE"/>
    <w:rsid w:val="004D1F1F"/>
    <w:rsid w:val="004D35BB"/>
    <w:rsid w:val="004D36B9"/>
    <w:rsid w:val="004D40E4"/>
    <w:rsid w:val="004D5E17"/>
    <w:rsid w:val="004E127A"/>
    <w:rsid w:val="004E1731"/>
    <w:rsid w:val="004E21DD"/>
    <w:rsid w:val="004E26A7"/>
    <w:rsid w:val="004E40C4"/>
    <w:rsid w:val="004F577B"/>
    <w:rsid w:val="004F62D7"/>
    <w:rsid w:val="004F6AFD"/>
    <w:rsid w:val="005053D4"/>
    <w:rsid w:val="00514008"/>
    <w:rsid w:val="00514DEE"/>
    <w:rsid w:val="00521834"/>
    <w:rsid w:val="00522EF6"/>
    <w:rsid w:val="005250D5"/>
    <w:rsid w:val="0052564F"/>
    <w:rsid w:val="005264DF"/>
    <w:rsid w:val="00537E2B"/>
    <w:rsid w:val="0054269E"/>
    <w:rsid w:val="00543BD1"/>
    <w:rsid w:val="005442B1"/>
    <w:rsid w:val="005442F8"/>
    <w:rsid w:val="005505FE"/>
    <w:rsid w:val="00552489"/>
    <w:rsid w:val="0055402E"/>
    <w:rsid w:val="00554D39"/>
    <w:rsid w:val="00555502"/>
    <w:rsid w:val="005573A1"/>
    <w:rsid w:val="0056127F"/>
    <w:rsid w:val="0056170E"/>
    <w:rsid w:val="00567708"/>
    <w:rsid w:val="00575021"/>
    <w:rsid w:val="00575AEC"/>
    <w:rsid w:val="00583ABD"/>
    <w:rsid w:val="00587BE0"/>
    <w:rsid w:val="005922D1"/>
    <w:rsid w:val="00594385"/>
    <w:rsid w:val="005951A6"/>
    <w:rsid w:val="0059719A"/>
    <w:rsid w:val="005975B3"/>
    <w:rsid w:val="005A2263"/>
    <w:rsid w:val="005A290E"/>
    <w:rsid w:val="005A6A9F"/>
    <w:rsid w:val="005B1DC4"/>
    <w:rsid w:val="005B6978"/>
    <w:rsid w:val="005C04AB"/>
    <w:rsid w:val="005C3D4F"/>
    <w:rsid w:val="005C561E"/>
    <w:rsid w:val="005C72AB"/>
    <w:rsid w:val="005D0D2E"/>
    <w:rsid w:val="005D1A63"/>
    <w:rsid w:val="005E184F"/>
    <w:rsid w:val="005E185D"/>
    <w:rsid w:val="005E68BB"/>
    <w:rsid w:val="005F5F9A"/>
    <w:rsid w:val="006032B5"/>
    <w:rsid w:val="00604D36"/>
    <w:rsid w:val="006166D3"/>
    <w:rsid w:val="0062083F"/>
    <w:rsid w:val="00620B2D"/>
    <w:rsid w:val="00627A96"/>
    <w:rsid w:val="00627E5A"/>
    <w:rsid w:val="006300FD"/>
    <w:rsid w:val="006338DF"/>
    <w:rsid w:val="006376C4"/>
    <w:rsid w:val="00637FDA"/>
    <w:rsid w:val="00642D84"/>
    <w:rsid w:val="006447FD"/>
    <w:rsid w:val="00645E7C"/>
    <w:rsid w:val="00646BF5"/>
    <w:rsid w:val="00651F3D"/>
    <w:rsid w:val="00655371"/>
    <w:rsid w:val="00656DA9"/>
    <w:rsid w:val="006603DC"/>
    <w:rsid w:val="006608FD"/>
    <w:rsid w:val="00663987"/>
    <w:rsid w:val="00664E08"/>
    <w:rsid w:val="00667918"/>
    <w:rsid w:val="0067438C"/>
    <w:rsid w:val="00674606"/>
    <w:rsid w:val="0067621C"/>
    <w:rsid w:val="00676620"/>
    <w:rsid w:val="006769DD"/>
    <w:rsid w:val="006817C1"/>
    <w:rsid w:val="00683CEE"/>
    <w:rsid w:val="00684758"/>
    <w:rsid w:val="00687786"/>
    <w:rsid w:val="00691E4C"/>
    <w:rsid w:val="006927FF"/>
    <w:rsid w:val="006A1722"/>
    <w:rsid w:val="006A25FC"/>
    <w:rsid w:val="006A3BA1"/>
    <w:rsid w:val="006A432F"/>
    <w:rsid w:val="006A48BB"/>
    <w:rsid w:val="006A51CD"/>
    <w:rsid w:val="006A6831"/>
    <w:rsid w:val="006B11FA"/>
    <w:rsid w:val="006B1446"/>
    <w:rsid w:val="006B44D1"/>
    <w:rsid w:val="006E062A"/>
    <w:rsid w:val="006E06AE"/>
    <w:rsid w:val="006E60A3"/>
    <w:rsid w:val="006E6675"/>
    <w:rsid w:val="006E6F4B"/>
    <w:rsid w:val="006F214A"/>
    <w:rsid w:val="00713F07"/>
    <w:rsid w:val="00715B2F"/>
    <w:rsid w:val="00716F6A"/>
    <w:rsid w:val="00724D08"/>
    <w:rsid w:val="007276F7"/>
    <w:rsid w:val="00731F21"/>
    <w:rsid w:val="00734288"/>
    <w:rsid w:val="00736307"/>
    <w:rsid w:val="0074133D"/>
    <w:rsid w:val="00743257"/>
    <w:rsid w:val="007432DF"/>
    <w:rsid w:val="00746C0E"/>
    <w:rsid w:val="00750C43"/>
    <w:rsid w:val="0075138D"/>
    <w:rsid w:val="00753CB2"/>
    <w:rsid w:val="00754634"/>
    <w:rsid w:val="00755CC2"/>
    <w:rsid w:val="00757D9F"/>
    <w:rsid w:val="00762C1E"/>
    <w:rsid w:val="00764B47"/>
    <w:rsid w:val="00774CD0"/>
    <w:rsid w:val="00776A4B"/>
    <w:rsid w:val="00777EA1"/>
    <w:rsid w:val="0078079C"/>
    <w:rsid w:val="007808F5"/>
    <w:rsid w:val="00781A0A"/>
    <w:rsid w:val="00783FF4"/>
    <w:rsid w:val="007944F8"/>
    <w:rsid w:val="00796EAF"/>
    <w:rsid w:val="007A4E79"/>
    <w:rsid w:val="007B140A"/>
    <w:rsid w:val="007B5AE5"/>
    <w:rsid w:val="007C2587"/>
    <w:rsid w:val="007C2872"/>
    <w:rsid w:val="007C2BCA"/>
    <w:rsid w:val="007C3D6D"/>
    <w:rsid w:val="007C5057"/>
    <w:rsid w:val="007D1755"/>
    <w:rsid w:val="007D17F7"/>
    <w:rsid w:val="007D525C"/>
    <w:rsid w:val="007D7967"/>
    <w:rsid w:val="007E2491"/>
    <w:rsid w:val="007E298D"/>
    <w:rsid w:val="007E46A1"/>
    <w:rsid w:val="007E4EC3"/>
    <w:rsid w:val="007E74BC"/>
    <w:rsid w:val="007F2B3A"/>
    <w:rsid w:val="007F3B56"/>
    <w:rsid w:val="00800CC0"/>
    <w:rsid w:val="00803B98"/>
    <w:rsid w:val="008070A0"/>
    <w:rsid w:val="00810F36"/>
    <w:rsid w:val="00811958"/>
    <w:rsid w:val="008127DC"/>
    <w:rsid w:val="00814016"/>
    <w:rsid w:val="00826E1C"/>
    <w:rsid w:val="00827196"/>
    <w:rsid w:val="00827777"/>
    <w:rsid w:val="00833F2A"/>
    <w:rsid w:val="00834256"/>
    <w:rsid w:val="0083541C"/>
    <w:rsid w:val="00843C5D"/>
    <w:rsid w:val="008448D7"/>
    <w:rsid w:val="0084559F"/>
    <w:rsid w:val="0084594F"/>
    <w:rsid w:val="00847E2C"/>
    <w:rsid w:val="008505EB"/>
    <w:rsid w:val="00853BFD"/>
    <w:rsid w:val="00854AF8"/>
    <w:rsid w:val="00857E74"/>
    <w:rsid w:val="008607EE"/>
    <w:rsid w:val="00862AFD"/>
    <w:rsid w:val="00863CC4"/>
    <w:rsid w:val="0086530A"/>
    <w:rsid w:val="00872FB9"/>
    <w:rsid w:val="00873F1E"/>
    <w:rsid w:val="008849D6"/>
    <w:rsid w:val="008864E6"/>
    <w:rsid w:val="008912E4"/>
    <w:rsid w:val="00893AE7"/>
    <w:rsid w:val="0089622F"/>
    <w:rsid w:val="0089789F"/>
    <w:rsid w:val="008A00E2"/>
    <w:rsid w:val="008A0EA0"/>
    <w:rsid w:val="008B119D"/>
    <w:rsid w:val="008B188E"/>
    <w:rsid w:val="008B23F9"/>
    <w:rsid w:val="008B39F0"/>
    <w:rsid w:val="008B3BA7"/>
    <w:rsid w:val="008C0705"/>
    <w:rsid w:val="008C0948"/>
    <w:rsid w:val="008C0E01"/>
    <w:rsid w:val="008C341E"/>
    <w:rsid w:val="008C344F"/>
    <w:rsid w:val="008C749E"/>
    <w:rsid w:val="008D16D9"/>
    <w:rsid w:val="008D3AD4"/>
    <w:rsid w:val="008E380D"/>
    <w:rsid w:val="008E45F3"/>
    <w:rsid w:val="008E763D"/>
    <w:rsid w:val="008E7E7E"/>
    <w:rsid w:val="008F016F"/>
    <w:rsid w:val="008F1776"/>
    <w:rsid w:val="008F31F4"/>
    <w:rsid w:val="008F3787"/>
    <w:rsid w:val="008F4852"/>
    <w:rsid w:val="008F5F42"/>
    <w:rsid w:val="009012F3"/>
    <w:rsid w:val="00901CC6"/>
    <w:rsid w:val="009129BD"/>
    <w:rsid w:val="00912E82"/>
    <w:rsid w:val="00913759"/>
    <w:rsid w:val="00917C90"/>
    <w:rsid w:val="00920CD1"/>
    <w:rsid w:val="0092124D"/>
    <w:rsid w:val="00923E72"/>
    <w:rsid w:val="009258DC"/>
    <w:rsid w:val="0093097A"/>
    <w:rsid w:val="009321DC"/>
    <w:rsid w:val="00932DC4"/>
    <w:rsid w:val="009333C6"/>
    <w:rsid w:val="00934A30"/>
    <w:rsid w:val="00943601"/>
    <w:rsid w:val="0094432D"/>
    <w:rsid w:val="00951F65"/>
    <w:rsid w:val="00955ECE"/>
    <w:rsid w:val="009560EA"/>
    <w:rsid w:val="00956430"/>
    <w:rsid w:val="00956C14"/>
    <w:rsid w:val="00960D97"/>
    <w:rsid w:val="0096107F"/>
    <w:rsid w:val="0097155E"/>
    <w:rsid w:val="00974248"/>
    <w:rsid w:val="00977455"/>
    <w:rsid w:val="00977928"/>
    <w:rsid w:val="00983E1B"/>
    <w:rsid w:val="009849B0"/>
    <w:rsid w:val="009A29B8"/>
    <w:rsid w:val="009A4E35"/>
    <w:rsid w:val="009A59AE"/>
    <w:rsid w:val="009B0D1A"/>
    <w:rsid w:val="009B0FB0"/>
    <w:rsid w:val="009B6BC5"/>
    <w:rsid w:val="009C05AA"/>
    <w:rsid w:val="009C139C"/>
    <w:rsid w:val="009D09E7"/>
    <w:rsid w:val="009D110A"/>
    <w:rsid w:val="009D492F"/>
    <w:rsid w:val="009D4CB7"/>
    <w:rsid w:val="009E1DA5"/>
    <w:rsid w:val="009E4F76"/>
    <w:rsid w:val="009E6DC9"/>
    <w:rsid w:val="009F48B2"/>
    <w:rsid w:val="009F7717"/>
    <w:rsid w:val="00A0177B"/>
    <w:rsid w:val="00A05817"/>
    <w:rsid w:val="00A05E91"/>
    <w:rsid w:val="00A07ADA"/>
    <w:rsid w:val="00A10D13"/>
    <w:rsid w:val="00A15761"/>
    <w:rsid w:val="00A20752"/>
    <w:rsid w:val="00A21BA2"/>
    <w:rsid w:val="00A25A7D"/>
    <w:rsid w:val="00A2773C"/>
    <w:rsid w:val="00A41134"/>
    <w:rsid w:val="00A46CDB"/>
    <w:rsid w:val="00A4730C"/>
    <w:rsid w:val="00A507EE"/>
    <w:rsid w:val="00A64138"/>
    <w:rsid w:val="00A7137E"/>
    <w:rsid w:val="00A7284A"/>
    <w:rsid w:val="00A74638"/>
    <w:rsid w:val="00A750B7"/>
    <w:rsid w:val="00A77DE4"/>
    <w:rsid w:val="00A81452"/>
    <w:rsid w:val="00A8192C"/>
    <w:rsid w:val="00A83500"/>
    <w:rsid w:val="00A90A22"/>
    <w:rsid w:val="00A94957"/>
    <w:rsid w:val="00A973B0"/>
    <w:rsid w:val="00A97B94"/>
    <w:rsid w:val="00AA068B"/>
    <w:rsid w:val="00AA079F"/>
    <w:rsid w:val="00AA5615"/>
    <w:rsid w:val="00AA69E5"/>
    <w:rsid w:val="00AB4862"/>
    <w:rsid w:val="00AB57D7"/>
    <w:rsid w:val="00AC2AF8"/>
    <w:rsid w:val="00AC546E"/>
    <w:rsid w:val="00AD226A"/>
    <w:rsid w:val="00AD31F0"/>
    <w:rsid w:val="00AD570A"/>
    <w:rsid w:val="00AE6E7F"/>
    <w:rsid w:val="00AF740B"/>
    <w:rsid w:val="00B01115"/>
    <w:rsid w:val="00B1264D"/>
    <w:rsid w:val="00B14B4C"/>
    <w:rsid w:val="00B15EBB"/>
    <w:rsid w:val="00B20F0E"/>
    <w:rsid w:val="00B248D9"/>
    <w:rsid w:val="00B25341"/>
    <w:rsid w:val="00B26882"/>
    <w:rsid w:val="00B331DF"/>
    <w:rsid w:val="00B41CD1"/>
    <w:rsid w:val="00B46F09"/>
    <w:rsid w:val="00B507EE"/>
    <w:rsid w:val="00B51D0B"/>
    <w:rsid w:val="00B52C7C"/>
    <w:rsid w:val="00B52D5B"/>
    <w:rsid w:val="00B53509"/>
    <w:rsid w:val="00B55D3E"/>
    <w:rsid w:val="00B562FD"/>
    <w:rsid w:val="00B57722"/>
    <w:rsid w:val="00B638F5"/>
    <w:rsid w:val="00B70EA3"/>
    <w:rsid w:val="00B74921"/>
    <w:rsid w:val="00B74CF0"/>
    <w:rsid w:val="00B77955"/>
    <w:rsid w:val="00B828B4"/>
    <w:rsid w:val="00B93994"/>
    <w:rsid w:val="00B94278"/>
    <w:rsid w:val="00BA0E69"/>
    <w:rsid w:val="00BA2EF4"/>
    <w:rsid w:val="00BA3246"/>
    <w:rsid w:val="00BA5246"/>
    <w:rsid w:val="00BA5FA3"/>
    <w:rsid w:val="00BB085C"/>
    <w:rsid w:val="00BB1563"/>
    <w:rsid w:val="00BB169E"/>
    <w:rsid w:val="00BB21CE"/>
    <w:rsid w:val="00BB406B"/>
    <w:rsid w:val="00BC117C"/>
    <w:rsid w:val="00BC3F2C"/>
    <w:rsid w:val="00BC6447"/>
    <w:rsid w:val="00BD1CDE"/>
    <w:rsid w:val="00BD377C"/>
    <w:rsid w:val="00BD5880"/>
    <w:rsid w:val="00BE2B37"/>
    <w:rsid w:val="00BF1B64"/>
    <w:rsid w:val="00BF308F"/>
    <w:rsid w:val="00BF51A0"/>
    <w:rsid w:val="00C016E1"/>
    <w:rsid w:val="00C01B1D"/>
    <w:rsid w:val="00C02B46"/>
    <w:rsid w:val="00C03C37"/>
    <w:rsid w:val="00C048E7"/>
    <w:rsid w:val="00C07519"/>
    <w:rsid w:val="00C13511"/>
    <w:rsid w:val="00C17226"/>
    <w:rsid w:val="00C22814"/>
    <w:rsid w:val="00C23936"/>
    <w:rsid w:val="00C306B8"/>
    <w:rsid w:val="00C30ABD"/>
    <w:rsid w:val="00C40269"/>
    <w:rsid w:val="00C409D0"/>
    <w:rsid w:val="00C41EE6"/>
    <w:rsid w:val="00C455ED"/>
    <w:rsid w:val="00C53C03"/>
    <w:rsid w:val="00C5476E"/>
    <w:rsid w:val="00C5742E"/>
    <w:rsid w:val="00C6075B"/>
    <w:rsid w:val="00C617FC"/>
    <w:rsid w:val="00C61F39"/>
    <w:rsid w:val="00C62CCE"/>
    <w:rsid w:val="00C6430F"/>
    <w:rsid w:val="00C6731F"/>
    <w:rsid w:val="00C67CE1"/>
    <w:rsid w:val="00C72488"/>
    <w:rsid w:val="00C73411"/>
    <w:rsid w:val="00C746B3"/>
    <w:rsid w:val="00C77CD6"/>
    <w:rsid w:val="00C83555"/>
    <w:rsid w:val="00C8535D"/>
    <w:rsid w:val="00C85A5F"/>
    <w:rsid w:val="00C87263"/>
    <w:rsid w:val="00C878B3"/>
    <w:rsid w:val="00C96952"/>
    <w:rsid w:val="00CA3D57"/>
    <w:rsid w:val="00CB47D3"/>
    <w:rsid w:val="00CB7138"/>
    <w:rsid w:val="00CC13C5"/>
    <w:rsid w:val="00CC2F34"/>
    <w:rsid w:val="00CC3B4C"/>
    <w:rsid w:val="00CC6019"/>
    <w:rsid w:val="00CD2D9E"/>
    <w:rsid w:val="00CD4A5F"/>
    <w:rsid w:val="00CD752D"/>
    <w:rsid w:val="00CD7FCD"/>
    <w:rsid w:val="00CE00D9"/>
    <w:rsid w:val="00CE1C89"/>
    <w:rsid w:val="00CE2F2A"/>
    <w:rsid w:val="00CE2F54"/>
    <w:rsid w:val="00CE41DA"/>
    <w:rsid w:val="00CE447D"/>
    <w:rsid w:val="00CE4C78"/>
    <w:rsid w:val="00CF439F"/>
    <w:rsid w:val="00CF5952"/>
    <w:rsid w:val="00CF7B37"/>
    <w:rsid w:val="00D00315"/>
    <w:rsid w:val="00D03132"/>
    <w:rsid w:val="00D04BF3"/>
    <w:rsid w:val="00D168AA"/>
    <w:rsid w:val="00D22A4C"/>
    <w:rsid w:val="00D3769A"/>
    <w:rsid w:val="00D400A6"/>
    <w:rsid w:val="00D40199"/>
    <w:rsid w:val="00D40B9C"/>
    <w:rsid w:val="00D45275"/>
    <w:rsid w:val="00D5028F"/>
    <w:rsid w:val="00D544D0"/>
    <w:rsid w:val="00D54D3E"/>
    <w:rsid w:val="00D5510A"/>
    <w:rsid w:val="00D70DEE"/>
    <w:rsid w:val="00D7342E"/>
    <w:rsid w:val="00D835D4"/>
    <w:rsid w:val="00D854B9"/>
    <w:rsid w:val="00D855DA"/>
    <w:rsid w:val="00D975A2"/>
    <w:rsid w:val="00DA45E8"/>
    <w:rsid w:val="00DA6146"/>
    <w:rsid w:val="00DB25CF"/>
    <w:rsid w:val="00DB2ABD"/>
    <w:rsid w:val="00DB5976"/>
    <w:rsid w:val="00DD0832"/>
    <w:rsid w:val="00DD292D"/>
    <w:rsid w:val="00DD4B5B"/>
    <w:rsid w:val="00DD6879"/>
    <w:rsid w:val="00DD69E8"/>
    <w:rsid w:val="00DE010F"/>
    <w:rsid w:val="00DE1430"/>
    <w:rsid w:val="00DE14F4"/>
    <w:rsid w:val="00DE2F13"/>
    <w:rsid w:val="00DE3ED9"/>
    <w:rsid w:val="00DE5B1E"/>
    <w:rsid w:val="00DE7918"/>
    <w:rsid w:val="00DF1D40"/>
    <w:rsid w:val="00DF3D56"/>
    <w:rsid w:val="00DF4960"/>
    <w:rsid w:val="00DF55F7"/>
    <w:rsid w:val="00E0343B"/>
    <w:rsid w:val="00E048E1"/>
    <w:rsid w:val="00E04A13"/>
    <w:rsid w:val="00E054A2"/>
    <w:rsid w:val="00E05ED1"/>
    <w:rsid w:val="00E07DB5"/>
    <w:rsid w:val="00E11EEF"/>
    <w:rsid w:val="00E14CB6"/>
    <w:rsid w:val="00E163EB"/>
    <w:rsid w:val="00E2112C"/>
    <w:rsid w:val="00E22B6E"/>
    <w:rsid w:val="00E22BB0"/>
    <w:rsid w:val="00E276A1"/>
    <w:rsid w:val="00E3416E"/>
    <w:rsid w:val="00E35E8C"/>
    <w:rsid w:val="00E37B9F"/>
    <w:rsid w:val="00E403BB"/>
    <w:rsid w:val="00E43193"/>
    <w:rsid w:val="00E46C38"/>
    <w:rsid w:val="00E503B2"/>
    <w:rsid w:val="00E5169C"/>
    <w:rsid w:val="00E55BA9"/>
    <w:rsid w:val="00E65415"/>
    <w:rsid w:val="00E72CC9"/>
    <w:rsid w:val="00E7753E"/>
    <w:rsid w:val="00E827F1"/>
    <w:rsid w:val="00E82E35"/>
    <w:rsid w:val="00E9143A"/>
    <w:rsid w:val="00E948D5"/>
    <w:rsid w:val="00E94B2E"/>
    <w:rsid w:val="00E9585A"/>
    <w:rsid w:val="00EA3AA7"/>
    <w:rsid w:val="00EA49EC"/>
    <w:rsid w:val="00EA6006"/>
    <w:rsid w:val="00EB3836"/>
    <w:rsid w:val="00EB41A5"/>
    <w:rsid w:val="00EB4ABC"/>
    <w:rsid w:val="00EB656B"/>
    <w:rsid w:val="00EC1D2E"/>
    <w:rsid w:val="00ED1193"/>
    <w:rsid w:val="00ED1750"/>
    <w:rsid w:val="00EE323A"/>
    <w:rsid w:val="00EE376A"/>
    <w:rsid w:val="00EE49F4"/>
    <w:rsid w:val="00EF0A0C"/>
    <w:rsid w:val="00EF4373"/>
    <w:rsid w:val="00EF6F28"/>
    <w:rsid w:val="00EF77EE"/>
    <w:rsid w:val="00F00887"/>
    <w:rsid w:val="00F21E61"/>
    <w:rsid w:val="00F26393"/>
    <w:rsid w:val="00F3256D"/>
    <w:rsid w:val="00F3402B"/>
    <w:rsid w:val="00F3654F"/>
    <w:rsid w:val="00F36891"/>
    <w:rsid w:val="00F40BF9"/>
    <w:rsid w:val="00F462BE"/>
    <w:rsid w:val="00F5549D"/>
    <w:rsid w:val="00F56F1B"/>
    <w:rsid w:val="00F57F19"/>
    <w:rsid w:val="00F57FD1"/>
    <w:rsid w:val="00F6510B"/>
    <w:rsid w:val="00F65411"/>
    <w:rsid w:val="00F74E26"/>
    <w:rsid w:val="00F75EE7"/>
    <w:rsid w:val="00F775E2"/>
    <w:rsid w:val="00F81F41"/>
    <w:rsid w:val="00F8219D"/>
    <w:rsid w:val="00F856E8"/>
    <w:rsid w:val="00F85C92"/>
    <w:rsid w:val="00F861E6"/>
    <w:rsid w:val="00F8749E"/>
    <w:rsid w:val="00F9219F"/>
    <w:rsid w:val="00FA74F4"/>
    <w:rsid w:val="00FB49E1"/>
    <w:rsid w:val="00FB57A2"/>
    <w:rsid w:val="00FC6AA5"/>
    <w:rsid w:val="00FD0A33"/>
    <w:rsid w:val="00FD1322"/>
    <w:rsid w:val="00FE4E95"/>
    <w:rsid w:val="00FE6F5D"/>
    <w:rsid w:val="00FE7E5C"/>
    <w:rsid w:val="00FF16A4"/>
    <w:rsid w:val="00FF4935"/>
    <w:rsid w:val="00FF54D0"/>
    <w:rsid w:val="00FF71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C43"/>
    <w:pPr>
      <w:spacing w:after="200" w:line="276" w:lineRule="auto"/>
    </w:pPr>
    <w:rPr>
      <w:sz w:val="22"/>
      <w:szCs w:val="22"/>
      <w:lang w:eastAsia="en-US"/>
    </w:rPr>
  </w:style>
  <w:style w:type="paragraph" w:styleId="1">
    <w:name w:val="heading 1"/>
    <w:basedOn w:val="a"/>
    <w:next w:val="a"/>
    <w:link w:val="10"/>
    <w:uiPriority w:val="99"/>
    <w:qFormat/>
    <w:rsid w:val="00594385"/>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nhideWhenUsed/>
    <w:qFormat/>
    <w:locked/>
    <w:rsid w:val="00912E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94385"/>
    <w:rPr>
      <w:rFonts w:ascii="Cambria" w:hAnsi="Cambria" w:cs="Times New Roman"/>
      <w:b/>
      <w:bCs/>
      <w:color w:val="365F91"/>
      <w:sz w:val="28"/>
      <w:szCs w:val="28"/>
    </w:rPr>
  </w:style>
  <w:style w:type="paragraph" w:styleId="a3">
    <w:name w:val="List Paragraph"/>
    <w:basedOn w:val="a"/>
    <w:uiPriority w:val="34"/>
    <w:qFormat/>
    <w:rsid w:val="004B6AC5"/>
    <w:pPr>
      <w:ind w:left="720"/>
      <w:contextualSpacing/>
    </w:pPr>
  </w:style>
  <w:style w:type="paragraph" w:styleId="a4">
    <w:name w:val="Balloon Text"/>
    <w:basedOn w:val="a"/>
    <w:link w:val="a5"/>
    <w:uiPriority w:val="99"/>
    <w:semiHidden/>
    <w:rsid w:val="004446ED"/>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4446ED"/>
    <w:rPr>
      <w:rFonts w:ascii="Tahoma" w:hAnsi="Tahoma" w:cs="Tahoma"/>
      <w:sz w:val="16"/>
      <w:szCs w:val="16"/>
    </w:rPr>
  </w:style>
  <w:style w:type="table" w:styleId="a6">
    <w:name w:val="Table Grid"/>
    <w:basedOn w:val="a1"/>
    <w:rsid w:val="00917C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3"/>
    <w:basedOn w:val="a"/>
    <w:link w:val="30"/>
    <w:uiPriority w:val="99"/>
    <w:semiHidden/>
    <w:rsid w:val="00B52D5B"/>
    <w:pPr>
      <w:spacing w:after="120"/>
    </w:pPr>
    <w:rPr>
      <w:sz w:val="16"/>
      <w:szCs w:val="16"/>
    </w:rPr>
  </w:style>
  <w:style w:type="character" w:customStyle="1" w:styleId="30">
    <w:name w:val="Основной текст 3 Знак"/>
    <w:link w:val="3"/>
    <w:uiPriority w:val="99"/>
    <w:semiHidden/>
    <w:locked/>
    <w:rsid w:val="00B52D5B"/>
    <w:rPr>
      <w:rFonts w:cs="Times New Roman"/>
      <w:sz w:val="16"/>
      <w:szCs w:val="16"/>
    </w:rPr>
  </w:style>
  <w:style w:type="table" w:customStyle="1" w:styleId="11">
    <w:name w:val="Сетка таблицы1"/>
    <w:uiPriority w:val="99"/>
    <w:rsid w:val="00B52D5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8D16D9"/>
    <w:pPr>
      <w:tabs>
        <w:tab w:val="center" w:pos="4677"/>
        <w:tab w:val="right" w:pos="9355"/>
      </w:tabs>
      <w:spacing w:after="0" w:line="240" w:lineRule="auto"/>
    </w:pPr>
  </w:style>
  <w:style w:type="character" w:customStyle="1" w:styleId="a8">
    <w:name w:val="Верхний колонтитул Знак"/>
    <w:link w:val="a7"/>
    <w:uiPriority w:val="99"/>
    <w:locked/>
    <w:rsid w:val="008D16D9"/>
    <w:rPr>
      <w:rFonts w:cs="Times New Roman"/>
    </w:rPr>
  </w:style>
  <w:style w:type="paragraph" w:styleId="a9">
    <w:name w:val="footer"/>
    <w:basedOn w:val="a"/>
    <w:link w:val="aa"/>
    <w:uiPriority w:val="99"/>
    <w:rsid w:val="008D16D9"/>
    <w:pPr>
      <w:tabs>
        <w:tab w:val="center" w:pos="4677"/>
        <w:tab w:val="right" w:pos="9355"/>
      </w:tabs>
      <w:spacing w:after="0" w:line="240" w:lineRule="auto"/>
    </w:pPr>
  </w:style>
  <w:style w:type="character" w:customStyle="1" w:styleId="aa">
    <w:name w:val="Нижний колонтитул Знак"/>
    <w:link w:val="a9"/>
    <w:uiPriority w:val="99"/>
    <w:locked/>
    <w:rsid w:val="008D16D9"/>
    <w:rPr>
      <w:rFonts w:cs="Times New Roman"/>
    </w:rPr>
  </w:style>
  <w:style w:type="paragraph" w:styleId="ab">
    <w:name w:val="Title"/>
    <w:basedOn w:val="a"/>
    <w:next w:val="a"/>
    <w:link w:val="ac"/>
    <w:uiPriority w:val="99"/>
    <w:qFormat/>
    <w:rsid w:val="00FE4E9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c">
    <w:name w:val="Название Знак"/>
    <w:link w:val="ab"/>
    <w:uiPriority w:val="99"/>
    <w:locked/>
    <w:rsid w:val="00FE4E95"/>
    <w:rPr>
      <w:rFonts w:ascii="Cambria" w:hAnsi="Cambria" w:cs="Times New Roman"/>
      <w:color w:val="17365D"/>
      <w:spacing w:val="5"/>
      <w:kern w:val="28"/>
      <w:sz w:val="52"/>
      <w:szCs w:val="52"/>
    </w:rPr>
  </w:style>
  <w:style w:type="paragraph" w:styleId="ad">
    <w:name w:val="Normal (Web)"/>
    <w:basedOn w:val="a"/>
    <w:uiPriority w:val="99"/>
    <w:unhideWhenUsed/>
    <w:rsid w:val="00D544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D544D0"/>
  </w:style>
  <w:style w:type="character" w:styleId="ae">
    <w:name w:val="Hyperlink"/>
    <w:uiPriority w:val="99"/>
    <w:unhideWhenUsed/>
    <w:rsid w:val="00A507EE"/>
    <w:rPr>
      <w:color w:val="EB8803"/>
      <w:u w:val="single"/>
    </w:rPr>
  </w:style>
  <w:style w:type="paragraph" w:styleId="af">
    <w:name w:val="Body Text"/>
    <w:basedOn w:val="a"/>
    <w:link w:val="af0"/>
    <w:uiPriority w:val="99"/>
    <w:unhideWhenUsed/>
    <w:rsid w:val="001F5B8A"/>
    <w:pPr>
      <w:spacing w:after="120"/>
    </w:pPr>
    <w:rPr>
      <w:rFonts w:ascii="Times New Roman" w:hAnsi="Times New Roman"/>
      <w:sz w:val="24"/>
      <w:szCs w:val="28"/>
      <w:lang w:eastAsia="ru-RU"/>
    </w:rPr>
  </w:style>
  <w:style w:type="character" w:customStyle="1" w:styleId="af0">
    <w:name w:val="Основной текст Знак"/>
    <w:basedOn w:val="a0"/>
    <w:link w:val="af"/>
    <w:uiPriority w:val="99"/>
    <w:rsid w:val="001F5B8A"/>
    <w:rPr>
      <w:rFonts w:ascii="Times New Roman" w:hAnsi="Times New Roman"/>
      <w:sz w:val="24"/>
      <w:szCs w:val="28"/>
    </w:rPr>
  </w:style>
  <w:style w:type="paragraph" w:styleId="af1">
    <w:name w:val="No Spacing"/>
    <w:uiPriority w:val="99"/>
    <w:qFormat/>
    <w:rsid w:val="00C03C37"/>
    <w:rPr>
      <w:sz w:val="22"/>
      <w:szCs w:val="22"/>
      <w:lang w:eastAsia="en-US"/>
    </w:rPr>
  </w:style>
  <w:style w:type="paragraph" w:customStyle="1" w:styleId="Style4">
    <w:name w:val="Style4"/>
    <w:basedOn w:val="a"/>
    <w:uiPriority w:val="99"/>
    <w:rsid w:val="003015DB"/>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5">
    <w:name w:val="Style5"/>
    <w:basedOn w:val="a"/>
    <w:uiPriority w:val="99"/>
    <w:rsid w:val="003015DB"/>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7">
    <w:name w:val="Style7"/>
    <w:basedOn w:val="a"/>
    <w:uiPriority w:val="99"/>
    <w:rsid w:val="003015DB"/>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11">
    <w:name w:val="Style11"/>
    <w:basedOn w:val="a"/>
    <w:uiPriority w:val="99"/>
    <w:rsid w:val="003015DB"/>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17">
    <w:name w:val="Style17"/>
    <w:basedOn w:val="a"/>
    <w:uiPriority w:val="99"/>
    <w:rsid w:val="003015DB"/>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18">
    <w:name w:val="Style18"/>
    <w:basedOn w:val="a"/>
    <w:uiPriority w:val="99"/>
    <w:rsid w:val="003015DB"/>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23">
    <w:name w:val="Style23"/>
    <w:basedOn w:val="a"/>
    <w:uiPriority w:val="99"/>
    <w:rsid w:val="003015DB"/>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character" w:customStyle="1" w:styleId="FontStyle27">
    <w:name w:val="Font Style27"/>
    <w:uiPriority w:val="99"/>
    <w:rsid w:val="003015DB"/>
    <w:rPr>
      <w:rFonts w:ascii="Impact" w:hAnsi="Impact" w:cs="Impact" w:hint="default"/>
      <w:sz w:val="22"/>
      <w:szCs w:val="22"/>
    </w:rPr>
  </w:style>
  <w:style w:type="character" w:customStyle="1" w:styleId="FontStyle29">
    <w:name w:val="Font Style29"/>
    <w:uiPriority w:val="99"/>
    <w:rsid w:val="003015DB"/>
    <w:rPr>
      <w:rFonts w:ascii="Times New Roman" w:hAnsi="Times New Roman" w:cs="Times New Roman" w:hint="default"/>
      <w:sz w:val="18"/>
      <w:szCs w:val="18"/>
    </w:rPr>
  </w:style>
  <w:style w:type="character" w:customStyle="1" w:styleId="FontStyle31">
    <w:name w:val="Font Style31"/>
    <w:uiPriority w:val="99"/>
    <w:rsid w:val="003015DB"/>
    <w:rPr>
      <w:rFonts w:ascii="Times New Roman" w:hAnsi="Times New Roman" w:cs="Times New Roman" w:hint="default"/>
      <w:b/>
      <w:bCs/>
      <w:sz w:val="18"/>
      <w:szCs w:val="18"/>
    </w:rPr>
  </w:style>
  <w:style w:type="character" w:customStyle="1" w:styleId="FontStyle34">
    <w:name w:val="Font Style34"/>
    <w:uiPriority w:val="99"/>
    <w:rsid w:val="003015DB"/>
    <w:rPr>
      <w:rFonts w:ascii="Arial Unicode MS" w:eastAsia="Arial Unicode MS" w:hAnsi="Arial Unicode MS" w:cs="Arial Unicode MS" w:hint="eastAsia"/>
      <w:b/>
      <w:bCs/>
      <w:sz w:val="24"/>
      <w:szCs w:val="24"/>
    </w:rPr>
  </w:style>
  <w:style w:type="character" w:customStyle="1" w:styleId="FontStyle35">
    <w:name w:val="Font Style35"/>
    <w:uiPriority w:val="99"/>
    <w:rsid w:val="003015DB"/>
    <w:rPr>
      <w:rFonts w:ascii="Times New Roman" w:hAnsi="Times New Roman" w:cs="Times New Roman" w:hint="default"/>
      <w:i/>
      <w:iCs/>
      <w:sz w:val="18"/>
      <w:szCs w:val="18"/>
    </w:rPr>
  </w:style>
  <w:style w:type="character" w:customStyle="1" w:styleId="FontStyle36">
    <w:name w:val="Font Style36"/>
    <w:uiPriority w:val="99"/>
    <w:rsid w:val="003015DB"/>
    <w:rPr>
      <w:rFonts w:ascii="Times New Roman" w:hAnsi="Times New Roman" w:cs="Times New Roman" w:hint="default"/>
      <w:b/>
      <w:bCs/>
      <w:sz w:val="50"/>
      <w:szCs w:val="50"/>
    </w:rPr>
  </w:style>
  <w:style w:type="paragraph" w:customStyle="1" w:styleId="Style1">
    <w:name w:val="Style1"/>
    <w:basedOn w:val="a"/>
    <w:uiPriority w:val="99"/>
    <w:rsid w:val="00176FE2"/>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10">
    <w:name w:val="Style10"/>
    <w:basedOn w:val="a"/>
    <w:uiPriority w:val="99"/>
    <w:rsid w:val="00176FE2"/>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12">
    <w:name w:val="Style12"/>
    <w:basedOn w:val="a"/>
    <w:uiPriority w:val="99"/>
    <w:rsid w:val="00176FE2"/>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16">
    <w:name w:val="Style16"/>
    <w:basedOn w:val="a"/>
    <w:uiPriority w:val="99"/>
    <w:rsid w:val="00176FE2"/>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20">
    <w:name w:val="Style20"/>
    <w:basedOn w:val="a"/>
    <w:uiPriority w:val="99"/>
    <w:rsid w:val="00176FE2"/>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character" w:customStyle="1" w:styleId="FontStyle28">
    <w:name w:val="Font Style28"/>
    <w:uiPriority w:val="99"/>
    <w:rsid w:val="00176FE2"/>
    <w:rPr>
      <w:rFonts w:ascii="Arial Unicode MS" w:eastAsia="Arial Unicode MS" w:cs="Arial Unicode MS"/>
      <w:sz w:val="16"/>
      <w:szCs w:val="16"/>
    </w:rPr>
  </w:style>
  <w:style w:type="character" w:customStyle="1" w:styleId="FontStyle30">
    <w:name w:val="Font Style30"/>
    <w:uiPriority w:val="99"/>
    <w:rsid w:val="00176FE2"/>
    <w:rPr>
      <w:rFonts w:ascii="Arial Unicode MS" w:eastAsia="Arial Unicode MS" w:cs="Arial Unicode MS"/>
      <w:b/>
      <w:bCs/>
      <w:sz w:val="16"/>
      <w:szCs w:val="16"/>
    </w:rPr>
  </w:style>
  <w:style w:type="paragraph" w:customStyle="1" w:styleId="Style6">
    <w:name w:val="Style6"/>
    <w:basedOn w:val="a"/>
    <w:uiPriority w:val="99"/>
    <w:rsid w:val="00757D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8">
    <w:name w:val="Font Style48"/>
    <w:uiPriority w:val="99"/>
    <w:rsid w:val="00757D9F"/>
    <w:rPr>
      <w:rFonts w:ascii="Lucida Sans Unicode" w:hAnsi="Lucida Sans Unicode" w:cs="Lucida Sans Unicode"/>
      <w:sz w:val="20"/>
      <w:szCs w:val="20"/>
    </w:rPr>
  </w:style>
  <w:style w:type="character" w:customStyle="1" w:styleId="FontStyle49">
    <w:name w:val="Font Style49"/>
    <w:uiPriority w:val="99"/>
    <w:rsid w:val="00757D9F"/>
    <w:rPr>
      <w:rFonts w:ascii="Microsoft Sans Serif" w:hAnsi="Microsoft Sans Serif" w:cs="Microsoft Sans Serif"/>
      <w:b/>
      <w:bCs/>
      <w:sz w:val="22"/>
      <w:szCs w:val="22"/>
    </w:rPr>
  </w:style>
  <w:style w:type="character" w:customStyle="1" w:styleId="FontStyle70">
    <w:name w:val="Font Style70"/>
    <w:uiPriority w:val="99"/>
    <w:rsid w:val="00757D9F"/>
    <w:rPr>
      <w:rFonts w:ascii="Times New Roman" w:hAnsi="Times New Roman" w:cs="Times New Roman"/>
      <w:sz w:val="28"/>
      <w:szCs w:val="28"/>
    </w:rPr>
  </w:style>
  <w:style w:type="character" w:styleId="af2">
    <w:name w:val="Strong"/>
    <w:basedOn w:val="a0"/>
    <w:uiPriority w:val="22"/>
    <w:qFormat/>
    <w:locked/>
    <w:rsid w:val="009F48B2"/>
    <w:rPr>
      <w:b/>
      <w:bCs/>
    </w:rPr>
  </w:style>
  <w:style w:type="paragraph" w:customStyle="1" w:styleId="Style8">
    <w:name w:val="Style8"/>
    <w:basedOn w:val="a"/>
    <w:uiPriority w:val="99"/>
    <w:rsid w:val="0003362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uiPriority w:val="99"/>
    <w:rsid w:val="0003362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uiPriority w:val="99"/>
    <w:rsid w:val="0003362A"/>
    <w:rPr>
      <w:rFonts w:ascii="Times New Roman" w:hAnsi="Times New Roman" w:cs="Times New Roman"/>
      <w:sz w:val="18"/>
      <w:szCs w:val="18"/>
    </w:rPr>
  </w:style>
  <w:style w:type="character" w:customStyle="1" w:styleId="FontStyle18">
    <w:name w:val="Font Style18"/>
    <w:uiPriority w:val="99"/>
    <w:rsid w:val="0003362A"/>
    <w:rPr>
      <w:rFonts w:ascii="Times New Roman" w:hAnsi="Times New Roman" w:cs="Times New Roman"/>
      <w:sz w:val="18"/>
      <w:szCs w:val="18"/>
    </w:rPr>
  </w:style>
  <w:style w:type="character" w:customStyle="1" w:styleId="FontStyle19">
    <w:name w:val="Font Style19"/>
    <w:uiPriority w:val="99"/>
    <w:rsid w:val="0003362A"/>
    <w:rPr>
      <w:rFonts w:ascii="Times New Roman" w:hAnsi="Times New Roman" w:cs="Times New Roman"/>
      <w:i/>
      <w:iCs/>
      <w:sz w:val="18"/>
      <w:szCs w:val="18"/>
    </w:rPr>
  </w:style>
  <w:style w:type="character" w:customStyle="1" w:styleId="FontStyle20">
    <w:name w:val="Font Style20"/>
    <w:uiPriority w:val="99"/>
    <w:rsid w:val="0003362A"/>
    <w:rPr>
      <w:rFonts w:ascii="Times New Roman" w:hAnsi="Times New Roman" w:cs="Times New Roman"/>
      <w:b/>
      <w:bCs/>
      <w:sz w:val="18"/>
      <w:szCs w:val="18"/>
    </w:rPr>
  </w:style>
  <w:style w:type="character" w:customStyle="1" w:styleId="FontStyle21">
    <w:name w:val="Font Style21"/>
    <w:uiPriority w:val="99"/>
    <w:rsid w:val="0003362A"/>
    <w:rPr>
      <w:rFonts w:ascii="Microsoft Sans Serif" w:hAnsi="Microsoft Sans Serif" w:cs="Microsoft Sans Serif"/>
      <w:sz w:val="16"/>
      <w:szCs w:val="16"/>
    </w:rPr>
  </w:style>
  <w:style w:type="character" w:customStyle="1" w:styleId="FontStyle22">
    <w:name w:val="Font Style22"/>
    <w:uiPriority w:val="99"/>
    <w:rsid w:val="0003362A"/>
    <w:rPr>
      <w:rFonts w:ascii="Arial Narrow" w:hAnsi="Arial Narrow" w:cs="Arial Narrow"/>
      <w:b/>
      <w:bCs/>
      <w:sz w:val="22"/>
      <w:szCs w:val="22"/>
    </w:rPr>
  </w:style>
  <w:style w:type="character" w:customStyle="1" w:styleId="FontStyle23">
    <w:name w:val="Font Style23"/>
    <w:uiPriority w:val="99"/>
    <w:rsid w:val="0003362A"/>
    <w:rPr>
      <w:rFonts w:ascii="Microsoft Sans Serif" w:hAnsi="Microsoft Sans Serif" w:cs="Microsoft Sans Serif"/>
      <w:sz w:val="18"/>
      <w:szCs w:val="18"/>
    </w:rPr>
  </w:style>
  <w:style w:type="character" w:customStyle="1" w:styleId="FontStyle17">
    <w:name w:val="Font Style17"/>
    <w:uiPriority w:val="99"/>
    <w:rsid w:val="00413D72"/>
    <w:rPr>
      <w:rFonts w:ascii="Microsoft Sans Serif" w:hAnsi="Microsoft Sans Serif" w:cs="Microsoft Sans Serif"/>
      <w:b/>
      <w:bCs/>
      <w:sz w:val="16"/>
      <w:szCs w:val="16"/>
    </w:rPr>
  </w:style>
  <w:style w:type="paragraph" w:customStyle="1" w:styleId="Style3">
    <w:name w:val="Style3"/>
    <w:basedOn w:val="a"/>
    <w:uiPriority w:val="99"/>
    <w:rsid w:val="00C1351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3">
    <w:name w:val="Font Style13"/>
    <w:uiPriority w:val="99"/>
    <w:rsid w:val="00C13511"/>
    <w:rPr>
      <w:rFonts w:ascii="Times New Roman" w:hAnsi="Times New Roman" w:cs="Times New Roman"/>
      <w:i/>
      <w:iCs/>
      <w:sz w:val="18"/>
      <w:szCs w:val="18"/>
    </w:rPr>
  </w:style>
  <w:style w:type="paragraph" w:styleId="af3">
    <w:name w:val="Body Text Indent"/>
    <w:basedOn w:val="a"/>
    <w:link w:val="af4"/>
    <w:uiPriority w:val="99"/>
    <w:semiHidden/>
    <w:unhideWhenUsed/>
    <w:rsid w:val="005D0D2E"/>
    <w:pPr>
      <w:spacing w:after="120"/>
      <w:ind w:left="283"/>
    </w:pPr>
  </w:style>
  <w:style w:type="character" w:customStyle="1" w:styleId="af4">
    <w:name w:val="Основной текст с отступом Знак"/>
    <w:basedOn w:val="a0"/>
    <w:link w:val="af3"/>
    <w:uiPriority w:val="99"/>
    <w:semiHidden/>
    <w:rsid w:val="005D0D2E"/>
    <w:rPr>
      <w:sz w:val="22"/>
      <w:szCs w:val="22"/>
      <w:lang w:eastAsia="en-US"/>
    </w:rPr>
  </w:style>
  <w:style w:type="paragraph" w:customStyle="1" w:styleId="ConsNormal">
    <w:name w:val="ConsNormal"/>
    <w:rsid w:val="000C00C9"/>
    <w:pPr>
      <w:widowControl w:val="0"/>
      <w:autoSpaceDE w:val="0"/>
      <w:autoSpaceDN w:val="0"/>
      <w:adjustRightInd w:val="0"/>
      <w:ind w:firstLine="720"/>
    </w:pPr>
    <w:rPr>
      <w:rFonts w:ascii="Times New Roman" w:eastAsia="Times New Roman" w:hAnsi="Times New Roman"/>
      <w:sz w:val="24"/>
      <w:szCs w:val="28"/>
    </w:rPr>
  </w:style>
  <w:style w:type="character" w:customStyle="1" w:styleId="20">
    <w:name w:val="Заголовок 2 Знак"/>
    <w:basedOn w:val="a0"/>
    <w:link w:val="2"/>
    <w:rsid w:val="00912E82"/>
    <w:rPr>
      <w:rFonts w:asciiTheme="majorHAnsi" w:eastAsiaTheme="majorEastAsia" w:hAnsiTheme="majorHAnsi" w:cstheme="majorBidi"/>
      <w:b/>
      <w:bCs/>
      <w:color w:val="4F81BD" w:themeColor="accent1"/>
      <w:sz w:val="26"/>
      <w:szCs w:val="26"/>
      <w:lang w:eastAsia="en-US"/>
    </w:rPr>
  </w:style>
  <w:style w:type="character" w:customStyle="1" w:styleId="extended-textshort">
    <w:name w:val="extended-text__short"/>
    <w:basedOn w:val="a0"/>
    <w:rsid w:val="00912E82"/>
  </w:style>
  <w:style w:type="paragraph" w:customStyle="1" w:styleId="Style2">
    <w:name w:val="Style2"/>
    <w:basedOn w:val="a"/>
    <w:uiPriority w:val="99"/>
    <w:rsid w:val="007B140A"/>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8">
    <w:name w:val="Style38"/>
    <w:basedOn w:val="a"/>
    <w:uiPriority w:val="99"/>
    <w:rsid w:val="007B140A"/>
    <w:pPr>
      <w:widowControl w:val="0"/>
      <w:autoSpaceDE w:val="0"/>
      <w:autoSpaceDN w:val="0"/>
      <w:adjustRightInd w:val="0"/>
      <w:spacing w:after="0" w:line="125" w:lineRule="exact"/>
      <w:ind w:firstLine="634"/>
    </w:pPr>
    <w:rPr>
      <w:rFonts w:ascii="Times New Roman" w:eastAsiaTheme="minorEastAsia" w:hAnsi="Times New Roman"/>
      <w:sz w:val="24"/>
      <w:szCs w:val="24"/>
      <w:lang w:eastAsia="ru-RU"/>
    </w:rPr>
  </w:style>
  <w:style w:type="paragraph" w:customStyle="1" w:styleId="Style43">
    <w:name w:val="Style43"/>
    <w:basedOn w:val="a"/>
    <w:uiPriority w:val="99"/>
    <w:rsid w:val="007B140A"/>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47">
    <w:name w:val="Style47"/>
    <w:basedOn w:val="a"/>
    <w:uiPriority w:val="99"/>
    <w:rsid w:val="007B140A"/>
    <w:pPr>
      <w:widowControl w:val="0"/>
      <w:autoSpaceDE w:val="0"/>
      <w:autoSpaceDN w:val="0"/>
      <w:adjustRightInd w:val="0"/>
      <w:spacing w:after="0" w:line="160" w:lineRule="exact"/>
      <w:jc w:val="both"/>
    </w:pPr>
    <w:rPr>
      <w:rFonts w:ascii="Times New Roman" w:eastAsiaTheme="minorEastAsia" w:hAnsi="Times New Roman"/>
      <w:sz w:val="24"/>
      <w:szCs w:val="24"/>
      <w:lang w:eastAsia="ru-RU"/>
    </w:rPr>
  </w:style>
  <w:style w:type="paragraph" w:customStyle="1" w:styleId="Style51">
    <w:name w:val="Style51"/>
    <w:basedOn w:val="a"/>
    <w:uiPriority w:val="99"/>
    <w:rsid w:val="007B140A"/>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55">
    <w:name w:val="Style55"/>
    <w:basedOn w:val="a"/>
    <w:uiPriority w:val="99"/>
    <w:rsid w:val="007B140A"/>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04">
    <w:name w:val="Font Style104"/>
    <w:basedOn w:val="a0"/>
    <w:uiPriority w:val="99"/>
    <w:rsid w:val="007B140A"/>
    <w:rPr>
      <w:rFonts w:ascii="Times New Roman" w:hAnsi="Times New Roman" w:cs="Times New Roman"/>
      <w:b/>
      <w:bCs/>
      <w:sz w:val="24"/>
      <w:szCs w:val="24"/>
    </w:rPr>
  </w:style>
  <w:style w:type="character" w:customStyle="1" w:styleId="FontStyle105">
    <w:name w:val="Font Style105"/>
    <w:basedOn w:val="a0"/>
    <w:uiPriority w:val="99"/>
    <w:rsid w:val="007B140A"/>
    <w:rPr>
      <w:rFonts w:ascii="Times New Roman" w:hAnsi="Times New Roman" w:cs="Times New Roman"/>
      <w:sz w:val="20"/>
      <w:szCs w:val="20"/>
    </w:rPr>
  </w:style>
  <w:style w:type="character" w:customStyle="1" w:styleId="FontStyle108">
    <w:name w:val="Font Style108"/>
    <w:basedOn w:val="a0"/>
    <w:uiPriority w:val="99"/>
    <w:rsid w:val="007B140A"/>
    <w:rPr>
      <w:rFonts w:ascii="Times New Roman" w:hAnsi="Times New Roman" w:cs="Times New Roman"/>
      <w:i/>
      <w:iCs/>
      <w:sz w:val="20"/>
      <w:szCs w:val="20"/>
    </w:rPr>
  </w:style>
  <w:style w:type="character" w:customStyle="1" w:styleId="FontStyle111">
    <w:name w:val="Font Style111"/>
    <w:basedOn w:val="a0"/>
    <w:uiPriority w:val="99"/>
    <w:rsid w:val="007B140A"/>
    <w:rPr>
      <w:rFonts w:ascii="Times New Roman" w:hAnsi="Times New Roman" w:cs="Times New Roman"/>
      <w:b/>
      <w:bCs/>
      <w:sz w:val="20"/>
      <w:szCs w:val="20"/>
    </w:rPr>
  </w:style>
  <w:style w:type="character" w:customStyle="1" w:styleId="FontStyle115">
    <w:name w:val="Font Style115"/>
    <w:basedOn w:val="a0"/>
    <w:uiPriority w:val="99"/>
    <w:rsid w:val="007B140A"/>
    <w:rPr>
      <w:rFonts w:ascii="Times New Roman" w:hAnsi="Times New Roman" w:cs="Times New Roman"/>
      <w:sz w:val="16"/>
      <w:szCs w:val="16"/>
    </w:rPr>
  </w:style>
  <w:style w:type="character" w:customStyle="1" w:styleId="FontStyle121">
    <w:name w:val="Font Style121"/>
    <w:basedOn w:val="a0"/>
    <w:uiPriority w:val="99"/>
    <w:rsid w:val="007B140A"/>
    <w:rPr>
      <w:rFonts w:ascii="Times New Roman" w:hAnsi="Times New Roman" w:cs="Times New Roman"/>
      <w:b/>
      <w:bCs/>
      <w:sz w:val="28"/>
      <w:szCs w:val="28"/>
    </w:rPr>
  </w:style>
  <w:style w:type="character" w:customStyle="1" w:styleId="FontStyle122">
    <w:name w:val="Font Style122"/>
    <w:basedOn w:val="a0"/>
    <w:uiPriority w:val="99"/>
    <w:rsid w:val="007B140A"/>
    <w:rPr>
      <w:rFonts w:ascii="MS Reference Sans Serif" w:hAnsi="MS Reference Sans Serif" w:cs="MS Reference Sans Serif"/>
      <w:sz w:val="12"/>
      <w:szCs w:val="12"/>
    </w:rPr>
  </w:style>
  <w:style w:type="character" w:customStyle="1" w:styleId="FontStyle126">
    <w:name w:val="Font Style126"/>
    <w:basedOn w:val="a0"/>
    <w:uiPriority w:val="99"/>
    <w:rsid w:val="007B140A"/>
    <w:rPr>
      <w:rFonts w:ascii="MS Reference Sans Serif" w:hAnsi="MS Reference Sans Serif" w:cs="MS Reference Sans Serif"/>
      <w:b/>
      <w:bCs/>
      <w:sz w:val="12"/>
      <w:szCs w:val="12"/>
    </w:rPr>
  </w:style>
  <w:style w:type="paragraph" w:customStyle="1" w:styleId="Style13">
    <w:name w:val="Style13"/>
    <w:basedOn w:val="a"/>
    <w:uiPriority w:val="99"/>
    <w:rsid w:val="007B140A"/>
    <w:pPr>
      <w:widowControl w:val="0"/>
      <w:autoSpaceDE w:val="0"/>
      <w:autoSpaceDN w:val="0"/>
      <w:adjustRightInd w:val="0"/>
      <w:spacing w:after="0" w:line="212" w:lineRule="exact"/>
      <w:ind w:firstLine="331"/>
      <w:jc w:val="both"/>
    </w:pPr>
    <w:rPr>
      <w:rFonts w:ascii="Times New Roman" w:eastAsiaTheme="minorEastAsia" w:hAnsi="Times New Roman"/>
      <w:sz w:val="24"/>
      <w:szCs w:val="24"/>
      <w:lang w:eastAsia="ru-RU"/>
    </w:rPr>
  </w:style>
  <w:style w:type="paragraph" w:customStyle="1" w:styleId="Style45">
    <w:name w:val="Style45"/>
    <w:basedOn w:val="a"/>
    <w:uiPriority w:val="99"/>
    <w:rsid w:val="007B140A"/>
    <w:pPr>
      <w:widowControl w:val="0"/>
      <w:autoSpaceDE w:val="0"/>
      <w:autoSpaceDN w:val="0"/>
      <w:adjustRightInd w:val="0"/>
      <w:spacing w:after="0" w:line="213" w:lineRule="exact"/>
      <w:ind w:firstLine="322"/>
    </w:pPr>
    <w:rPr>
      <w:rFonts w:ascii="Times New Roman" w:eastAsiaTheme="minorEastAsia" w:hAnsi="Times New Roman"/>
      <w:sz w:val="24"/>
      <w:szCs w:val="24"/>
      <w:lang w:eastAsia="ru-RU"/>
    </w:rPr>
  </w:style>
  <w:style w:type="character" w:customStyle="1" w:styleId="FontStyle128">
    <w:name w:val="Font Style128"/>
    <w:basedOn w:val="a0"/>
    <w:uiPriority w:val="99"/>
    <w:rsid w:val="007B140A"/>
    <w:rPr>
      <w:rFonts w:ascii="Times New Roman" w:hAnsi="Times New Roman" w:cs="Times New Roman"/>
      <w:b/>
      <w:bCs/>
      <w:smallCaps/>
      <w:sz w:val="14"/>
      <w:szCs w:val="14"/>
    </w:rPr>
  </w:style>
  <w:style w:type="paragraph" w:customStyle="1" w:styleId="Style26">
    <w:name w:val="Style26"/>
    <w:basedOn w:val="a"/>
    <w:uiPriority w:val="99"/>
    <w:rsid w:val="003B60D0"/>
    <w:pPr>
      <w:widowControl w:val="0"/>
      <w:autoSpaceDE w:val="0"/>
      <w:autoSpaceDN w:val="0"/>
      <w:adjustRightInd w:val="0"/>
      <w:spacing w:after="0" w:line="213" w:lineRule="exact"/>
      <w:jc w:val="both"/>
    </w:pPr>
    <w:rPr>
      <w:rFonts w:ascii="Times New Roman" w:eastAsiaTheme="minorEastAsia" w:hAnsi="Times New Roman"/>
      <w:sz w:val="24"/>
      <w:szCs w:val="24"/>
      <w:lang w:eastAsia="ru-RU"/>
    </w:rPr>
  </w:style>
  <w:style w:type="paragraph" w:customStyle="1" w:styleId="Style44">
    <w:name w:val="Style44"/>
    <w:basedOn w:val="a"/>
    <w:uiPriority w:val="99"/>
    <w:rsid w:val="00743257"/>
    <w:pPr>
      <w:widowControl w:val="0"/>
      <w:autoSpaceDE w:val="0"/>
      <w:autoSpaceDN w:val="0"/>
      <w:adjustRightInd w:val="0"/>
      <w:spacing w:after="0" w:line="216" w:lineRule="exact"/>
      <w:ind w:firstLine="317"/>
      <w:jc w:val="both"/>
    </w:pPr>
    <w:rPr>
      <w:rFonts w:ascii="Times New Roman" w:eastAsiaTheme="minorEastAsia" w:hAnsi="Times New Roman"/>
      <w:sz w:val="24"/>
      <w:szCs w:val="24"/>
      <w:lang w:eastAsia="ru-RU"/>
    </w:rPr>
  </w:style>
  <w:style w:type="paragraph" w:customStyle="1" w:styleId="Style61">
    <w:name w:val="Style61"/>
    <w:basedOn w:val="a"/>
    <w:uiPriority w:val="99"/>
    <w:rsid w:val="00743257"/>
    <w:pPr>
      <w:widowControl w:val="0"/>
      <w:autoSpaceDE w:val="0"/>
      <w:autoSpaceDN w:val="0"/>
      <w:adjustRightInd w:val="0"/>
      <w:spacing w:after="0" w:line="211" w:lineRule="exact"/>
      <w:jc w:val="both"/>
    </w:pPr>
    <w:rPr>
      <w:rFonts w:ascii="Times New Roman" w:eastAsiaTheme="minorEastAsia"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C43"/>
    <w:pPr>
      <w:spacing w:after="200" w:line="276" w:lineRule="auto"/>
    </w:pPr>
    <w:rPr>
      <w:sz w:val="22"/>
      <w:szCs w:val="22"/>
      <w:lang w:eastAsia="en-US"/>
    </w:rPr>
  </w:style>
  <w:style w:type="paragraph" w:styleId="1">
    <w:name w:val="heading 1"/>
    <w:basedOn w:val="a"/>
    <w:next w:val="a"/>
    <w:link w:val="10"/>
    <w:uiPriority w:val="99"/>
    <w:qFormat/>
    <w:rsid w:val="00594385"/>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nhideWhenUsed/>
    <w:qFormat/>
    <w:locked/>
    <w:rsid w:val="00912E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94385"/>
    <w:rPr>
      <w:rFonts w:ascii="Cambria" w:hAnsi="Cambria" w:cs="Times New Roman"/>
      <w:b/>
      <w:bCs/>
      <w:color w:val="365F91"/>
      <w:sz w:val="28"/>
      <w:szCs w:val="28"/>
    </w:rPr>
  </w:style>
  <w:style w:type="paragraph" w:styleId="a3">
    <w:name w:val="List Paragraph"/>
    <w:basedOn w:val="a"/>
    <w:uiPriority w:val="34"/>
    <w:qFormat/>
    <w:rsid w:val="004B6AC5"/>
    <w:pPr>
      <w:ind w:left="720"/>
      <w:contextualSpacing/>
    </w:pPr>
  </w:style>
  <w:style w:type="paragraph" w:styleId="a4">
    <w:name w:val="Balloon Text"/>
    <w:basedOn w:val="a"/>
    <w:link w:val="a5"/>
    <w:uiPriority w:val="99"/>
    <w:semiHidden/>
    <w:rsid w:val="004446ED"/>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4446ED"/>
    <w:rPr>
      <w:rFonts w:ascii="Tahoma" w:hAnsi="Tahoma" w:cs="Tahoma"/>
      <w:sz w:val="16"/>
      <w:szCs w:val="16"/>
    </w:rPr>
  </w:style>
  <w:style w:type="table" w:styleId="a6">
    <w:name w:val="Table Grid"/>
    <w:basedOn w:val="a1"/>
    <w:rsid w:val="00917C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3"/>
    <w:basedOn w:val="a"/>
    <w:link w:val="30"/>
    <w:uiPriority w:val="99"/>
    <w:semiHidden/>
    <w:rsid w:val="00B52D5B"/>
    <w:pPr>
      <w:spacing w:after="120"/>
    </w:pPr>
    <w:rPr>
      <w:sz w:val="16"/>
      <w:szCs w:val="16"/>
    </w:rPr>
  </w:style>
  <w:style w:type="character" w:customStyle="1" w:styleId="30">
    <w:name w:val="Основной текст 3 Знак"/>
    <w:link w:val="3"/>
    <w:uiPriority w:val="99"/>
    <w:semiHidden/>
    <w:locked/>
    <w:rsid w:val="00B52D5B"/>
    <w:rPr>
      <w:rFonts w:cs="Times New Roman"/>
      <w:sz w:val="16"/>
      <w:szCs w:val="16"/>
    </w:rPr>
  </w:style>
  <w:style w:type="table" w:customStyle="1" w:styleId="11">
    <w:name w:val="Сетка таблицы1"/>
    <w:uiPriority w:val="99"/>
    <w:rsid w:val="00B52D5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8D16D9"/>
    <w:pPr>
      <w:tabs>
        <w:tab w:val="center" w:pos="4677"/>
        <w:tab w:val="right" w:pos="9355"/>
      </w:tabs>
      <w:spacing w:after="0" w:line="240" w:lineRule="auto"/>
    </w:pPr>
  </w:style>
  <w:style w:type="character" w:customStyle="1" w:styleId="a8">
    <w:name w:val="Верхний колонтитул Знак"/>
    <w:link w:val="a7"/>
    <w:uiPriority w:val="99"/>
    <w:locked/>
    <w:rsid w:val="008D16D9"/>
    <w:rPr>
      <w:rFonts w:cs="Times New Roman"/>
    </w:rPr>
  </w:style>
  <w:style w:type="paragraph" w:styleId="a9">
    <w:name w:val="footer"/>
    <w:basedOn w:val="a"/>
    <w:link w:val="aa"/>
    <w:uiPriority w:val="99"/>
    <w:rsid w:val="008D16D9"/>
    <w:pPr>
      <w:tabs>
        <w:tab w:val="center" w:pos="4677"/>
        <w:tab w:val="right" w:pos="9355"/>
      </w:tabs>
      <w:spacing w:after="0" w:line="240" w:lineRule="auto"/>
    </w:pPr>
  </w:style>
  <w:style w:type="character" w:customStyle="1" w:styleId="aa">
    <w:name w:val="Нижний колонтитул Знак"/>
    <w:link w:val="a9"/>
    <w:uiPriority w:val="99"/>
    <w:locked/>
    <w:rsid w:val="008D16D9"/>
    <w:rPr>
      <w:rFonts w:cs="Times New Roman"/>
    </w:rPr>
  </w:style>
  <w:style w:type="paragraph" w:styleId="ab">
    <w:name w:val="Title"/>
    <w:basedOn w:val="a"/>
    <w:next w:val="a"/>
    <w:link w:val="ac"/>
    <w:uiPriority w:val="99"/>
    <w:qFormat/>
    <w:rsid w:val="00FE4E9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c">
    <w:name w:val="Название Знак"/>
    <w:link w:val="ab"/>
    <w:uiPriority w:val="99"/>
    <w:locked/>
    <w:rsid w:val="00FE4E95"/>
    <w:rPr>
      <w:rFonts w:ascii="Cambria" w:hAnsi="Cambria" w:cs="Times New Roman"/>
      <w:color w:val="17365D"/>
      <w:spacing w:val="5"/>
      <w:kern w:val="28"/>
      <w:sz w:val="52"/>
      <w:szCs w:val="52"/>
    </w:rPr>
  </w:style>
  <w:style w:type="paragraph" w:styleId="ad">
    <w:name w:val="Normal (Web)"/>
    <w:basedOn w:val="a"/>
    <w:uiPriority w:val="99"/>
    <w:unhideWhenUsed/>
    <w:rsid w:val="00D544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D544D0"/>
  </w:style>
  <w:style w:type="character" w:styleId="ae">
    <w:name w:val="Hyperlink"/>
    <w:uiPriority w:val="99"/>
    <w:unhideWhenUsed/>
    <w:rsid w:val="00A507EE"/>
    <w:rPr>
      <w:color w:val="EB8803"/>
      <w:u w:val="single"/>
    </w:rPr>
  </w:style>
  <w:style w:type="paragraph" w:styleId="af">
    <w:name w:val="Body Text"/>
    <w:basedOn w:val="a"/>
    <w:link w:val="af0"/>
    <w:uiPriority w:val="99"/>
    <w:unhideWhenUsed/>
    <w:rsid w:val="001F5B8A"/>
    <w:pPr>
      <w:spacing w:after="120"/>
    </w:pPr>
    <w:rPr>
      <w:rFonts w:ascii="Times New Roman" w:hAnsi="Times New Roman"/>
      <w:sz w:val="24"/>
      <w:szCs w:val="28"/>
      <w:lang w:eastAsia="ru-RU"/>
    </w:rPr>
  </w:style>
  <w:style w:type="character" w:customStyle="1" w:styleId="af0">
    <w:name w:val="Основной текст Знак"/>
    <w:basedOn w:val="a0"/>
    <w:link w:val="af"/>
    <w:uiPriority w:val="99"/>
    <w:rsid w:val="001F5B8A"/>
    <w:rPr>
      <w:rFonts w:ascii="Times New Roman" w:hAnsi="Times New Roman"/>
      <w:sz w:val="24"/>
      <w:szCs w:val="28"/>
    </w:rPr>
  </w:style>
  <w:style w:type="paragraph" w:styleId="af1">
    <w:name w:val="No Spacing"/>
    <w:uiPriority w:val="99"/>
    <w:qFormat/>
    <w:rsid w:val="00C03C37"/>
    <w:rPr>
      <w:sz w:val="22"/>
      <w:szCs w:val="22"/>
      <w:lang w:eastAsia="en-US"/>
    </w:rPr>
  </w:style>
  <w:style w:type="paragraph" w:customStyle="1" w:styleId="Style4">
    <w:name w:val="Style4"/>
    <w:basedOn w:val="a"/>
    <w:uiPriority w:val="99"/>
    <w:rsid w:val="003015DB"/>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5">
    <w:name w:val="Style5"/>
    <w:basedOn w:val="a"/>
    <w:uiPriority w:val="99"/>
    <w:rsid w:val="003015DB"/>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7">
    <w:name w:val="Style7"/>
    <w:basedOn w:val="a"/>
    <w:uiPriority w:val="99"/>
    <w:rsid w:val="003015DB"/>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11">
    <w:name w:val="Style11"/>
    <w:basedOn w:val="a"/>
    <w:uiPriority w:val="99"/>
    <w:rsid w:val="003015DB"/>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17">
    <w:name w:val="Style17"/>
    <w:basedOn w:val="a"/>
    <w:uiPriority w:val="99"/>
    <w:rsid w:val="003015DB"/>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18">
    <w:name w:val="Style18"/>
    <w:basedOn w:val="a"/>
    <w:uiPriority w:val="99"/>
    <w:rsid w:val="003015DB"/>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23">
    <w:name w:val="Style23"/>
    <w:basedOn w:val="a"/>
    <w:uiPriority w:val="99"/>
    <w:rsid w:val="003015DB"/>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character" w:customStyle="1" w:styleId="FontStyle27">
    <w:name w:val="Font Style27"/>
    <w:uiPriority w:val="99"/>
    <w:rsid w:val="003015DB"/>
    <w:rPr>
      <w:rFonts w:ascii="Impact" w:hAnsi="Impact" w:cs="Impact" w:hint="default"/>
      <w:sz w:val="22"/>
      <w:szCs w:val="22"/>
    </w:rPr>
  </w:style>
  <w:style w:type="character" w:customStyle="1" w:styleId="FontStyle29">
    <w:name w:val="Font Style29"/>
    <w:uiPriority w:val="99"/>
    <w:rsid w:val="003015DB"/>
    <w:rPr>
      <w:rFonts w:ascii="Times New Roman" w:hAnsi="Times New Roman" w:cs="Times New Roman" w:hint="default"/>
      <w:sz w:val="18"/>
      <w:szCs w:val="18"/>
    </w:rPr>
  </w:style>
  <w:style w:type="character" w:customStyle="1" w:styleId="FontStyle31">
    <w:name w:val="Font Style31"/>
    <w:uiPriority w:val="99"/>
    <w:rsid w:val="003015DB"/>
    <w:rPr>
      <w:rFonts w:ascii="Times New Roman" w:hAnsi="Times New Roman" w:cs="Times New Roman" w:hint="default"/>
      <w:b/>
      <w:bCs/>
      <w:sz w:val="18"/>
      <w:szCs w:val="18"/>
    </w:rPr>
  </w:style>
  <w:style w:type="character" w:customStyle="1" w:styleId="FontStyle34">
    <w:name w:val="Font Style34"/>
    <w:uiPriority w:val="99"/>
    <w:rsid w:val="003015DB"/>
    <w:rPr>
      <w:rFonts w:ascii="Arial Unicode MS" w:eastAsia="Arial Unicode MS" w:hAnsi="Arial Unicode MS" w:cs="Arial Unicode MS" w:hint="eastAsia"/>
      <w:b/>
      <w:bCs/>
      <w:sz w:val="24"/>
      <w:szCs w:val="24"/>
    </w:rPr>
  </w:style>
  <w:style w:type="character" w:customStyle="1" w:styleId="FontStyle35">
    <w:name w:val="Font Style35"/>
    <w:uiPriority w:val="99"/>
    <w:rsid w:val="003015DB"/>
    <w:rPr>
      <w:rFonts w:ascii="Times New Roman" w:hAnsi="Times New Roman" w:cs="Times New Roman" w:hint="default"/>
      <w:i/>
      <w:iCs/>
      <w:sz w:val="18"/>
      <w:szCs w:val="18"/>
    </w:rPr>
  </w:style>
  <w:style w:type="character" w:customStyle="1" w:styleId="FontStyle36">
    <w:name w:val="Font Style36"/>
    <w:uiPriority w:val="99"/>
    <w:rsid w:val="003015DB"/>
    <w:rPr>
      <w:rFonts w:ascii="Times New Roman" w:hAnsi="Times New Roman" w:cs="Times New Roman" w:hint="default"/>
      <w:b/>
      <w:bCs/>
      <w:sz w:val="50"/>
      <w:szCs w:val="50"/>
    </w:rPr>
  </w:style>
  <w:style w:type="paragraph" w:customStyle="1" w:styleId="Style1">
    <w:name w:val="Style1"/>
    <w:basedOn w:val="a"/>
    <w:uiPriority w:val="99"/>
    <w:rsid w:val="00176FE2"/>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10">
    <w:name w:val="Style10"/>
    <w:basedOn w:val="a"/>
    <w:uiPriority w:val="99"/>
    <w:rsid w:val="00176FE2"/>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12">
    <w:name w:val="Style12"/>
    <w:basedOn w:val="a"/>
    <w:uiPriority w:val="99"/>
    <w:rsid w:val="00176FE2"/>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16">
    <w:name w:val="Style16"/>
    <w:basedOn w:val="a"/>
    <w:uiPriority w:val="99"/>
    <w:rsid w:val="00176FE2"/>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paragraph" w:customStyle="1" w:styleId="Style20">
    <w:name w:val="Style20"/>
    <w:basedOn w:val="a"/>
    <w:uiPriority w:val="99"/>
    <w:rsid w:val="00176FE2"/>
    <w:pPr>
      <w:widowControl w:val="0"/>
      <w:autoSpaceDE w:val="0"/>
      <w:autoSpaceDN w:val="0"/>
      <w:adjustRightInd w:val="0"/>
      <w:spacing w:after="0" w:line="240" w:lineRule="auto"/>
    </w:pPr>
    <w:rPr>
      <w:rFonts w:ascii="Arial Unicode MS" w:eastAsia="Arial Unicode MS" w:cs="Arial Unicode MS"/>
      <w:sz w:val="24"/>
      <w:szCs w:val="24"/>
      <w:lang w:eastAsia="ru-RU"/>
    </w:rPr>
  </w:style>
  <w:style w:type="character" w:customStyle="1" w:styleId="FontStyle28">
    <w:name w:val="Font Style28"/>
    <w:uiPriority w:val="99"/>
    <w:rsid w:val="00176FE2"/>
    <w:rPr>
      <w:rFonts w:ascii="Arial Unicode MS" w:eastAsia="Arial Unicode MS" w:cs="Arial Unicode MS"/>
      <w:sz w:val="16"/>
      <w:szCs w:val="16"/>
    </w:rPr>
  </w:style>
  <w:style w:type="character" w:customStyle="1" w:styleId="FontStyle30">
    <w:name w:val="Font Style30"/>
    <w:uiPriority w:val="99"/>
    <w:rsid w:val="00176FE2"/>
    <w:rPr>
      <w:rFonts w:ascii="Arial Unicode MS" w:eastAsia="Arial Unicode MS" w:cs="Arial Unicode MS"/>
      <w:b/>
      <w:bCs/>
      <w:sz w:val="16"/>
      <w:szCs w:val="16"/>
    </w:rPr>
  </w:style>
  <w:style w:type="paragraph" w:customStyle="1" w:styleId="Style6">
    <w:name w:val="Style6"/>
    <w:basedOn w:val="a"/>
    <w:uiPriority w:val="99"/>
    <w:rsid w:val="00757D9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8">
    <w:name w:val="Font Style48"/>
    <w:uiPriority w:val="99"/>
    <w:rsid w:val="00757D9F"/>
    <w:rPr>
      <w:rFonts w:ascii="Lucida Sans Unicode" w:hAnsi="Lucida Sans Unicode" w:cs="Lucida Sans Unicode"/>
      <w:sz w:val="20"/>
      <w:szCs w:val="20"/>
    </w:rPr>
  </w:style>
  <w:style w:type="character" w:customStyle="1" w:styleId="FontStyle49">
    <w:name w:val="Font Style49"/>
    <w:uiPriority w:val="99"/>
    <w:rsid w:val="00757D9F"/>
    <w:rPr>
      <w:rFonts w:ascii="Microsoft Sans Serif" w:hAnsi="Microsoft Sans Serif" w:cs="Microsoft Sans Serif"/>
      <w:b/>
      <w:bCs/>
      <w:sz w:val="22"/>
      <w:szCs w:val="22"/>
    </w:rPr>
  </w:style>
  <w:style w:type="character" w:customStyle="1" w:styleId="FontStyle70">
    <w:name w:val="Font Style70"/>
    <w:uiPriority w:val="99"/>
    <w:rsid w:val="00757D9F"/>
    <w:rPr>
      <w:rFonts w:ascii="Times New Roman" w:hAnsi="Times New Roman" w:cs="Times New Roman"/>
      <w:sz w:val="28"/>
      <w:szCs w:val="28"/>
    </w:rPr>
  </w:style>
  <w:style w:type="character" w:styleId="af2">
    <w:name w:val="Strong"/>
    <w:basedOn w:val="a0"/>
    <w:uiPriority w:val="22"/>
    <w:qFormat/>
    <w:locked/>
    <w:rsid w:val="009F48B2"/>
    <w:rPr>
      <w:b/>
      <w:bCs/>
    </w:rPr>
  </w:style>
  <w:style w:type="paragraph" w:customStyle="1" w:styleId="Style8">
    <w:name w:val="Style8"/>
    <w:basedOn w:val="a"/>
    <w:uiPriority w:val="99"/>
    <w:rsid w:val="0003362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uiPriority w:val="99"/>
    <w:rsid w:val="0003362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6">
    <w:name w:val="Font Style16"/>
    <w:uiPriority w:val="99"/>
    <w:rsid w:val="0003362A"/>
    <w:rPr>
      <w:rFonts w:ascii="Times New Roman" w:hAnsi="Times New Roman" w:cs="Times New Roman"/>
      <w:sz w:val="18"/>
      <w:szCs w:val="18"/>
    </w:rPr>
  </w:style>
  <w:style w:type="character" w:customStyle="1" w:styleId="FontStyle18">
    <w:name w:val="Font Style18"/>
    <w:uiPriority w:val="99"/>
    <w:rsid w:val="0003362A"/>
    <w:rPr>
      <w:rFonts w:ascii="Times New Roman" w:hAnsi="Times New Roman" w:cs="Times New Roman"/>
      <w:sz w:val="18"/>
      <w:szCs w:val="18"/>
    </w:rPr>
  </w:style>
  <w:style w:type="character" w:customStyle="1" w:styleId="FontStyle19">
    <w:name w:val="Font Style19"/>
    <w:uiPriority w:val="99"/>
    <w:rsid w:val="0003362A"/>
    <w:rPr>
      <w:rFonts w:ascii="Times New Roman" w:hAnsi="Times New Roman" w:cs="Times New Roman"/>
      <w:i/>
      <w:iCs/>
      <w:sz w:val="18"/>
      <w:szCs w:val="18"/>
    </w:rPr>
  </w:style>
  <w:style w:type="character" w:customStyle="1" w:styleId="FontStyle20">
    <w:name w:val="Font Style20"/>
    <w:uiPriority w:val="99"/>
    <w:rsid w:val="0003362A"/>
    <w:rPr>
      <w:rFonts w:ascii="Times New Roman" w:hAnsi="Times New Roman" w:cs="Times New Roman"/>
      <w:b/>
      <w:bCs/>
      <w:sz w:val="18"/>
      <w:szCs w:val="18"/>
    </w:rPr>
  </w:style>
  <w:style w:type="character" w:customStyle="1" w:styleId="FontStyle21">
    <w:name w:val="Font Style21"/>
    <w:uiPriority w:val="99"/>
    <w:rsid w:val="0003362A"/>
    <w:rPr>
      <w:rFonts w:ascii="Microsoft Sans Serif" w:hAnsi="Microsoft Sans Serif" w:cs="Microsoft Sans Serif"/>
      <w:sz w:val="16"/>
      <w:szCs w:val="16"/>
    </w:rPr>
  </w:style>
  <w:style w:type="character" w:customStyle="1" w:styleId="FontStyle22">
    <w:name w:val="Font Style22"/>
    <w:uiPriority w:val="99"/>
    <w:rsid w:val="0003362A"/>
    <w:rPr>
      <w:rFonts w:ascii="Arial Narrow" w:hAnsi="Arial Narrow" w:cs="Arial Narrow"/>
      <w:b/>
      <w:bCs/>
      <w:sz w:val="22"/>
      <w:szCs w:val="22"/>
    </w:rPr>
  </w:style>
  <w:style w:type="character" w:customStyle="1" w:styleId="FontStyle23">
    <w:name w:val="Font Style23"/>
    <w:uiPriority w:val="99"/>
    <w:rsid w:val="0003362A"/>
    <w:rPr>
      <w:rFonts w:ascii="Microsoft Sans Serif" w:hAnsi="Microsoft Sans Serif" w:cs="Microsoft Sans Serif"/>
      <w:sz w:val="18"/>
      <w:szCs w:val="18"/>
    </w:rPr>
  </w:style>
  <w:style w:type="character" w:customStyle="1" w:styleId="FontStyle17">
    <w:name w:val="Font Style17"/>
    <w:uiPriority w:val="99"/>
    <w:rsid w:val="00413D72"/>
    <w:rPr>
      <w:rFonts w:ascii="Microsoft Sans Serif" w:hAnsi="Microsoft Sans Serif" w:cs="Microsoft Sans Serif"/>
      <w:b/>
      <w:bCs/>
      <w:sz w:val="16"/>
      <w:szCs w:val="16"/>
    </w:rPr>
  </w:style>
  <w:style w:type="paragraph" w:customStyle="1" w:styleId="Style3">
    <w:name w:val="Style3"/>
    <w:basedOn w:val="a"/>
    <w:uiPriority w:val="99"/>
    <w:rsid w:val="00C13511"/>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3">
    <w:name w:val="Font Style13"/>
    <w:uiPriority w:val="99"/>
    <w:rsid w:val="00C13511"/>
    <w:rPr>
      <w:rFonts w:ascii="Times New Roman" w:hAnsi="Times New Roman" w:cs="Times New Roman"/>
      <w:i/>
      <w:iCs/>
      <w:sz w:val="18"/>
      <w:szCs w:val="18"/>
    </w:rPr>
  </w:style>
  <w:style w:type="paragraph" w:styleId="af3">
    <w:name w:val="Body Text Indent"/>
    <w:basedOn w:val="a"/>
    <w:link w:val="af4"/>
    <w:uiPriority w:val="99"/>
    <w:semiHidden/>
    <w:unhideWhenUsed/>
    <w:rsid w:val="005D0D2E"/>
    <w:pPr>
      <w:spacing w:after="120"/>
      <w:ind w:left="283"/>
    </w:pPr>
  </w:style>
  <w:style w:type="character" w:customStyle="1" w:styleId="af4">
    <w:name w:val="Основной текст с отступом Знак"/>
    <w:basedOn w:val="a0"/>
    <w:link w:val="af3"/>
    <w:uiPriority w:val="99"/>
    <w:semiHidden/>
    <w:rsid w:val="005D0D2E"/>
    <w:rPr>
      <w:sz w:val="22"/>
      <w:szCs w:val="22"/>
      <w:lang w:eastAsia="en-US"/>
    </w:rPr>
  </w:style>
  <w:style w:type="paragraph" w:customStyle="1" w:styleId="ConsNormal">
    <w:name w:val="ConsNormal"/>
    <w:rsid w:val="000C00C9"/>
    <w:pPr>
      <w:widowControl w:val="0"/>
      <w:autoSpaceDE w:val="0"/>
      <w:autoSpaceDN w:val="0"/>
      <w:adjustRightInd w:val="0"/>
      <w:ind w:firstLine="720"/>
    </w:pPr>
    <w:rPr>
      <w:rFonts w:ascii="Times New Roman" w:eastAsia="Times New Roman" w:hAnsi="Times New Roman"/>
      <w:sz w:val="24"/>
      <w:szCs w:val="28"/>
    </w:rPr>
  </w:style>
  <w:style w:type="character" w:customStyle="1" w:styleId="20">
    <w:name w:val="Заголовок 2 Знак"/>
    <w:basedOn w:val="a0"/>
    <w:link w:val="2"/>
    <w:rsid w:val="00912E82"/>
    <w:rPr>
      <w:rFonts w:asciiTheme="majorHAnsi" w:eastAsiaTheme="majorEastAsia" w:hAnsiTheme="majorHAnsi" w:cstheme="majorBidi"/>
      <w:b/>
      <w:bCs/>
      <w:color w:val="4F81BD" w:themeColor="accent1"/>
      <w:sz w:val="26"/>
      <w:szCs w:val="26"/>
      <w:lang w:eastAsia="en-US"/>
    </w:rPr>
  </w:style>
  <w:style w:type="character" w:customStyle="1" w:styleId="extended-textshort">
    <w:name w:val="extended-text__short"/>
    <w:basedOn w:val="a0"/>
    <w:rsid w:val="00912E82"/>
  </w:style>
  <w:style w:type="paragraph" w:customStyle="1" w:styleId="Style2">
    <w:name w:val="Style2"/>
    <w:basedOn w:val="a"/>
    <w:uiPriority w:val="99"/>
    <w:rsid w:val="007B140A"/>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8">
    <w:name w:val="Style38"/>
    <w:basedOn w:val="a"/>
    <w:uiPriority w:val="99"/>
    <w:rsid w:val="007B140A"/>
    <w:pPr>
      <w:widowControl w:val="0"/>
      <w:autoSpaceDE w:val="0"/>
      <w:autoSpaceDN w:val="0"/>
      <w:adjustRightInd w:val="0"/>
      <w:spacing w:after="0" w:line="125" w:lineRule="exact"/>
      <w:ind w:firstLine="634"/>
    </w:pPr>
    <w:rPr>
      <w:rFonts w:ascii="Times New Roman" w:eastAsiaTheme="minorEastAsia" w:hAnsi="Times New Roman"/>
      <w:sz w:val="24"/>
      <w:szCs w:val="24"/>
      <w:lang w:eastAsia="ru-RU"/>
    </w:rPr>
  </w:style>
  <w:style w:type="paragraph" w:customStyle="1" w:styleId="Style43">
    <w:name w:val="Style43"/>
    <w:basedOn w:val="a"/>
    <w:uiPriority w:val="99"/>
    <w:rsid w:val="007B140A"/>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47">
    <w:name w:val="Style47"/>
    <w:basedOn w:val="a"/>
    <w:uiPriority w:val="99"/>
    <w:rsid w:val="007B140A"/>
    <w:pPr>
      <w:widowControl w:val="0"/>
      <w:autoSpaceDE w:val="0"/>
      <w:autoSpaceDN w:val="0"/>
      <w:adjustRightInd w:val="0"/>
      <w:spacing w:after="0" w:line="160" w:lineRule="exact"/>
      <w:jc w:val="both"/>
    </w:pPr>
    <w:rPr>
      <w:rFonts w:ascii="Times New Roman" w:eastAsiaTheme="minorEastAsia" w:hAnsi="Times New Roman"/>
      <w:sz w:val="24"/>
      <w:szCs w:val="24"/>
      <w:lang w:eastAsia="ru-RU"/>
    </w:rPr>
  </w:style>
  <w:style w:type="paragraph" w:customStyle="1" w:styleId="Style51">
    <w:name w:val="Style51"/>
    <w:basedOn w:val="a"/>
    <w:uiPriority w:val="99"/>
    <w:rsid w:val="007B140A"/>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55">
    <w:name w:val="Style55"/>
    <w:basedOn w:val="a"/>
    <w:uiPriority w:val="99"/>
    <w:rsid w:val="007B140A"/>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04">
    <w:name w:val="Font Style104"/>
    <w:basedOn w:val="a0"/>
    <w:uiPriority w:val="99"/>
    <w:rsid w:val="007B140A"/>
    <w:rPr>
      <w:rFonts w:ascii="Times New Roman" w:hAnsi="Times New Roman" w:cs="Times New Roman"/>
      <w:b/>
      <w:bCs/>
      <w:sz w:val="24"/>
      <w:szCs w:val="24"/>
    </w:rPr>
  </w:style>
  <w:style w:type="character" w:customStyle="1" w:styleId="FontStyle105">
    <w:name w:val="Font Style105"/>
    <w:basedOn w:val="a0"/>
    <w:uiPriority w:val="99"/>
    <w:rsid w:val="007B140A"/>
    <w:rPr>
      <w:rFonts w:ascii="Times New Roman" w:hAnsi="Times New Roman" w:cs="Times New Roman"/>
      <w:sz w:val="20"/>
      <w:szCs w:val="20"/>
    </w:rPr>
  </w:style>
  <w:style w:type="character" w:customStyle="1" w:styleId="FontStyle108">
    <w:name w:val="Font Style108"/>
    <w:basedOn w:val="a0"/>
    <w:uiPriority w:val="99"/>
    <w:rsid w:val="007B140A"/>
    <w:rPr>
      <w:rFonts w:ascii="Times New Roman" w:hAnsi="Times New Roman" w:cs="Times New Roman"/>
      <w:i/>
      <w:iCs/>
      <w:sz w:val="20"/>
      <w:szCs w:val="20"/>
    </w:rPr>
  </w:style>
  <w:style w:type="character" w:customStyle="1" w:styleId="FontStyle111">
    <w:name w:val="Font Style111"/>
    <w:basedOn w:val="a0"/>
    <w:uiPriority w:val="99"/>
    <w:rsid w:val="007B140A"/>
    <w:rPr>
      <w:rFonts w:ascii="Times New Roman" w:hAnsi="Times New Roman" w:cs="Times New Roman"/>
      <w:b/>
      <w:bCs/>
      <w:sz w:val="20"/>
      <w:szCs w:val="20"/>
    </w:rPr>
  </w:style>
  <w:style w:type="character" w:customStyle="1" w:styleId="FontStyle115">
    <w:name w:val="Font Style115"/>
    <w:basedOn w:val="a0"/>
    <w:uiPriority w:val="99"/>
    <w:rsid w:val="007B140A"/>
    <w:rPr>
      <w:rFonts w:ascii="Times New Roman" w:hAnsi="Times New Roman" w:cs="Times New Roman"/>
      <w:sz w:val="16"/>
      <w:szCs w:val="16"/>
    </w:rPr>
  </w:style>
  <w:style w:type="character" w:customStyle="1" w:styleId="FontStyle121">
    <w:name w:val="Font Style121"/>
    <w:basedOn w:val="a0"/>
    <w:uiPriority w:val="99"/>
    <w:rsid w:val="007B140A"/>
    <w:rPr>
      <w:rFonts w:ascii="Times New Roman" w:hAnsi="Times New Roman" w:cs="Times New Roman"/>
      <w:b/>
      <w:bCs/>
      <w:sz w:val="28"/>
      <w:szCs w:val="28"/>
    </w:rPr>
  </w:style>
  <w:style w:type="character" w:customStyle="1" w:styleId="FontStyle122">
    <w:name w:val="Font Style122"/>
    <w:basedOn w:val="a0"/>
    <w:uiPriority w:val="99"/>
    <w:rsid w:val="007B140A"/>
    <w:rPr>
      <w:rFonts w:ascii="MS Reference Sans Serif" w:hAnsi="MS Reference Sans Serif" w:cs="MS Reference Sans Serif"/>
      <w:sz w:val="12"/>
      <w:szCs w:val="12"/>
    </w:rPr>
  </w:style>
  <w:style w:type="character" w:customStyle="1" w:styleId="FontStyle126">
    <w:name w:val="Font Style126"/>
    <w:basedOn w:val="a0"/>
    <w:uiPriority w:val="99"/>
    <w:rsid w:val="007B140A"/>
    <w:rPr>
      <w:rFonts w:ascii="MS Reference Sans Serif" w:hAnsi="MS Reference Sans Serif" w:cs="MS Reference Sans Serif"/>
      <w:b/>
      <w:bCs/>
      <w:sz w:val="12"/>
      <w:szCs w:val="12"/>
    </w:rPr>
  </w:style>
  <w:style w:type="paragraph" w:customStyle="1" w:styleId="Style13">
    <w:name w:val="Style13"/>
    <w:basedOn w:val="a"/>
    <w:uiPriority w:val="99"/>
    <w:rsid w:val="007B140A"/>
    <w:pPr>
      <w:widowControl w:val="0"/>
      <w:autoSpaceDE w:val="0"/>
      <w:autoSpaceDN w:val="0"/>
      <w:adjustRightInd w:val="0"/>
      <w:spacing w:after="0" w:line="212" w:lineRule="exact"/>
      <w:ind w:firstLine="331"/>
      <w:jc w:val="both"/>
    </w:pPr>
    <w:rPr>
      <w:rFonts w:ascii="Times New Roman" w:eastAsiaTheme="minorEastAsia" w:hAnsi="Times New Roman"/>
      <w:sz w:val="24"/>
      <w:szCs w:val="24"/>
      <w:lang w:eastAsia="ru-RU"/>
    </w:rPr>
  </w:style>
  <w:style w:type="paragraph" w:customStyle="1" w:styleId="Style45">
    <w:name w:val="Style45"/>
    <w:basedOn w:val="a"/>
    <w:uiPriority w:val="99"/>
    <w:rsid w:val="007B140A"/>
    <w:pPr>
      <w:widowControl w:val="0"/>
      <w:autoSpaceDE w:val="0"/>
      <w:autoSpaceDN w:val="0"/>
      <w:adjustRightInd w:val="0"/>
      <w:spacing w:after="0" w:line="213" w:lineRule="exact"/>
      <w:ind w:firstLine="322"/>
    </w:pPr>
    <w:rPr>
      <w:rFonts w:ascii="Times New Roman" w:eastAsiaTheme="minorEastAsia" w:hAnsi="Times New Roman"/>
      <w:sz w:val="24"/>
      <w:szCs w:val="24"/>
      <w:lang w:eastAsia="ru-RU"/>
    </w:rPr>
  </w:style>
  <w:style w:type="character" w:customStyle="1" w:styleId="FontStyle128">
    <w:name w:val="Font Style128"/>
    <w:basedOn w:val="a0"/>
    <w:uiPriority w:val="99"/>
    <w:rsid w:val="007B140A"/>
    <w:rPr>
      <w:rFonts w:ascii="Times New Roman" w:hAnsi="Times New Roman" w:cs="Times New Roman"/>
      <w:b/>
      <w:bCs/>
      <w:smallCaps/>
      <w:sz w:val="14"/>
      <w:szCs w:val="14"/>
    </w:rPr>
  </w:style>
  <w:style w:type="paragraph" w:customStyle="1" w:styleId="Style26">
    <w:name w:val="Style26"/>
    <w:basedOn w:val="a"/>
    <w:uiPriority w:val="99"/>
    <w:rsid w:val="003B60D0"/>
    <w:pPr>
      <w:widowControl w:val="0"/>
      <w:autoSpaceDE w:val="0"/>
      <w:autoSpaceDN w:val="0"/>
      <w:adjustRightInd w:val="0"/>
      <w:spacing w:after="0" w:line="213" w:lineRule="exact"/>
      <w:jc w:val="both"/>
    </w:pPr>
    <w:rPr>
      <w:rFonts w:ascii="Times New Roman" w:eastAsiaTheme="minorEastAsia" w:hAnsi="Times New Roman"/>
      <w:sz w:val="24"/>
      <w:szCs w:val="24"/>
      <w:lang w:eastAsia="ru-RU"/>
    </w:rPr>
  </w:style>
  <w:style w:type="paragraph" w:customStyle="1" w:styleId="Style44">
    <w:name w:val="Style44"/>
    <w:basedOn w:val="a"/>
    <w:uiPriority w:val="99"/>
    <w:rsid w:val="00743257"/>
    <w:pPr>
      <w:widowControl w:val="0"/>
      <w:autoSpaceDE w:val="0"/>
      <w:autoSpaceDN w:val="0"/>
      <w:adjustRightInd w:val="0"/>
      <w:spacing w:after="0" w:line="216" w:lineRule="exact"/>
      <w:ind w:firstLine="317"/>
      <w:jc w:val="both"/>
    </w:pPr>
    <w:rPr>
      <w:rFonts w:ascii="Times New Roman" w:eastAsiaTheme="minorEastAsia" w:hAnsi="Times New Roman"/>
      <w:sz w:val="24"/>
      <w:szCs w:val="24"/>
      <w:lang w:eastAsia="ru-RU"/>
    </w:rPr>
  </w:style>
  <w:style w:type="paragraph" w:customStyle="1" w:styleId="Style61">
    <w:name w:val="Style61"/>
    <w:basedOn w:val="a"/>
    <w:uiPriority w:val="99"/>
    <w:rsid w:val="00743257"/>
    <w:pPr>
      <w:widowControl w:val="0"/>
      <w:autoSpaceDE w:val="0"/>
      <w:autoSpaceDN w:val="0"/>
      <w:adjustRightInd w:val="0"/>
      <w:spacing w:after="0" w:line="211" w:lineRule="exact"/>
      <w:jc w:val="both"/>
    </w:pPr>
    <w:rPr>
      <w:rFonts w:ascii="Times New Roman" w:eastAsiaTheme="minorEastAsia"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18449276">
      <w:bodyDiv w:val="1"/>
      <w:marLeft w:val="0"/>
      <w:marRight w:val="0"/>
      <w:marTop w:val="0"/>
      <w:marBottom w:val="0"/>
      <w:divBdr>
        <w:top w:val="none" w:sz="0" w:space="0" w:color="auto"/>
        <w:left w:val="none" w:sz="0" w:space="0" w:color="auto"/>
        <w:bottom w:val="none" w:sz="0" w:space="0" w:color="auto"/>
        <w:right w:val="none" w:sz="0" w:space="0" w:color="auto"/>
      </w:divBdr>
    </w:div>
    <w:div w:id="436560638">
      <w:bodyDiv w:val="1"/>
      <w:marLeft w:val="0"/>
      <w:marRight w:val="0"/>
      <w:marTop w:val="0"/>
      <w:marBottom w:val="0"/>
      <w:divBdr>
        <w:top w:val="none" w:sz="0" w:space="0" w:color="auto"/>
        <w:left w:val="none" w:sz="0" w:space="0" w:color="auto"/>
        <w:bottom w:val="none" w:sz="0" w:space="0" w:color="auto"/>
        <w:right w:val="none" w:sz="0" w:space="0" w:color="auto"/>
      </w:divBdr>
      <w:divsChild>
        <w:div w:id="1657683437">
          <w:marLeft w:val="547"/>
          <w:marRight w:val="0"/>
          <w:marTop w:val="144"/>
          <w:marBottom w:val="0"/>
          <w:divBdr>
            <w:top w:val="none" w:sz="0" w:space="0" w:color="auto"/>
            <w:left w:val="none" w:sz="0" w:space="0" w:color="auto"/>
            <w:bottom w:val="none" w:sz="0" w:space="0" w:color="auto"/>
            <w:right w:val="none" w:sz="0" w:space="0" w:color="auto"/>
          </w:divBdr>
        </w:div>
        <w:div w:id="644243548">
          <w:marLeft w:val="547"/>
          <w:marRight w:val="0"/>
          <w:marTop w:val="144"/>
          <w:marBottom w:val="0"/>
          <w:divBdr>
            <w:top w:val="none" w:sz="0" w:space="0" w:color="auto"/>
            <w:left w:val="none" w:sz="0" w:space="0" w:color="auto"/>
            <w:bottom w:val="none" w:sz="0" w:space="0" w:color="auto"/>
            <w:right w:val="none" w:sz="0" w:space="0" w:color="auto"/>
          </w:divBdr>
        </w:div>
        <w:div w:id="1699156974">
          <w:marLeft w:val="547"/>
          <w:marRight w:val="0"/>
          <w:marTop w:val="144"/>
          <w:marBottom w:val="0"/>
          <w:divBdr>
            <w:top w:val="none" w:sz="0" w:space="0" w:color="auto"/>
            <w:left w:val="none" w:sz="0" w:space="0" w:color="auto"/>
            <w:bottom w:val="none" w:sz="0" w:space="0" w:color="auto"/>
            <w:right w:val="none" w:sz="0" w:space="0" w:color="auto"/>
          </w:divBdr>
        </w:div>
        <w:div w:id="1814440383">
          <w:marLeft w:val="0"/>
          <w:marRight w:val="0"/>
          <w:marTop w:val="144"/>
          <w:marBottom w:val="0"/>
          <w:divBdr>
            <w:top w:val="none" w:sz="0" w:space="0" w:color="auto"/>
            <w:left w:val="none" w:sz="0" w:space="0" w:color="auto"/>
            <w:bottom w:val="none" w:sz="0" w:space="0" w:color="auto"/>
            <w:right w:val="none" w:sz="0" w:space="0" w:color="auto"/>
          </w:divBdr>
        </w:div>
        <w:div w:id="643244004">
          <w:marLeft w:val="0"/>
          <w:marRight w:val="0"/>
          <w:marTop w:val="144"/>
          <w:marBottom w:val="0"/>
          <w:divBdr>
            <w:top w:val="none" w:sz="0" w:space="0" w:color="auto"/>
            <w:left w:val="none" w:sz="0" w:space="0" w:color="auto"/>
            <w:bottom w:val="none" w:sz="0" w:space="0" w:color="auto"/>
            <w:right w:val="none" w:sz="0" w:space="0" w:color="auto"/>
          </w:divBdr>
        </w:div>
        <w:div w:id="382681917">
          <w:marLeft w:val="0"/>
          <w:marRight w:val="0"/>
          <w:marTop w:val="144"/>
          <w:marBottom w:val="0"/>
          <w:divBdr>
            <w:top w:val="none" w:sz="0" w:space="0" w:color="auto"/>
            <w:left w:val="none" w:sz="0" w:space="0" w:color="auto"/>
            <w:bottom w:val="none" w:sz="0" w:space="0" w:color="auto"/>
            <w:right w:val="none" w:sz="0" w:space="0" w:color="auto"/>
          </w:divBdr>
        </w:div>
        <w:div w:id="838696529">
          <w:marLeft w:val="547"/>
          <w:marRight w:val="0"/>
          <w:marTop w:val="178"/>
          <w:marBottom w:val="0"/>
          <w:divBdr>
            <w:top w:val="none" w:sz="0" w:space="0" w:color="auto"/>
            <w:left w:val="none" w:sz="0" w:space="0" w:color="auto"/>
            <w:bottom w:val="none" w:sz="0" w:space="0" w:color="auto"/>
            <w:right w:val="none" w:sz="0" w:space="0" w:color="auto"/>
          </w:divBdr>
        </w:div>
        <w:div w:id="434323373">
          <w:marLeft w:val="0"/>
          <w:marRight w:val="0"/>
          <w:marTop w:val="144"/>
          <w:marBottom w:val="0"/>
          <w:divBdr>
            <w:top w:val="none" w:sz="0" w:space="0" w:color="auto"/>
            <w:left w:val="none" w:sz="0" w:space="0" w:color="auto"/>
            <w:bottom w:val="none" w:sz="0" w:space="0" w:color="auto"/>
            <w:right w:val="none" w:sz="0" w:space="0" w:color="auto"/>
          </w:divBdr>
        </w:div>
        <w:div w:id="880627032">
          <w:marLeft w:val="547"/>
          <w:marRight w:val="0"/>
          <w:marTop w:val="106"/>
          <w:marBottom w:val="0"/>
          <w:divBdr>
            <w:top w:val="none" w:sz="0" w:space="0" w:color="auto"/>
            <w:left w:val="none" w:sz="0" w:space="0" w:color="auto"/>
            <w:bottom w:val="none" w:sz="0" w:space="0" w:color="auto"/>
            <w:right w:val="none" w:sz="0" w:space="0" w:color="auto"/>
          </w:divBdr>
        </w:div>
        <w:div w:id="1008673881">
          <w:marLeft w:val="0"/>
          <w:marRight w:val="0"/>
          <w:marTop w:val="91"/>
          <w:marBottom w:val="0"/>
          <w:divBdr>
            <w:top w:val="none" w:sz="0" w:space="0" w:color="auto"/>
            <w:left w:val="none" w:sz="0" w:space="0" w:color="auto"/>
            <w:bottom w:val="none" w:sz="0" w:space="0" w:color="auto"/>
            <w:right w:val="none" w:sz="0" w:space="0" w:color="auto"/>
          </w:divBdr>
        </w:div>
        <w:div w:id="1367025942">
          <w:marLeft w:val="0"/>
          <w:marRight w:val="0"/>
          <w:marTop w:val="91"/>
          <w:marBottom w:val="0"/>
          <w:divBdr>
            <w:top w:val="none" w:sz="0" w:space="0" w:color="auto"/>
            <w:left w:val="none" w:sz="0" w:space="0" w:color="auto"/>
            <w:bottom w:val="none" w:sz="0" w:space="0" w:color="auto"/>
            <w:right w:val="none" w:sz="0" w:space="0" w:color="auto"/>
          </w:divBdr>
        </w:div>
        <w:div w:id="2026208400">
          <w:marLeft w:val="0"/>
          <w:marRight w:val="0"/>
          <w:marTop w:val="91"/>
          <w:marBottom w:val="0"/>
          <w:divBdr>
            <w:top w:val="none" w:sz="0" w:space="0" w:color="auto"/>
            <w:left w:val="none" w:sz="0" w:space="0" w:color="auto"/>
            <w:bottom w:val="none" w:sz="0" w:space="0" w:color="auto"/>
            <w:right w:val="none" w:sz="0" w:space="0" w:color="auto"/>
          </w:divBdr>
        </w:div>
        <w:div w:id="519049553">
          <w:marLeft w:val="0"/>
          <w:marRight w:val="0"/>
          <w:marTop w:val="91"/>
          <w:marBottom w:val="0"/>
          <w:divBdr>
            <w:top w:val="none" w:sz="0" w:space="0" w:color="auto"/>
            <w:left w:val="none" w:sz="0" w:space="0" w:color="auto"/>
            <w:bottom w:val="none" w:sz="0" w:space="0" w:color="auto"/>
            <w:right w:val="none" w:sz="0" w:space="0" w:color="auto"/>
          </w:divBdr>
        </w:div>
        <w:div w:id="1997490513">
          <w:marLeft w:val="547"/>
          <w:marRight w:val="0"/>
          <w:marTop w:val="144"/>
          <w:marBottom w:val="0"/>
          <w:divBdr>
            <w:top w:val="none" w:sz="0" w:space="0" w:color="auto"/>
            <w:left w:val="none" w:sz="0" w:space="0" w:color="auto"/>
            <w:bottom w:val="none" w:sz="0" w:space="0" w:color="auto"/>
            <w:right w:val="none" w:sz="0" w:space="0" w:color="auto"/>
          </w:divBdr>
        </w:div>
        <w:div w:id="247151815">
          <w:marLeft w:val="547"/>
          <w:marRight w:val="0"/>
          <w:marTop w:val="106"/>
          <w:marBottom w:val="0"/>
          <w:divBdr>
            <w:top w:val="none" w:sz="0" w:space="0" w:color="auto"/>
            <w:left w:val="none" w:sz="0" w:space="0" w:color="auto"/>
            <w:bottom w:val="none" w:sz="0" w:space="0" w:color="auto"/>
            <w:right w:val="none" w:sz="0" w:space="0" w:color="auto"/>
          </w:divBdr>
        </w:div>
        <w:div w:id="2085761670">
          <w:marLeft w:val="547"/>
          <w:marRight w:val="0"/>
          <w:marTop w:val="106"/>
          <w:marBottom w:val="0"/>
          <w:divBdr>
            <w:top w:val="none" w:sz="0" w:space="0" w:color="auto"/>
            <w:left w:val="none" w:sz="0" w:space="0" w:color="auto"/>
            <w:bottom w:val="none" w:sz="0" w:space="0" w:color="auto"/>
            <w:right w:val="none" w:sz="0" w:space="0" w:color="auto"/>
          </w:divBdr>
        </w:div>
        <w:div w:id="1862743024">
          <w:marLeft w:val="547"/>
          <w:marRight w:val="0"/>
          <w:marTop w:val="144"/>
          <w:marBottom w:val="0"/>
          <w:divBdr>
            <w:top w:val="none" w:sz="0" w:space="0" w:color="auto"/>
            <w:left w:val="none" w:sz="0" w:space="0" w:color="auto"/>
            <w:bottom w:val="none" w:sz="0" w:space="0" w:color="auto"/>
            <w:right w:val="none" w:sz="0" w:space="0" w:color="auto"/>
          </w:divBdr>
        </w:div>
        <w:div w:id="1155410697">
          <w:marLeft w:val="547"/>
          <w:marRight w:val="0"/>
          <w:marTop w:val="144"/>
          <w:marBottom w:val="0"/>
          <w:divBdr>
            <w:top w:val="none" w:sz="0" w:space="0" w:color="auto"/>
            <w:left w:val="none" w:sz="0" w:space="0" w:color="auto"/>
            <w:bottom w:val="none" w:sz="0" w:space="0" w:color="auto"/>
            <w:right w:val="none" w:sz="0" w:space="0" w:color="auto"/>
          </w:divBdr>
        </w:div>
        <w:div w:id="729575936">
          <w:marLeft w:val="547"/>
          <w:marRight w:val="0"/>
          <w:marTop w:val="144"/>
          <w:marBottom w:val="0"/>
          <w:divBdr>
            <w:top w:val="none" w:sz="0" w:space="0" w:color="auto"/>
            <w:left w:val="none" w:sz="0" w:space="0" w:color="auto"/>
            <w:bottom w:val="none" w:sz="0" w:space="0" w:color="auto"/>
            <w:right w:val="none" w:sz="0" w:space="0" w:color="auto"/>
          </w:divBdr>
        </w:div>
        <w:div w:id="444233940">
          <w:marLeft w:val="547"/>
          <w:marRight w:val="0"/>
          <w:marTop w:val="144"/>
          <w:marBottom w:val="0"/>
          <w:divBdr>
            <w:top w:val="none" w:sz="0" w:space="0" w:color="auto"/>
            <w:left w:val="none" w:sz="0" w:space="0" w:color="auto"/>
            <w:bottom w:val="none" w:sz="0" w:space="0" w:color="auto"/>
            <w:right w:val="none" w:sz="0" w:space="0" w:color="auto"/>
          </w:divBdr>
        </w:div>
        <w:div w:id="547956724">
          <w:marLeft w:val="547"/>
          <w:marRight w:val="0"/>
          <w:marTop w:val="144"/>
          <w:marBottom w:val="0"/>
          <w:divBdr>
            <w:top w:val="none" w:sz="0" w:space="0" w:color="auto"/>
            <w:left w:val="none" w:sz="0" w:space="0" w:color="auto"/>
            <w:bottom w:val="none" w:sz="0" w:space="0" w:color="auto"/>
            <w:right w:val="none" w:sz="0" w:space="0" w:color="auto"/>
          </w:divBdr>
        </w:div>
        <w:div w:id="266934323">
          <w:marLeft w:val="547"/>
          <w:marRight w:val="0"/>
          <w:marTop w:val="144"/>
          <w:marBottom w:val="0"/>
          <w:divBdr>
            <w:top w:val="none" w:sz="0" w:space="0" w:color="auto"/>
            <w:left w:val="none" w:sz="0" w:space="0" w:color="auto"/>
            <w:bottom w:val="none" w:sz="0" w:space="0" w:color="auto"/>
            <w:right w:val="none" w:sz="0" w:space="0" w:color="auto"/>
          </w:divBdr>
        </w:div>
        <w:div w:id="870849098">
          <w:marLeft w:val="547"/>
          <w:marRight w:val="0"/>
          <w:marTop w:val="144"/>
          <w:marBottom w:val="0"/>
          <w:divBdr>
            <w:top w:val="none" w:sz="0" w:space="0" w:color="auto"/>
            <w:left w:val="none" w:sz="0" w:space="0" w:color="auto"/>
            <w:bottom w:val="none" w:sz="0" w:space="0" w:color="auto"/>
            <w:right w:val="none" w:sz="0" w:space="0" w:color="auto"/>
          </w:divBdr>
        </w:div>
        <w:div w:id="1689016457">
          <w:marLeft w:val="547"/>
          <w:marRight w:val="0"/>
          <w:marTop w:val="144"/>
          <w:marBottom w:val="0"/>
          <w:divBdr>
            <w:top w:val="none" w:sz="0" w:space="0" w:color="auto"/>
            <w:left w:val="none" w:sz="0" w:space="0" w:color="auto"/>
            <w:bottom w:val="none" w:sz="0" w:space="0" w:color="auto"/>
            <w:right w:val="none" w:sz="0" w:space="0" w:color="auto"/>
          </w:divBdr>
        </w:div>
        <w:div w:id="1218471348">
          <w:marLeft w:val="547"/>
          <w:marRight w:val="0"/>
          <w:marTop w:val="144"/>
          <w:marBottom w:val="0"/>
          <w:divBdr>
            <w:top w:val="none" w:sz="0" w:space="0" w:color="auto"/>
            <w:left w:val="none" w:sz="0" w:space="0" w:color="auto"/>
            <w:bottom w:val="none" w:sz="0" w:space="0" w:color="auto"/>
            <w:right w:val="none" w:sz="0" w:space="0" w:color="auto"/>
          </w:divBdr>
        </w:div>
        <w:div w:id="8678237">
          <w:marLeft w:val="547"/>
          <w:marRight w:val="0"/>
          <w:marTop w:val="144"/>
          <w:marBottom w:val="0"/>
          <w:divBdr>
            <w:top w:val="none" w:sz="0" w:space="0" w:color="auto"/>
            <w:left w:val="none" w:sz="0" w:space="0" w:color="auto"/>
            <w:bottom w:val="none" w:sz="0" w:space="0" w:color="auto"/>
            <w:right w:val="none" w:sz="0" w:space="0" w:color="auto"/>
          </w:divBdr>
        </w:div>
        <w:div w:id="2021009414">
          <w:marLeft w:val="547"/>
          <w:marRight w:val="0"/>
          <w:marTop w:val="144"/>
          <w:marBottom w:val="0"/>
          <w:divBdr>
            <w:top w:val="none" w:sz="0" w:space="0" w:color="auto"/>
            <w:left w:val="none" w:sz="0" w:space="0" w:color="auto"/>
            <w:bottom w:val="none" w:sz="0" w:space="0" w:color="auto"/>
            <w:right w:val="none" w:sz="0" w:space="0" w:color="auto"/>
          </w:divBdr>
        </w:div>
        <w:div w:id="1698460261">
          <w:marLeft w:val="547"/>
          <w:marRight w:val="0"/>
          <w:marTop w:val="144"/>
          <w:marBottom w:val="0"/>
          <w:divBdr>
            <w:top w:val="none" w:sz="0" w:space="0" w:color="auto"/>
            <w:left w:val="none" w:sz="0" w:space="0" w:color="auto"/>
            <w:bottom w:val="none" w:sz="0" w:space="0" w:color="auto"/>
            <w:right w:val="none" w:sz="0" w:space="0" w:color="auto"/>
          </w:divBdr>
        </w:div>
        <w:div w:id="1221594393">
          <w:marLeft w:val="547"/>
          <w:marRight w:val="0"/>
          <w:marTop w:val="144"/>
          <w:marBottom w:val="0"/>
          <w:divBdr>
            <w:top w:val="none" w:sz="0" w:space="0" w:color="auto"/>
            <w:left w:val="none" w:sz="0" w:space="0" w:color="auto"/>
            <w:bottom w:val="none" w:sz="0" w:space="0" w:color="auto"/>
            <w:right w:val="none" w:sz="0" w:space="0" w:color="auto"/>
          </w:divBdr>
        </w:div>
        <w:div w:id="2061903691">
          <w:marLeft w:val="547"/>
          <w:marRight w:val="0"/>
          <w:marTop w:val="144"/>
          <w:marBottom w:val="0"/>
          <w:divBdr>
            <w:top w:val="none" w:sz="0" w:space="0" w:color="auto"/>
            <w:left w:val="none" w:sz="0" w:space="0" w:color="auto"/>
            <w:bottom w:val="none" w:sz="0" w:space="0" w:color="auto"/>
            <w:right w:val="none" w:sz="0" w:space="0" w:color="auto"/>
          </w:divBdr>
        </w:div>
        <w:div w:id="1825855103">
          <w:marLeft w:val="547"/>
          <w:marRight w:val="0"/>
          <w:marTop w:val="144"/>
          <w:marBottom w:val="0"/>
          <w:divBdr>
            <w:top w:val="none" w:sz="0" w:space="0" w:color="auto"/>
            <w:left w:val="none" w:sz="0" w:space="0" w:color="auto"/>
            <w:bottom w:val="none" w:sz="0" w:space="0" w:color="auto"/>
            <w:right w:val="none" w:sz="0" w:space="0" w:color="auto"/>
          </w:divBdr>
        </w:div>
        <w:div w:id="976882048">
          <w:marLeft w:val="547"/>
          <w:marRight w:val="0"/>
          <w:marTop w:val="144"/>
          <w:marBottom w:val="0"/>
          <w:divBdr>
            <w:top w:val="none" w:sz="0" w:space="0" w:color="auto"/>
            <w:left w:val="none" w:sz="0" w:space="0" w:color="auto"/>
            <w:bottom w:val="none" w:sz="0" w:space="0" w:color="auto"/>
            <w:right w:val="none" w:sz="0" w:space="0" w:color="auto"/>
          </w:divBdr>
        </w:div>
        <w:div w:id="1558785728">
          <w:marLeft w:val="547"/>
          <w:marRight w:val="0"/>
          <w:marTop w:val="144"/>
          <w:marBottom w:val="0"/>
          <w:divBdr>
            <w:top w:val="none" w:sz="0" w:space="0" w:color="auto"/>
            <w:left w:val="none" w:sz="0" w:space="0" w:color="auto"/>
            <w:bottom w:val="none" w:sz="0" w:space="0" w:color="auto"/>
            <w:right w:val="none" w:sz="0" w:space="0" w:color="auto"/>
          </w:divBdr>
        </w:div>
        <w:div w:id="2100129254">
          <w:marLeft w:val="547"/>
          <w:marRight w:val="0"/>
          <w:marTop w:val="144"/>
          <w:marBottom w:val="0"/>
          <w:divBdr>
            <w:top w:val="none" w:sz="0" w:space="0" w:color="auto"/>
            <w:left w:val="none" w:sz="0" w:space="0" w:color="auto"/>
            <w:bottom w:val="none" w:sz="0" w:space="0" w:color="auto"/>
            <w:right w:val="none" w:sz="0" w:space="0" w:color="auto"/>
          </w:divBdr>
        </w:div>
        <w:div w:id="561066095">
          <w:marLeft w:val="547"/>
          <w:marRight w:val="0"/>
          <w:marTop w:val="144"/>
          <w:marBottom w:val="0"/>
          <w:divBdr>
            <w:top w:val="none" w:sz="0" w:space="0" w:color="auto"/>
            <w:left w:val="none" w:sz="0" w:space="0" w:color="auto"/>
            <w:bottom w:val="none" w:sz="0" w:space="0" w:color="auto"/>
            <w:right w:val="none" w:sz="0" w:space="0" w:color="auto"/>
          </w:divBdr>
        </w:div>
        <w:div w:id="1320496043">
          <w:marLeft w:val="547"/>
          <w:marRight w:val="0"/>
          <w:marTop w:val="144"/>
          <w:marBottom w:val="0"/>
          <w:divBdr>
            <w:top w:val="none" w:sz="0" w:space="0" w:color="auto"/>
            <w:left w:val="none" w:sz="0" w:space="0" w:color="auto"/>
            <w:bottom w:val="none" w:sz="0" w:space="0" w:color="auto"/>
            <w:right w:val="none" w:sz="0" w:space="0" w:color="auto"/>
          </w:divBdr>
        </w:div>
        <w:div w:id="624652721">
          <w:marLeft w:val="547"/>
          <w:marRight w:val="0"/>
          <w:marTop w:val="144"/>
          <w:marBottom w:val="0"/>
          <w:divBdr>
            <w:top w:val="none" w:sz="0" w:space="0" w:color="auto"/>
            <w:left w:val="none" w:sz="0" w:space="0" w:color="auto"/>
            <w:bottom w:val="none" w:sz="0" w:space="0" w:color="auto"/>
            <w:right w:val="none" w:sz="0" w:space="0" w:color="auto"/>
          </w:divBdr>
        </w:div>
        <w:div w:id="973750436">
          <w:marLeft w:val="547"/>
          <w:marRight w:val="0"/>
          <w:marTop w:val="144"/>
          <w:marBottom w:val="0"/>
          <w:divBdr>
            <w:top w:val="none" w:sz="0" w:space="0" w:color="auto"/>
            <w:left w:val="none" w:sz="0" w:space="0" w:color="auto"/>
            <w:bottom w:val="none" w:sz="0" w:space="0" w:color="auto"/>
            <w:right w:val="none" w:sz="0" w:space="0" w:color="auto"/>
          </w:divBdr>
        </w:div>
        <w:div w:id="754744059">
          <w:marLeft w:val="547"/>
          <w:marRight w:val="0"/>
          <w:marTop w:val="144"/>
          <w:marBottom w:val="0"/>
          <w:divBdr>
            <w:top w:val="none" w:sz="0" w:space="0" w:color="auto"/>
            <w:left w:val="none" w:sz="0" w:space="0" w:color="auto"/>
            <w:bottom w:val="none" w:sz="0" w:space="0" w:color="auto"/>
            <w:right w:val="none" w:sz="0" w:space="0" w:color="auto"/>
          </w:divBdr>
        </w:div>
        <w:div w:id="1494760614">
          <w:marLeft w:val="547"/>
          <w:marRight w:val="0"/>
          <w:marTop w:val="144"/>
          <w:marBottom w:val="0"/>
          <w:divBdr>
            <w:top w:val="none" w:sz="0" w:space="0" w:color="auto"/>
            <w:left w:val="none" w:sz="0" w:space="0" w:color="auto"/>
            <w:bottom w:val="none" w:sz="0" w:space="0" w:color="auto"/>
            <w:right w:val="none" w:sz="0" w:space="0" w:color="auto"/>
          </w:divBdr>
        </w:div>
        <w:div w:id="1228302908">
          <w:marLeft w:val="547"/>
          <w:marRight w:val="0"/>
          <w:marTop w:val="96"/>
          <w:marBottom w:val="0"/>
          <w:divBdr>
            <w:top w:val="none" w:sz="0" w:space="0" w:color="auto"/>
            <w:left w:val="none" w:sz="0" w:space="0" w:color="auto"/>
            <w:bottom w:val="none" w:sz="0" w:space="0" w:color="auto"/>
            <w:right w:val="none" w:sz="0" w:space="0" w:color="auto"/>
          </w:divBdr>
        </w:div>
        <w:div w:id="2119906090">
          <w:marLeft w:val="547"/>
          <w:marRight w:val="0"/>
          <w:marTop w:val="144"/>
          <w:marBottom w:val="0"/>
          <w:divBdr>
            <w:top w:val="none" w:sz="0" w:space="0" w:color="auto"/>
            <w:left w:val="none" w:sz="0" w:space="0" w:color="auto"/>
            <w:bottom w:val="none" w:sz="0" w:space="0" w:color="auto"/>
            <w:right w:val="none" w:sz="0" w:space="0" w:color="auto"/>
          </w:divBdr>
        </w:div>
        <w:div w:id="775368602">
          <w:marLeft w:val="547"/>
          <w:marRight w:val="0"/>
          <w:marTop w:val="144"/>
          <w:marBottom w:val="0"/>
          <w:divBdr>
            <w:top w:val="none" w:sz="0" w:space="0" w:color="auto"/>
            <w:left w:val="none" w:sz="0" w:space="0" w:color="auto"/>
            <w:bottom w:val="none" w:sz="0" w:space="0" w:color="auto"/>
            <w:right w:val="none" w:sz="0" w:space="0" w:color="auto"/>
          </w:divBdr>
        </w:div>
        <w:div w:id="922225005">
          <w:marLeft w:val="547"/>
          <w:marRight w:val="0"/>
          <w:marTop w:val="144"/>
          <w:marBottom w:val="0"/>
          <w:divBdr>
            <w:top w:val="none" w:sz="0" w:space="0" w:color="auto"/>
            <w:left w:val="none" w:sz="0" w:space="0" w:color="auto"/>
            <w:bottom w:val="none" w:sz="0" w:space="0" w:color="auto"/>
            <w:right w:val="none" w:sz="0" w:space="0" w:color="auto"/>
          </w:divBdr>
        </w:div>
        <w:div w:id="1738018049">
          <w:marLeft w:val="547"/>
          <w:marRight w:val="0"/>
          <w:marTop w:val="144"/>
          <w:marBottom w:val="0"/>
          <w:divBdr>
            <w:top w:val="none" w:sz="0" w:space="0" w:color="auto"/>
            <w:left w:val="none" w:sz="0" w:space="0" w:color="auto"/>
            <w:bottom w:val="none" w:sz="0" w:space="0" w:color="auto"/>
            <w:right w:val="none" w:sz="0" w:space="0" w:color="auto"/>
          </w:divBdr>
        </w:div>
        <w:div w:id="789586756">
          <w:marLeft w:val="547"/>
          <w:marRight w:val="0"/>
          <w:marTop w:val="144"/>
          <w:marBottom w:val="0"/>
          <w:divBdr>
            <w:top w:val="none" w:sz="0" w:space="0" w:color="auto"/>
            <w:left w:val="none" w:sz="0" w:space="0" w:color="auto"/>
            <w:bottom w:val="none" w:sz="0" w:space="0" w:color="auto"/>
            <w:right w:val="none" w:sz="0" w:space="0" w:color="auto"/>
          </w:divBdr>
        </w:div>
        <w:div w:id="467943096">
          <w:marLeft w:val="547"/>
          <w:marRight w:val="0"/>
          <w:marTop w:val="144"/>
          <w:marBottom w:val="0"/>
          <w:divBdr>
            <w:top w:val="none" w:sz="0" w:space="0" w:color="auto"/>
            <w:left w:val="none" w:sz="0" w:space="0" w:color="auto"/>
            <w:bottom w:val="none" w:sz="0" w:space="0" w:color="auto"/>
            <w:right w:val="none" w:sz="0" w:space="0" w:color="auto"/>
          </w:divBdr>
        </w:div>
        <w:div w:id="1060785592">
          <w:marLeft w:val="547"/>
          <w:marRight w:val="0"/>
          <w:marTop w:val="144"/>
          <w:marBottom w:val="0"/>
          <w:divBdr>
            <w:top w:val="none" w:sz="0" w:space="0" w:color="auto"/>
            <w:left w:val="none" w:sz="0" w:space="0" w:color="auto"/>
            <w:bottom w:val="none" w:sz="0" w:space="0" w:color="auto"/>
            <w:right w:val="none" w:sz="0" w:space="0" w:color="auto"/>
          </w:divBdr>
        </w:div>
        <w:div w:id="150143261">
          <w:marLeft w:val="547"/>
          <w:marRight w:val="0"/>
          <w:marTop w:val="144"/>
          <w:marBottom w:val="0"/>
          <w:divBdr>
            <w:top w:val="none" w:sz="0" w:space="0" w:color="auto"/>
            <w:left w:val="none" w:sz="0" w:space="0" w:color="auto"/>
            <w:bottom w:val="none" w:sz="0" w:space="0" w:color="auto"/>
            <w:right w:val="none" w:sz="0" w:space="0" w:color="auto"/>
          </w:divBdr>
        </w:div>
        <w:div w:id="356544864">
          <w:marLeft w:val="547"/>
          <w:marRight w:val="0"/>
          <w:marTop w:val="144"/>
          <w:marBottom w:val="0"/>
          <w:divBdr>
            <w:top w:val="none" w:sz="0" w:space="0" w:color="auto"/>
            <w:left w:val="none" w:sz="0" w:space="0" w:color="auto"/>
            <w:bottom w:val="none" w:sz="0" w:space="0" w:color="auto"/>
            <w:right w:val="none" w:sz="0" w:space="0" w:color="auto"/>
          </w:divBdr>
        </w:div>
        <w:div w:id="269968760">
          <w:marLeft w:val="547"/>
          <w:marRight w:val="0"/>
          <w:marTop w:val="144"/>
          <w:marBottom w:val="0"/>
          <w:divBdr>
            <w:top w:val="none" w:sz="0" w:space="0" w:color="auto"/>
            <w:left w:val="none" w:sz="0" w:space="0" w:color="auto"/>
            <w:bottom w:val="none" w:sz="0" w:space="0" w:color="auto"/>
            <w:right w:val="none" w:sz="0" w:space="0" w:color="auto"/>
          </w:divBdr>
        </w:div>
        <w:div w:id="831875523">
          <w:marLeft w:val="547"/>
          <w:marRight w:val="0"/>
          <w:marTop w:val="144"/>
          <w:marBottom w:val="0"/>
          <w:divBdr>
            <w:top w:val="none" w:sz="0" w:space="0" w:color="auto"/>
            <w:left w:val="none" w:sz="0" w:space="0" w:color="auto"/>
            <w:bottom w:val="none" w:sz="0" w:space="0" w:color="auto"/>
            <w:right w:val="none" w:sz="0" w:space="0" w:color="auto"/>
          </w:divBdr>
        </w:div>
        <w:div w:id="1682389844">
          <w:marLeft w:val="547"/>
          <w:marRight w:val="0"/>
          <w:marTop w:val="144"/>
          <w:marBottom w:val="0"/>
          <w:divBdr>
            <w:top w:val="none" w:sz="0" w:space="0" w:color="auto"/>
            <w:left w:val="none" w:sz="0" w:space="0" w:color="auto"/>
            <w:bottom w:val="none" w:sz="0" w:space="0" w:color="auto"/>
            <w:right w:val="none" w:sz="0" w:space="0" w:color="auto"/>
          </w:divBdr>
        </w:div>
        <w:div w:id="1838106584">
          <w:marLeft w:val="547"/>
          <w:marRight w:val="0"/>
          <w:marTop w:val="144"/>
          <w:marBottom w:val="0"/>
          <w:divBdr>
            <w:top w:val="none" w:sz="0" w:space="0" w:color="auto"/>
            <w:left w:val="none" w:sz="0" w:space="0" w:color="auto"/>
            <w:bottom w:val="none" w:sz="0" w:space="0" w:color="auto"/>
            <w:right w:val="none" w:sz="0" w:space="0" w:color="auto"/>
          </w:divBdr>
        </w:div>
        <w:div w:id="833372992">
          <w:marLeft w:val="547"/>
          <w:marRight w:val="0"/>
          <w:marTop w:val="144"/>
          <w:marBottom w:val="0"/>
          <w:divBdr>
            <w:top w:val="none" w:sz="0" w:space="0" w:color="auto"/>
            <w:left w:val="none" w:sz="0" w:space="0" w:color="auto"/>
            <w:bottom w:val="none" w:sz="0" w:space="0" w:color="auto"/>
            <w:right w:val="none" w:sz="0" w:space="0" w:color="auto"/>
          </w:divBdr>
        </w:div>
        <w:div w:id="1305626969">
          <w:marLeft w:val="547"/>
          <w:marRight w:val="0"/>
          <w:marTop w:val="144"/>
          <w:marBottom w:val="0"/>
          <w:divBdr>
            <w:top w:val="none" w:sz="0" w:space="0" w:color="auto"/>
            <w:left w:val="none" w:sz="0" w:space="0" w:color="auto"/>
            <w:bottom w:val="none" w:sz="0" w:space="0" w:color="auto"/>
            <w:right w:val="none" w:sz="0" w:space="0" w:color="auto"/>
          </w:divBdr>
        </w:div>
        <w:div w:id="243807744">
          <w:marLeft w:val="547"/>
          <w:marRight w:val="0"/>
          <w:marTop w:val="144"/>
          <w:marBottom w:val="0"/>
          <w:divBdr>
            <w:top w:val="none" w:sz="0" w:space="0" w:color="auto"/>
            <w:left w:val="none" w:sz="0" w:space="0" w:color="auto"/>
            <w:bottom w:val="none" w:sz="0" w:space="0" w:color="auto"/>
            <w:right w:val="none" w:sz="0" w:space="0" w:color="auto"/>
          </w:divBdr>
        </w:div>
        <w:div w:id="1969893200">
          <w:marLeft w:val="547"/>
          <w:marRight w:val="0"/>
          <w:marTop w:val="144"/>
          <w:marBottom w:val="0"/>
          <w:divBdr>
            <w:top w:val="none" w:sz="0" w:space="0" w:color="auto"/>
            <w:left w:val="none" w:sz="0" w:space="0" w:color="auto"/>
            <w:bottom w:val="none" w:sz="0" w:space="0" w:color="auto"/>
            <w:right w:val="none" w:sz="0" w:space="0" w:color="auto"/>
          </w:divBdr>
        </w:div>
        <w:div w:id="768817775">
          <w:marLeft w:val="547"/>
          <w:marRight w:val="0"/>
          <w:marTop w:val="144"/>
          <w:marBottom w:val="0"/>
          <w:divBdr>
            <w:top w:val="none" w:sz="0" w:space="0" w:color="auto"/>
            <w:left w:val="none" w:sz="0" w:space="0" w:color="auto"/>
            <w:bottom w:val="none" w:sz="0" w:space="0" w:color="auto"/>
            <w:right w:val="none" w:sz="0" w:space="0" w:color="auto"/>
          </w:divBdr>
        </w:div>
        <w:div w:id="1229927094">
          <w:marLeft w:val="547"/>
          <w:marRight w:val="0"/>
          <w:marTop w:val="144"/>
          <w:marBottom w:val="0"/>
          <w:divBdr>
            <w:top w:val="none" w:sz="0" w:space="0" w:color="auto"/>
            <w:left w:val="none" w:sz="0" w:space="0" w:color="auto"/>
            <w:bottom w:val="none" w:sz="0" w:space="0" w:color="auto"/>
            <w:right w:val="none" w:sz="0" w:space="0" w:color="auto"/>
          </w:divBdr>
        </w:div>
        <w:div w:id="406805238">
          <w:marLeft w:val="547"/>
          <w:marRight w:val="0"/>
          <w:marTop w:val="144"/>
          <w:marBottom w:val="0"/>
          <w:divBdr>
            <w:top w:val="none" w:sz="0" w:space="0" w:color="auto"/>
            <w:left w:val="none" w:sz="0" w:space="0" w:color="auto"/>
            <w:bottom w:val="none" w:sz="0" w:space="0" w:color="auto"/>
            <w:right w:val="none" w:sz="0" w:space="0" w:color="auto"/>
          </w:divBdr>
        </w:div>
        <w:div w:id="1206214524">
          <w:marLeft w:val="547"/>
          <w:marRight w:val="0"/>
          <w:marTop w:val="144"/>
          <w:marBottom w:val="0"/>
          <w:divBdr>
            <w:top w:val="none" w:sz="0" w:space="0" w:color="auto"/>
            <w:left w:val="none" w:sz="0" w:space="0" w:color="auto"/>
            <w:bottom w:val="none" w:sz="0" w:space="0" w:color="auto"/>
            <w:right w:val="none" w:sz="0" w:space="0" w:color="auto"/>
          </w:divBdr>
        </w:div>
        <w:div w:id="2065450768">
          <w:marLeft w:val="547"/>
          <w:marRight w:val="0"/>
          <w:marTop w:val="144"/>
          <w:marBottom w:val="0"/>
          <w:divBdr>
            <w:top w:val="none" w:sz="0" w:space="0" w:color="auto"/>
            <w:left w:val="none" w:sz="0" w:space="0" w:color="auto"/>
            <w:bottom w:val="none" w:sz="0" w:space="0" w:color="auto"/>
            <w:right w:val="none" w:sz="0" w:space="0" w:color="auto"/>
          </w:divBdr>
        </w:div>
        <w:div w:id="460421833">
          <w:marLeft w:val="547"/>
          <w:marRight w:val="0"/>
          <w:marTop w:val="144"/>
          <w:marBottom w:val="0"/>
          <w:divBdr>
            <w:top w:val="none" w:sz="0" w:space="0" w:color="auto"/>
            <w:left w:val="none" w:sz="0" w:space="0" w:color="auto"/>
            <w:bottom w:val="none" w:sz="0" w:space="0" w:color="auto"/>
            <w:right w:val="none" w:sz="0" w:space="0" w:color="auto"/>
          </w:divBdr>
        </w:div>
        <w:div w:id="2078084701">
          <w:marLeft w:val="547"/>
          <w:marRight w:val="0"/>
          <w:marTop w:val="144"/>
          <w:marBottom w:val="0"/>
          <w:divBdr>
            <w:top w:val="none" w:sz="0" w:space="0" w:color="auto"/>
            <w:left w:val="none" w:sz="0" w:space="0" w:color="auto"/>
            <w:bottom w:val="none" w:sz="0" w:space="0" w:color="auto"/>
            <w:right w:val="none" w:sz="0" w:space="0" w:color="auto"/>
          </w:divBdr>
        </w:div>
        <w:div w:id="54356166">
          <w:marLeft w:val="547"/>
          <w:marRight w:val="0"/>
          <w:marTop w:val="144"/>
          <w:marBottom w:val="0"/>
          <w:divBdr>
            <w:top w:val="none" w:sz="0" w:space="0" w:color="auto"/>
            <w:left w:val="none" w:sz="0" w:space="0" w:color="auto"/>
            <w:bottom w:val="none" w:sz="0" w:space="0" w:color="auto"/>
            <w:right w:val="none" w:sz="0" w:space="0" w:color="auto"/>
          </w:divBdr>
        </w:div>
        <w:div w:id="1298295335">
          <w:marLeft w:val="547"/>
          <w:marRight w:val="0"/>
          <w:marTop w:val="144"/>
          <w:marBottom w:val="0"/>
          <w:divBdr>
            <w:top w:val="none" w:sz="0" w:space="0" w:color="auto"/>
            <w:left w:val="none" w:sz="0" w:space="0" w:color="auto"/>
            <w:bottom w:val="none" w:sz="0" w:space="0" w:color="auto"/>
            <w:right w:val="none" w:sz="0" w:space="0" w:color="auto"/>
          </w:divBdr>
        </w:div>
        <w:div w:id="82462325">
          <w:marLeft w:val="547"/>
          <w:marRight w:val="0"/>
          <w:marTop w:val="144"/>
          <w:marBottom w:val="0"/>
          <w:divBdr>
            <w:top w:val="none" w:sz="0" w:space="0" w:color="auto"/>
            <w:left w:val="none" w:sz="0" w:space="0" w:color="auto"/>
            <w:bottom w:val="none" w:sz="0" w:space="0" w:color="auto"/>
            <w:right w:val="none" w:sz="0" w:space="0" w:color="auto"/>
          </w:divBdr>
        </w:div>
        <w:div w:id="896552273">
          <w:marLeft w:val="547"/>
          <w:marRight w:val="0"/>
          <w:marTop w:val="144"/>
          <w:marBottom w:val="0"/>
          <w:divBdr>
            <w:top w:val="none" w:sz="0" w:space="0" w:color="auto"/>
            <w:left w:val="none" w:sz="0" w:space="0" w:color="auto"/>
            <w:bottom w:val="none" w:sz="0" w:space="0" w:color="auto"/>
            <w:right w:val="none" w:sz="0" w:space="0" w:color="auto"/>
          </w:divBdr>
        </w:div>
        <w:div w:id="713189096">
          <w:marLeft w:val="547"/>
          <w:marRight w:val="0"/>
          <w:marTop w:val="144"/>
          <w:marBottom w:val="0"/>
          <w:divBdr>
            <w:top w:val="none" w:sz="0" w:space="0" w:color="auto"/>
            <w:left w:val="none" w:sz="0" w:space="0" w:color="auto"/>
            <w:bottom w:val="none" w:sz="0" w:space="0" w:color="auto"/>
            <w:right w:val="none" w:sz="0" w:space="0" w:color="auto"/>
          </w:divBdr>
        </w:div>
        <w:div w:id="1203401213">
          <w:marLeft w:val="547"/>
          <w:marRight w:val="0"/>
          <w:marTop w:val="144"/>
          <w:marBottom w:val="0"/>
          <w:divBdr>
            <w:top w:val="none" w:sz="0" w:space="0" w:color="auto"/>
            <w:left w:val="none" w:sz="0" w:space="0" w:color="auto"/>
            <w:bottom w:val="none" w:sz="0" w:space="0" w:color="auto"/>
            <w:right w:val="none" w:sz="0" w:space="0" w:color="auto"/>
          </w:divBdr>
        </w:div>
        <w:div w:id="941954201">
          <w:marLeft w:val="547"/>
          <w:marRight w:val="0"/>
          <w:marTop w:val="144"/>
          <w:marBottom w:val="0"/>
          <w:divBdr>
            <w:top w:val="none" w:sz="0" w:space="0" w:color="auto"/>
            <w:left w:val="none" w:sz="0" w:space="0" w:color="auto"/>
            <w:bottom w:val="none" w:sz="0" w:space="0" w:color="auto"/>
            <w:right w:val="none" w:sz="0" w:space="0" w:color="auto"/>
          </w:divBdr>
        </w:div>
        <w:div w:id="1317103121">
          <w:marLeft w:val="547"/>
          <w:marRight w:val="0"/>
          <w:marTop w:val="144"/>
          <w:marBottom w:val="0"/>
          <w:divBdr>
            <w:top w:val="none" w:sz="0" w:space="0" w:color="auto"/>
            <w:left w:val="none" w:sz="0" w:space="0" w:color="auto"/>
            <w:bottom w:val="none" w:sz="0" w:space="0" w:color="auto"/>
            <w:right w:val="none" w:sz="0" w:space="0" w:color="auto"/>
          </w:divBdr>
        </w:div>
        <w:div w:id="1035081707">
          <w:marLeft w:val="547"/>
          <w:marRight w:val="0"/>
          <w:marTop w:val="144"/>
          <w:marBottom w:val="0"/>
          <w:divBdr>
            <w:top w:val="none" w:sz="0" w:space="0" w:color="auto"/>
            <w:left w:val="none" w:sz="0" w:space="0" w:color="auto"/>
            <w:bottom w:val="none" w:sz="0" w:space="0" w:color="auto"/>
            <w:right w:val="none" w:sz="0" w:space="0" w:color="auto"/>
          </w:divBdr>
        </w:div>
        <w:div w:id="145556466">
          <w:marLeft w:val="547"/>
          <w:marRight w:val="0"/>
          <w:marTop w:val="144"/>
          <w:marBottom w:val="0"/>
          <w:divBdr>
            <w:top w:val="none" w:sz="0" w:space="0" w:color="auto"/>
            <w:left w:val="none" w:sz="0" w:space="0" w:color="auto"/>
            <w:bottom w:val="none" w:sz="0" w:space="0" w:color="auto"/>
            <w:right w:val="none" w:sz="0" w:space="0" w:color="auto"/>
          </w:divBdr>
        </w:div>
        <w:div w:id="991375076">
          <w:marLeft w:val="547"/>
          <w:marRight w:val="0"/>
          <w:marTop w:val="144"/>
          <w:marBottom w:val="0"/>
          <w:divBdr>
            <w:top w:val="none" w:sz="0" w:space="0" w:color="auto"/>
            <w:left w:val="none" w:sz="0" w:space="0" w:color="auto"/>
            <w:bottom w:val="none" w:sz="0" w:space="0" w:color="auto"/>
            <w:right w:val="none" w:sz="0" w:space="0" w:color="auto"/>
          </w:divBdr>
        </w:div>
        <w:div w:id="1431463344">
          <w:marLeft w:val="547"/>
          <w:marRight w:val="0"/>
          <w:marTop w:val="144"/>
          <w:marBottom w:val="0"/>
          <w:divBdr>
            <w:top w:val="none" w:sz="0" w:space="0" w:color="auto"/>
            <w:left w:val="none" w:sz="0" w:space="0" w:color="auto"/>
            <w:bottom w:val="none" w:sz="0" w:space="0" w:color="auto"/>
            <w:right w:val="none" w:sz="0" w:space="0" w:color="auto"/>
          </w:divBdr>
        </w:div>
        <w:div w:id="665062282">
          <w:marLeft w:val="547"/>
          <w:marRight w:val="0"/>
          <w:marTop w:val="144"/>
          <w:marBottom w:val="0"/>
          <w:divBdr>
            <w:top w:val="none" w:sz="0" w:space="0" w:color="auto"/>
            <w:left w:val="none" w:sz="0" w:space="0" w:color="auto"/>
            <w:bottom w:val="none" w:sz="0" w:space="0" w:color="auto"/>
            <w:right w:val="none" w:sz="0" w:space="0" w:color="auto"/>
          </w:divBdr>
        </w:div>
        <w:div w:id="765227716">
          <w:marLeft w:val="547"/>
          <w:marRight w:val="0"/>
          <w:marTop w:val="144"/>
          <w:marBottom w:val="0"/>
          <w:divBdr>
            <w:top w:val="none" w:sz="0" w:space="0" w:color="auto"/>
            <w:left w:val="none" w:sz="0" w:space="0" w:color="auto"/>
            <w:bottom w:val="none" w:sz="0" w:space="0" w:color="auto"/>
            <w:right w:val="none" w:sz="0" w:space="0" w:color="auto"/>
          </w:divBdr>
        </w:div>
        <w:div w:id="1556700606">
          <w:marLeft w:val="547"/>
          <w:marRight w:val="0"/>
          <w:marTop w:val="144"/>
          <w:marBottom w:val="0"/>
          <w:divBdr>
            <w:top w:val="none" w:sz="0" w:space="0" w:color="auto"/>
            <w:left w:val="none" w:sz="0" w:space="0" w:color="auto"/>
            <w:bottom w:val="none" w:sz="0" w:space="0" w:color="auto"/>
            <w:right w:val="none" w:sz="0" w:space="0" w:color="auto"/>
          </w:divBdr>
        </w:div>
        <w:div w:id="1558206854">
          <w:marLeft w:val="547"/>
          <w:marRight w:val="0"/>
          <w:marTop w:val="144"/>
          <w:marBottom w:val="0"/>
          <w:divBdr>
            <w:top w:val="none" w:sz="0" w:space="0" w:color="auto"/>
            <w:left w:val="none" w:sz="0" w:space="0" w:color="auto"/>
            <w:bottom w:val="none" w:sz="0" w:space="0" w:color="auto"/>
            <w:right w:val="none" w:sz="0" w:space="0" w:color="auto"/>
          </w:divBdr>
        </w:div>
        <w:div w:id="16662118">
          <w:marLeft w:val="547"/>
          <w:marRight w:val="0"/>
          <w:marTop w:val="144"/>
          <w:marBottom w:val="0"/>
          <w:divBdr>
            <w:top w:val="none" w:sz="0" w:space="0" w:color="auto"/>
            <w:left w:val="none" w:sz="0" w:space="0" w:color="auto"/>
            <w:bottom w:val="none" w:sz="0" w:space="0" w:color="auto"/>
            <w:right w:val="none" w:sz="0" w:space="0" w:color="auto"/>
          </w:divBdr>
        </w:div>
        <w:div w:id="1496141358">
          <w:marLeft w:val="806"/>
          <w:marRight w:val="0"/>
          <w:marTop w:val="144"/>
          <w:marBottom w:val="0"/>
          <w:divBdr>
            <w:top w:val="none" w:sz="0" w:space="0" w:color="auto"/>
            <w:left w:val="none" w:sz="0" w:space="0" w:color="auto"/>
            <w:bottom w:val="none" w:sz="0" w:space="0" w:color="auto"/>
            <w:right w:val="none" w:sz="0" w:space="0" w:color="auto"/>
          </w:divBdr>
        </w:div>
        <w:div w:id="384136439">
          <w:marLeft w:val="806"/>
          <w:marRight w:val="0"/>
          <w:marTop w:val="144"/>
          <w:marBottom w:val="0"/>
          <w:divBdr>
            <w:top w:val="none" w:sz="0" w:space="0" w:color="auto"/>
            <w:left w:val="none" w:sz="0" w:space="0" w:color="auto"/>
            <w:bottom w:val="none" w:sz="0" w:space="0" w:color="auto"/>
            <w:right w:val="none" w:sz="0" w:space="0" w:color="auto"/>
          </w:divBdr>
        </w:div>
        <w:div w:id="1196310359">
          <w:marLeft w:val="806"/>
          <w:marRight w:val="0"/>
          <w:marTop w:val="144"/>
          <w:marBottom w:val="0"/>
          <w:divBdr>
            <w:top w:val="none" w:sz="0" w:space="0" w:color="auto"/>
            <w:left w:val="none" w:sz="0" w:space="0" w:color="auto"/>
            <w:bottom w:val="none" w:sz="0" w:space="0" w:color="auto"/>
            <w:right w:val="none" w:sz="0" w:space="0" w:color="auto"/>
          </w:divBdr>
        </w:div>
      </w:divsChild>
    </w:div>
    <w:div w:id="564292945">
      <w:bodyDiv w:val="1"/>
      <w:marLeft w:val="0"/>
      <w:marRight w:val="0"/>
      <w:marTop w:val="0"/>
      <w:marBottom w:val="0"/>
      <w:divBdr>
        <w:top w:val="none" w:sz="0" w:space="0" w:color="auto"/>
        <w:left w:val="none" w:sz="0" w:space="0" w:color="auto"/>
        <w:bottom w:val="none" w:sz="0" w:space="0" w:color="auto"/>
        <w:right w:val="none" w:sz="0" w:space="0" w:color="auto"/>
      </w:divBdr>
    </w:div>
    <w:div w:id="809514334">
      <w:bodyDiv w:val="1"/>
      <w:marLeft w:val="0"/>
      <w:marRight w:val="0"/>
      <w:marTop w:val="0"/>
      <w:marBottom w:val="0"/>
      <w:divBdr>
        <w:top w:val="none" w:sz="0" w:space="0" w:color="auto"/>
        <w:left w:val="none" w:sz="0" w:space="0" w:color="auto"/>
        <w:bottom w:val="none" w:sz="0" w:space="0" w:color="auto"/>
        <w:right w:val="none" w:sz="0" w:space="0" w:color="auto"/>
      </w:divBdr>
      <w:divsChild>
        <w:div w:id="1327436692">
          <w:marLeft w:val="0"/>
          <w:marRight w:val="0"/>
          <w:marTop w:val="0"/>
          <w:marBottom w:val="0"/>
          <w:divBdr>
            <w:top w:val="none" w:sz="0" w:space="0" w:color="auto"/>
            <w:left w:val="none" w:sz="0" w:space="0" w:color="auto"/>
            <w:bottom w:val="none" w:sz="0" w:space="0" w:color="auto"/>
            <w:right w:val="none" w:sz="0" w:space="0" w:color="auto"/>
          </w:divBdr>
        </w:div>
      </w:divsChild>
    </w:div>
    <w:div w:id="873806807">
      <w:bodyDiv w:val="1"/>
      <w:marLeft w:val="0"/>
      <w:marRight w:val="0"/>
      <w:marTop w:val="0"/>
      <w:marBottom w:val="0"/>
      <w:divBdr>
        <w:top w:val="none" w:sz="0" w:space="0" w:color="auto"/>
        <w:left w:val="none" w:sz="0" w:space="0" w:color="auto"/>
        <w:bottom w:val="none" w:sz="0" w:space="0" w:color="auto"/>
        <w:right w:val="none" w:sz="0" w:space="0" w:color="auto"/>
      </w:divBdr>
    </w:div>
    <w:div w:id="888759114">
      <w:bodyDiv w:val="1"/>
      <w:marLeft w:val="0"/>
      <w:marRight w:val="0"/>
      <w:marTop w:val="0"/>
      <w:marBottom w:val="0"/>
      <w:divBdr>
        <w:top w:val="none" w:sz="0" w:space="0" w:color="auto"/>
        <w:left w:val="none" w:sz="0" w:space="0" w:color="auto"/>
        <w:bottom w:val="none" w:sz="0" w:space="0" w:color="auto"/>
        <w:right w:val="none" w:sz="0" w:space="0" w:color="auto"/>
      </w:divBdr>
    </w:div>
    <w:div w:id="927153121">
      <w:bodyDiv w:val="1"/>
      <w:marLeft w:val="0"/>
      <w:marRight w:val="0"/>
      <w:marTop w:val="0"/>
      <w:marBottom w:val="0"/>
      <w:divBdr>
        <w:top w:val="none" w:sz="0" w:space="0" w:color="auto"/>
        <w:left w:val="none" w:sz="0" w:space="0" w:color="auto"/>
        <w:bottom w:val="none" w:sz="0" w:space="0" w:color="auto"/>
        <w:right w:val="none" w:sz="0" w:space="0" w:color="auto"/>
      </w:divBdr>
    </w:div>
    <w:div w:id="932318837">
      <w:bodyDiv w:val="1"/>
      <w:marLeft w:val="0"/>
      <w:marRight w:val="0"/>
      <w:marTop w:val="0"/>
      <w:marBottom w:val="0"/>
      <w:divBdr>
        <w:top w:val="none" w:sz="0" w:space="0" w:color="auto"/>
        <w:left w:val="none" w:sz="0" w:space="0" w:color="auto"/>
        <w:bottom w:val="none" w:sz="0" w:space="0" w:color="auto"/>
        <w:right w:val="none" w:sz="0" w:space="0" w:color="auto"/>
      </w:divBdr>
    </w:div>
    <w:div w:id="939794065">
      <w:bodyDiv w:val="1"/>
      <w:marLeft w:val="0"/>
      <w:marRight w:val="0"/>
      <w:marTop w:val="0"/>
      <w:marBottom w:val="0"/>
      <w:divBdr>
        <w:top w:val="none" w:sz="0" w:space="0" w:color="auto"/>
        <w:left w:val="none" w:sz="0" w:space="0" w:color="auto"/>
        <w:bottom w:val="none" w:sz="0" w:space="0" w:color="auto"/>
        <w:right w:val="none" w:sz="0" w:space="0" w:color="auto"/>
      </w:divBdr>
      <w:divsChild>
        <w:div w:id="1483691502">
          <w:marLeft w:val="0"/>
          <w:marRight w:val="0"/>
          <w:marTop w:val="0"/>
          <w:marBottom w:val="0"/>
          <w:divBdr>
            <w:top w:val="none" w:sz="0" w:space="0" w:color="auto"/>
            <w:left w:val="none" w:sz="0" w:space="0" w:color="auto"/>
            <w:bottom w:val="none" w:sz="0" w:space="0" w:color="auto"/>
            <w:right w:val="none" w:sz="0" w:space="0" w:color="auto"/>
          </w:divBdr>
        </w:div>
        <w:div w:id="819270878">
          <w:marLeft w:val="0"/>
          <w:marRight w:val="0"/>
          <w:marTop w:val="0"/>
          <w:marBottom w:val="0"/>
          <w:divBdr>
            <w:top w:val="none" w:sz="0" w:space="0" w:color="auto"/>
            <w:left w:val="none" w:sz="0" w:space="0" w:color="auto"/>
            <w:bottom w:val="none" w:sz="0" w:space="0" w:color="auto"/>
            <w:right w:val="none" w:sz="0" w:space="0" w:color="auto"/>
          </w:divBdr>
        </w:div>
        <w:div w:id="652561804">
          <w:marLeft w:val="0"/>
          <w:marRight w:val="0"/>
          <w:marTop w:val="0"/>
          <w:marBottom w:val="0"/>
          <w:divBdr>
            <w:top w:val="none" w:sz="0" w:space="0" w:color="auto"/>
            <w:left w:val="none" w:sz="0" w:space="0" w:color="auto"/>
            <w:bottom w:val="none" w:sz="0" w:space="0" w:color="auto"/>
            <w:right w:val="none" w:sz="0" w:space="0" w:color="auto"/>
          </w:divBdr>
        </w:div>
        <w:div w:id="293873925">
          <w:marLeft w:val="0"/>
          <w:marRight w:val="0"/>
          <w:marTop w:val="0"/>
          <w:marBottom w:val="0"/>
          <w:divBdr>
            <w:top w:val="none" w:sz="0" w:space="0" w:color="auto"/>
            <w:left w:val="none" w:sz="0" w:space="0" w:color="auto"/>
            <w:bottom w:val="none" w:sz="0" w:space="0" w:color="auto"/>
            <w:right w:val="none" w:sz="0" w:space="0" w:color="auto"/>
          </w:divBdr>
        </w:div>
        <w:div w:id="1676497014">
          <w:marLeft w:val="0"/>
          <w:marRight w:val="0"/>
          <w:marTop w:val="0"/>
          <w:marBottom w:val="0"/>
          <w:divBdr>
            <w:top w:val="none" w:sz="0" w:space="0" w:color="auto"/>
            <w:left w:val="none" w:sz="0" w:space="0" w:color="auto"/>
            <w:bottom w:val="none" w:sz="0" w:space="0" w:color="auto"/>
            <w:right w:val="none" w:sz="0" w:space="0" w:color="auto"/>
          </w:divBdr>
        </w:div>
        <w:div w:id="841821605">
          <w:marLeft w:val="0"/>
          <w:marRight w:val="0"/>
          <w:marTop w:val="0"/>
          <w:marBottom w:val="0"/>
          <w:divBdr>
            <w:top w:val="none" w:sz="0" w:space="0" w:color="auto"/>
            <w:left w:val="none" w:sz="0" w:space="0" w:color="auto"/>
            <w:bottom w:val="none" w:sz="0" w:space="0" w:color="auto"/>
            <w:right w:val="none" w:sz="0" w:space="0" w:color="auto"/>
          </w:divBdr>
        </w:div>
        <w:div w:id="127475898">
          <w:marLeft w:val="0"/>
          <w:marRight w:val="0"/>
          <w:marTop w:val="0"/>
          <w:marBottom w:val="0"/>
          <w:divBdr>
            <w:top w:val="none" w:sz="0" w:space="0" w:color="auto"/>
            <w:left w:val="none" w:sz="0" w:space="0" w:color="auto"/>
            <w:bottom w:val="none" w:sz="0" w:space="0" w:color="auto"/>
            <w:right w:val="none" w:sz="0" w:space="0" w:color="auto"/>
          </w:divBdr>
        </w:div>
        <w:div w:id="49428740">
          <w:marLeft w:val="0"/>
          <w:marRight w:val="0"/>
          <w:marTop w:val="0"/>
          <w:marBottom w:val="0"/>
          <w:divBdr>
            <w:top w:val="none" w:sz="0" w:space="0" w:color="auto"/>
            <w:left w:val="none" w:sz="0" w:space="0" w:color="auto"/>
            <w:bottom w:val="none" w:sz="0" w:space="0" w:color="auto"/>
            <w:right w:val="none" w:sz="0" w:space="0" w:color="auto"/>
          </w:divBdr>
        </w:div>
        <w:div w:id="953248511">
          <w:marLeft w:val="0"/>
          <w:marRight w:val="0"/>
          <w:marTop w:val="0"/>
          <w:marBottom w:val="0"/>
          <w:divBdr>
            <w:top w:val="none" w:sz="0" w:space="0" w:color="auto"/>
            <w:left w:val="none" w:sz="0" w:space="0" w:color="auto"/>
            <w:bottom w:val="none" w:sz="0" w:space="0" w:color="auto"/>
            <w:right w:val="none" w:sz="0" w:space="0" w:color="auto"/>
          </w:divBdr>
        </w:div>
        <w:div w:id="1754006709">
          <w:marLeft w:val="0"/>
          <w:marRight w:val="0"/>
          <w:marTop w:val="0"/>
          <w:marBottom w:val="0"/>
          <w:divBdr>
            <w:top w:val="none" w:sz="0" w:space="0" w:color="auto"/>
            <w:left w:val="none" w:sz="0" w:space="0" w:color="auto"/>
            <w:bottom w:val="none" w:sz="0" w:space="0" w:color="auto"/>
            <w:right w:val="none" w:sz="0" w:space="0" w:color="auto"/>
          </w:divBdr>
        </w:div>
        <w:div w:id="13115685">
          <w:marLeft w:val="0"/>
          <w:marRight w:val="0"/>
          <w:marTop w:val="0"/>
          <w:marBottom w:val="0"/>
          <w:divBdr>
            <w:top w:val="none" w:sz="0" w:space="0" w:color="auto"/>
            <w:left w:val="none" w:sz="0" w:space="0" w:color="auto"/>
            <w:bottom w:val="none" w:sz="0" w:space="0" w:color="auto"/>
            <w:right w:val="none" w:sz="0" w:space="0" w:color="auto"/>
          </w:divBdr>
        </w:div>
        <w:div w:id="1989286920">
          <w:marLeft w:val="0"/>
          <w:marRight w:val="0"/>
          <w:marTop w:val="0"/>
          <w:marBottom w:val="0"/>
          <w:divBdr>
            <w:top w:val="none" w:sz="0" w:space="0" w:color="auto"/>
            <w:left w:val="none" w:sz="0" w:space="0" w:color="auto"/>
            <w:bottom w:val="none" w:sz="0" w:space="0" w:color="auto"/>
            <w:right w:val="none" w:sz="0" w:space="0" w:color="auto"/>
          </w:divBdr>
        </w:div>
        <w:div w:id="1628658370">
          <w:marLeft w:val="0"/>
          <w:marRight w:val="0"/>
          <w:marTop w:val="0"/>
          <w:marBottom w:val="0"/>
          <w:divBdr>
            <w:top w:val="none" w:sz="0" w:space="0" w:color="auto"/>
            <w:left w:val="none" w:sz="0" w:space="0" w:color="auto"/>
            <w:bottom w:val="none" w:sz="0" w:space="0" w:color="auto"/>
            <w:right w:val="none" w:sz="0" w:space="0" w:color="auto"/>
          </w:divBdr>
        </w:div>
        <w:div w:id="1788310853">
          <w:marLeft w:val="0"/>
          <w:marRight w:val="0"/>
          <w:marTop w:val="0"/>
          <w:marBottom w:val="0"/>
          <w:divBdr>
            <w:top w:val="none" w:sz="0" w:space="0" w:color="auto"/>
            <w:left w:val="none" w:sz="0" w:space="0" w:color="auto"/>
            <w:bottom w:val="none" w:sz="0" w:space="0" w:color="auto"/>
            <w:right w:val="none" w:sz="0" w:space="0" w:color="auto"/>
          </w:divBdr>
        </w:div>
        <w:div w:id="1388141418">
          <w:marLeft w:val="0"/>
          <w:marRight w:val="0"/>
          <w:marTop w:val="0"/>
          <w:marBottom w:val="0"/>
          <w:divBdr>
            <w:top w:val="none" w:sz="0" w:space="0" w:color="auto"/>
            <w:left w:val="none" w:sz="0" w:space="0" w:color="auto"/>
            <w:bottom w:val="none" w:sz="0" w:space="0" w:color="auto"/>
            <w:right w:val="none" w:sz="0" w:space="0" w:color="auto"/>
          </w:divBdr>
        </w:div>
        <w:div w:id="1619873362">
          <w:marLeft w:val="0"/>
          <w:marRight w:val="0"/>
          <w:marTop w:val="0"/>
          <w:marBottom w:val="0"/>
          <w:divBdr>
            <w:top w:val="none" w:sz="0" w:space="0" w:color="auto"/>
            <w:left w:val="none" w:sz="0" w:space="0" w:color="auto"/>
            <w:bottom w:val="none" w:sz="0" w:space="0" w:color="auto"/>
            <w:right w:val="none" w:sz="0" w:space="0" w:color="auto"/>
          </w:divBdr>
        </w:div>
        <w:div w:id="908223472">
          <w:marLeft w:val="0"/>
          <w:marRight w:val="0"/>
          <w:marTop w:val="0"/>
          <w:marBottom w:val="0"/>
          <w:divBdr>
            <w:top w:val="none" w:sz="0" w:space="0" w:color="auto"/>
            <w:left w:val="none" w:sz="0" w:space="0" w:color="auto"/>
            <w:bottom w:val="none" w:sz="0" w:space="0" w:color="auto"/>
            <w:right w:val="none" w:sz="0" w:space="0" w:color="auto"/>
          </w:divBdr>
        </w:div>
        <w:div w:id="1829899971">
          <w:marLeft w:val="0"/>
          <w:marRight w:val="0"/>
          <w:marTop w:val="0"/>
          <w:marBottom w:val="0"/>
          <w:divBdr>
            <w:top w:val="none" w:sz="0" w:space="0" w:color="auto"/>
            <w:left w:val="none" w:sz="0" w:space="0" w:color="auto"/>
            <w:bottom w:val="none" w:sz="0" w:space="0" w:color="auto"/>
            <w:right w:val="none" w:sz="0" w:space="0" w:color="auto"/>
          </w:divBdr>
        </w:div>
        <w:div w:id="1250114114">
          <w:marLeft w:val="0"/>
          <w:marRight w:val="0"/>
          <w:marTop w:val="0"/>
          <w:marBottom w:val="0"/>
          <w:divBdr>
            <w:top w:val="none" w:sz="0" w:space="0" w:color="auto"/>
            <w:left w:val="none" w:sz="0" w:space="0" w:color="auto"/>
            <w:bottom w:val="none" w:sz="0" w:space="0" w:color="auto"/>
            <w:right w:val="none" w:sz="0" w:space="0" w:color="auto"/>
          </w:divBdr>
        </w:div>
        <w:div w:id="1058820930">
          <w:marLeft w:val="0"/>
          <w:marRight w:val="0"/>
          <w:marTop w:val="0"/>
          <w:marBottom w:val="0"/>
          <w:divBdr>
            <w:top w:val="none" w:sz="0" w:space="0" w:color="auto"/>
            <w:left w:val="none" w:sz="0" w:space="0" w:color="auto"/>
            <w:bottom w:val="none" w:sz="0" w:space="0" w:color="auto"/>
            <w:right w:val="none" w:sz="0" w:space="0" w:color="auto"/>
          </w:divBdr>
        </w:div>
        <w:div w:id="100030142">
          <w:marLeft w:val="0"/>
          <w:marRight w:val="0"/>
          <w:marTop w:val="0"/>
          <w:marBottom w:val="0"/>
          <w:divBdr>
            <w:top w:val="none" w:sz="0" w:space="0" w:color="auto"/>
            <w:left w:val="none" w:sz="0" w:space="0" w:color="auto"/>
            <w:bottom w:val="none" w:sz="0" w:space="0" w:color="auto"/>
            <w:right w:val="none" w:sz="0" w:space="0" w:color="auto"/>
          </w:divBdr>
        </w:div>
        <w:div w:id="1510409122">
          <w:marLeft w:val="0"/>
          <w:marRight w:val="0"/>
          <w:marTop w:val="0"/>
          <w:marBottom w:val="0"/>
          <w:divBdr>
            <w:top w:val="none" w:sz="0" w:space="0" w:color="auto"/>
            <w:left w:val="none" w:sz="0" w:space="0" w:color="auto"/>
            <w:bottom w:val="none" w:sz="0" w:space="0" w:color="auto"/>
            <w:right w:val="none" w:sz="0" w:space="0" w:color="auto"/>
          </w:divBdr>
        </w:div>
        <w:div w:id="1785490700">
          <w:marLeft w:val="0"/>
          <w:marRight w:val="0"/>
          <w:marTop w:val="0"/>
          <w:marBottom w:val="0"/>
          <w:divBdr>
            <w:top w:val="none" w:sz="0" w:space="0" w:color="auto"/>
            <w:left w:val="none" w:sz="0" w:space="0" w:color="auto"/>
            <w:bottom w:val="none" w:sz="0" w:space="0" w:color="auto"/>
            <w:right w:val="none" w:sz="0" w:space="0" w:color="auto"/>
          </w:divBdr>
        </w:div>
        <w:div w:id="139228190">
          <w:marLeft w:val="0"/>
          <w:marRight w:val="0"/>
          <w:marTop w:val="0"/>
          <w:marBottom w:val="0"/>
          <w:divBdr>
            <w:top w:val="none" w:sz="0" w:space="0" w:color="auto"/>
            <w:left w:val="none" w:sz="0" w:space="0" w:color="auto"/>
            <w:bottom w:val="none" w:sz="0" w:space="0" w:color="auto"/>
            <w:right w:val="none" w:sz="0" w:space="0" w:color="auto"/>
          </w:divBdr>
        </w:div>
        <w:div w:id="52655317">
          <w:marLeft w:val="0"/>
          <w:marRight w:val="0"/>
          <w:marTop w:val="0"/>
          <w:marBottom w:val="0"/>
          <w:divBdr>
            <w:top w:val="none" w:sz="0" w:space="0" w:color="auto"/>
            <w:left w:val="none" w:sz="0" w:space="0" w:color="auto"/>
            <w:bottom w:val="none" w:sz="0" w:space="0" w:color="auto"/>
            <w:right w:val="none" w:sz="0" w:space="0" w:color="auto"/>
          </w:divBdr>
        </w:div>
        <w:div w:id="1331444171">
          <w:marLeft w:val="0"/>
          <w:marRight w:val="0"/>
          <w:marTop w:val="0"/>
          <w:marBottom w:val="0"/>
          <w:divBdr>
            <w:top w:val="none" w:sz="0" w:space="0" w:color="auto"/>
            <w:left w:val="none" w:sz="0" w:space="0" w:color="auto"/>
            <w:bottom w:val="none" w:sz="0" w:space="0" w:color="auto"/>
            <w:right w:val="none" w:sz="0" w:space="0" w:color="auto"/>
          </w:divBdr>
        </w:div>
        <w:div w:id="1049643448">
          <w:marLeft w:val="0"/>
          <w:marRight w:val="0"/>
          <w:marTop w:val="0"/>
          <w:marBottom w:val="0"/>
          <w:divBdr>
            <w:top w:val="none" w:sz="0" w:space="0" w:color="auto"/>
            <w:left w:val="none" w:sz="0" w:space="0" w:color="auto"/>
            <w:bottom w:val="none" w:sz="0" w:space="0" w:color="auto"/>
            <w:right w:val="none" w:sz="0" w:space="0" w:color="auto"/>
          </w:divBdr>
        </w:div>
      </w:divsChild>
    </w:div>
    <w:div w:id="998927880">
      <w:bodyDiv w:val="1"/>
      <w:marLeft w:val="0"/>
      <w:marRight w:val="0"/>
      <w:marTop w:val="0"/>
      <w:marBottom w:val="0"/>
      <w:divBdr>
        <w:top w:val="none" w:sz="0" w:space="0" w:color="auto"/>
        <w:left w:val="none" w:sz="0" w:space="0" w:color="auto"/>
        <w:bottom w:val="none" w:sz="0" w:space="0" w:color="auto"/>
        <w:right w:val="none" w:sz="0" w:space="0" w:color="auto"/>
      </w:divBdr>
      <w:divsChild>
        <w:div w:id="1369331603">
          <w:marLeft w:val="0"/>
          <w:marRight w:val="0"/>
          <w:marTop w:val="0"/>
          <w:marBottom w:val="0"/>
          <w:divBdr>
            <w:top w:val="none" w:sz="0" w:space="0" w:color="auto"/>
            <w:left w:val="none" w:sz="0" w:space="0" w:color="auto"/>
            <w:bottom w:val="none" w:sz="0" w:space="0" w:color="auto"/>
            <w:right w:val="none" w:sz="0" w:space="0" w:color="auto"/>
          </w:divBdr>
        </w:div>
      </w:divsChild>
    </w:div>
    <w:div w:id="1079596688">
      <w:bodyDiv w:val="1"/>
      <w:marLeft w:val="0"/>
      <w:marRight w:val="0"/>
      <w:marTop w:val="0"/>
      <w:marBottom w:val="0"/>
      <w:divBdr>
        <w:top w:val="none" w:sz="0" w:space="0" w:color="auto"/>
        <w:left w:val="none" w:sz="0" w:space="0" w:color="auto"/>
        <w:bottom w:val="none" w:sz="0" w:space="0" w:color="auto"/>
        <w:right w:val="none" w:sz="0" w:space="0" w:color="auto"/>
      </w:divBdr>
    </w:div>
    <w:div w:id="1157915931">
      <w:bodyDiv w:val="1"/>
      <w:marLeft w:val="0"/>
      <w:marRight w:val="0"/>
      <w:marTop w:val="0"/>
      <w:marBottom w:val="0"/>
      <w:divBdr>
        <w:top w:val="none" w:sz="0" w:space="0" w:color="auto"/>
        <w:left w:val="none" w:sz="0" w:space="0" w:color="auto"/>
        <w:bottom w:val="none" w:sz="0" w:space="0" w:color="auto"/>
        <w:right w:val="none" w:sz="0" w:space="0" w:color="auto"/>
      </w:divBdr>
      <w:divsChild>
        <w:div w:id="885989137">
          <w:marLeft w:val="0"/>
          <w:marRight w:val="0"/>
          <w:marTop w:val="0"/>
          <w:marBottom w:val="0"/>
          <w:divBdr>
            <w:top w:val="none" w:sz="0" w:space="0" w:color="auto"/>
            <w:left w:val="none" w:sz="0" w:space="0" w:color="auto"/>
            <w:bottom w:val="none" w:sz="0" w:space="0" w:color="auto"/>
            <w:right w:val="none" w:sz="0" w:space="0" w:color="auto"/>
          </w:divBdr>
        </w:div>
        <w:div w:id="665743479">
          <w:marLeft w:val="0"/>
          <w:marRight w:val="0"/>
          <w:marTop w:val="0"/>
          <w:marBottom w:val="0"/>
          <w:divBdr>
            <w:top w:val="none" w:sz="0" w:space="0" w:color="auto"/>
            <w:left w:val="none" w:sz="0" w:space="0" w:color="auto"/>
            <w:bottom w:val="none" w:sz="0" w:space="0" w:color="auto"/>
            <w:right w:val="none" w:sz="0" w:space="0" w:color="auto"/>
          </w:divBdr>
        </w:div>
        <w:div w:id="1676684430">
          <w:marLeft w:val="-240"/>
          <w:marRight w:val="0"/>
          <w:marTop w:val="15"/>
          <w:marBottom w:val="15"/>
          <w:divBdr>
            <w:top w:val="none" w:sz="0" w:space="0" w:color="auto"/>
            <w:left w:val="none" w:sz="0" w:space="0" w:color="auto"/>
            <w:bottom w:val="none" w:sz="0" w:space="0" w:color="auto"/>
            <w:right w:val="none" w:sz="0" w:space="0" w:color="auto"/>
          </w:divBdr>
          <w:divsChild>
            <w:div w:id="1318458083">
              <w:marLeft w:val="0"/>
              <w:marRight w:val="0"/>
              <w:marTop w:val="0"/>
              <w:marBottom w:val="0"/>
              <w:divBdr>
                <w:top w:val="none" w:sz="0" w:space="0" w:color="auto"/>
                <w:left w:val="none" w:sz="0" w:space="0" w:color="auto"/>
                <w:bottom w:val="none" w:sz="0" w:space="0" w:color="auto"/>
                <w:right w:val="none" w:sz="0" w:space="0" w:color="auto"/>
              </w:divBdr>
              <w:divsChild>
                <w:div w:id="756055451">
                  <w:marLeft w:val="0"/>
                  <w:marRight w:val="0"/>
                  <w:marTop w:val="0"/>
                  <w:marBottom w:val="0"/>
                  <w:divBdr>
                    <w:top w:val="none" w:sz="0" w:space="0" w:color="auto"/>
                    <w:left w:val="none" w:sz="0" w:space="0" w:color="auto"/>
                    <w:bottom w:val="none" w:sz="0" w:space="0" w:color="auto"/>
                    <w:right w:val="none" w:sz="0" w:space="0" w:color="auto"/>
                  </w:divBdr>
                </w:div>
              </w:divsChild>
            </w:div>
            <w:div w:id="1267889268">
              <w:marLeft w:val="0"/>
              <w:marRight w:val="0"/>
              <w:marTop w:val="0"/>
              <w:marBottom w:val="0"/>
              <w:divBdr>
                <w:top w:val="none" w:sz="0" w:space="0" w:color="auto"/>
                <w:left w:val="none" w:sz="0" w:space="0" w:color="auto"/>
                <w:bottom w:val="none" w:sz="0" w:space="0" w:color="auto"/>
                <w:right w:val="none" w:sz="0" w:space="0" w:color="auto"/>
              </w:divBdr>
              <w:divsChild>
                <w:div w:id="493030056">
                  <w:marLeft w:val="0"/>
                  <w:marRight w:val="0"/>
                  <w:marTop w:val="0"/>
                  <w:marBottom w:val="0"/>
                  <w:divBdr>
                    <w:top w:val="none" w:sz="0" w:space="0" w:color="auto"/>
                    <w:left w:val="none" w:sz="0" w:space="0" w:color="auto"/>
                    <w:bottom w:val="none" w:sz="0" w:space="0" w:color="auto"/>
                    <w:right w:val="none" w:sz="0" w:space="0" w:color="auto"/>
                  </w:divBdr>
                </w:div>
              </w:divsChild>
            </w:div>
            <w:div w:id="1083448805">
              <w:marLeft w:val="0"/>
              <w:marRight w:val="0"/>
              <w:marTop w:val="0"/>
              <w:marBottom w:val="0"/>
              <w:divBdr>
                <w:top w:val="none" w:sz="0" w:space="0" w:color="auto"/>
                <w:left w:val="none" w:sz="0" w:space="0" w:color="auto"/>
                <w:bottom w:val="none" w:sz="0" w:space="0" w:color="auto"/>
                <w:right w:val="none" w:sz="0" w:space="0" w:color="auto"/>
              </w:divBdr>
              <w:divsChild>
                <w:div w:id="97926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54205">
          <w:marLeft w:val="0"/>
          <w:marRight w:val="0"/>
          <w:marTop w:val="0"/>
          <w:marBottom w:val="0"/>
          <w:divBdr>
            <w:top w:val="none" w:sz="0" w:space="0" w:color="auto"/>
            <w:left w:val="none" w:sz="0" w:space="0" w:color="auto"/>
            <w:bottom w:val="none" w:sz="0" w:space="0" w:color="auto"/>
            <w:right w:val="none" w:sz="0" w:space="0" w:color="auto"/>
          </w:divBdr>
          <w:divsChild>
            <w:div w:id="1464303376">
              <w:marLeft w:val="0"/>
              <w:marRight w:val="0"/>
              <w:marTop w:val="0"/>
              <w:marBottom w:val="0"/>
              <w:divBdr>
                <w:top w:val="none" w:sz="0" w:space="0" w:color="auto"/>
                <w:left w:val="none" w:sz="0" w:space="0" w:color="auto"/>
                <w:bottom w:val="none" w:sz="0" w:space="0" w:color="auto"/>
                <w:right w:val="none" w:sz="0" w:space="0" w:color="auto"/>
              </w:divBdr>
            </w:div>
          </w:divsChild>
        </w:div>
        <w:div w:id="1693066871">
          <w:marLeft w:val="0"/>
          <w:marRight w:val="0"/>
          <w:marTop w:val="30"/>
          <w:marBottom w:val="0"/>
          <w:divBdr>
            <w:top w:val="none" w:sz="0" w:space="0" w:color="auto"/>
            <w:left w:val="none" w:sz="0" w:space="0" w:color="auto"/>
            <w:bottom w:val="none" w:sz="0" w:space="0" w:color="auto"/>
            <w:right w:val="none" w:sz="0" w:space="0" w:color="auto"/>
          </w:divBdr>
          <w:divsChild>
            <w:div w:id="13372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37112">
      <w:bodyDiv w:val="1"/>
      <w:marLeft w:val="0"/>
      <w:marRight w:val="0"/>
      <w:marTop w:val="0"/>
      <w:marBottom w:val="0"/>
      <w:divBdr>
        <w:top w:val="none" w:sz="0" w:space="0" w:color="auto"/>
        <w:left w:val="none" w:sz="0" w:space="0" w:color="auto"/>
        <w:bottom w:val="none" w:sz="0" w:space="0" w:color="auto"/>
        <w:right w:val="none" w:sz="0" w:space="0" w:color="auto"/>
      </w:divBdr>
    </w:div>
    <w:div w:id="1224097104">
      <w:bodyDiv w:val="1"/>
      <w:marLeft w:val="0"/>
      <w:marRight w:val="0"/>
      <w:marTop w:val="0"/>
      <w:marBottom w:val="0"/>
      <w:divBdr>
        <w:top w:val="none" w:sz="0" w:space="0" w:color="auto"/>
        <w:left w:val="none" w:sz="0" w:space="0" w:color="auto"/>
        <w:bottom w:val="none" w:sz="0" w:space="0" w:color="auto"/>
        <w:right w:val="none" w:sz="0" w:space="0" w:color="auto"/>
      </w:divBdr>
      <w:divsChild>
        <w:div w:id="1105002858">
          <w:blockQuote w:val="1"/>
          <w:marLeft w:val="720"/>
          <w:marRight w:val="720"/>
          <w:marTop w:val="100"/>
          <w:marBottom w:val="100"/>
          <w:divBdr>
            <w:top w:val="none" w:sz="0" w:space="0" w:color="auto"/>
            <w:left w:val="single" w:sz="6" w:space="0" w:color="DDDDDD"/>
            <w:bottom w:val="none" w:sz="0" w:space="0" w:color="auto"/>
            <w:right w:val="none" w:sz="0" w:space="0" w:color="auto"/>
          </w:divBdr>
        </w:div>
      </w:divsChild>
    </w:div>
    <w:div w:id="1246888679">
      <w:bodyDiv w:val="1"/>
      <w:marLeft w:val="0"/>
      <w:marRight w:val="0"/>
      <w:marTop w:val="0"/>
      <w:marBottom w:val="0"/>
      <w:divBdr>
        <w:top w:val="none" w:sz="0" w:space="0" w:color="auto"/>
        <w:left w:val="none" w:sz="0" w:space="0" w:color="auto"/>
        <w:bottom w:val="none" w:sz="0" w:space="0" w:color="auto"/>
        <w:right w:val="none" w:sz="0" w:space="0" w:color="auto"/>
      </w:divBdr>
    </w:div>
    <w:div w:id="1366324896">
      <w:bodyDiv w:val="1"/>
      <w:marLeft w:val="0"/>
      <w:marRight w:val="0"/>
      <w:marTop w:val="0"/>
      <w:marBottom w:val="0"/>
      <w:divBdr>
        <w:top w:val="none" w:sz="0" w:space="0" w:color="auto"/>
        <w:left w:val="none" w:sz="0" w:space="0" w:color="auto"/>
        <w:bottom w:val="none" w:sz="0" w:space="0" w:color="auto"/>
        <w:right w:val="none" w:sz="0" w:space="0" w:color="auto"/>
      </w:divBdr>
    </w:div>
    <w:div w:id="1567254708">
      <w:bodyDiv w:val="1"/>
      <w:marLeft w:val="0"/>
      <w:marRight w:val="0"/>
      <w:marTop w:val="0"/>
      <w:marBottom w:val="0"/>
      <w:divBdr>
        <w:top w:val="none" w:sz="0" w:space="0" w:color="auto"/>
        <w:left w:val="none" w:sz="0" w:space="0" w:color="auto"/>
        <w:bottom w:val="none" w:sz="0" w:space="0" w:color="auto"/>
        <w:right w:val="none" w:sz="0" w:space="0" w:color="auto"/>
      </w:divBdr>
    </w:div>
    <w:div w:id="1613395342">
      <w:bodyDiv w:val="1"/>
      <w:marLeft w:val="0"/>
      <w:marRight w:val="0"/>
      <w:marTop w:val="0"/>
      <w:marBottom w:val="0"/>
      <w:divBdr>
        <w:top w:val="none" w:sz="0" w:space="0" w:color="auto"/>
        <w:left w:val="none" w:sz="0" w:space="0" w:color="auto"/>
        <w:bottom w:val="none" w:sz="0" w:space="0" w:color="auto"/>
        <w:right w:val="none" w:sz="0" w:space="0" w:color="auto"/>
      </w:divBdr>
    </w:div>
    <w:div w:id="1658847363">
      <w:bodyDiv w:val="1"/>
      <w:marLeft w:val="0"/>
      <w:marRight w:val="0"/>
      <w:marTop w:val="0"/>
      <w:marBottom w:val="0"/>
      <w:divBdr>
        <w:top w:val="none" w:sz="0" w:space="0" w:color="auto"/>
        <w:left w:val="none" w:sz="0" w:space="0" w:color="auto"/>
        <w:bottom w:val="none" w:sz="0" w:space="0" w:color="auto"/>
        <w:right w:val="none" w:sz="0" w:space="0" w:color="auto"/>
      </w:divBdr>
      <w:divsChild>
        <w:div w:id="1190528046">
          <w:marLeft w:val="0"/>
          <w:marRight w:val="0"/>
          <w:marTop w:val="0"/>
          <w:marBottom w:val="0"/>
          <w:divBdr>
            <w:top w:val="none" w:sz="0" w:space="0" w:color="auto"/>
            <w:left w:val="none" w:sz="0" w:space="0" w:color="auto"/>
            <w:bottom w:val="none" w:sz="0" w:space="0" w:color="auto"/>
            <w:right w:val="none" w:sz="0" w:space="0" w:color="auto"/>
          </w:divBdr>
        </w:div>
      </w:divsChild>
    </w:div>
    <w:div w:id="1670014977">
      <w:bodyDiv w:val="1"/>
      <w:marLeft w:val="0"/>
      <w:marRight w:val="0"/>
      <w:marTop w:val="0"/>
      <w:marBottom w:val="0"/>
      <w:divBdr>
        <w:top w:val="none" w:sz="0" w:space="0" w:color="auto"/>
        <w:left w:val="none" w:sz="0" w:space="0" w:color="auto"/>
        <w:bottom w:val="none" w:sz="0" w:space="0" w:color="auto"/>
        <w:right w:val="none" w:sz="0" w:space="0" w:color="auto"/>
      </w:divBdr>
    </w:div>
    <w:div w:id="1789468058">
      <w:bodyDiv w:val="1"/>
      <w:marLeft w:val="0"/>
      <w:marRight w:val="0"/>
      <w:marTop w:val="0"/>
      <w:marBottom w:val="0"/>
      <w:divBdr>
        <w:top w:val="none" w:sz="0" w:space="0" w:color="auto"/>
        <w:left w:val="none" w:sz="0" w:space="0" w:color="auto"/>
        <w:bottom w:val="none" w:sz="0" w:space="0" w:color="auto"/>
        <w:right w:val="none" w:sz="0" w:space="0" w:color="auto"/>
      </w:divBdr>
    </w:div>
    <w:div w:id="1999310532">
      <w:bodyDiv w:val="1"/>
      <w:marLeft w:val="0"/>
      <w:marRight w:val="0"/>
      <w:marTop w:val="0"/>
      <w:marBottom w:val="0"/>
      <w:divBdr>
        <w:top w:val="none" w:sz="0" w:space="0" w:color="auto"/>
        <w:left w:val="none" w:sz="0" w:space="0" w:color="auto"/>
        <w:bottom w:val="none" w:sz="0" w:space="0" w:color="auto"/>
        <w:right w:val="none" w:sz="0" w:space="0" w:color="auto"/>
      </w:divBdr>
    </w:div>
    <w:div w:id="2023238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619AD-03DF-4541-90BC-1D62D5FCF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13378</Words>
  <Characters>76260</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89460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Великий методист</dc:creator>
  <cp:lastModifiedBy>elka_1971@bk.ru</cp:lastModifiedBy>
  <cp:revision>2</cp:revision>
  <cp:lastPrinted>2019-01-23T07:15:00Z</cp:lastPrinted>
  <dcterms:created xsi:type="dcterms:W3CDTF">2020-12-05T08:18:00Z</dcterms:created>
  <dcterms:modified xsi:type="dcterms:W3CDTF">2020-12-05T08:18:00Z</dcterms:modified>
</cp:coreProperties>
</file>