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4AA" w:rsidRDefault="008344AA" w:rsidP="008344AA">
      <w:pPr>
        <w:spacing w:after="0"/>
        <w:ind w:left="68"/>
        <w:jc w:val="center"/>
        <w:rPr>
          <w:rFonts w:ascii="Times New Roman" w:hAnsi="Times New Roman"/>
          <w:sz w:val="24"/>
          <w:szCs w:val="24"/>
        </w:rPr>
      </w:pPr>
      <w:r w:rsidRPr="004446ED">
        <w:rPr>
          <w:rFonts w:ascii="Times New Roman" w:hAnsi="Times New Roman"/>
          <w:sz w:val="24"/>
          <w:szCs w:val="24"/>
        </w:rPr>
        <w:t xml:space="preserve">ГОСУДАРСТВЕННОЕ АВТОНОМНОЕ </w:t>
      </w:r>
      <w:r>
        <w:rPr>
          <w:rFonts w:ascii="Times New Roman" w:hAnsi="Times New Roman"/>
          <w:sz w:val="24"/>
          <w:szCs w:val="24"/>
        </w:rPr>
        <w:t xml:space="preserve">ПРОФЕССИОНАЛЬНОЕ </w:t>
      </w:r>
      <w:r w:rsidRPr="004446ED">
        <w:rPr>
          <w:rFonts w:ascii="Times New Roman" w:hAnsi="Times New Roman"/>
          <w:sz w:val="24"/>
          <w:szCs w:val="24"/>
        </w:rPr>
        <w:t>ОБРАЗОВАТЕЛЬНОЕ УЧРЕЖДЕНИЕ</w:t>
      </w:r>
    </w:p>
    <w:p w:rsidR="008344AA" w:rsidRDefault="008344AA" w:rsidP="008344AA">
      <w:pPr>
        <w:spacing w:after="0"/>
        <w:ind w:left="68"/>
        <w:jc w:val="center"/>
        <w:rPr>
          <w:rFonts w:ascii="Times New Roman" w:hAnsi="Times New Roman"/>
          <w:sz w:val="24"/>
          <w:szCs w:val="24"/>
        </w:rPr>
      </w:pPr>
      <w:r w:rsidRPr="004446ED">
        <w:rPr>
          <w:rFonts w:ascii="Times New Roman" w:hAnsi="Times New Roman"/>
          <w:sz w:val="24"/>
          <w:szCs w:val="24"/>
        </w:rPr>
        <w:t xml:space="preserve">НОВОСИБИРСКОЙ ОБЛАСТИ </w:t>
      </w:r>
    </w:p>
    <w:p w:rsidR="008344AA" w:rsidRDefault="008344AA" w:rsidP="008344AA">
      <w:pPr>
        <w:spacing w:after="0"/>
        <w:ind w:left="68"/>
        <w:jc w:val="center"/>
        <w:rPr>
          <w:rFonts w:ascii="Times New Roman" w:hAnsi="Times New Roman"/>
          <w:sz w:val="24"/>
          <w:szCs w:val="24"/>
        </w:rPr>
      </w:pPr>
      <w:r w:rsidRPr="004446ED">
        <w:rPr>
          <w:rFonts w:ascii="Times New Roman" w:hAnsi="Times New Roman"/>
          <w:sz w:val="24"/>
          <w:szCs w:val="24"/>
        </w:rPr>
        <w:t>«БАРАБИНСКИЙ МЕДИЦИНСКИЙ КОЛЛЕДЖ»</w:t>
      </w:r>
    </w:p>
    <w:p w:rsidR="008344AA" w:rsidRDefault="008344AA" w:rsidP="008344AA">
      <w:pPr>
        <w:spacing w:after="0"/>
        <w:ind w:left="68"/>
        <w:jc w:val="center"/>
        <w:rPr>
          <w:rFonts w:ascii="Times New Roman" w:hAnsi="Times New Roman"/>
          <w:sz w:val="24"/>
          <w:szCs w:val="24"/>
        </w:rPr>
      </w:pPr>
    </w:p>
    <w:p w:rsidR="008344AA" w:rsidRDefault="008344AA" w:rsidP="008344AA">
      <w:pPr>
        <w:spacing w:after="0"/>
        <w:ind w:left="68"/>
        <w:jc w:val="center"/>
        <w:rPr>
          <w:rFonts w:ascii="Times New Roman" w:hAnsi="Times New Roman"/>
          <w:sz w:val="24"/>
          <w:szCs w:val="24"/>
        </w:rPr>
      </w:pPr>
    </w:p>
    <w:p w:rsidR="008344AA" w:rsidRDefault="00E61F7D" w:rsidP="008344AA">
      <w:pPr>
        <w:spacing w:after="0"/>
        <w:ind w:left="68"/>
        <w:jc w:val="center"/>
        <w:rPr>
          <w:rFonts w:ascii="Times New Roman" w:hAnsi="Times New Roman"/>
          <w:sz w:val="24"/>
          <w:szCs w:val="24"/>
        </w:rPr>
      </w:pPr>
      <w:r w:rsidRPr="00E61F7D">
        <w:rPr>
          <w:rFonts w:ascii="Calibri" w:hAnsi="Calibri"/>
          <w:noProof/>
        </w:rPr>
        <w:pict>
          <v:shapetype id="_x0000_t202" coordsize="21600,21600" o:spt="202" path="m,l,21600r21600,l21600,xe">
            <v:stroke joinstyle="miter"/>
            <v:path gradientshapeok="t" o:connecttype="rect"/>
          </v:shapetype>
          <v:shape id="_x0000_s1037" type="#_x0000_t202" style="position:absolute;left:0;text-align:left;margin-left:261.3pt;margin-top:5.75pt;width:253.65pt;height:94.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" stroked="f">
            <v:textbox style="mso-next-textbox:#_x0000_s1037">
              <w:txbxContent>
                <w:p w:rsidR="008344AA" w:rsidRPr="00857D88" w:rsidRDefault="008344AA" w:rsidP="008344AA">
                  <w:pPr>
                    <w:pBdr>
                      <w:bottom w:val="single" w:sz="12" w:space="1" w:color="auto"/>
                    </w:pBdr>
                    <w:spacing w:after="0"/>
                    <w:rPr>
                      <w:rFonts w:ascii="Times New Roman" w:hAnsi="Times New Roman"/>
                      <w:sz w:val="24"/>
                      <w:szCs w:val="24"/>
                    </w:rPr>
                  </w:pPr>
                  <w:r w:rsidRPr="00857D88">
                    <w:rPr>
                      <w:rFonts w:ascii="Times New Roman" w:hAnsi="Times New Roman"/>
                      <w:sz w:val="24"/>
                      <w:szCs w:val="24"/>
                    </w:rPr>
                    <w:t xml:space="preserve">Рассмотрено на заседании ЦМК </w:t>
                  </w:r>
                </w:p>
                <w:p w:rsidR="008344AA" w:rsidRPr="00857D88" w:rsidRDefault="008344AA" w:rsidP="008344AA">
                  <w:pPr>
                    <w:pBdr>
                      <w:bottom w:val="single" w:sz="12" w:space="1" w:color="auto"/>
                    </w:pBdr>
                    <w:spacing w:after="0"/>
                    <w:rPr>
                      <w:rFonts w:ascii="Times New Roman" w:hAnsi="Times New Roman"/>
                      <w:sz w:val="24"/>
                      <w:szCs w:val="24"/>
                    </w:rPr>
                  </w:pPr>
                </w:p>
                <w:p w:rsidR="008344AA" w:rsidRPr="00857D88" w:rsidRDefault="008344AA" w:rsidP="008344AA">
                  <w:pPr>
                    <w:spacing w:after="0"/>
                    <w:rPr>
                      <w:rFonts w:ascii="Times New Roman" w:hAnsi="Times New Roman"/>
                      <w:sz w:val="24"/>
                      <w:szCs w:val="24"/>
                    </w:rPr>
                  </w:pPr>
                  <w:r w:rsidRPr="00857D88">
                    <w:rPr>
                      <w:rFonts w:ascii="Times New Roman" w:hAnsi="Times New Roman"/>
                      <w:sz w:val="24"/>
                      <w:szCs w:val="24"/>
                    </w:rPr>
                    <w:t>Протокол № ____от________________</w:t>
                  </w:r>
                </w:p>
                <w:p w:rsidR="008344AA" w:rsidRPr="00857D88" w:rsidRDefault="008344AA" w:rsidP="008344AA">
                  <w:pPr>
                    <w:spacing w:after="0"/>
                    <w:rPr>
                      <w:rFonts w:ascii="Times New Roman" w:hAnsi="Times New Roman"/>
                      <w:sz w:val="24"/>
                      <w:szCs w:val="24"/>
                    </w:rPr>
                  </w:pPr>
                  <w:r w:rsidRPr="00857D88">
                    <w:rPr>
                      <w:rFonts w:ascii="Times New Roman" w:hAnsi="Times New Roman"/>
                      <w:sz w:val="24"/>
                      <w:szCs w:val="24"/>
                    </w:rPr>
                    <w:t>Председатель_____________________</w:t>
                  </w:r>
                </w:p>
                <w:p w:rsidR="008344AA" w:rsidRPr="00857D88" w:rsidRDefault="008344AA" w:rsidP="008344AA">
                  <w:pPr>
                    <w:spacing w:after="0"/>
                    <w:rPr>
                      <w:rFonts w:ascii="Times New Roman" w:hAnsi="Times New Roman"/>
                      <w:sz w:val="24"/>
                      <w:szCs w:val="24"/>
                    </w:rPr>
                  </w:pPr>
                  <w:r w:rsidRPr="00857D88">
                    <w:rPr>
                      <w:rFonts w:ascii="Times New Roman" w:hAnsi="Times New Roman"/>
                      <w:sz w:val="24"/>
                      <w:szCs w:val="24"/>
                    </w:rPr>
                    <w:t xml:space="preserve">                            (Ф.И.О)</w:t>
                  </w:r>
                </w:p>
              </w:txbxContent>
            </v:textbox>
          </v:shape>
        </w:pict>
      </w:r>
    </w:p>
    <w:p w:rsidR="008344AA" w:rsidRDefault="008344AA" w:rsidP="008344AA">
      <w:pPr>
        <w:spacing w:after="0"/>
        <w:ind w:left="68"/>
        <w:jc w:val="center"/>
        <w:rPr>
          <w:rFonts w:ascii="Times New Roman" w:hAnsi="Times New Roman"/>
          <w:sz w:val="24"/>
          <w:szCs w:val="24"/>
        </w:rPr>
      </w:pPr>
    </w:p>
    <w:p w:rsidR="008344AA" w:rsidRDefault="008344AA" w:rsidP="008344AA">
      <w:pPr>
        <w:spacing w:after="0"/>
        <w:ind w:left="68"/>
        <w:jc w:val="center"/>
        <w:rPr>
          <w:rFonts w:ascii="Times New Roman" w:hAnsi="Times New Roman"/>
          <w:sz w:val="24"/>
          <w:szCs w:val="24"/>
        </w:rPr>
      </w:pPr>
    </w:p>
    <w:p w:rsidR="008344AA" w:rsidRDefault="008344AA" w:rsidP="008344AA">
      <w:pPr>
        <w:spacing w:after="0"/>
        <w:ind w:left="68"/>
        <w:jc w:val="center"/>
        <w:rPr>
          <w:rFonts w:ascii="Times New Roman" w:hAnsi="Times New Roman"/>
          <w:sz w:val="24"/>
          <w:szCs w:val="24"/>
        </w:rPr>
      </w:pPr>
    </w:p>
    <w:p w:rsidR="008344AA" w:rsidRDefault="008344AA" w:rsidP="008344AA">
      <w:pPr>
        <w:spacing w:after="0"/>
        <w:ind w:left="68"/>
        <w:jc w:val="center"/>
        <w:rPr>
          <w:rFonts w:ascii="Times New Roman" w:hAnsi="Times New Roman"/>
          <w:sz w:val="24"/>
          <w:szCs w:val="24"/>
        </w:rPr>
      </w:pPr>
    </w:p>
    <w:p w:rsidR="008344AA" w:rsidRDefault="008344AA" w:rsidP="008344AA">
      <w:pPr>
        <w:spacing w:after="0"/>
        <w:ind w:left="68"/>
        <w:jc w:val="center"/>
        <w:rPr>
          <w:rFonts w:ascii="Times New Roman" w:hAnsi="Times New Roman"/>
          <w:sz w:val="24"/>
          <w:szCs w:val="24"/>
        </w:rPr>
      </w:pPr>
    </w:p>
    <w:p w:rsidR="008344AA" w:rsidRPr="004446ED" w:rsidRDefault="008344AA" w:rsidP="008344AA">
      <w:pPr>
        <w:spacing w:after="0"/>
        <w:ind w:left="68"/>
        <w:jc w:val="center"/>
        <w:rPr>
          <w:rFonts w:ascii="Times New Roman" w:hAnsi="Times New Roman"/>
          <w:sz w:val="28"/>
          <w:szCs w:val="28"/>
        </w:rPr>
      </w:pPr>
    </w:p>
    <w:p w:rsidR="00857D88" w:rsidRDefault="00857D88" w:rsidP="008344AA">
      <w:pPr>
        <w:spacing w:after="0"/>
        <w:ind w:left="68"/>
        <w:jc w:val="center"/>
        <w:rPr>
          <w:rFonts w:ascii="Times New Roman" w:hAnsi="Times New Roman"/>
          <w:b/>
          <w:sz w:val="28"/>
          <w:szCs w:val="28"/>
        </w:rPr>
      </w:pPr>
    </w:p>
    <w:p w:rsidR="00857D88" w:rsidRDefault="00857D88" w:rsidP="008344AA">
      <w:pPr>
        <w:spacing w:after="0"/>
        <w:ind w:left="68"/>
        <w:jc w:val="center"/>
        <w:rPr>
          <w:rFonts w:ascii="Times New Roman" w:hAnsi="Times New Roman"/>
          <w:b/>
          <w:sz w:val="28"/>
          <w:szCs w:val="28"/>
        </w:rPr>
      </w:pPr>
    </w:p>
    <w:p w:rsidR="00857D88" w:rsidRDefault="00857D88" w:rsidP="008344AA">
      <w:pPr>
        <w:spacing w:after="0"/>
        <w:ind w:left="68"/>
        <w:jc w:val="center"/>
        <w:rPr>
          <w:rFonts w:ascii="Times New Roman" w:hAnsi="Times New Roman"/>
          <w:b/>
          <w:sz w:val="28"/>
          <w:szCs w:val="28"/>
        </w:rPr>
      </w:pPr>
    </w:p>
    <w:p w:rsidR="008344AA" w:rsidRPr="00843C5D" w:rsidRDefault="008344AA" w:rsidP="008344AA">
      <w:pPr>
        <w:spacing w:after="0"/>
        <w:ind w:left="68"/>
        <w:jc w:val="center"/>
        <w:rPr>
          <w:rFonts w:ascii="Times New Roman" w:hAnsi="Times New Roman"/>
          <w:b/>
          <w:sz w:val="28"/>
          <w:szCs w:val="28"/>
        </w:rPr>
      </w:pPr>
      <w:r w:rsidRPr="00843C5D">
        <w:rPr>
          <w:rFonts w:ascii="Times New Roman" w:hAnsi="Times New Roman"/>
          <w:b/>
          <w:sz w:val="28"/>
          <w:szCs w:val="28"/>
        </w:rPr>
        <w:t xml:space="preserve">МЕТОДИЧЕСКАЯ РАЗРАБОТКА </w:t>
      </w:r>
    </w:p>
    <w:p w:rsidR="008344AA" w:rsidRPr="00843C5D" w:rsidRDefault="00857D88" w:rsidP="008344AA">
      <w:pPr>
        <w:spacing w:after="0"/>
        <w:ind w:left="68"/>
        <w:jc w:val="center"/>
        <w:rPr>
          <w:rFonts w:ascii="Times New Roman" w:hAnsi="Times New Roman"/>
          <w:b/>
          <w:sz w:val="28"/>
          <w:szCs w:val="28"/>
        </w:rPr>
      </w:pPr>
      <w:r>
        <w:rPr>
          <w:rFonts w:ascii="Times New Roman" w:hAnsi="Times New Roman"/>
          <w:b/>
          <w:sz w:val="28"/>
          <w:szCs w:val="28"/>
        </w:rPr>
        <w:t>ПРАКТИЧЕСКОГО ЗАНЯТИЯ</w:t>
      </w:r>
      <w:r w:rsidR="008344AA" w:rsidRPr="00843C5D">
        <w:rPr>
          <w:rFonts w:ascii="Times New Roman" w:hAnsi="Times New Roman"/>
          <w:b/>
          <w:sz w:val="28"/>
          <w:szCs w:val="28"/>
        </w:rPr>
        <w:t xml:space="preserve"> ДЛЯ ПРЕПОДАВАТЕЛЯ</w:t>
      </w:r>
    </w:p>
    <w:p w:rsidR="008344AA" w:rsidRPr="004446ED" w:rsidRDefault="008344AA" w:rsidP="008344AA">
      <w:pPr>
        <w:spacing w:after="0"/>
        <w:ind w:left="68"/>
        <w:jc w:val="center"/>
        <w:rPr>
          <w:rFonts w:ascii="Times New Roman" w:hAnsi="Times New Roman"/>
          <w:sz w:val="28"/>
          <w:szCs w:val="28"/>
        </w:rPr>
      </w:pPr>
    </w:p>
    <w:p w:rsidR="00857D88" w:rsidRPr="00CE6AF4" w:rsidRDefault="00857D88" w:rsidP="00857D88">
      <w:pPr>
        <w:spacing w:after="0" w:line="360" w:lineRule="auto"/>
        <w:ind w:firstLine="709"/>
        <w:rPr>
          <w:rFonts w:ascii="Times New Roman" w:hAnsi="Times New Roman"/>
          <w:sz w:val="28"/>
          <w:szCs w:val="28"/>
        </w:rPr>
      </w:pPr>
      <w:r w:rsidRPr="00CE6AF4">
        <w:rPr>
          <w:rFonts w:ascii="Times New Roman" w:hAnsi="Times New Roman"/>
          <w:sz w:val="28"/>
          <w:szCs w:val="28"/>
        </w:rPr>
        <w:t>Специальность  31.02.01  Лечебное дело</w:t>
      </w:r>
    </w:p>
    <w:p w:rsidR="00857D88" w:rsidRPr="00CE6AF4" w:rsidRDefault="00857D88" w:rsidP="00857D88">
      <w:pPr>
        <w:spacing w:after="0" w:line="360" w:lineRule="auto"/>
        <w:ind w:firstLine="709"/>
        <w:rPr>
          <w:rFonts w:ascii="Times New Roman" w:hAnsi="Times New Roman"/>
          <w:sz w:val="28"/>
          <w:szCs w:val="28"/>
        </w:rPr>
      </w:pPr>
      <w:r w:rsidRPr="00CE6AF4">
        <w:rPr>
          <w:rFonts w:ascii="Times New Roman" w:hAnsi="Times New Roman"/>
          <w:sz w:val="28"/>
          <w:szCs w:val="28"/>
        </w:rPr>
        <w:t>Профессиональный модуль 01. «Диагностическая деятельность»</w:t>
      </w:r>
    </w:p>
    <w:p w:rsidR="00857D88" w:rsidRPr="00CE6AF4" w:rsidRDefault="00857D88" w:rsidP="00857D88">
      <w:pPr>
        <w:spacing w:after="0" w:line="360" w:lineRule="auto"/>
        <w:ind w:firstLine="709"/>
        <w:rPr>
          <w:rFonts w:ascii="Times New Roman" w:hAnsi="Times New Roman"/>
          <w:bCs/>
          <w:sz w:val="28"/>
          <w:szCs w:val="28"/>
        </w:rPr>
      </w:pPr>
      <w:r w:rsidRPr="00CE6AF4">
        <w:rPr>
          <w:rFonts w:ascii="Times New Roman" w:hAnsi="Times New Roman"/>
          <w:sz w:val="28"/>
          <w:szCs w:val="28"/>
        </w:rPr>
        <w:t xml:space="preserve">Раздел 4.  Обследование пациентов, диагностика острых и хронических заболеваний в педиатрии </w:t>
      </w:r>
    </w:p>
    <w:p w:rsidR="00857D88" w:rsidRPr="00CE6AF4" w:rsidRDefault="00857D88" w:rsidP="00857D88">
      <w:pPr>
        <w:spacing w:after="0" w:line="360" w:lineRule="auto"/>
        <w:ind w:firstLine="709"/>
        <w:jc w:val="both"/>
        <w:rPr>
          <w:b/>
          <w:sz w:val="28"/>
          <w:szCs w:val="28"/>
        </w:rPr>
      </w:pPr>
      <w:r w:rsidRPr="00CE6AF4">
        <w:rPr>
          <w:rFonts w:ascii="Times New Roman" w:hAnsi="Times New Roman"/>
          <w:sz w:val="28"/>
          <w:szCs w:val="28"/>
        </w:rPr>
        <w:t>Тема 4.1</w:t>
      </w:r>
      <w:r w:rsidR="008C4150">
        <w:rPr>
          <w:rFonts w:ascii="Times New Roman" w:hAnsi="Times New Roman"/>
          <w:sz w:val="28"/>
          <w:szCs w:val="28"/>
        </w:rPr>
        <w:t>6</w:t>
      </w:r>
      <w:r w:rsidRPr="00CE6AF4">
        <w:rPr>
          <w:rFonts w:ascii="Times New Roman" w:hAnsi="Times New Roman"/>
          <w:sz w:val="28"/>
          <w:szCs w:val="28"/>
        </w:rPr>
        <w:t xml:space="preserve">. </w:t>
      </w:r>
      <w:r w:rsidR="00421279">
        <w:rPr>
          <w:rFonts w:ascii="Times New Roman" w:hAnsi="Times New Roman"/>
          <w:sz w:val="28"/>
          <w:szCs w:val="28"/>
        </w:rPr>
        <w:t xml:space="preserve">Планирование обследования пациентов с интерпретацией </w:t>
      </w:r>
      <w:r w:rsidRPr="00CE6AF4">
        <w:rPr>
          <w:rFonts w:ascii="Times New Roman" w:hAnsi="Times New Roman"/>
          <w:sz w:val="28"/>
          <w:szCs w:val="28"/>
        </w:rPr>
        <w:t xml:space="preserve"> </w:t>
      </w:r>
      <w:r w:rsidR="00421279">
        <w:rPr>
          <w:rFonts w:ascii="Times New Roman" w:hAnsi="Times New Roman"/>
          <w:sz w:val="28"/>
          <w:szCs w:val="28"/>
        </w:rPr>
        <w:t xml:space="preserve">результатов </w:t>
      </w:r>
      <w:r w:rsidRPr="00CE6AF4">
        <w:rPr>
          <w:rFonts w:ascii="Times New Roman" w:hAnsi="Times New Roman"/>
          <w:sz w:val="28"/>
          <w:szCs w:val="28"/>
        </w:rPr>
        <w:t>лабораторн</w:t>
      </w:r>
      <w:r w:rsidR="00421279">
        <w:rPr>
          <w:rFonts w:ascii="Times New Roman" w:hAnsi="Times New Roman"/>
          <w:sz w:val="28"/>
          <w:szCs w:val="28"/>
        </w:rPr>
        <w:t xml:space="preserve">ых и </w:t>
      </w:r>
      <w:r w:rsidRPr="00CE6AF4">
        <w:rPr>
          <w:rFonts w:ascii="Times New Roman" w:hAnsi="Times New Roman"/>
          <w:sz w:val="28"/>
          <w:szCs w:val="28"/>
        </w:rPr>
        <w:t>инструментальн</w:t>
      </w:r>
      <w:r w:rsidR="00421279">
        <w:rPr>
          <w:rFonts w:ascii="Times New Roman" w:hAnsi="Times New Roman"/>
          <w:sz w:val="28"/>
          <w:szCs w:val="28"/>
        </w:rPr>
        <w:t>ых</w:t>
      </w:r>
      <w:r w:rsidRPr="00CE6AF4">
        <w:rPr>
          <w:rFonts w:ascii="Times New Roman" w:hAnsi="Times New Roman"/>
          <w:sz w:val="28"/>
          <w:szCs w:val="28"/>
        </w:rPr>
        <w:t xml:space="preserve"> </w:t>
      </w:r>
      <w:r w:rsidR="00421279">
        <w:rPr>
          <w:rFonts w:ascii="Times New Roman" w:hAnsi="Times New Roman"/>
          <w:sz w:val="28"/>
          <w:szCs w:val="28"/>
        </w:rPr>
        <w:t>методов диагностики, осуществление сбора анамнеза для формулировки предварительного диагноза с оценкой состояния здоровья детей разног</w:t>
      </w:r>
      <w:r w:rsidRPr="00CE6AF4">
        <w:rPr>
          <w:rFonts w:ascii="Times New Roman" w:hAnsi="Times New Roman"/>
          <w:sz w:val="28"/>
          <w:szCs w:val="28"/>
        </w:rPr>
        <w:t>о</w:t>
      </w:r>
      <w:r w:rsidR="00421279">
        <w:rPr>
          <w:rFonts w:ascii="Times New Roman" w:hAnsi="Times New Roman"/>
          <w:sz w:val="28"/>
          <w:szCs w:val="28"/>
        </w:rPr>
        <w:t xml:space="preserve"> возраста с </w:t>
      </w:r>
      <w:r w:rsidRPr="00CE6AF4">
        <w:rPr>
          <w:rFonts w:ascii="Times New Roman" w:hAnsi="Times New Roman"/>
          <w:sz w:val="28"/>
          <w:szCs w:val="28"/>
        </w:rPr>
        <w:t>остр</w:t>
      </w:r>
      <w:r w:rsidR="00421279">
        <w:rPr>
          <w:rFonts w:ascii="Times New Roman" w:hAnsi="Times New Roman"/>
          <w:sz w:val="28"/>
          <w:szCs w:val="28"/>
        </w:rPr>
        <w:t>ы</w:t>
      </w:r>
      <w:r w:rsidRPr="00CE6AF4">
        <w:rPr>
          <w:rFonts w:ascii="Times New Roman" w:hAnsi="Times New Roman"/>
          <w:sz w:val="28"/>
          <w:szCs w:val="28"/>
        </w:rPr>
        <w:t>м</w:t>
      </w:r>
      <w:r>
        <w:rPr>
          <w:rFonts w:ascii="Times New Roman" w:hAnsi="Times New Roman"/>
          <w:sz w:val="28"/>
          <w:szCs w:val="28"/>
        </w:rPr>
        <w:t xml:space="preserve"> </w:t>
      </w:r>
      <w:r w:rsidR="00AE419C">
        <w:rPr>
          <w:rFonts w:ascii="Times New Roman" w:hAnsi="Times New Roman"/>
          <w:sz w:val="28"/>
          <w:szCs w:val="28"/>
        </w:rPr>
        <w:t>пиелонефрит</w:t>
      </w:r>
      <w:r w:rsidR="00421279">
        <w:rPr>
          <w:rFonts w:ascii="Times New Roman" w:hAnsi="Times New Roman"/>
          <w:sz w:val="28"/>
          <w:szCs w:val="28"/>
        </w:rPr>
        <w:t>ом</w:t>
      </w:r>
      <w:r w:rsidR="00AE419C">
        <w:rPr>
          <w:rFonts w:ascii="Times New Roman" w:hAnsi="Times New Roman"/>
          <w:sz w:val="28"/>
          <w:szCs w:val="28"/>
        </w:rPr>
        <w:t xml:space="preserve"> и инфекция</w:t>
      </w:r>
      <w:r w:rsidR="00421279">
        <w:rPr>
          <w:rFonts w:ascii="Times New Roman" w:hAnsi="Times New Roman"/>
          <w:sz w:val="28"/>
          <w:szCs w:val="28"/>
        </w:rPr>
        <w:t>ми</w:t>
      </w:r>
      <w:r w:rsidR="00AE419C">
        <w:rPr>
          <w:rFonts w:ascii="Times New Roman" w:hAnsi="Times New Roman"/>
          <w:sz w:val="28"/>
          <w:szCs w:val="28"/>
        </w:rPr>
        <w:t xml:space="preserve"> мочевы</w:t>
      </w:r>
      <w:r w:rsidR="00421279">
        <w:rPr>
          <w:rFonts w:ascii="Times New Roman" w:hAnsi="Times New Roman"/>
          <w:sz w:val="28"/>
          <w:szCs w:val="28"/>
        </w:rPr>
        <w:t>водящих</w:t>
      </w:r>
      <w:r w:rsidR="00AE419C">
        <w:rPr>
          <w:rFonts w:ascii="Times New Roman" w:hAnsi="Times New Roman"/>
          <w:sz w:val="28"/>
          <w:szCs w:val="28"/>
        </w:rPr>
        <w:t xml:space="preserve"> </w:t>
      </w:r>
      <w:r w:rsidR="00421279">
        <w:rPr>
          <w:rFonts w:ascii="Times New Roman" w:hAnsi="Times New Roman"/>
          <w:sz w:val="28"/>
          <w:szCs w:val="28"/>
        </w:rPr>
        <w:t>путей</w:t>
      </w:r>
      <w:r w:rsidRPr="00CE6AF4">
        <w:rPr>
          <w:rFonts w:ascii="Times New Roman" w:hAnsi="Times New Roman"/>
          <w:sz w:val="28"/>
          <w:szCs w:val="28"/>
        </w:rPr>
        <w:t xml:space="preserve"> и оформление</w:t>
      </w:r>
      <w:r w:rsidR="00421279">
        <w:rPr>
          <w:rFonts w:ascii="Times New Roman" w:hAnsi="Times New Roman"/>
          <w:sz w:val="28"/>
          <w:szCs w:val="28"/>
        </w:rPr>
        <w:t>м</w:t>
      </w:r>
      <w:r w:rsidRPr="00CE6AF4">
        <w:rPr>
          <w:rFonts w:ascii="Times New Roman" w:hAnsi="Times New Roman"/>
          <w:sz w:val="28"/>
          <w:szCs w:val="28"/>
        </w:rPr>
        <w:t xml:space="preserve"> медицинской документации</w:t>
      </w:r>
    </w:p>
    <w:p w:rsidR="00857D88" w:rsidRPr="00CE6AF4" w:rsidRDefault="00857D88" w:rsidP="00857D88">
      <w:pPr>
        <w:spacing w:after="0" w:line="360" w:lineRule="auto"/>
        <w:ind w:firstLine="709"/>
        <w:jc w:val="both"/>
        <w:rPr>
          <w:rFonts w:ascii="Times New Roman" w:hAnsi="Times New Roman"/>
          <w:sz w:val="28"/>
          <w:szCs w:val="28"/>
        </w:rPr>
      </w:pPr>
      <w:r w:rsidRPr="00CE6AF4">
        <w:rPr>
          <w:rFonts w:ascii="Times New Roman" w:hAnsi="Times New Roman"/>
          <w:sz w:val="28"/>
          <w:szCs w:val="28"/>
        </w:rPr>
        <w:t>Разработчик – преподаватель Калашникова Елена Николаевна</w:t>
      </w:r>
    </w:p>
    <w:p w:rsidR="008344AA" w:rsidRDefault="008344AA" w:rsidP="008344AA">
      <w:pPr>
        <w:spacing w:after="0"/>
        <w:ind w:left="68"/>
        <w:rPr>
          <w:rFonts w:ascii="Times New Roman" w:hAnsi="Times New Roman"/>
          <w:sz w:val="28"/>
          <w:szCs w:val="28"/>
        </w:rPr>
      </w:pPr>
    </w:p>
    <w:p w:rsidR="008344AA" w:rsidRDefault="008344AA" w:rsidP="008344AA">
      <w:pPr>
        <w:spacing w:after="0"/>
        <w:ind w:left="68"/>
        <w:rPr>
          <w:rFonts w:ascii="Times New Roman" w:hAnsi="Times New Roman"/>
          <w:i/>
          <w:sz w:val="28"/>
          <w:szCs w:val="28"/>
        </w:rPr>
      </w:pPr>
    </w:p>
    <w:p w:rsidR="008344AA" w:rsidRDefault="008344AA" w:rsidP="008344AA">
      <w:pPr>
        <w:spacing w:after="0"/>
        <w:ind w:left="68"/>
        <w:rPr>
          <w:rFonts w:ascii="Times New Roman" w:hAnsi="Times New Roman"/>
          <w:i/>
          <w:sz w:val="28"/>
          <w:szCs w:val="28"/>
        </w:rPr>
      </w:pPr>
    </w:p>
    <w:p w:rsidR="008344AA" w:rsidRDefault="008344AA" w:rsidP="008344AA">
      <w:pPr>
        <w:spacing w:after="0"/>
        <w:ind w:left="68"/>
        <w:rPr>
          <w:rFonts w:ascii="Times New Roman" w:hAnsi="Times New Roman"/>
          <w:i/>
          <w:sz w:val="28"/>
          <w:szCs w:val="28"/>
        </w:rPr>
      </w:pPr>
    </w:p>
    <w:p w:rsidR="008344AA" w:rsidRDefault="008344AA" w:rsidP="008344AA">
      <w:pPr>
        <w:spacing w:after="0"/>
        <w:ind w:left="68"/>
        <w:rPr>
          <w:rFonts w:ascii="Times New Roman" w:hAnsi="Times New Roman"/>
          <w:i/>
          <w:sz w:val="28"/>
          <w:szCs w:val="28"/>
        </w:rPr>
      </w:pPr>
    </w:p>
    <w:p w:rsidR="00857D88" w:rsidRDefault="00857D88" w:rsidP="008344AA">
      <w:pPr>
        <w:spacing w:after="0"/>
        <w:ind w:left="68"/>
        <w:jc w:val="center"/>
        <w:rPr>
          <w:rFonts w:ascii="Times New Roman" w:hAnsi="Times New Roman"/>
          <w:sz w:val="28"/>
          <w:szCs w:val="28"/>
        </w:rPr>
      </w:pPr>
    </w:p>
    <w:p w:rsidR="00857D88" w:rsidRDefault="00857D88" w:rsidP="008344AA">
      <w:pPr>
        <w:spacing w:after="0"/>
        <w:ind w:left="68"/>
        <w:jc w:val="center"/>
        <w:rPr>
          <w:rFonts w:ascii="Times New Roman" w:hAnsi="Times New Roman"/>
          <w:sz w:val="28"/>
          <w:szCs w:val="28"/>
        </w:rPr>
      </w:pPr>
    </w:p>
    <w:p w:rsidR="008344AA" w:rsidRPr="00857D88" w:rsidRDefault="008344AA" w:rsidP="008344AA">
      <w:pPr>
        <w:spacing w:after="0"/>
        <w:ind w:left="68"/>
        <w:jc w:val="center"/>
        <w:rPr>
          <w:rFonts w:ascii="Times New Roman" w:hAnsi="Times New Roman"/>
          <w:sz w:val="24"/>
          <w:szCs w:val="24"/>
        </w:rPr>
      </w:pPr>
      <w:r w:rsidRPr="00857D88">
        <w:rPr>
          <w:rFonts w:ascii="Times New Roman" w:hAnsi="Times New Roman"/>
          <w:sz w:val="24"/>
          <w:szCs w:val="24"/>
        </w:rPr>
        <w:t>20</w:t>
      </w:r>
      <w:r w:rsidR="00857D88" w:rsidRPr="00857D88">
        <w:rPr>
          <w:rFonts w:ascii="Times New Roman" w:hAnsi="Times New Roman"/>
          <w:sz w:val="24"/>
          <w:szCs w:val="24"/>
        </w:rPr>
        <w:t>20</w:t>
      </w:r>
    </w:p>
    <w:p w:rsidR="008344AA" w:rsidRPr="00521834" w:rsidRDefault="008344AA" w:rsidP="008344AA">
      <w:pPr>
        <w:tabs>
          <w:tab w:val="left" w:pos="3896"/>
        </w:tabs>
        <w:jc w:val="center"/>
        <w:rPr>
          <w:rFonts w:ascii="Times New Roman" w:hAnsi="Times New Roman"/>
          <w:b/>
          <w:sz w:val="28"/>
          <w:szCs w:val="28"/>
        </w:rPr>
      </w:pPr>
      <w:r>
        <w:rPr>
          <w:rFonts w:ascii="Times New Roman" w:hAnsi="Times New Roman"/>
          <w:b/>
          <w:sz w:val="28"/>
          <w:szCs w:val="28"/>
        </w:rPr>
        <w:lastRenderedPageBreak/>
        <w:t xml:space="preserve">СОДЕРЖАНИЕ </w:t>
      </w:r>
    </w:p>
    <w:p w:rsidR="002251F9" w:rsidRPr="00857D88" w:rsidRDefault="002251F9" w:rsidP="00F84F09">
      <w:pPr>
        <w:keepNext/>
        <w:spacing w:after="0"/>
        <w:ind w:firstLine="709"/>
        <w:jc w:val="both"/>
        <w:outlineLvl w:val="0"/>
        <w:rPr>
          <w:rFonts w:ascii="Times New Roman" w:hAnsi="Times New Roman"/>
          <w:bCs/>
          <w:sz w:val="24"/>
          <w:szCs w:val="24"/>
        </w:rPr>
      </w:pPr>
      <w:r w:rsidRPr="00857D88">
        <w:rPr>
          <w:rFonts w:ascii="Times New Roman" w:hAnsi="Times New Roman"/>
          <w:bCs/>
          <w:sz w:val="28"/>
          <w:szCs w:val="28"/>
        </w:rPr>
        <w:t xml:space="preserve">Выписка из рабочей программы профессионального модуля 01. «Диагностическая деятельность» для специальности </w:t>
      </w:r>
      <w:r w:rsidRPr="00857D88">
        <w:rPr>
          <w:rFonts w:ascii="Times New Roman" w:hAnsi="Times New Roman"/>
          <w:sz w:val="28"/>
          <w:szCs w:val="28"/>
        </w:rPr>
        <w:t>31.02.01  Лечебное дело</w:t>
      </w:r>
    </w:p>
    <w:p w:rsidR="008344AA" w:rsidRPr="00857D88" w:rsidRDefault="008344AA" w:rsidP="00F84F09">
      <w:pPr>
        <w:pStyle w:val="a3"/>
        <w:spacing w:after="0"/>
        <w:ind w:left="0" w:firstLine="709"/>
        <w:jc w:val="both"/>
        <w:rPr>
          <w:rFonts w:ascii="Times New Roman" w:hAnsi="Times New Roman"/>
          <w:sz w:val="28"/>
          <w:szCs w:val="28"/>
        </w:rPr>
      </w:pPr>
      <w:r w:rsidRPr="00857D88">
        <w:rPr>
          <w:rFonts w:ascii="Times New Roman" w:hAnsi="Times New Roman"/>
          <w:sz w:val="28"/>
          <w:szCs w:val="28"/>
        </w:rPr>
        <w:t>Методический лист</w:t>
      </w:r>
    </w:p>
    <w:p w:rsidR="008344AA" w:rsidRPr="00857D88" w:rsidRDefault="008344AA" w:rsidP="00F84F09">
      <w:pPr>
        <w:pStyle w:val="a3"/>
        <w:ind w:left="0" w:firstLine="709"/>
        <w:jc w:val="both"/>
        <w:rPr>
          <w:rFonts w:ascii="Times New Roman" w:hAnsi="Times New Roman"/>
          <w:sz w:val="28"/>
          <w:szCs w:val="28"/>
        </w:rPr>
      </w:pPr>
      <w:r w:rsidRPr="00857D88">
        <w:rPr>
          <w:rFonts w:ascii="Times New Roman" w:hAnsi="Times New Roman"/>
          <w:sz w:val="28"/>
          <w:szCs w:val="28"/>
        </w:rPr>
        <w:t>Примерная хронокарта занятия</w:t>
      </w:r>
    </w:p>
    <w:p w:rsidR="008344AA" w:rsidRPr="00857D88" w:rsidRDefault="008344AA" w:rsidP="00F84F09">
      <w:pPr>
        <w:pStyle w:val="a3"/>
        <w:ind w:left="0" w:firstLine="709"/>
        <w:jc w:val="both"/>
        <w:rPr>
          <w:rFonts w:ascii="Times New Roman" w:hAnsi="Times New Roman"/>
          <w:sz w:val="28"/>
          <w:szCs w:val="28"/>
        </w:rPr>
      </w:pPr>
      <w:r w:rsidRPr="00857D88">
        <w:rPr>
          <w:rFonts w:ascii="Times New Roman" w:hAnsi="Times New Roman"/>
          <w:sz w:val="28"/>
          <w:szCs w:val="28"/>
        </w:rPr>
        <w:t xml:space="preserve">Исходный материал </w:t>
      </w:r>
    </w:p>
    <w:p w:rsidR="008344AA" w:rsidRPr="00857D88" w:rsidRDefault="008344AA" w:rsidP="00F84F09">
      <w:pPr>
        <w:pStyle w:val="a3"/>
        <w:ind w:left="0" w:firstLine="709"/>
        <w:jc w:val="both"/>
        <w:rPr>
          <w:rFonts w:ascii="Times New Roman" w:hAnsi="Times New Roman"/>
          <w:sz w:val="28"/>
          <w:szCs w:val="28"/>
        </w:rPr>
      </w:pPr>
      <w:r w:rsidRPr="00857D88">
        <w:rPr>
          <w:rFonts w:ascii="Times New Roman" w:hAnsi="Times New Roman"/>
          <w:sz w:val="28"/>
          <w:szCs w:val="28"/>
        </w:rPr>
        <w:t>Самостоятельная работа студентов на практическом занятии</w:t>
      </w:r>
    </w:p>
    <w:p w:rsidR="008344AA" w:rsidRPr="00857D88" w:rsidRDefault="008344AA" w:rsidP="00F84F09">
      <w:pPr>
        <w:pStyle w:val="a3"/>
        <w:ind w:left="0" w:firstLine="709"/>
        <w:jc w:val="both"/>
        <w:rPr>
          <w:rFonts w:ascii="Times New Roman" w:hAnsi="Times New Roman"/>
          <w:sz w:val="28"/>
          <w:szCs w:val="28"/>
        </w:rPr>
      </w:pPr>
      <w:r w:rsidRPr="00857D88">
        <w:rPr>
          <w:rFonts w:ascii="Times New Roman" w:hAnsi="Times New Roman"/>
          <w:sz w:val="28"/>
          <w:szCs w:val="28"/>
        </w:rPr>
        <w:t>Контролирующий материал</w:t>
      </w:r>
    </w:p>
    <w:p w:rsidR="008344AA" w:rsidRPr="00857D88" w:rsidRDefault="008344AA" w:rsidP="00F84F09">
      <w:pPr>
        <w:pStyle w:val="a3"/>
        <w:ind w:left="0" w:firstLine="709"/>
        <w:jc w:val="both"/>
        <w:rPr>
          <w:rFonts w:ascii="Times New Roman" w:hAnsi="Times New Roman"/>
          <w:sz w:val="28"/>
          <w:szCs w:val="28"/>
        </w:rPr>
      </w:pPr>
      <w:r w:rsidRPr="00857D88">
        <w:rPr>
          <w:rFonts w:ascii="Times New Roman" w:hAnsi="Times New Roman"/>
          <w:sz w:val="28"/>
          <w:szCs w:val="28"/>
        </w:rPr>
        <w:t>Задание для самостоятельной внеаудиторной работы студентов</w:t>
      </w:r>
    </w:p>
    <w:p w:rsidR="00F84F09" w:rsidRDefault="008344AA" w:rsidP="00F84F09">
      <w:pPr>
        <w:pStyle w:val="a3"/>
        <w:tabs>
          <w:tab w:val="left" w:pos="851"/>
        </w:tabs>
        <w:ind w:left="0" w:firstLine="709"/>
        <w:rPr>
          <w:rFonts w:ascii="Times New Roman" w:hAnsi="Times New Roman"/>
          <w:sz w:val="28"/>
          <w:szCs w:val="28"/>
        </w:rPr>
      </w:pPr>
      <w:r w:rsidRPr="00857D88">
        <w:rPr>
          <w:rFonts w:ascii="Times New Roman" w:hAnsi="Times New Roman"/>
          <w:sz w:val="28"/>
          <w:szCs w:val="28"/>
        </w:rPr>
        <w:t>Список использованных</w:t>
      </w:r>
      <w:r>
        <w:rPr>
          <w:rFonts w:ascii="Times New Roman" w:hAnsi="Times New Roman"/>
          <w:sz w:val="28"/>
          <w:szCs w:val="28"/>
        </w:rPr>
        <w:t xml:space="preserve"> источников</w:t>
      </w:r>
      <w:r w:rsidR="00F84F09" w:rsidRPr="00F84F09">
        <w:rPr>
          <w:rFonts w:ascii="Times New Roman" w:hAnsi="Times New Roman"/>
          <w:sz w:val="28"/>
          <w:szCs w:val="28"/>
        </w:rPr>
        <w:t xml:space="preserve"> </w:t>
      </w:r>
    </w:p>
    <w:p w:rsidR="00F84F09" w:rsidRDefault="00F84F09" w:rsidP="00F84F09">
      <w:pPr>
        <w:pStyle w:val="a3"/>
        <w:tabs>
          <w:tab w:val="left" w:pos="851"/>
        </w:tabs>
        <w:ind w:left="0" w:firstLine="709"/>
        <w:rPr>
          <w:rFonts w:ascii="Times New Roman" w:hAnsi="Times New Roman"/>
          <w:sz w:val="28"/>
          <w:szCs w:val="28"/>
        </w:rPr>
      </w:pPr>
      <w:r>
        <w:rPr>
          <w:rFonts w:ascii="Times New Roman" w:hAnsi="Times New Roman"/>
          <w:sz w:val="28"/>
          <w:szCs w:val="28"/>
        </w:rPr>
        <w:t>Приложение</w:t>
      </w:r>
    </w:p>
    <w:p w:rsidR="00F84F09" w:rsidRPr="00637FDA" w:rsidRDefault="00F84F09" w:rsidP="00F84F09">
      <w:pPr>
        <w:keepNext/>
        <w:spacing w:after="0" w:line="240" w:lineRule="auto"/>
        <w:jc w:val="center"/>
        <w:outlineLvl w:val="0"/>
        <w:rPr>
          <w:rFonts w:ascii="Times New Roman" w:hAnsi="Times New Roman"/>
          <w:b/>
          <w:bCs/>
          <w:sz w:val="24"/>
          <w:szCs w:val="24"/>
        </w:rPr>
      </w:pPr>
      <w:r w:rsidRPr="00637FDA">
        <w:rPr>
          <w:rFonts w:ascii="Times New Roman" w:hAnsi="Times New Roman"/>
          <w:b/>
          <w:bCs/>
          <w:sz w:val="24"/>
          <w:szCs w:val="24"/>
        </w:rPr>
        <w:t>Выписка из рабочей программы</w:t>
      </w:r>
    </w:p>
    <w:p w:rsidR="00F84F09" w:rsidRDefault="00F84F09" w:rsidP="00F84F09">
      <w:pPr>
        <w:keepNext/>
        <w:spacing w:after="0" w:line="240" w:lineRule="auto"/>
        <w:jc w:val="center"/>
        <w:outlineLvl w:val="0"/>
        <w:rPr>
          <w:rFonts w:ascii="Times New Roman" w:hAnsi="Times New Roman"/>
          <w:b/>
          <w:bCs/>
          <w:sz w:val="24"/>
          <w:szCs w:val="24"/>
        </w:rPr>
      </w:pPr>
      <w:bookmarkStart w:id="0" w:name="_Toc195242601"/>
      <w:r w:rsidRPr="00637FDA">
        <w:rPr>
          <w:rFonts w:ascii="Times New Roman" w:hAnsi="Times New Roman"/>
          <w:b/>
          <w:bCs/>
          <w:sz w:val="24"/>
          <w:szCs w:val="24"/>
        </w:rPr>
        <w:t>профессионального модуля</w:t>
      </w:r>
      <w:r>
        <w:rPr>
          <w:rFonts w:ascii="Times New Roman" w:hAnsi="Times New Roman"/>
          <w:b/>
          <w:bCs/>
          <w:sz w:val="24"/>
          <w:szCs w:val="24"/>
        </w:rPr>
        <w:t xml:space="preserve"> </w:t>
      </w:r>
      <w:r w:rsidRPr="00637FDA">
        <w:rPr>
          <w:rFonts w:ascii="Times New Roman" w:hAnsi="Times New Roman"/>
          <w:b/>
          <w:bCs/>
          <w:sz w:val="24"/>
          <w:szCs w:val="24"/>
        </w:rPr>
        <w:t>01. «Диагностическая деятельность»</w:t>
      </w:r>
      <w:bookmarkEnd w:id="0"/>
      <w:r w:rsidRPr="00637FDA">
        <w:rPr>
          <w:rFonts w:ascii="Times New Roman" w:hAnsi="Times New Roman"/>
          <w:b/>
          <w:bCs/>
          <w:sz w:val="24"/>
          <w:szCs w:val="24"/>
        </w:rPr>
        <w:t>для специальности</w:t>
      </w:r>
      <w:r w:rsidRPr="00637FDA">
        <w:rPr>
          <w:rFonts w:ascii="Times New Roman" w:hAnsi="Times New Roman"/>
          <w:b/>
          <w:sz w:val="24"/>
          <w:szCs w:val="24"/>
        </w:rPr>
        <w:t>31.02.01  Лечебное дело</w:t>
      </w:r>
    </w:p>
    <w:tbl>
      <w:tblPr>
        <w:tblpPr w:leftFromText="180" w:rightFromText="180" w:vertAnchor="page" w:horzAnchor="margin" w:tblpY="67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6"/>
        <w:gridCol w:w="651"/>
        <w:gridCol w:w="5296"/>
        <w:gridCol w:w="949"/>
        <w:gridCol w:w="1046"/>
      </w:tblGrid>
      <w:tr w:rsidR="00F84F09" w:rsidRPr="00404B76" w:rsidTr="007F394C">
        <w:trPr>
          <w:trHeight w:val="20"/>
        </w:trPr>
        <w:tc>
          <w:tcPr>
            <w:tcW w:w="1083" w:type="pct"/>
            <w:vAlign w:val="center"/>
          </w:tcPr>
          <w:p w:rsidR="00F84F09" w:rsidRPr="00404B76" w:rsidRDefault="00F84F09" w:rsidP="00F84F09">
            <w:pPr>
              <w:keepNext/>
              <w:spacing w:after="0" w:line="240" w:lineRule="auto"/>
              <w:jc w:val="center"/>
              <w:outlineLvl w:val="0"/>
              <w:rPr>
                <w:rFonts w:ascii="Times New Roman" w:hAnsi="Times New Roman"/>
                <w:b/>
                <w:bCs/>
                <w:sz w:val="20"/>
                <w:szCs w:val="20"/>
              </w:rPr>
            </w:pPr>
            <w:r w:rsidRPr="00404B76">
              <w:rPr>
                <w:rFonts w:ascii="Times New Roman" w:hAnsi="Times New Roman"/>
                <w:b/>
                <w:bCs/>
                <w:sz w:val="20"/>
                <w:szCs w:val="20"/>
              </w:rPr>
              <w:t>Наименование разделов и тем</w:t>
            </w:r>
          </w:p>
        </w:tc>
        <w:tc>
          <w:tcPr>
            <w:tcW w:w="2933" w:type="pct"/>
            <w:gridSpan w:val="2"/>
            <w:vAlign w:val="center"/>
          </w:tcPr>
          <w:p w:rsidR="00F84F09" w:rsidRPr="00404B76" w:rsidRDefault="00F84F09" w:rsidP="00F84F09">
            <w:pPr>
              <w:keepNext/>
              <w:spacing w:after="0" w:line="240" w:lineRule="auto"/>
              <w:jc w:val="center"/>
              <w:outlineLvl w:val="0"/>
              <w:rPr>
                <w:rFonts w:ascii="Times New Roman" w:hAnsi="Times New Roman"/>
                <w:b/>
                <w:bCs/>
                <w:sz w:val="20"/>
                <w:szCs w:val="20"/>
              </w:rPr>
            </w:pPr>
            <w:r w:rsidRPr="00404B76">
              <w:rPr>
                <w:rFonts w:ascii="Times New Roman" w:hAnsi="Times New Roman"/>
                <w:b/>
                <w:bCs/>
                <w:sz w:val="20"/>
                <w:szCs w:val="20"/>
              </w:rPr>
              <w:t xml:space="preserve">Содержание учебного материала, лабораторные и практические работы, самостоятельная работа обучающихся, курсовая работ </w:t>
            </w:r>
          </w:p>
        </w:tc>
        <w:tc>
          <w:tcPr>
            <w:tcW w:w="468" w:type="pct"/>
            <w:vAlign w:val="center"/>
          </w:tcPr>
          <w:p w:rsidR="00F84F09" w:rsidRPr="00404B76" w:rsidRDefault="00F84F09" w:rsidP="00F84F09">
            <w:pPr>
              <w:keepNext/>
              <w:spacing w:after="0" w:line="240" w:lineRule="auto"/>
              <w:jc w:val="center"/>
              <w:outlineLvl w:val="0"/>
              <w:rPr>
                <w:rFonts w:ascii="Times New Roman" w:hAnsi="Times New Roman"/>
                <w:b/>
                <w:bCs/>
                <w:sz w:val="20"/>
                <w:szCs w:val="20"/>
              </w:rPr>
            </w:pPr>
            <w:r w:rsidRPr="00404B76">
              <w:rPr>
                <w:rFonts w:ascii="Times New Roman" w:hAnsi="Times New Roman"/>
                <w:b/>
                <w:bCs/>
                <w:sz w:val="20"/>
                <w:szCs w:val="20"/>
              </w:rPr>
              <w:t>Объем часов</w:t>
            </w:r>
          </w:p>
        </w:tc>
        <w:tc>
          <w:tcPr>
            <w:tcW w:w="516" w:type="pct"/>
            <w:vAlign w:val="center"/>
          </w:tcPr>
          <w:p w:rsidR="00F84F09" w:rsidRPr="00404B76" w:rsidRDefault="00F84F09" w:rsidP="00F84F09">
            <w:pPr>
              <w:keepNext/>
              <w:spacing w:after="0" w:line="240" w:lineRule="auto"/>
              <w:jc w:val="center"/>
              <w:outlineLvl w:val="0"/>
              <w:rPr>
                <w:rFonts w:ascii="Times New Roman" w:hAnsi="Times New Roman"/>
                <w:b/>
                <w:bCs/>
                <w:sz w:val="20"/>
                <w:szCs w:val="20"/>
              </w:rPr>
            </w:pPr>
            <w:r>
              <w:rPr>
                <w:rFonts w:ascii="Times New Roman" w:hAnsi="Times New Roman"/>
                <w:b/>
                <w:bCs/>
                <w:sz w:val="20"/>
                <w:szCs w:val="20"/>
              </w:rPr>
              <w:t>Уро</w:t>
            </w:r>
            <w:r w:rsidRPr="00404B76">
              <w:rPr>
                <w:rFonts w:ascii="Times New Roman" w:hAnsi="Times New Roman"/>
                <w:b/>
                <w:bCs/>
                <w:sz w:val="20"/>
                <w:szCs w:val="20"/>
              </w:rPr>
              <w:t>вень освое-ния</w:t>
            </w:r>
          </w:p>
        </w:tc>
      </w:tr>
      <w:tr w:rsidR="00F84F09" w:rsidRPr="00404B76" w:rsidTr="007F394C">
        <w:trPr>
          <w:trHeight w:val="20"/>
        </w:trPr>
        <w:tc>
          <w:tcPr>
            <w:tcW w:w="1083" w:type="pct"/>
          </w:tcPr>
          <w:p w:rsidR="00F84F09" w:rsidRPr="00404B76" w:rsidRDefault="00F84F09" w:rsidP="00F84F09">
            <w:pPr>
              <w:keepNext/>
              <w:spacing w:after="0" w:line="240" w:lineRule="auto"/>
              <w:jc w:val="center"/>
              <w:outlineLvl w:val="0"/>
              <w:rPr>
                <w:rFonts w:ascii="Times New Roman" w:hAnsi="Times New Roman"/>
                <w:b/>
                <w:bCs/>
                <w:sz w:val="20"/>
                <w:szCs w:val="20"/>
              </w:rPr>
            </w:pPr>
            <w:r w:rsidRPr="00404B76">
              <w:rPr>
                <w:rFonts w:ascii="Times New Roman" w:hAnsi="Times New Roman"/>
                <w:b/>
                <w:bCs/>
                <w:sz w:val="20"/>
                <w:szCs w:val="20"/>
              </w:rPr>
              <w:t>1</w:t>
            </w:r>
          </w:p>
        </w:tc>
        <w:tc>
          <w:tcPr>
            <w:tcW w:w="2933" w:type="pct"/>
            <w:gridSpan w:val="2"/>
          </w:tcPr>
          <w:p w:rsidR="00F84F09" w:rsidRPr="00404B76" w:rsidRDefault="00F84F09" w:rsidP="00F84F09">
            <w:pPr>
              <w:keepNext/>
              <w:spacing w:after="0" w:line="240" w:lineRule="auto"/>
              <w:jc w:val="center"/>
              <w:outlineLvl w:val="0"/>
              <w:rPr>
                <w:rFonts w:ascii="Times New Roman" w:hAnsi="Times New Roman"/>
                <w:b/>
                <w:bCs/>
                <w:sz w:val="20"/>
                <w:szCs w:val="20"/>
              </w:rPr>
            </w:pPr>
            <w:r w:rsidRPr="00404B76">
              <w:rPr>
                <w:rFonts w:ascii="Times New Roman" w:hAnsi="Times New Roman"/>
                <w:b/>
                <w:bCs/>
                <w:sz w:val="20"/>
                <w:szCs w:val="20"/>
              </w:rPr>
              <w:t>2</w:t>
            </w:r>
          </w:p>
        </w:tc>
        <w:tc>
          <w:tcPr>
            <w:tcW w:w="468" w:type="pct"/>
          </w:tcPr>
          <w:p w:rsidR="00F84F09" w:rsidRPr="00404B76" w:rsidRDefault="00F84F09" w:rsidP="00F84F09">
            <w:pPr>
              <w:keepNext/>
              <w:spacing w:after="0" w:line="240" w:lineRule="auto"/>
              <w:jc w:val="center"/>
              <w:outlineLvl w:val="0"/>
              <w:rPr>
                <w:rFonts w:ascii="Times New Roman" w:hAnsi="Times New Roman"/>
                <w:b/>
                <w:bCs/>
                <w:sz w:val="20"/>
                <w:szCs w:val="20"/>
              </w:rPr>
            </w:pPr>
            <w:r w:rsidRPr="00404B76">
              <w:rPr>
                <w:rFonts w:ascii="Times New Roman" w:hAnsi="Times New Roman"/>
                <w:b/>
                <w:bCs/>
                <w:sz w:val="20"/>
                <w:szCs w:val="20"/>
              </w:rPr>
              <w:t>3</w:t>
            </w:r>
          </w:p>
        </w:tc>
        <w:tc>
          <w:tcPr>
            <w:tcW w:w="516" w:type="pct"/>
          </w:tcPr>
          <w:p w:rsidR="00F84F09" w:rsidRPr="00404B76" w:rsidRDefault="00F84F09" w:rsidP="00F84F09">
            <w:pPr>
              <w:keepNext/>
              <w:spacing w:after="0" w:line="240" w:lineRule="auto"/>
              <w:jc w:val="center"/>
              <w:outlineLvl w:val="0"/>
              <w:rPr>
                <w:rFonts w:ascii="Times New Roman" w:hAnsi="Times New Roman"/>
                <w:b/>
                <w:bCs/>
                <w:sz w:val="20"/>
                <w:szCs w:val="20"/>
              </w:rPr>
            </w:pPr>
            <w:r w:rsidRPr="00404B76">
              <w:rPr>
                <w:rFonts w:ascii="Times New Roman" w:hAnsi="Times New Roman"/>
                <w:b/>
                <w:bCs/>
                <w:sz w:val="20"/>
                <w:szCs w:val="20"/>
              </w:rPr>
              <w:t>4</w:t>
            </w:r>
          </w:p>
        </w:tc>
      </w:tr>
      <w:tr w:rsidR="00F84F09" w:rsidRPr="00404B76" w:rsidTr="007F394C">
        <w:trPr>
          <w:trHeight w:val="20"/>
        </w:trPr>
        <w:tc>
          <w:tcPr>
            <w:tcW w:w="1083" w:type="pct"/>
            <w:vAlign w:val="center"/>
          </w:tcPr>
          <w:p w:rsidR="00F84F09" w:rsidRPr="009E4F76" w:rsidRDefault="00F84F09" w:rsidP="00F84F09">
            <w:pPr>
              <w:keepNext/>
              <w:spacing w:after="0" w:line="240" w:lineRule="auto"/>
              <w:jc w:val="center"/>
              <w:outlineLvl w:val="0"/>
              <w:rPr>
                <w:rFonts w:ascii="Times New Roman" w:hAnsi="Times New Roman"/>
                <w:bCs/>
                <w:sz w:val="20"/>
                <w:szCs w:val="20"/>
              </w:rPr>
            </w:pPr>
            <w:r w:rsidRPr="009E4F76">
              <w:rPr>
                <w:rFonts w:ascii="Times New Roman" w:hAnsi="Times New Roman"/>
                <w:bCs/>
                <w:sz w:val="20"/>
                <w:szCs w:val="20"/>
              </w:rPr>
              <w:t>Раздел 4.</w:t>
            </w:r>
          </w:p>
        </w:tc>
        <w:tc>
          <w:tcPr>
            <w:tcW w:w="2933" w:type="pct"/>
            <w:gridSpan w:val="2"/>
          </w:tcPr>
          <w:p w:rsidR="00F84F09" w:rsidRPr="00D45275" w:rsidRDefault="00F84F09" w:rsidP="00F84F09">
            <w:pPr>
              <w:keepNext/>
              <w:spacing w:after="0" w:line="240" w:lineRule="auto"/>
              <w:outlineLvl w:val="0"/>
              <w:rPr>
                <w:rFonts w:ascii="Times New Roman" w:hAnsi="Times New Roman"/>
                <w:b/>
                <w:bCs/>
                <w:i/>
                <w:sz w:val="20"/>
                <w:szCs w:val="20"/>
              </w:rPr>
            </w:pPr>
            <w:r w:rsidRPr="00D45275">
              <w:rPr>
                <w:rFonts w:ascii="Times New Roman" w:hAnsi="Times New Roman"/>
                <w:sz w:val="20"/>
                <w:szCs w:val="20"/>
              </w:rPr>
              <w:t>Обследование пациентов, диагностика острых и хронических заболеваний в педиатрии</w:t>
            </w:r>
          </w:p>
        </w:tc>
        <w:tc>
          <w:tcPr>
            <w:tcW w:w="468" w:type="pct"/>
          </w:tcPr>
          <w:p w:rsidR="00F84F09" w:rsidRPr="00404B76" w:rsidRDefault="00F84F09" w:rsidP="00F84F09">
            <w:pPr>
              <w:keepNext/>
              <w:spacing w:after="0" w:line="240" w:lineRule="auto"/>
              <w:jc w:val="center"/>
              <w:outlineLvl w:val="0"/>
              <w:rPr>
                <w:rFonts w:ascii="Times New Roman" w:hAnsi="Times New Roman"/>
                <w:b/>
                <w:bCs/>
                <w:i/>
                <w:sz w:val="20"/>
                <w:szCs w:val="20"/>
              </w:rPr>
            </w:pPr>
          </w:p>
        </w:tc>
        <w:tc>
          <w:tcPr>
            <w:tcW w:w="516" w:type="pct"/>
            <w:vMerge w:val="restart"/>
            <w:shd w:val="clear" w:color="auto" w:fill="C0C0C0"/>
          </w:tcPr>
          <w:p w:rsidR="00F84F09" w:rsidRPr="00404B76" w:rsidRDefault="00F84F09" w:rsidP="00F84F09">
            <w:pPr>
              <w:keepNext/>
              <w:spacing w:after="0" w:line="240" w:lineRule="auto"/>
              <w:jc w:val="center"/>
              <w:outlineLvl w:val="0"/>
              <w:rPr>
                <w:rFonts w:ascii="Times New Roman" w:hAnsi="Times New Roman"/>
                <w:b/>
                <w:bCs/>
                <w:i/>
                <w:sz w:val="20"/>
                <w:szCs w:val="20"/>
              </w:rPr>
            </w:pPr>
          </w:p>
        </w:tc>
      </w:tr>
      <w:tr w:rsidR="00F84F09" w:rsidRPr="00404B76" w:rsidTr="007F394C">
        <w:trPr>
          <w:trHeight w:val="20"/>
        </w:trPr>
        <w:tc>
          <w:tcPr>
            <w:tcW w:w="1083" w:type="pct"/>
            <w:vMerge w:val="restart"/>
          </w:tcPr>
          <w:p w:rsidR="00F84F09" w:rsidRPr="00F92780" w:rsidRDefault="00F84F09" w:rsidP="00F84F09">
            <w:pPr>
              <w:keepNext/>
              <w:spacing w:after="0" w:line="240" w:lineRule="auto"/>
              <w:outlineLvl w:val="0"/>
              <w:rPr>
                <w:rFonts w:ascii="Times New Roman" w:hAnsi="Times New Roman"/>
                <w:b/>
                <w:bCs/>
                <w:sz w:val="20"/>
                <w:szCs w:val="20"/>
              </w:rPr>
            </w:pPr>
            <w:r w:rsidRPr="00F92780">
              <w:rPr>
                <w:rFonts w:ascii="Times New Roman" w:hAnsi="Times New Roman"/>
                <w:sz w:val="20"/>
                <w:szCs w:val="20"/>
              </w:rPr>
              <w:t>Тема 4.1</w:t>
            </w:r>
            <w:r>
              <w:rPr>
                <w:rFonts w:ascii="Times New Roman" w:hAnsi="Times New Roman"/>
                <w:sz w:val="20"/>
                <w:szCs w:val="20"/>
              </w:rPr>
              <w:t>6</w:t>
            </w:r>
            <w:r w:rsidRPr="00F92780">
              <w:rPr>
                <w:rFonts w:ascii="Times New Roman" w:hAnsi="Times New Roman"/>
                <w:sz w:val="20"/>
                <w:szCs w:val="20"/>
              </w:rPr>
              <w:t xml:space="preserve">. </w:t>
            </w:r>
            <w:r w:rsidRPr="004730F2">
              <w:rPr>
                <w:rFonts w:ascii="Times New Roman" w:hAnsi="Times New Roman"/>
                <w:sz w:val="20"/>
                <w:szCs w:val="20"/>
              </w:rPr>
              <w:t>Общие принципы классификации, этиологии, патогенеза; клиническая картина, осложнения методы клинического, лабораторного, инструментального обследования при пиелонефрите и инфекциях мочевыделительной системы и оформление медицинской</w:t>
            </w:r>
          </w:p>
        </w:tc>
        <w:tc>
          <w:tcPr>
            <w:tcW w:w="2933" w:type="pct"/>
            <w:gridSpan w:val="2"/>
          </w:tcPr>
          <w:p w:rsidR="00F84F09" w:rsidRPr="00404B76" w:rsidRDefault="00F84F09" w:rsidP="00F84F09">
            <w:pPr>
              <w:keepNext/>
              <w:spacing w:after="0" w:line="240" w:lineRule="auto"/>
              <w:outlineLvl w:val="0"/>
              <w:rPr>
                <w:rFonts w:ascii="Times New Roman" w:hAnsi="Times New Roman"/>
                <w:b/>
                <w:bCs/>
                <w:sz w:val="20"/>
                <w:szCs w:val="20"/>
              </w:rPr>
            </w:pPr>
            <w:r w:rsidRPr="00404B76">
              <w:rPr>
                <w:rFonts w:ascii="Times New Roman" w:hAnsi="Times New Roman"/>
                <w:b/>
                <w:bCs/>
                <w:sz w:val="20"/>
                <w:szCs w:val="20"/>
              </w:rPr>
              <w:t>Содержание учебного материала</w:t>
            </w:r>
          </w:p>
        </w:tc>
        <w:tc>
          <w:tcPr>
            <w:tcW w:w="468" w:type="pct"/>
          </w:tcPr>
          <w:p w:rsidR="00F84F09" w:rsidRPr="00404B76" w:rsidRDefault="00F84F09" w:rsidP="00F84F09">
            <w:pPr>
              <w:keepNext/>
              <w:spacing w:after="0" w:line="240" w:lineRule="auto"/>
              <w:jc w:val="center"/>
              <w:outlineLvl w:val="0"/>
              <w:rPr>
                <w:rFonts w:ascii="Times New Roman" w:hAnsi="Times New Roman"/>
                <w:b/>
                <w:bCs/>
                <w:i/>
                <w:sz w:val="20"/>
                <w:szCs w:val="20"/>
              </w:rPr>
            </w:pPr>
          </w:p>
        </w:tc>
        <w:tc>
          <w:tcPr>
            <w:tcW w:w="516" w:type="pct"/>
            <w:vMerge/>
          </w:tcPr>
          <w:p w:rsidR="00F84F09" w:rsidRPr="00404B76" w:rsidRDefault="00F84F09" w:rsidP="00F84F09">
            <w:pPr>
              <w:keepNext/>
              <w:spacing w:after="0" w:line="240" w:lineRule="auto"/>
              <w:jc w:val="center"/>
              <w:outlineLvl w:val="0"/>
              <w:rPr>
                <w:rFonts w:ascii="Times New Roman" w:hAnsi="Times New Roman"/>
                <w:b/>
                <w:bCs/>
                <w:i/>
                <w:sz w:val="20"/>
                <w:szCs w:val="20"/>
              </w:rPr>
            </w:pPr>
          </w:p>
        </w:tc>
      </w:tr>
      <w:tr w:rsidR="00F84F09" w:rsidRPr="00404B76" w:rsidTr="007F394C">
        <w:trPr>
          <w:trHeight w:val="377"/>
        </w:trPr>
        <w:tc>
          <w:tcPr>
            <w:tcW w:w="1083" w:type="pct"/>
            <w:vMerge/>
          </w:tcPr>
          <w:p w:rsidR="00F84F09" w:rsidRPr="00404B76" w:rsidRDefault="00F84F09" w:rsidP="00F84F09">
            <w:pPr>
              <w:keepNext/>
              <w:spacing w:after="0" w:line="240" w:lineRule="auto"/>
              <w:jc w:val="center"/>
              <w:outlineLvl w:val="0"/>
              <w:rPr>
                <w:rFonts w:ascii="Times New Roman" w:hAnsi="Times New Roman"/>
                <w:b/>
                <w:bCs/>
                <w:sz w:val="20"/>
                <w:szCs w:val="20"/>
              </w:rPr>
            </w:pPr>
          </w:p>
        </w:tc>
        <w:tc>
          <w:tcPr>
            <w:tcW w:w="321" w:type="pct"/>
            <w:vAlign w:val="center"/>
          </w:tcPr>
          <w:p w:rsidR="00F84F09" w:rsidRPr="00404B76" w:rsidRDefault="00F84F09" w:rsidP="00F84F09">
            <w:pPr>
              <w:pStyle w:val="a4"/>
              <w:jc w:val="center"/>
              <w:rPr>
                <w:bCs/>
                <w:sz w:val="20"/>
                <w:szCs w:val="20"/>
              </w:rPr>
            </w:pPr>
            <w:r w:rsidRPr="00404B76">
              <w:rPr>
                <w:bCs/>
                <w:sz w:val="20"/>
                <w:szCs w:val="20"/>
              </w:rPr>
              <w:t>1</w:t>
            </w:r>
          </w:p>
        </w:tc>
        <w:tc>
          <w:tcPr>
            <w:tcW w:w="2612" w:type="pct"/>
          </w:tcPr>
          <w:p w:rsidR="00F84F09" w:rsidRPr="004730F2" w:rsidRDefault="00F84F09" w:rsidP="00F84F09">
            <w:pPr>
              <w:spacing w:after="0" w:line="240" w:lineRule="auto"/>
              <w:rPr>
                <w:rFonts w:ascii="Times New Roman" w:hAnsi="Times New Roman"/>
                <w:b/>
                <w:sz w:val="20"/>
                <w:szCs w:val="20"/>
              </w:rPr>
            </w:pPr>
            <w:r w:rsidRPr="004730F2">
              <w:rPr>
                <w:rFonts w:ascii="Times New Roman" w:hAnsi="Times New Roman"/>
                <w:sz w:val="20"/>
                <w:szCs w:val="20"/>
              </w:rPr>
              <w:t>Основные и дополнительные методы обследования, согласно существующей схеме</w:t>
            </w:r>
          </w:p>
        </w:tc>
        <w:tc>
          <w:tcPr>
            <w:tcW w:w="468" w:type="pct"/>
            <w:vMerge w:val="restart"/>
          </w:tcPr>
          <w:p w:rsidR="00F84F09" w:rsidRPr="00404B76" w:rsidRDefault="00F84F09" w:rsidP="00F84F09">
            <w:pPr>
              <w:jc w:val="center"/>
              <w:rPr>
                <w:rFonts w:ascii="Times New Roman" w:hAnsi="Times New Roman"/>
                <w:b/>
                <w:bCs/>
                <w:sz w:val="20"/>
                <w:szCs w:val="20"/>
              </w:rPr>
            </w:pPr>
            <w:r w:rsidRPr="00404B76">
              <w:rPr>
                <w:rFonts w:ascii="Times New Roman" w:hAnsi="Times New Roman"/>
                <w:b/>
                <w:bCs/>
                <w:sz w:val="20"/>
                <w:szCs w:val="20"/>
              </w:rPr>
              <w:t>2</w:t>
            </w:r>
          </w:p>
        </w:tc>
        <w:tc>
          <w:tcPr>
            <w:tcW w:w="516" w:type="pct"/>
          </w:tcPr>
          <w:p w:rsidR="00F84F09" w:rsidRPr="00404B76" w:rsidRDefault="00F84F09" w:rsidP="00F84F09">
            <w:pPr>
              <w:keepNext/>
              <w:spacing w:after="0" w:line="240" w:lineRule="auto"/>
              <w:jc w:val="center"/>
              <w:outlineLvl w:val="0"/>
              <w:rPr>
                <w:rFonts w:ascii="Times New Roman" w:hAnsi="Times New Roman"/>
                <w:b/>
                <w:bCs/>
                <w:i/>
                <w:sz w:val="20"/>
                <w:szCs w:val="20"/>
              </w:rPr>
            </w:pPr>
            <w:r w:rsidRPr="00404B76">
              <w:rPr>
                <w:rFonts w:ascii="Times New Roman" w:hAnsi="Times New Roman"/>
                <w:b/>
                <w:bCs/>
                <w:i/>
                <w:sz w:val="20"/>
                <w:szCs w:val="20"/>
              </w:rPr>
              <w:t>1,2</w:t>
            </w:r>
          </w:p>
        </w:tc>
      </w:tr>
      <w:tr w:rsidR="00F84F09" w:rsidRPr="00404B76" w:rsidTr="007F394C">
        <w:trPr>
          <w:trHeight w:val="203"/>
        </w:trPr>
        <w:tc>
          <w:tcPr>
            <w:tcW w:w="1083" w:type="pct"/>
            <w:vMerge/>
          </w:tcPr>
          <w:p w:rsidR="00F84F09" w:rsidRPr="00404B76" w:rsidRDefault="00F84F09" w:rsidP="00F84F09">
            <w:pPr>
              <w:keepNext/>
              <w:spacing w:after="0" w:line="240" w:lineRule="auto"/>
              <w:jc w:val="center"/>
              <w:outlineLvl w:val="0"/>
              <w:rPr>
                <w:rFonts w:ascii="Times New Roman" w:hAnsi="Times New Roman"/>
                <w:b/>
                <w:bCs/>
                <w:sz w:val="20"/>
                <w:szCs w:val="20"/>
              </w:rPr>
            </w:pPr>
          </w:p>
        </w:tc>
        <w:tc>
          <w:tcPr>
            <w:tcW w:w="321" w:type="pct"/>
            <w:tcBorders>
              <w:bottom w:val="single" w:sz="4" w:space="0" w:color="auto"/>
            </w:tcBorders>
            <w:vAlign w:val="center"/>
          </w:tcPr>
          <w:p w:rsidR="00F84F09" w:rsidRPr="00404B76" w:rsidRDefault="00F84F09" w:rsidP="00F84F09">
            <w:pPr>
              <w:pStyle w:val="a4"/>
              <w:spacing w:after="0"/>
              <w:jc w:val="center"/>
              <w:rPr>
                <w:bCs/>
                <w:sz w:val="20"/>
                <w:szCs w:val="20"/>
              </w:rPr>
            </w:pPr>
            <w:r w:rsidRPr="00404B76">
              <w:rPr>
                <w:bCs/>
                <w:sz w:val="20"/>
                <w:szCs w:val="20"/>
              </w:rPr>
              <w:t>2</w:t>
            </w:r>
          </w:p>
        </w:tc>
        <w:tc>
          <w:tcPr>
            <w:tcW w:w="2612" w:type="pct"/>
            <w:tcBorders>
              <w:bottom w:val="single" w:sz="4" w:space="0" w:color="auto"/>
            </w:tcBorders>
          </w:tcPr>
          <w:p w:rsidR="00F84F09" w:rsidRPr="004730F2" w:rsidRDefault="00F84F09" w:rsidP="00F84F09">
            <w:pPr>
              <w:spacing w:after="0" w:line="240" w:lineRule="auto"/>
              <w:rPr>
                <w:rFonts w:ascii="Times New Roman" w:hAnsi="Times New Roman"/>
                <w:b/>
                <w:sz w:val="20"/>
                <w:szCs w:val="20"/>
              </w:rPr>
            </w:pPr>
            <w:r w:rsidRPr="004730F2">
              <w:rPr>
                <w:rFonts w:ascii="Times New Roman" w:hAnsi="Times New Roman"/>
                <w:sz w:val="20"/>
                <w:szCs w:val="20"/>
              </w:rPr>
              <w:t>Этиология, патогенез, патанатомия</w:t>
            </w:r>
          </w:p>
        </w:tc>
        <w:tc>
          <w:tcPr>
            <w:tcW w:w="468" w:type="pct"/>
            <w:vMerge/>
            <w:tcBorders>
              <w:bottom w:val="single" w:sz="4" w:space="0" w:color="auto"/>
            </w:tcBorders>
          </w:tcPr>
          <w:p w:rsidR="00F84F09" w:rsidRPr="00404B76" w:rsidRDefault="00F84F09" w:rsidP="00F84F09">
            <w:pPr>
              <w:jc w:val="both"/>
              <w:rPr>
                <w:rFonts w:ascii="Times New Roman" w:hAnsi="Times New Roman"/>
                <w:b/>
                <w:bCs/>
                <w:sz w:val="20"/>
                <w:szCs w:val="20"/>
              </w:rPr>
            </w:pPr>
          </w:p>
        </w:tc>
        <w:tc>
          <w:tcPr>
            <w:tcW w:w="516" w:type="pct"/>
            <w:tcBorders>
              <w:bottom w:val="single" w:sz="4" w:space="0" w:color="auto"/>
            </w:tcBorders>
          </w:tcPr>
          <w:p w:rsidR="00F84F09" w:rsidRPr="00404B76" w:rsidRDefault="00F84F09" w:rsidP="00F84F09">
            <w:pPr>
              <w:keepNext/>
              <w:spacing w:after="0" w:line="240" w:lineRule="auto"/>
              <w:jc w:val="center"/>
              <w:outlineLvl w:val="0"/>
              <w:rPr>
                <w:rFonts w:ascii="Times New Roman" w:hAnsi="Times New Roman"/>
                <w:b/>
                <w:bCs/>
                <w:i/>
                <w:sz w:val="20"/>
                <w:szCs w:val="20"/>
              </w:rPr>
            </w:pPr>
            <w:r w:rsidRPr="00404B76">
              <w:rPr>
                <w:rFonts w:ascii="Times New Roman" w:hAnsi="Times New Roman"/>
                <w:b/>
                <w:bCs/>
                <w:i/>
                <w:sz w:val="20"/>
                <w:szCs w:val="20"/>
              </w:rPr>
              <w:t>1,2</w:t>
            </w:r>
          </w:p>
        </w:tc>
      </w:tr>
      <w:tr w:rsidR="00F84F09" w:rsidRPr="00404B76" w:rsidTr="007F394C">
        <w:trPr>
          <w:trHeight w:val="721"/>
        </w:trPr>
        <w:tc>
          <w:tcPr>
            <w:tcW w:w="1083" w:type="pct"/>
            <w:vMerge/>
          </w:tcPr>
          <w:p w:rsidR="00F84F09" w:rsidRPr="00404B76" w:rsidRDefault="00F84F09" w:rsidP="00F84F09">
            <w:pPr>
              <w:keepNext/>
              <w:spacing w:after="0" w:line="240" w:lineRule="auto"/>
              <w:jc w:val="center"/>
              <w:outlineLvl w:val="0"/>
              <w:rPr>
                <w:rFonts w:ascii="Times New Roman" w:hAnsi="Times New Roman"/>
                <w:b/>
                <w:bCs/>
                <w:sz w:val="20"/>
                <w:szCs w:val="20"/>
              </w:rPr>
            </w:pPr>
          </w:p>
        </w:tc>
        <w:tc>
          <w:tcPr>
            <w:tcW w:w="321" w:type="pct"/>
            <w:tcBorders>
              <w:bottom w:val="single" w:sz="4" w:space="0" w:color="auto"/>
            </w:tcBorders>
            <w:vAlign w:val="center"/>
          </w:tcPr>
          <w:p w:rsidR="00F84F09" w:rsidRPr="00404B76" w:rsidRDefault="00F84F09" w:rsidP="00F84F09">
            <w:pPr>
              <w:pStyle w:val="a4"/>
              <w:jc w:val="center"/>
              <w:rPr>
                <w:bCs/>
                <w:sz w:val="20"/>
                <w:szCs w:val="20"/>
              </w:rPr>
            </w:pPr>
            <w:r w:rsidRPr="00404B76">
              <w:rPr>
                <w:bCs/>
                <w:sz w:val="20"/>
                <w:szCs w:val="20"/>
              </w:rPr>
              <w:t>3</w:t>
            </w:r>
          </w:p>
        </w:tc>
        <w:tc>
          <w:tcPr>
            <w:tcW w:w="2612" w:type="pct"/>
            <w:tcBorders>
              <w:bottom w:val="single" w:sz="4" w:space="0" w:color="auto"/>
            </w:tcBorders>
          </w:tcPr>
          <w:p w:rsidR="00F84F09" w:rsidRPr="004730F2" w:rsidRDefault="00F84F09" w:rsidP="00F84F09">
            <w:pPr>
              <w:spacing w:after="0" w:line="240" w:lineRule="auto"/>
              <w:rPr>
                <w:rFonts w:ascii="Times New Roman" w:hAnsi="Times New Roman"/>
                <w:b/>
                <w:sz w:val="20"/>
                <w:szCs w:val="20"/>
              </w:rPr>
            </w:pPr>
            <w:r w:rsidRPr="004730F2">
              <w:rPr>
                <w:rFonts w:ascii="Times New Roman" w:hAnsi="Times New Roman"/>
                <w:sz w:val="20"/>
                <w:szCs w:val="20"/>
              </w:rPr>
              <w:t xml:space="preserve">Клиническая картина, особенности течения, осложнения  пиелонефрита и инфекций мочевыводящих путей  </w:t>
            </w:r>
          </w:p>
        </w:tc>
        <w:tc>
          <w:tcPr>
            <w:tcW w:w="468" w:type="pct"/>
            <w:tcBorders>
              <w:bottom w:val="single" w:sz="4" w:space="0" w:color="auto"/>
            </w:tcBorders>
          </w:tcPr>
          <w:p w:rsidR="00F84F09" w:rsidRPr="00404B76" w:rsidRDefault="00F84F09" w:rsidP="00F84F09">
            <w:pPr>
              <w:jc w:val="both"/>
              <w:rPr>
                <w:rFonts w:ascii="Times New Roman" w:hAnsi="Times New Roman"/>
                <w:b/>
                <w:bCs/>
                <w:sz w:val="20"/>
                <w:szCs w:val="20"/>
              </w:rPr>
            </w:pPr>
          </w:p>
        </w:tc>
        <w:tc>
          <w:tcPr>
            <w:tcW w:w="516" w:type="pct"/>
            <w:tcBorders>
              <w:bottom w:val="single" w:sz="4" w:space="0" w:color="auto"/>
            </w:tcBorders>
          </w:tcPr>
          <w:p w:rsidR="00F84F09" w:rsidRPr="00404B76" w:rsidRDefault="00F84F09" w:rsidP="00F84F09">
            <w:pPr>
              <w:keepNext/>
              <w:spacing w:after="0" w:line="240" w:lineRule="auto"/>
              <w:jc w:val="center"/>
              <w:outlineLvl w:val="0"/>
              <w:rPr>
                <w:rFonts w:ascii="Times New Roman" w:hAnsi="Times New Roman"/>
                <w:b/>
                <w:bCs/>
                <w:i/>
                <w:sz w:val="20"/>
                <w:szCs w:val="20"/>
              </w:rPr>
            </w:pPr>
            <w:r w:rsidRPr="00404B76">
              <w:rPr>
                <w:rFonts w:ascii="Times New Roman" w:hAnsi="Times New Roman"/>
                <w:b/>
                <w:bCs/>
                <w:i/>
                <w:sz w:val="20"/>
                <w:szCs w:val="20"/>
              </w:rPr>
              <w:t>1,2</w:t>
            </w:r>
          </w:p>
        </w:tc>
      </w:tr>
      <w:tr w:rsidR="00F84F09" w:rsidRPr="00404B76" w:rsidTr="007F394C">
        <w:trPr>
          <w:trHeight w:val="196"/>
        </w:trPr>
        <w:tc>
          <w:tcPr>
            <w:tcW w:w="1083" w:type="pct"/>
            <w:vMerge/>
          </w:tcPr>
          <w:p w:rsidR="00F84F09" w:rsidRPr="00404B76" w:rsidRDefault="00F84F09" w:rsidP="00F84F09">
            <w:pPr>
              <w:keepNext/>
              <w:spacing w:after="0" w:line="240" w:lineRule="auto"/>
              <w:jc w:val="center"/>
              <w:outlineLvl w:val="0"/>
              <w:rPr>
                <w:rFonts w:ascii="Times New Roman" w:hAnsi="Times New Roman"/>
                <w:b/>
                <w:bCs/>
                <w:sz w:val="20"/>
                <w:szCs w:val="20"/>
              </w:rPr>
            </w:pPr>
          </w:p>
        </w:tc>
        <w:tc>
          <w:tcPr>
            <w:tcW w:w="321" w:type="pct"/>
            <w:tcBorders>
              <w:bottom w:val="single" w:sz="4" w:space="0" w:color="auto"/>
            </w:tcBorders>
            <w:vAlign w:val="center"/>
          </w:tcPr>
          <w:p w:rsidR="00F84F09" w:rsidRPr="00404B76" w:rsidRDefault="00F84F09" w:rsidP="00F84F09">
            <w:pPr>
              <w:pStyle w:val="a4"/>
              <w:spacing w:after="0"/>
              <w:jc w:val="center"/>
              <w:rPr>
                <w:bCs/>
                <w:sz w:val="20"/>
                <w:szCs w:val="20"/>
              </w:rPr>
            </w:pPr>
            <w:r w:rsidRPr="00404B76">
              <w:rPr>
                <w:bCs/>
                <w:sz w:val="20"/>
                <w:szCs w:val="20"/>
              </w:rPr>
              <w:t>4</w:t>
            </w:r>
          </w:p>
        </w:tc>
        <w:tc>
          <w:tcPr>
            <w:tcW w:w="2612" w:type="pct"/>
            <w:tcBorders>
              <w:bottom w:val="single" w:sz="4" w:space="0" w:color="auto"/>
            </w:tcBorders>
          </w:tcPr>
          <w:p w:rsidR="00F84F09" w:rsidRPr="004730F2" w:rsidRDefault="00F84F09" w:rsidP="00F84F09">
            <w:pPr>
              <w:spacing w:after="0" w:line="240" w:lineRule="auto"/>
              <w:rPr>
                <w:rFonts w:ascii="Times New Roman" w:hAnsi="Times New Roman"/>
                <w:sz w:val="20"/>
                <w:szCs w:val="20"/>
              </w:rPr>
            </w:pPr>
            <w:r w:rsidRPr="004730F2">
              <w:rPr>
                <w:rFonts w:ascii="Times New Roman" w:hAnsi="Times New Roman"/>
                <w:sz w:val="20"/>
                <w:szCs w:val="20"/>
              </w:rPr>
              <w:t>Общие принципы классификации.</w:t>
            </w:r>
          </w:p>
        </w:tc>
        <w:tc>
          <w:tcPr>
            <w:tcW w:w="468" w:type="pct"/>
            <w:tcBorders>
              <w:bottom w:val="single" w:sz="4" w:space="0" w:color="auto"/>
            </w:tcBorders>
          </w:tcPr>
          <w:p w:rsidR="00F84F09" w:rsidRPr="00404B76" w:rsidRDefault="00F84F09" w:rsidP="00F84F09">
            <w:pPr>
              <w:spacing w:after="0"/>
              <w:jc w:val="both"/>
              <w:rPr>
                <w:rFonts w:ascii="Times New Roman" w:hAnsi="Times New Roman"/>
                <w:b/>
                <w:bCs/>
                <w:sz w:val="20"/>
                <w:szCs w:val="20"/>
              </w:rPr>
            </w:pPr>
          </w:p>
        </w:tc>
        <w:tc>
          <w:tcPr>
            <w:tcW w:w="516" w:type="pct"/>
            <w:tcBorders>
              <w:bottom w:val="single" w:sz="4" w:space="0" w:color="auto"/>
            </w:tcBorders>
          </w:tcPr>
          <w:p w:rsidR="00F84F09" w:rsidRPr="00404B76" w:rsidRDefault="00F84F09" w:rsidP="00F84F09">
            <w:pPr>
              <w:spacing w:after="0"/>
              <w:jc w:val="center"/>
              <w:rPr>
                <w:sz w:val="20"/>
                <w:szCs w:val="20"/>
              </w:rPr>
            </w:pPr>
            <w:r w:rsidRPr="00404B76">
              <w:rPr>
                <w:rFonts w:ascii="Times New Roman" w:hAnsi="Times New Roman"/>
                <w:b/>
                <w:bCs/>
                <w:i/>
                <w:sz w:val="20"/>
                <w:szCs w:val="20"/>
              </w:rPr>
              <w:t>1,2</w:t>
            </w:r>
          </w:p>
        </w:tc>
      </w:tr>
      <w:tr w:rsidR="00F84F09" w:rsidRPr="00404B76" w:rsidTr="007F394C">
        <w:trPr>
          <w:trHeight w:val="246"/>
        </w:trPr>
        <w:tc>
          <w:tcPr>
            <w:tcW w:w="1083" w:type="pct"/>
            <w:vMerge/>
          </w:tcPr>
          <w:p w:rsidR="00F84F09" w:rsidRPr="00404B76" w:rsidRDefault="00F84F09" w:rsidP="00F84F09">
            <w:pPr>
              <w:keepNext/>
              <w:spacing w:after="0" w:line="240" w:lineRule="auto"/>
              <w:jc w:val="center"/>
              <w:outlineLvl w:val="0"/>
              <w:rPr>
                <w:rFonts w:ascii="Times New Roman" w:hAnsi="Times New Roman"/>
                <w:b/>
                <w:bCs/>
                <w:sz w:val="20"/>
                <w:szCs w:val="20"/>
              </w:rPr>
            </w:pPr>
          </w:p>
        </w:tc>
        <w:tc>
          <w:tcPr>
            <w:tcW w:w="321" w:type="pct"/>
            <w:tcBorders>
              <w:bottom w:val="single" w:sz="4" w:space="0" w:color="auto"/>
            </w:tcBorders>
            <w:vAlign w:val="center"/>
          </w:tcPr>
          <w:p w:rsidR="00F84F09" w:rsidRPr="00404B76" w:rsidRDefault="00F84F09" w:rsidP="00F84F09">
            <w:pPr>
              <w:pStyle w:val="a4"/>
              <w:spacing w:after="0" w:line="240" w:lineRule="auto"/>
              <w:jc w:val="center"/>
              <w:rPr>
                <w:bCs/>
                <w:sz w:val="20"/>
                <w:szCs w:val="20"/>
              </w:rPr>
            </w:pPr>
            <w:r>
              <w:rPr>
                <w:bCs/>
                <w:sz w:val="20"/>
                <w:szCs w:val="20"/>
              </w:rPr>
              <w:t>5</w:t>
            </w:r>
          </w:p>
        </w:tc>
        <w:tc>
          <w:tcPr>
            <w:tcW w:w="2612" w:type="pct"/>
            <w:tcBorders>
              <w:bottom w:val="single" w:sz="4" w:space="0" w:color="auto"/>
            </w:tcBorders>
          </w:tcPr>
          <w:p w:rsidR="00F84F09" w:rsidRPr="004730F2" w:rsidRDefault="00F84F09" w:rsidP="00F84F09">
            <w:pPr>
              <w:spacing w:after="0" w:line="240" w:lineRule="auto"/>
              <w:rPr>
                <w:rFonts w:ascii="Times New Roman" w:hAnsi="Times New Roman"/>
                <w:b/>
                <w:sz w:val="20"/>
                <w:szCs w:val="20"/>
              </w:rPr>
            </w:pPr>
            <w:r w:rsidRPr="004730F2">
              <w:rPr>
                <w:rFonts w:ascii="Times New Roman" w:hAnsi="Times New Roman"/>
                <w:sz w:val="20"/>
                <w:szCs w:val="20"/>
              </w:rPr>
              <w:t>Оформление медицинской документации.</w:t>
            </w:r>
          </w:p>
        </w:tc>
        <w:tc>
          <w:tcPr>
            <w:tcW w:w="468" w:type="pct"/>
            <w:tcBorders>
              <w:bottom w:val="single" w:sz="4" w:space="0" w:color="auto"/>
            </w:tcBorders>
          </w:tcPr>
          <w:p w:rsidR="00F84F09" w:rsidRPr="00404B76" w:rsidRDefault="00F84F09" w:rsidP="00F84F09">
            <w:pPr>
              <w:spacing w:after="0" w:line="240" w:lineRule="auto"/>
              <w:jc w:val="both"/>
              <w:rPr>
                <w:rFonts w:ascii="Times New Roman" w:hAnsi="Times New Roman"/>
                <w:b/>
                <w:bCs/>
                <w:sz w:val="20"/>
                <w:szCs w:val="20"/>
              </w:rPr>
            </w:pPr>
          </w:p>
        </w:tc>
        <w:tc>
          <w:tcPr>
            <w:tcW w:w="516" w:type="pct"/>
            <w:tcBorders>
              <w:bottom w:val="single" w:sz="4" w:space="0" w:color="auto"/>
            </w:tcBorders>
            <w:vAlign w:val="center"/>
          </w:tcPr>
          <w:p w:rsidR="00F84F09" w:rsidRDefault="00F84F09" w:rsidP="00F84F09">
            <w:pPr>
              <w:spacing w:after="0"/>
              <w:jc w:val="center"/>
            </w:pPr>
            <w:r w:rsidRPr="00891CD2">
              <w:rPr>
                <w:rFonts w:ascii="Times New Roman" w:hAnsi="Times New Roman"/>
                <w:b/>
                <w:bCs/>
                <w:i/>
                <w:sz w:val="20"/>
                <w:szCs w:val="20"/>
              </w:rPr>
              <w:t>1,2</w:t>
            </w:r>
          </w:p>
        </w:tc>
      </w:tr>
      <w:tr w:rsidR="00F84F09" w:rsidRPr="00404B76" w:rsidTr="007F394C">
        <w:trPr>
          <w:trHeight w:val="346"/>
        </w:trPr>
        <w:tc>
          <w:tcPr>
            <w:tcW w:w="1083" w:type="pct"/>
            <w:vMerge/>
          </w:tcPr>
          <w:p w:rsidR="00F84F09" w:rsidRPr="00404B76" w:rsidRDefault="00F84F09" w:rsidP="00F84F09">
            <w:pPr>
              <w:keepNext/>
              <w:spacing w:after="0" w:line="240" w:lineRule="auto"/>
              <w:jc w:val="center"/>
              <w:outlineLvl w:val="0"/>
              <w:rPr>
                <w:rFonts w:ascii="Times New Roman" w:hAnsi="Times New Roman"/>
                <w:b/>
                <w:bCs/>
                <w:sz w:val="20"/>
                <w:szCs w:val="20"/>
              </w:rPr>
            </w:pPr>
          </w:p>
        </w:tc>
        <w:tc>
          <w:tcPr>
            <w:tcW w:w="321" w:type="pct"/>
            <w:tcBorders>
              <w:bottom w:val="single" w:sz="4" w:space="0" w:color="auto"/>
            </w:tcBorders>
            <w:vAlign w:val="center"/>
          </w:tcPr>
          <w:p w:rsidR="00F84F09" w:rsidRPr="00404B76" w:rsidRDefault="00F84F09" w:rsidP="00F84F09">
            <w:pPr>
              <w:pStyle w:val="a4"/>
              <w:spacing w:after="0" w:line="240" w:lineRule="auto"/>
              <w:jc w:val="center"/>
              <w:rPr>
                <w:bCs/>
                <w:sz w:val="20"/>
                <w:szCs w:val="20"/>
              </w:rPr>
            </w:pPr>
            <w:r>
              <w:rPr>
                <w:bCs/>
                <w:sz w:val="20"/>
                <w:szCs w:val="20"/>
              </w:rPr>
              <w:t>6</w:t>
            </w:r>
          </w:p>
        </w:tc>
        <w:tc>
          <w:tcPr>
            <w:tcW w:w="2612" w:type="pct"/>
            <w:tcBorders>
              <w:bottom w:val="single" w:sz="4" w:space="0" w:color="auto"/>
            </w:tcBorders>
          </w:tcPr>
          <w:p w:rsidR="00F84F09" w:rsidRPr="004730F2" w:rsidRDefault="00F84F09" w:rsidP="00F84F09">
            <w:pPr>
              <w:spacing w:after="0" w:line="240" w:lineRule="auto"/>
              <w:rPr>
                <w:rFonts w:ascii="Times New Roman" w:hAnsi="Times New Roman"/>
                <w:sz w:val="20"/>
                <w:szCs w:val="20"/>
              </w:rPr>
            </w:pPr>
            <w:r w:rsidRPr="004730F2">
              <w:rPr>
                <w:rFonts w:ascii="Times New Roman" w:hAnsi="Times New Roman"/>
                <w:sz w:val="20"/>
                <w:szCs w:val="20"/>
              </w:rPr>
              <w:t>Клиника, диагностика инфекции мочевыводящих путей и пиелонефрита у детей</w:t>
            </w:r>
          </w:p>
        </w:tc>
        <w:tc>
          <w:tcPr>
            <w:tcW w:w="468" w:type="pct"/>
            <w:tcBorders>
              <w:bottom w:val="single" w:sz="4" w:space="0" w:color="auto"/>
            </w:tcBorders>
          </w:tcPr>
          <w:p w:rsidR="00F84F09" w:rsidRPr="00404B76" w:rsidRDefault="00F84F09" w:rsidP="00F84F09">
            <w:pPr>
              <w:spacing w:after="0" w:line="240" w:lineRule="auto"/>
              <w:jc w:val="both"/>
              <w:rPr>
                <w:rFonts w:ascii="Times New Roman" w:hAnsi="Times New Roman"/>
                <w:b/>
                <w:bCs/>
                <w:sz w:val="20"/>
                <w:szCs w:val="20"/>
              </w:rPr>
            </w:pPr>
          </w:p>
        </w:tc>
        <w:tc>
          <w:tcPr>
            <w:tcW w:w="516" w:type="pct"/>
            <w:tcBorders>
              <w:bottom w:val="single" w:sz="4" w:space="0" w:color="auto"/>
            </w:tcBorders>
            <w:vAlign w:val="center"/>
          </w:tcPr>
          <w:p w:rsidR="00F84F09" w:rsidRDefault="00F84F09" w:rsidP="00F84F09">
            <w:pPr>
              <w:spacing w:after="0"/>
              <w:jc w:val="center"/>
            </w:pPr>
            <w:r w:rsidRPr="00891CD2">
              <w:rPr>
                <w:rFonts w:ascii="Times New Roman" w:hAnsi="Times New Roman"/>
                <w:b/>
                <w:bCs/>
                <w:i/>
                <w:sz w:val="20"/>
                <w:szCs w:val="20"/>
              </w:rPr>
              <w:t>1,2</w:t>
            </w:r>
          </w:p>
        </w:tc>
      </w:tr>
      <w:tr w:rsidR="00F84F09" w:rsidRPr="00404B76" w:rsidTr="007F394C">
        <w:trPr>
          <w:trHeight w:val="222"/>
        </w:trPr>
        <w:tc>
          <w:tcPr>
            <w:tcW w:w="1083" w:type="pct"/>
            <w:vMerge/>
          </w:tcPr>
          <w:p w:rsidR="00F84F09" w:rsidRPr="00404B76" w:rsidRDefault="00F84F09" w:rsidP="00F84F09">
            <w:pPr>
              <w:keepNext/>
              <w:spacing w:after="0" w:line="240" w:lineRule="auto"/>
              <w:jc w:val="center"/>
              <w:outlineLvl w:val="0"/>
              <w:rPr>
                <w:rFonts w:ascii="Times New Roman" w:hAnsi="Times New Roman"/>
                <w:b/>
                <w:bCs/>
                <w:sz w:val="20"/>
                <w:szCs w:val="20"/>
              </w:rPr>
            </w:pPr>
          </w:p>
        </w:tc>
        <w:tc>
          <w:tcPr>
            <w:tcW w:w="321" w:type="pct"/>
            <w:tcBorders>
              <w:bottom w:val="single" w:sz="4" w:space="0" w:color="auto"/>
            </w:tcBorders>
            <w:vAlign w:val="center"/>
          </w:tcPr>
          <w:p w:rsidR="00F84F09" w:rsidRPr="00404B76" w:rsidRDefault="00F84F09" w:rsidP="00F84F09">
            <w:pPr>
              <w:pStyle w:val="a4"/>
              <w:spacing w:line="240" w:lineRule="auto"/>
              <w:jc w:val="center"/>
              <w:rPr>
                <w:bCs/>
                <w:sz w:val="20"/>
                <w:szCs w:val="20"/>
              </w:rPr>
            </w:pPr>
            <w:r>
              <w:rPr>
                <w:bCs/>
                <w:sz w:val="20"/>
                <w:szCs w:val="20"/>
              </w:rPr>
              <w:t>7</w:t>
            </w:r>
          </w:p>
        </w:tc>
        <w:tc>
          <w:tcPr>
            <w:tcW w:w="2612" w:type="pct"/>
            <w:tcBorders>
              <w:bottom w:val="single" w:sz="4" w:space="0" w:color="auto"/>
            </w:tcBorders>
          </w:tcPr>
          <w:p w:rsidR="00F84F09" w:rsidRPr="004730F2" w:rsidRDefault="00F84F09" w:rsidP="00F84F09">
            <w:pPr>
              <w:spacing w:after="0" w:line="240" w:lineRule="auto"/>
              <w:rPr>
                <w:rFonts w:ascii="Times New Roman" w:hAnsi="Times New Roman"/>
                <w:sz w:val="20"/>
                <w:szCs w:val="20"/>
              </w:rPr>
            </w:pPr>
            <w:r w:rsidRPr="004730F2">
              <w:rPr>
                <w:rFonts w:ascii="Times New Roman" w:hAnsi="Times New Roman"/>
                <w:sz w:val="20"/>
                <w:szCs w:val="20"/>
              </w:rPr>
              <w:t>Проведение амбулаторного приёма детей, постановка предварительного диагноза, назначение и проведение исследования</w:t>
            </w:r>
          </w:p>
        </w:tc>
        <w:tc>
          <w:tcPr>
            <w:tcW w:w="468" w:type="pct"/>
            <w:tcBorders>
              <w:bottom w:val="single" w:sz="4" w:space="0" w:color="auto"/>
            </w:tcBorders>
          </w:tcPr>
          <w:p w:rsidR="00F84F09" w:rsidRPr="00404B76" w:rsidRDefault="00F84F09" w:rsidP="00F84F09">
            <w:pPr>
              <w:spacing w:line="240" w:lineRule="auto"/>
              <w:jc w:val="both"/>
              <w:rPr>
                <w:rFonts w:ascii="Times New Roman" w:hAnsi="Times New Roman"/>
                <w:b/>
                <w:bCs/>
                <w:sz w:val="20"/>
                <w:szCs w:val="20"/>
              </w:rPr>
            </w:pPr>
          </w:p>
        </w:tc>
        <w:tc>
          <w:tcPr>
            <w:tcW w:w="516" w:type="pct"/>
            <w:tcBorders>
              <w:bottom w:val="single" w:sz="4" w:space="0" w:color="auto"/>
            </w:tcBorders>
            <w:vAlign w:val="center"/>
          </w:tcPr>
          <w:p w:rsidR="00F84F09" w:rsidRDefault="00F84F09" w:rsidP="00F84F09">
            <w:pPr>
              <w:jc w:val="center"/>
            </w:pPr>
            <w:r w:rsidRPr="00891CD2">
              <w:rPr>
                <w:rFonts w:ascii="Times New Roman" w:hAnsi="Times New Roman"/>
                <w:b/>
                <w:bCs/>
                <w:i/>
                <w:sz w:val="20"/>
                <w:szCs w:val="20"/>
              </w:rPr>
              <w:t>1,2</w:t>
            </w:r>
          </w:p>
        </w:tc>
      </w:tr>
      <w:tr w:rsidR="00F84F09" w:rsidRPr="00404B76" w:rsidTr="007F394C">
        <w:trPr>
          <w:trHeight w:val="20"/>
        </w:trPr>
        <w:tc>
          <w:tcPr>
            <w:tcW w:w="1083" w:type="pct"/>
            <w:vMerge/>
          </w:tcPr>
          <w:p w:rsidR="00F84F09" w:rsidRPr="00BA5246" w:rsidRDefault="00F84F09" w:rsidP="00F84F09">
            <w:pPr>
              <w:keepNext/>
              <w:spacing w:after="0" w:line="240" w:lineRule="auto"/>
              <w:jc w:val="center"/>
              <w:outlineLvl w:val="0"/>
              <w:rPr>
                <w:rFonts w:ascii="Times New Roman" w:hAnsi="Times New Roman"/>
                <w:b/>
                <w:bCs/>
                <w:i/>
                <w:sz w:val="20"/>
                <w:szCs w:val="20"/>
              </w:rPr>
            </w:pPr>
          </w:p>
        </w:tc>
        <w:tc>
          <w:tcPr>
            <w:tcW w:w="2933" w:type="pct"/>
            <w:gridSpan w:val="2"/>
          </w:tcPr>
          <w:p w:rsidR="00F84F09" w:rsidRPr="00404B76" w:rsidRDefault="00F84F09" w:rsidP="00F84F09">
            <w:pPr>
              <w:keepNext/>
              <w:spacing w:after="0" w:line="240" w:lineRule="auto"/>
              <w:outlineLvl w:val="0"/>
              <w:rPr>
                <w:rFonts w:ascii="Times New Roman" w:hAnsi="Times New Roman"/>
                <w:b/>
                <w:bCs/>
                <w:sz w:val="20"/>
                <w:szCs w:val="20"/>
              </w:rPr>
            </w:pPr>
            <w:r w:rsidRPr="00404B76">
              <w:rPr>
                <w:rFonts w:ascii="Times New Roman" w:hAnsi="Times New Roman"/>
                <w:b/>
                <w:bCs/>
                <w:sz w:val="20"/>
                <w:szCs w:val="20"/>
              </w:rPr>
              <w:t>Лабораторные работы</w:t>
            </w:r>
          </w:p>
        </w:tc>
        <w:tc>
          <w:tcPr>
            <w:tcW w:w="468" w:type="pct"/>
            <w:vMerge w:val="restart"/>
          </w:tcPr>
          <w:p w:rsidR="00F84F09" w:rsidRPr="00404B76" w:rsidRDefault="00F84F09" w:rsidP="00F84F09">
            <w:pPr>
              <w:keepNext/>
              <w:spacing w:after="0" w:line="240" w:lineRule="auto"/>
              <w:jc w:val="center"/>
              <w:outlineLvl w:val="0"/>
              <w:rPr>
                <w:rFonts w:ascii="Times New Roman" w:hAnsi="Times New Roman"/>
                <w:b/>
                <w:bCs/>
                <w:i/>
                <w:sz w:val="20"/>
                <w:szCs w:val="20"/>
              </w:rPr>
            </w:pPr>
            <w:r w:rsidRPr="00404B76">
              <w:rPr>
                <w:rFonts w:ascii="Times New Roman" w:hAnsi="Times New Roman"/>
                <w:b/>
                <w:bCs/>
                <w:i/>
                <w:sz w:val="20"/>
                <w:szCs w:val="20"/>
              </w:rPr>
              <w:t>-</w:t>
            </w:r>
          </w:p>
          <w:p w:rsidR="00F84F09" w:rsidRPr="00404B76" w:rsidRDefault="00F84F09" w:rsidP="00F84F09">
            <w:pPr>
              <w:keepNext/>
              <w:spacing w:after="0" w:line="240" w:lineRule="auto"/>
              <w:outlineLvl w:val="0"/>
              <w:rPr>
                <w:rFonts w:ascii="Times New Roman" w:hAnsi="Times New Roman"/>
                <w:b/>
                <w:bCs/>
                <w:i/>
                <w:sz w:val="20"/>
                <w:szCs w:val="20"/>
              </w:rPr>
            </w:pPr>
          </w:p>
        </w:tc>
        <w:tc>
          <w:tcPr>
            <w:tcW w:w="516" w:type="pct"/>
            <w:vMerge w:val="restart"/>
            <w:shd w:val="clear" w:color="auto" w:fill="C0C0C0"/>
          </w:tcPr>
          <w:p w:rsidR="00F84F09" w:rsidRPr="00404B76" w:rsidRDefault="00F84F09" w:rsidP="00F84F09">
            <w:pPr>
              <w:keepNext/>
              <w:spacing w:after="0" w:line="240" w:lineRule="auto"/>
              <w:jc w:val="center"/>
              <w:outlineLvl w:val="0"/>
              <w:rPr>
                <w:rFonts w:ascii="Times New Roman" w:hAnsi="Times New Roman"/>
                <w:b/>
                <w:bCs/>
                <w:i/>
                <w:sz w:val="20"/>
                <w:szCs w:val="20"/>
              </w:rPr>
            </w:pPr>
          </w:p>
        </w:tc>
      </w:tr>
      <w:tr w:rsidR="00F84F09" w:rsidRPr="00404B76" w:rsidTr="007F394C">
        <w:trPr>
          <w:trHeight w:val="20"/>
        </w:trPr>
        <w:tc>
          <w:tcPr>
            <w:tcW w:w="1083" w:type="pct"/>
            <w:vMerge/>
          </w:tcPr>
          <w:p w:rsidR="00F84F09" w:rsidRPr="00404B76" w:rsidRDefault="00F84F09" w:rsidP="00F84F09">
            <w:pPr>
              <w:keepNext/>
              <w:spacing w:after="0" w:line="240" w:lineRule="auto"/>
              <w:jc w:val="center"/>
              <w:outlineLvl w:val="0"/>
              <w:rPr>
                <w:rFonts w:ascii="Times New Roman" w:hAnsi="Times New Roman"/>
                <w:b/>
                <w:bCs/>
                <w:i/>
                <w:sz w:val="20"/>
                <w:szCs w:val="20"/>
              </w:rPr>
            </w:pPr>
          </w:p>
        </w:tc>
        <w:tc>
          <w:tcPr>
            <w:tcW w:w="2933" w:type="pct"/>
            <w:gridSpan w:val="2"/>
          </w:tcPr>
          <w:p w:rsidR="00F84F09" w:rsidRPr="00404B76" w:rsidRDefault="00F84F09" w:rsidP="00F84F09">
            <w:pPr>
              <w:keepNext/>
              <w:spacing w:after="0" w:line="240" w:lineRule="auto"/>
              <w:outlineLvl w:val="0"/>
              <w:rPr>
                <w:rFonts w:ascii="Times New Roman" w:hAnsi="Times New Roman"/>
                <w:b/>
                <w:bCs/>
                <w:sz w:val="20"/>
                <w:szCs w:val="20"/>
              </w:rPr>
            </w:pPr>
          </w:p>
        </w:tc>
        <w:tc>
          <w:tcPr>
            <w:tcW w:w="468" w:type="pct"/>
            <w:vMerge/>
          </w:tcPr>
          <w:p w:rsidR="00F84F09" w:rsidRPr="00404B76" w:rsidRDefault="00F84F09" w:rsidP="00F84F09">
            <w:pPr>
              <w:keepNext/>
              <w:spacing w:after="0" w:line="240" w:lineRule="auto"/>
              <w:jc w:val="center"/>
              <w:outlineLvl w:val="0"/>
              <w:rPr>
                <w:rFonts w:ascii="Times New Roman" w:hAnsi="Times New Roman"/>
                <w:b/>
                <w:bCs/>
                <w:i/>
                <w:sz w:val="20"/>
                <w:szCs w:val="20"/>
              </w:rPr>
            </w:pPr>
          </w:p>
        </w:tc>
        <w:tc>
          <w:tcPr>
            <w:tcW w:w="516" w:type="pct"/>
            <w:vMerge/>
            <w:shd w:val="clear" w:color="auto" w:fill="C0C0C0"/>
          </w:tcPr>
          <w:p w:rsidR="00F84F09" w:rsidRPr="00404B76" w:rsidRDefault="00F84F09" w:rsidP="00F84F09">
            <w:pPr>
              <w:keepNext/>
              <w:spacing w:after="0" w:line="240" w:lineRule="auto"/>
              <w:jc w:val="center"/>
              <w:outlineLvl w:val="0"/>
              <w:rPr>
                <w:rFonts w:ascii="Times New Roman" w:hAnsi="Times New Roman"/>
                <w:b/>
                <w:bCs/>
                <w:i/>
                <w:sz w:val="20"/>
                <w:szCs w:val="20"/>
              </w:rPr>
            </w:pPr>
          </w:p>
        </w:tc>
      </w:tr>
      <w:tr w:rsidR="00F84F09" w:rsidRPr="00404B76" w:rsidTr="007F394C">
        <w:trPr>
          <w:trHeight w:val="109"/>
        </w:trPr>
        <w:tc>
          <w:tcPr>
            <w:tcW w:w="1083" w:type="pct"/>
            <w:vMerge/>
          </w:tcPr>
          <w:p w:rsidR="00F84F09" w:rsidRPr="00404B76" w:rsidRDefault="00F84F09" w:rsidP="00F84F09">
            <w:pPr>
              <w:keepNext/>
              <w:spacing w:after="0" w:line="240" w:lineRule="auto"/>
              <w:jc w:val="center"/>
              <w:outlineLvl w:val="0"/>
              <w:rPr>
                <w:rFonts w:ascii="Times New Roman" w:hAnsi="Times New Roman"/>
                <w:b/>
                <w:bCs/>
                <w:i/>
                <w:sz w:val="20"/>
                <w:szCs w:val="20"/>
              </w:rPr>
            </w:pPr>
          </w:p>
        </w:tc>
        <w:tc>
          <w:tcPr>
            <w:tcW w:w="2933" w:type="pct"/>
            <w:gridSpan w:val="2"/>
          </w:tcPr>
          <w:p w:rsidR="00F84F09" w:rsidRPr="00404B76" w:rsidRDefault="00F84F09" w:rsidP="00F84F09">
            <w:pPr>
              <w:keepNext/>
              <w:spacing w:after="0" w:line="240" w:lineRule="auto"/>
              <w:outlineLvl w:val="0"/>
              <w:rPr>
                <w:rFonts w:ascii="Times New Roman" w:hAnsi="Times New Roman"/>
                <w:b/>
                <w:bCs/>
                <w:sz w:val="20"/>
                <w:szCs w:val="20"/>
              </w:rPr>
            </w:pPr>
            <w:r w:rsidRPr="00404B76">
              <w:rPr>
                <w:rFonts w:ascii="Times New Roman" w:hAnsi="Times New Roman"/>
                <w:b/>
                <w:bCs/>
                <w:sz w:val="20"/>
                <w:szCs w:val="20"/>
              </w:rPr>
              <w:t>Практическое занятие</w:t>
            </w:r>
          </w:p>
        </w:tc>
        <w:tc>
          <w:tcPr>
            <w:tcW w:w="468" w:type="pct"/>
          </w:tcPr>
          <w:p w:rsidR="00F84F09" w:rsidRPr="00404B76" w:rsidRDefault="00F84F09" w:rsidP="00F84F09">
            <w:pPr>
              <w:keepNext/>
              <w:spacing w:after="0" w:line="240" w:lineRule="auto"/>
              <w:jc w:val="center"/>
              <w:outlineLvl w:val="0"/>
              <w:rPr>
                <w:rFonts w:ascii="Times New Roman" w:hAnsi="Times New Roman"/>
                <w:b/>
                <w:bCs/>
                <w:i/>
                <w:sz w:val="20"/>
                <w:szCs w:val="20"/>
              </w:rPr>
            </w:pPr>
            <w:r w:rsidRPr="00404B76">
              <w:rPr>
                <w:rFonts w:ascii="Times New Roman" w:hAnsi="Times New Roman"/>
                <w:b/>
                <w:bCs/>
                <w:i/>
                <w:sz w:val="20"/>
                <w:szCs w:val="20"/>
              </w:rPr>
              <w:t>2</w:t>
            </w:r>
          </w:p>
        </w:tc>
        <w:tc>
          <w:tcPr>
            <w:tcW w:w="516" w:type="pct"/>
            <w:vMerge/>
            <w:shd w:val="clear" w:color="auto" w:fill="C0C0C0"/>
          </w:tcPr>
          <w:p w:rsidR="00F84F09" w:rsidRPr="00404B76" w:rsidRDefault="00F84F09" w:rsidP="00F84F09">
            <w:pPr>
              <w:keepNext/>
              <w:spacing w:after="0" w:line="240" w:lineRule="auto"/>
              <w:jc w:val="center"/>
              <w:outlineLvl w:val="0"/>
              <w:rPr>
                <w:rFonts w:ascii="Times New Roman" w:hAnsi="Times New Roman"/>
                <w:b/>
                <w:bCs/>
                <w:i/>
                <w:sz w:val="20"/>
                <w:szCs w:val="20"/>
              </w:rPr>
            </w:pPr>
          </w:p>
        </w:tc>
      </w:tr>
      <w:tr w:rsidR="00F84F09" w:rsidRPr="00404B76" w:rsidTr="007F394C">
        <w:trPr>
          <w:trHeight w:val="1550"/>
        </w:trPr>
        <w:tc>
          <w:tcPr>
            <w:tcW w:w="1083" w:type="pct"/>
            <w:vMerge/>
          </w:tcPr>
          <w:p w:rsidR="00F84F09" w:rsidRPr="00404B76" w:rsidRDefault="00F84F09" w:rsidP="00F84F09">
            <w:pPr>
              <w:keepNext/>
              <w:spacing w:after="0" w:line="240" w:lineRule="auto"/>
              <w:jc w:val="center"/>
              <w:outlineLvl w:val="0"/>
              <w:rPr>
                <w:rFonts w:ascii="Times New Roman" w:hAnsi="Times New Roman"/>
                <w:b/>
                <w:bCs/>
                <w:i/>
                <w:sz w:val="20"/>
                <w:szCs w:val="20"/>
              </w:rPr>
            </w:pPr>
          </w:p>
        </w:tc>
        <w:tc>
          <w:tcPr>
            <w:tcW w:w="321" w:type="pct"/>
          </w:tcPr>
          <w:p w:rsidR="00F84F09" w:rsidRPr="00404B76" w:rsidRDefault="00F84F09" w:rsidP="00F84F09">
            <w:pPr>
              <w:pStyle w:val="a3"/>
              <w:tabs>
                <w:tab w:val="left" w:pos="3896"/>
              </w:tabs>
              <w:spacing w:after="0"/>
              <w:ind w:left="0"/>
              <w:jc w:val="center"/>
              <w:rPr>
                <w:rFonts w:eastAsia="Times New Roman"/>
                <w:bCs/>
                <w:sz w:val="20"/>
                <w:szCs w:val="20"/>
              </w:rPr>
            </w:pPr>
            <w:r>
              <w:rPr>
                <w:rFonts w:ascii="Times New Roman" w:eastAsia="Times New Roman" w:hAnsi="Times New Roman"/>
                <w:bCs/>
                <w:sz w:val="20"/>
                <w:szCs w:val="20"/>
              </w:rPr>
              <w:t>4.16.</w:t>
            </w:r>
          </w:p>
        </w:tc>
        <w:tc>
          <w:tcPr>
            <w:tcW w:w="2612" w:type="pct"/>
          </w:tcPr>
          <w:p w:rsidR="00F84F09" w:rsidRPr="004730F2" w:rsidRDefault="00F84F09" w:rsidP="00F84F09">
            <w:pPr>
              <w:pStyle w:val="a3"/>
              <w:tabs>
                <w:tab w:val="left" w:pos="3896"/>
              </w:tabs>
              <w:spacing w:after="0" w:line="240" w:lineRule="auto"/>
              <w:ind w:left="0"/>
              <w:jc w:val="both"/>
              <w:rPr>
                <w:rFonts w:ascii="Times New Roman" w:eastAsia="Times New Roman" w:hAnsi="Times New Roman"/>
                <w:bCs/>
                <w:sz w:val="20"/>
                <w:szCs w:val="20"/>
              </w:rPr>
            </w:pPr>
            <w:r w:rsidRPr="004730F2">
              <w:rPr>
                <w:rFonts w:ascii="Times New Roman" w:hAnsi="Times New Roman"/>
                <w:bCs/>
                <w:sz w:val="20"/>
                <w:szCs w:val="20"/>
              </w:rPr>
              <w:t xml:space="preserve">Планирование обследования пациентов с интерпретацией результатов лабораторных и инструментальных методов диагностики, осуществление сбора анамнеза для формулировки предварительного диагноза с оценкой состояния здоровья детей разного возраста с </w:t>
            </w:r>
            <w:r w:rsidRPr="004730F2">
              <w:rPr>
                <w:rFonts w:ascii="Times New Roman" w:hAnsi="Times New Roman"/>
                <w:sz w:val="20"/>
                <w:szCs w:val="20"/>
              </w:rPr>
              <w:t>острым пиелонефритом и инфекциями мочевыводящих путей оформлением медицинской документации</w:t>
            </w:r>
          </w:p>
        </w:tc>
        <w:tc>
          <w:tcPr>
            <w:tcW w:w="468" w:type="pct"/>
          </w:tcPr>
          <w:p w:rsidR="00F84F09" w:rsidRPr="00404B76" w:rsidRDefault="00F84F09" w:rsidP="00F84F09">
            <w:pPr>
              <w:keepNext/>
              <w:spacing w:after="0" w:line="240" w:lineRule="auto"/>
              <w:jc w:val="center"/>
              <w:outlineLvl w:val="0"/>
              <w:rPr>
                <w:rFonts w:ascii="Times New Roman" w:hAnsi="Times New Roman"/>
                <w:b/>
                <w:bCs/>
                <w:i/>
                <w:sz w:val="20"/>
                <w:szCs w:val="20"/>
              </w:rPr>
            </w:pPr>
            <w:r w:rsidRPr="00404B76">
              <w:rPr>
                <w:rFonts w:ascii="Times New Roman" w:hAnsi="Times New Roman"/>
                <w:b/>
                <w:bCs/>
                <w:i/>
                <w:sz w:val="20"/>
                <w:szCs w:val="20"/>
              </w:rPr>
              <w:t>2</w:t>
            </w:r>
          </w:p>
        </w:tc>
        <w:tc>
          <w:tcPr>
            <w:tcW w:w="516" w:type="pct"/>
            <w:vMerge/>
            <w:shd w:val="clear" w:color="auto" w:fill="C0C0C0"/>
          </w:tcPr>
          <w:p w:rsidR="00F84F09" w:rsidRPr="00404B76" w:rsidRDefault="00F84F09" w:rsidP="00F84F09">
            <w:pPr>
              <w:keepNext/>
              <w:spacing w:after="0" w:line="240" w:lineRule="auto"/>
              <w:jc w:val="center"/>
              <w:outlineLvl w:val="0"/>
              <w:rPr>
                <w:rFonts w:ascii="Times New Roman" w:hAnsi="Times New Roman"/>
                <w:b/>
                <w:bCs/>
                <w:i/>
                <w:sz w:val="20"/>
                <w:szCs w:val="20"/>
              </w:rPr>
            </w:pPr>
          </w:p>
        </w:tc>
      </w:tr>
    </w:tbl>
    <w:p w:rsidR="008344AA" w:rsidRDefault="008344AA" w:rsidP="00F84F09">
      <w:pPr>
        <w:pStyle w:val="a3"/>
        <w:spacing w:after="0"/>
        <w:ind w:left="0" w:firstLine="709"/>
        <w:jc w:val="both"/>
        <w:rPr>
          <w:rFonts w:ascii="Times New Roman" w:hAnsi="Times New Roman"/>
          <w:sz w:val="28"/>
          <w:szCs w:val="28"/>
        </w:rPr>
      </w:pPr>
    </w:p>
    <w:p w:rsidR="00F84F09" w:rsidRDefault="00F84F09" w:rsidP="00857D88">
      <w:pPr>
        <w:keepNext/>
        <w:spacing w:after="0"/>
        <w:ind w:firstLine="709"/>
        <w:jc w:val="center"/>
        <w:outlineLvl w:val="0"/>
        <w:rPr>
          <w:rFonts w:ascii="Times New Roman" w:hAnsi="Times New Roman"/>
          <w:b/>
          <w:bCs/>
          <w:sz w:val="28"/>
          <w:szCs w:val="28"/>
        </w:rPr>
      </w:pPr>
    </w:p>
    <w:p w:rsidR="00857D88" w:rsidRPr="00857D88" w:rsidRDefault="00F84F09" w:rsidP="00857D88">
      <w:pPr>
        <w:keepNext/>
        <w:spacing w:after="0"/>
        <w:ind w:firstLine="709"/>
        <w:jc w:val="center"/>
        <w:outlineLvl w:val="0"/>
        <w:rPr>
          <w:rFonts w:ascii="Times New Roman" w:hAnsi="Times New Roman"/>
          <w:b/>
          <w:bCs/>
          <w:sz w:val="28"/>
          <w:szCs w:val="28"/>
        </w:rPr>
      </w:pPr>
      <w:r>
        <w:rPr>
          <w:rFonts w:ascii="Times New Roman" w:hAnsi="Times New Roman"/>
          <w:b/>
          <w:bCs/>
          <w:sz w:val="28"/>
          <w:szCs w:val="28"/>
        </w:rPr>
        <w:t xml:space="preserve"> </w:t>
      </w:r>
    </w:p>
    <w:p w:rsidR="00857D88" w:rsidRPr="00007CC4" w:rsidRDefault="00857D88" w:rsidP="00857D88">
      <w:pPr>
        <w:pStyle w:val="a3"/>
        <w:tabs>
          <w:tab w:val="left" w:pos="851"/>
        </w:tabs>
        <w:ind w:left="0" w:firstLine="709"/>
        <w:rPr>
          <w:rFonts w:ascii="Times New Roman" w:hAnsi="Times New Roman"/>
          <w:sz w:val="28"/>
          <w:szCs w:val="28"/>
        </w:rPr>
      </w:pPr>
    </w:p>
    <w:p w:rsidR="008344AA" w:rsidRDefault="008344AA" w:rsidP="00857D88">
      <w:pPr>
        <w:spacing w:after="0" w:line="360" w:lineRule="auto"/>
        <w:jc w:val="center"/>
        <w:rPr>
          <w:rFonts w:ascii="Times New Roman" w:hAnsi="Times New Roman"/>
          <w:b/>
          <w:sz w:val="24"/>
          <w:szCs w:val="24"/>
        </w:rPr>
      </w:pPr>
      <w:r w:rsidRPr="00594385">
        <w:rPr>
          <w:rFonts w:ascii="Times New Roman" w:hAnsi="Times New Roman"/>
          <w:b/>
          <w:sz w:val="28"/>
          <w:szCs w:val="28"/>
        </w:rPr>
        <w:lastRenderedPageBreak/>
        <w:t>МЕТОДИЧЕСКИЙ ЛИСТ</w:t>
      </w:r>
    </w:p>
    <w:p w:rsidR="008344AA" w:rsidRPr="00857D88" w:rsidRDefault="008344AA" w:rsidP="00857D88">
      <w:pPr>
        <w:spacing w:after="0" w:line="360" w:lineRule="auto"/>
        <w:ind w:firstLine="709"/>
        <w:jc w:val="both"/>
        <w:rPr>
          <w:rFonts w:ascii="Times New Roman" w:eastAsia="Times New Roman" w:hAnsi="Times New Roman"/>
          <w:sz w:val="28"/>
          <w:szCs w:val="28"/>
        </w:rPr>
      </w:pPr>
      <w:r w:rsidRPr="00857D88">
        <w:rPr>
          <w:rFonts w:ascii="Times New Roman" w:hAnsi="Times New Roman"/>
          <w:b/>
          <w:sz w:val="28"/>
          <w:szCs w:val="28"/>
        </w:rPr>
        <w:t xml:space="preserve">Тип занятия – </w:t>
      </w:r>
      <w:r w:rsidRPr="00857D88">
        <w:rPr>
          <w:rFonts w:ascii="Times New Roman" w:hAnsi="Times New Roman"/>
          <w:sz w:val="28"/>
          <w:szCs w:val="28"/>
        </w:rPr>
        <w:t>практическое занятие</w:t>
      </w:r>
      <w:r w:rsidR="00F82BEB" w:rsidRPr="00857D88">
        <w:rPr>
          <w:rFonts w:ascii="Times New Roman" w:hAnsi="Times New Roman"/>
          <w:sz w:val="28"/>
          <w:szCs w:val="28"/>
        </w:rPr>
        <w:t xml:space="preserve"> </w:t>
      </w:r>
      <w:r w:rsidRPr="00857D88">
        <w:rPr>
          <w:rFonts w:ascii="Times New Roman" w:hAnsi="Times New Roman"/>
          <w:sz w:val="28"/>
          <w:szCs w:val="28"/>
        </w:rPr>
        <w:t>(</w:t>
      </w:r>
      <w:r w:rsidRPr="00857D88">
        <w:rPr>
          <w:rFonts w:ascii="Times New Roman" w:eastAsia="Times New Roman" w:hAnsi="Times New Roman"/>
          <w:sz w:val="28"/>
          <w:szCs w:val="28"/>
        </w:rPr>
        <w:t>учебное занятие по закреплению знаний и способов деятельности).</w:t>
      </w:r>
    </w:p>
    <w:p w:rsidR="008344AA" w:rsidRPr="00857D88" w:rsidRDefault="008344AA" w:rsidP="00857D88">
      <w:pPr>
        <w:spacing w:after="0" w:line="360" w:lineRule="auto"/>
        <w:ind w:firstLine="709"/>
        <w:jc w:val="both"/>
        <w:rPr>
          <w:rFonts w:ascii="Times New Roman" w:eastAsia="Times New Roman" w:hAnsi="Times New Roman"/>
          <w:sz w:val="28"/>
          <w:szCs w:val="28"/>
        </w:rPr>
      </w:pPr>
      <w:r w:rsidRPr="00857D88">
        <w:rPr>
          <w:rFonts w:ascii="Times New Roman" w:hAnsi="Times New Roman"/>
          <w:b/>
          <w:sz w:val="28"/>
          <w:szCs w:val="28"/>
        </w:rPr>
        <w:t>Вид занятия</w:t>
      </w:r>
      <w:r w:rsidRPr="00857D88">
        <w:rPr>
          <w:rFonts w:ascii="Times New Roman" w:hAnsi="Times New Roman"/>
          <w:sz w:val="28"/>
          <w:szCs w:val="28"/>
        </w:rPr>
        <w:t xml:space="preserve"> - </w:t>
      </w:r>
      <w:r w:rsidR="00857D88">
        <w:rPr>
          <w:rFonts w:ascii="Times New Roman" w:eastAsia="Times New Roman" w:hAnsi="Times New Roman"/>
          <w:sz w:val="28"/>
          <w:szCs w:val="28"/>
        </w:rPr>
        <w:t xml:space="preserve">решение задач </w:t>
      </w:r>
      <w:r w:rsidRPr="00857D88">
        <w:rPr>
          <w:rFonts w:ascii="Times New Roman" w:eastAsia="Times New Roman" w:hAnsi="Times New Roman"/>
          <w:sz w:val="28"/>
          <w:szCs w:val="28"/>
        </w:rPr>
        <w:t>профессиональной направленности.</w:t>
      </w:r>
    </w:p>
    <w:p w:rsidR="008344AA" w:rsidRPr="00857D88" w:rsidRDefault="008344AA" w:rsidP="00857D88">
      <w:pPr>
        <w:spacing w:after="0" w:line="360" w:lineRule="auto"/>
        <w:ind w:firstLine="709"/>
        <w:rPr>
          <w:rFonts w:ascii="Times New Roman" w:hAnsi="Times New Roman"/>
          <w:b/>
          <w:sz w:val="28"/>
          <w:szCs w:val="28"/>
        </w:rPr>
      </w:pPr>
      <w:r w:rsidRPr="00857D88">
        <w:rPr>
          <w:rFonts w:ascii="Times New Roman" w:hAnsi="Times New Roman"/>
          <w:b/>
          <w:sz w:val="28"/>
          <w:szCs w:val="28"/>
        </w:rPr>
        <w:t xml:space="preserve">Продолжительность – </w:t>
      </w:r>
      <w:r w:rsidRPr="00857D88">
        <w:rPr>
          <w:rFonts w:ascii="Times New Roman" w:hAnsi="Times New Roman"/>
          <w:sz w:val="28"/>
          <w:szCs w:val="28"/>
        </w:rPr>
        <w:t>90 мин.</w:t>
      </w:r>
    </w:p>
    <w:p w:rsidR="00857D88" w:rsidRDefault="00857D88" w:rsidP="008344AA">
      <w:pPr>
        <w:spacing w:after="0" w:line="360" w:lineRule="auto"/>
        <w:jc w:val="center"/>
        <w:rPr>
          <w:rFonts w:ascii="Times New Roman" w:hAnsi="Times New Roman"/>
          <w:b/>
          <w:sz w:val="24"/>
          <w:szCs w:val="24"/>
        </w:rPr>
      </w:pPr>
    </w:p>
    <w:p w:rsidR="00857D88" w:rsidRPr="001F6706" w:rsidRDefault="00857D88" w:rsidP="00857D88">
      <w:pPr>
        <w:spacing w:after="0" w:line="360" w:lineRule="auto"/>
        <w:jc w:val="center"/>
        <w:rPr>
          <w:rFonts w:ascii="Times New Roman" w:hAnsi="Times New Roman"/>
          <w:b/>
          <w:sz w:val="28"/>
          <w:szCs w:val="28"/>
        </w:rPr>
      </w:pPr>
      <w:r w:rsidRPr="001F6706">
        <w:rPr>
          <w:rFonts w:ascii="Times New Roman" w:hAnsi="Times New Roman"/>
          <w:b/>
          <w:sz w:val="28"/>
          <w:szCs w:val="28"/>
        </w:rPr>
        <w:t>ЦЕЛИ ЗАНЯТИЯ</w:t>
      </w:r>
    </w:p>
    <w:p w:rsidR="008C4150" w:rsidRPr="0014287A" w:rsidRDefault="008C4150" w:rsidP="008C4150">
      <w:pPr>
        <w:numPr>
          <w:ilvl w:val="0"/>
          <w:numId w:val="1"/>
        </w:numPr>
        <w:tabs>
          <w:tab w:val="num" w:pos="0"/>
        </w:tabs>
        <w:spacing w:after="0" w:line="360" w:lineRule="auto"/>
        <w:ind w:left="0" w:firstLine="709"/>
        <w:rPr>
          <w:rFonts w:ascii="Times New Roman" w:hAnsi="Times New Roman"/>
          <w:b/>
          <w:sz w:val="28"/>
          <w:szCs w:val="28"/>
        </w:rPr>
      </w:pPr>
      <w:r w:rsidRPr="0014287A">
        <w:rPr>
          <w:rFonts w:ascii="Times New Roman" w:hAnsi="Times New Roman"/>
          <w:b/>
          <w:sz w:val="28"/>
          <w:szCs w:val="28"/>
        </w:rPr>
        <w:t>Учебные цели:</w:t>
      </w:r>
    </w:p>
    <w:p w:rsidR="008C4150" w:rsidRPr="0014287A" w:rsidRDefault="008C4150" w:rsidP="008C4150">
      <w:pPr>
        <w:spacing w:after="0" w:line="360" w:lineRule="auto"/>
        <w:ind w:firstLine="709"/>
        <w:jc w:val="both"/>
        <w:rPr>
          <w:rFonts w:ascii="Times New Roman" w:hAnsi="Times New Roman"/>
          <w:sz w:val="28"/>
          <w:szCs w:val="28"/>
        </w:rPr>
      </w:pPr>
      <w:r w:rsidRPr="0014287A">
        <w:rPr>
          <w:rFonts w:ascii="Times New Roman" w:hAnsi="Times New Roman"/>
          <w:sz w:val="28"/>
          <w:szCs w:val="28"/>
        </w:rPr>
        <w:t>- формирование профессиональных  компетенций:</w:t>
      </w:r>
    </w:p>
    <w:p w:rsidR="008C4150" w:rsidRPr="0014287A" w:rsidRDefault="008C4150" w:rsidP="008C4150">
      <w:pPr>
        <w:spacing w:after="0" w:line="360" w:lineRule="auto"/>
        <w:ind w:firstLine="709"/>
        <w:jc w:val="both"/>
        <w:rPr>
          <w:rFonts w:ascii="Verdana" w:hAnsi="Verdana"/>
          <w:i/>
          <w:iCs/>
          <w:color w:val="000000"/>
          <w:sz w:val="28"/>
          <w:szCs w:val="28"/>
        </w:rPr>
      </w:pPr>
      <w:r w:rsidRPr="0014287A">
        <w:rPr>
          <w:rFonts w:ascii="Times New Roman" w:hAnsi="Times New Roman"/>
          <w:sz w:val="28"/>
          <w:szCs w:val="28"/>
        </w:rPr>
        <w:t>ПК 1.1. Планировать обследование пациентов различных возрастных групп;</w:t>
      </w:r>
    </w:p>
    <w:p w:rsidR="008C4150" w:rsidRPr="0014287A" w:rsidRDefault="008C4150" w:rsidP="008C4150">
      <w:pPr>
        <w:spacing w:after="0" w:line="360" w:lineRule="auto"/>
        <w:ind w:firstLine="709"/>
        <w:jc w:val="both"/>
        <w:rPr>
          <w:sz w:val="28"/>
          <w:szCs w:val="28"/>
        </w:rPr>
      </w:pPr>
      <w:r w:rsidRPr="0014287A">
        <w:rPr>
          <w:rFonts w:ascii="Times New Roman" w:eastAsia="Times New Roman" w:hAnsi="Times New Roman"/>
          <w:iCs/>
          <w:color w:val="000000"/>
          <w:sz w:val="28"/>
          <w:szCs w:val="28"/>
        </w:rPr>
        <w:t xml:space="preserve">ПК 1.3. Проводить диагностику острых и хронических заболеваний. </w:t>
      </w:r>
    </w:p>
    <w:p w:rsidR="008C4150" w:rsidRPr="0014287A" w:rsidRDefault="008C4150" w:rsidP="008C4150">
      <w:pPr>
        <w:spacing w:after="0" w:line="360" w:lineRule="auto"/>
        <w:ind w:firstLine="709"/>
        <w:jc w:val="both"/>
        <w:rPr>
          <w:rFonts w:ascii="Times New Roman" w:eastAsia="Times New Roman" w:hAnsi="Times New Roman"/>
          <w:sz w:val="28"/>
          <w:szCs w:val="28"/>
        </w:rPr>
      </w:pPr>
      <w:r w:rsidRPr="0014287A">
        <w:rPr>
          <w:sz w:val="28"/>
          <w:szCs w:val="28"/>
        </w:rPr>
        <w:t xml:space="preserve">- </w:t>
      </w:r>
      <w:r w:rsidRPr="0014287A">
        <w:rPr>
          <w:rFonts w:ascii="Times New Roman" w:hAnsi="Times New Roman"/>
          <w:sz w:val="28"/>
          <w:szCs w:val="28"/>
        </w:rPr>
        <w:t>формирование</w:t>
      </w:r>
      <w:r>
        <w:rPr>
          <w:rFonts w:ascii="Times New Roman" w:hAnsi="Times New Roman"/>
          <w:sz w:val="28"/>
          <w:szCs w:val="28"/>
        </w:rPr>
        <w:t xml:space="preserve"> </w:t>
      </w:r>
      <w:r w:rsidRPr="0014287A">
        <w:rPr>
          <w:rFonts w:ascii="Times New Roman" w:hAnsi="Times New Roman"/>
          <w:sz w:val="28"/>
          <w:szCs w:val="28"/>
        </w:rPr>
        <w:t>знаний:</w:t>
      </w:r>
      <w:r>
        <w:rPr>
          <w:rFonts w:ascii="Times New Roman" w:hAnsi="Times New Roman"/>
          <w:sz w:val="28"/>
          <w:szCs w:val="28"/>
        </w:rPr>
        <w:t xml:space="preserve"> </w:t>
      </w:r>
      <w:r w:rsidRPr="0014287A">
        <w:rPr>
          <w:rFonts w:ascii="Times New Roman" w:eastAsia="Times New Roman" w:hAnsi="Times New Roman"/>
          <w:sz w:val="28"/>
          <w:szCs w:val="28"/>
        </w:rPr>
        <w:t>определение инфекций мочевыводящих путей, пиелонефрита; общие принципы классификации инфекционно-воспалительных заболеваний МВС; их этиологию; патогенез и патологическую анатомию; клиническую картину, особенности течения, осложнения у детей; методы клинического, лабораторного, инструментального обследования.</w:t>
      </w:r>
    </w:p>
    <w:p w:rsidR="008C4150" w:rsidRPr="0014287A" w:rsidRDefault="008C4150" w:rsidP="008C4150">
      <w:pPr>
        <w:pStyle w:val="a4"/>
        <w:spacing w:after="0" w:line="360" w:lineRule="auto"/>
        <w:ind w:firstLine="709"/>
        <w:jc w:val="both"/>
        <w:rPr>
          <w:b/>
          <w:sz w:val="28"/>
        </w:rPr>
      </w:pPr>
      <w:r w:rsidRPr="0014287A">
        <w:rPr>
          <w:b/>
          <w:sz w:val="28"/>
        </w:rPr>
        <w:t>2. Развивающие цели:</w:t>
      </w:r>
    </w:p>
    <w:p w:rsidR="008C4150" w:rsidRPr="0014287A" w:rsidRDefault="008C4150" w:rsidP="008C4150">
      <w:pPr>
        <w:tabs>
          <w:tab w:val="num" w:pos="0"/>
        </w:tabs>
        <w:spacing w:after="0" w:line="360" w:lineRule="auto"/>
        <w:ind w:firstLine="709"/>
        <w:jc w:val="both"/>
        <w:rPr>
          <w:rFonts w:ascii="Times New Roman" w:hAnsi="Times New Roman"/>
          <w:sz w:val="28"/>
          <w:szCs w:val="28"/>
        </w:rPr>
      </w:pPr>
      <w:r w:rsidRPr="0014287A">
        <w:rPr>
          <w:rFonts w:ascii="Times New Roman" w:hAnsi="Times New Roman"/>
          <w:sz w:val="28"/>
          <w:szCs w:val="28"/>
        </w:rPr>
        <w:t>- способствовать развитию у студентов ОК 1. Понимать сущность и социальную значимость своей будущей профессии, проявлять устойчивый интерес к ней.</w:t>
      </w:r>
    </w:p>
    <w:p w:rsidR="008C4150" w:rsidRPr="0014287A" w:rsidRDefault="008C4150" w:rsidP="008C4150">
      <w:pPr>
        <w:spacing w:after="0" w:line="360" w:lineRule="auto"/>
        <w:ind w:firstLine="709"/>
        <w:jc w:val="both"/>
        <w:rPr>
          <w:rFonts w:ascii="Times New Roman" w:hAnsi="Times New Roman"/>
          <w:b/>
          <w:sz w:val="28"/>
          <w:szCs w:val="28"/>
        </w:rPr>
      </w:pPr>
      <w:r w:rsidRPr="0014287A">
        <w:rPr>
          <w:rFonts w:ascii="Times New Roman" w:hAnsi="Times New Roman"/>
          <w:b/>
          <w:sz w:val="28"/>
          <w:szCs w:val="28"/>
        </w:rPr>
        <w:t>3. Воспитательные цели:</w:t>
      </w:r>
    </w:p>
    <w:p w:rsidR="008C4150" w:rsidRPr="0014287A" w:rsidRDefault="008C4150" w:rsidP="008C4150">
      <w:pPr>
        <w:spacing w:after="0" w:line="360" w:lineRule="auto"/>
        <w:ind w:firstLine="709"/>
        <w:jc w:val="both"/>
        <w:rPr>
          <w:rFonts w:ascii="Times New Roman" w:hAnsi="Times New Roman"/>
          <w:sz w:val="28"/>
          <w:szCs w:val="28"/>
        </w:rPr>
      </w:pPr>
      <w:r w:rsidRPr="0014287A">
        <w:rPr>
          <w:rFonts w:ascii="Times New Roman" w:hAnsi="Times New Roman"/>
          <w:sz w:val="28"/>
          <w:szCs w:val="28"/>
        </w:rPr>
        <w:t xml:space="preserve">- формирование общих компетенций: 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 2); </w:t>
      </w:r>
    </w:p>
    <w:p w:rsidR="008C4150" w:rsidRPr="0014287A" w:rsidRDefault="008C4150" w:rsidP="008C4150">
      <w:pPr>
        <w:tabs>
          <w:tab w:val="num" w:pos="0"/>
        </w:tabs>
        <w:spacing w:after="0" w:line="360" w:lineRule="auto"/>
        <w:ind w:firstLine="709"/>
        <w:jc w:val="both"/>
        <w:rPr>
          <w:rFonts w:ascii="Times New Roman" w:eastAsia="Times New Roman" w:hAnsi="Times New Roman"/>
          <w:sz w:val="28"/>
          <w:szCs w:val="28"/>
        </w:rPr>
      </w:pPr>
      <w:r w:rsidRPr="0014287A">
        <w:rPr>
          <w:rFonts w:ascii="Times New Roman" w:hAnsi="Times New Roman"/>
          <w:b/>
          <w:sz w:val="28"/>
          <w:szCs w:val="28"/>
        </w:rPr>
        <w:t>Методы обучения</w:t>
      </w:r>
      <w:r w:rsidRPr="0014287A">
        <w:rPr>
          <w:rFonts w:ascii="Times New Roman" w:hAnsi="Times New Roman"/>
          <w:sz w:val="28"/>
          <w:szCs w:val="28"/>
        </w:rPr>
        <w:t xml:space="preserve"> –объяснительно-иллюстративный, репродуктивный.</w:t>
      </w:r>
    </w:p>
    <w:p w:rsidR="008C4150" w:rsidRPr="0014287A" w:rsidRDefault="008C4150" w:rsidP="008C4150">
      <w:pPr>
        <w:tabs>
          <w:tab w:val="num" w:pos="0"/>
        </w:tabs>
        <w:spacing w:after="0" w:line="360" w:lineRule="auto"/>
        <w:ind w:firstLine="709"/>
        <w:jc w:val="both"/>
        <w:rPr>
          <w:rFonts w:ascii="Times New Roman" w:hAnsi="Times New Roman"/>
          <w:sz w:val="28"/>
          <w:szCs w:val="28"/>
        </w:rPr>
      </w:pPr>
      <w:r w:rsidRPr="0014287A">
        <w:rPr>
          <w:rFonts w:ascii="Times New Roman" w:hAnsi="Times New Roman"/>
          <w:b/>
          <w:sz w:val="28"/>
          <w:szCs w:val="28"/>
        </w:rPr>
        <w:t>Место проведения занятия</w:t>
      </w:r>
      <w:r w:rsidRPr="0014287A">
        <w:rPr>
          <w:rFonts w:ascii="Times New Roman" w:hAnsi="Times New Roman"/>
          <w:sz w:val="28"/>
          <w:szCs w:val="28"/>
        </w:rPr>
        <w:t xml:space="preserve"> – аудитория колледжа</w:t>
      </w:r>
      <w:r>
        <w:rPr>
          <w:rFonts w:ascii="Times New Roman" w:hAnsi="Times New Roman"/>
          <w:sz w:val="28"/>
          <w:szCs w:val="28"/>
        </w:rPr>
        <w:t xml:space="preserve"> </w:t>
      </w:r>
      <w:r w:rsidRPr="0014287A">
        <w:rPr>
          <w:rFonts w:ascii="Times New Roman" w:hAnsi="Times New Roman"/>
          <w:sz w:val="28"/>
          <w:szCs w:val="28"/>
        </w:rPr>
        <w:t>№35.</w:t>
      </w:r>
    </w:p>
    <w:p w:rsidR="008C4150" w:rsidRPr="0014287A" w:rsidRDefault="008C4150" w:rsidP="008C4150">
      <w:pPr>
        <w:tabs>
          <w:tab w:val="num" w:pos="360"/>
        </w:tabs>
        <w:spacing w:after="0" w:line="360" w:lineRule="auto"/>
        <w:rPr>
          <w:rFonts w:ascii="Times New Roman" w:hAnsi="Times New Roman"/>
          <w:sz w:val="28"/>
          <w:szCs w:val="28"/>
        </w:rPr>
      </w:pPr>
    </w:p>
    <w:p w:rsidR="008C4150" w:rsidRDefault="008C4150" w:rsidP="008C4150">
      <w:pPr>
        <w:tabs>
          <w:tab w:val="num" w:pos="0"/>
        </w:tabs>
        <w:spacing w:line="360" w:lineRule="auto"/>
        <w:jc w:val="center"/>
        <w:rPr>
          <w:rFonts w:ascii="Times New Roman" w:eastAsia="Times New Roman" w:hAnsi="Times New Roman"/>
          <w:b/>
          <w:sz w:val="28"/>
          <w:szCs w:val="28"/>
        </w:rPr>
      </w:pPr>
    </w:p>
    <w:p w:rsidR="008C4150" w:rsidRDefault="008C4150" w:rsidP="008C4150">
      <w:pPr>
        <w:tabs>
          <w:tab w:val="num" w:pos="0"/>
        </w:tabs>
        <w:spacing w:line="360" w:lineRule="auto"/>
        <w:jc w:val="center"/>
        <w:rPr>
          <w:rFonts w:ascii="Times New Roman" w:eastAsia="Times New Roman" w:hAnsi="Times New Roman"/>
          <w:b/>
          <w:sz w:val="28"/>
          <w:szCs w:val="28"/>
        </w:rPr>
      </w:pPr>
    </w:p>
    <w:p w:rsidR="008C4150" w:rsidRPr="0014287A" w:rsidRDefault="008C4150" w:rsidP="008C4150">
      <w:pPr>
        <w:tabs>
          <w:tab w:val="num" w:pos="0"/>
        </w:tabs>
        <w:spacing w:line="360" w:lineRule="auto"/>
        <w:jc w:val="center"/>
        <w:rPr>
          <w:rFonts w:ascii="Times New Roman" w:eastAsia="Times New Roman" w:hAnsi="Times New Roman"/>
          <w:b/>
          <w:sz w:val="28"/>
          <w:szCs w:val="28"/>
        </w:rPr>
      </w:pPr>
      <w:r w:rsidRPr="0014287A">
        <w:rPr>
          <w:rFonts w:ascii="Times New Roman" w:eastAsia="Times New Roman" w:hAnsi="Times New Roman"/>
          <w:b/>
          <w:sz w:val="28"/>
          <w:szCs w:val="28"/>
        </w:rPr>
        <w:lastRenderedPageBreak/>
        <w:t>МОТИВАЦИЯ</w:t>
      </w:r>
    </w:p>
    <w:p w:rsidR="008C4150" w:rsidRDefault="008C4150" w:rsidP="008C4150">
      <w:pPr>
        <w:spacing w:after="0" w:line="360" w:lineRule="auto"/>
        <w:ind w:firstLine="709"/>
        <w:jc w:val="both"/>
        <w:rPr>
          <w:rFonts w:ascii="Times New Roman" w:hAnsi="Times New Roman"/>
          <w:sz w:val="28"/>
          <w:szCs w:val="28"/>
        </w:rPr>
      </w:pPr>
      <w:r w:rsidRPr="0014287A">
        <w:rPr>
          <w:rFonts w:ascii="Times New Roman" w:hAnsi="Times New Roman"/>
          <w:sz w:val="28"/>
          <w:szCs w:val="28"/>
        </w:rPr>
        <w:t>Распространенность ИМВП в детском возрасте составляет около 18 случаев на 1000 детского населения. Частота развития ИМВП зависит от возраста и пола, при этом чаще страдают дети первого года жизни. У детей грудного и раннего возраста ИМВП – самая частая тяжелая бактериальная инфекция, она наблюдаются у 10-15% госпитализируемых лихорадящих больных этого возраста. До 3-х месячного возраста ИМВП чаще встречается у мальчиков, в более старшем возрасте – у девочек.</w:t>
      </w:r>
      <w:r>
        <w:rPr>
          <w:rFonts w:ascii="Times New Roman" w:hAnsi="Times New Roman"/>
          <w:sz w:val="28"/>
          <w:szCs w:val="28"/>
        </w:rPr>
        <w:t xml:space="preserve"> В младшем школьном возрасте: </w:t>
      </w:r>
      <w:r w:rsidRPr="0014287A">
        <w:rPr>
          <w:rFonts w:ascii="Times New Roman" w:hAnsi="Times New Roman"/>
          <w:sz w:val="28"/>
          <w:szCs w:val="28"/>
        </w:rPr>
        <w:t xml:space="preserve">7.8% у девочек и 1.6% у мальчиков. С возрастом после первого перенесенного эпизода ИМВП возрастает относительный риск развития рецидива. </w:t>
      </w:r>
    </w:p>
    <w:p w:rsidR="008C4150" w:rsidRDefault="008C4150" w:rsidP="008C4150">
      <w:pPr>
        <w:spacing w:after="0" w:line="360" w:lineRule="auto"/>
        <w:ind w:firstLine="709"/>
        <w:jc w:val="both"/>
        <w:rPr>
          <w:rFonts w:ascii="Times New Roman" w:hAnsi="Times New Roman"/>
          <w:sz w:val="28"/>
          <w:szCs w:val="28"/>
        </w:rPr>
      </w:pPr>
      <w:r w:rsidRPr="0014287A">
        <w:rPr>
          <w:rFonts w:ascii="Times New Roman" w:hAnsi="Times New Roman"/>
          <w:sz w:val="28"/>
          <w:szCs w:val="28"/>
        </w:rPr>
        <w:t xml:space="preserve">Частота рецидивов: </w:t>
      </w:r>
    </w:p>
    <w:p w:rsidR="008C4150" w:rsidRDefault="008C4150" w:rsidP="008C4150">
      <w:pPr>
        <w:spacing w:after="0" w:line="360" w:lineRule="auto"/>
        <w:ind w:firstLine="709"/>
        <w:jc w:val="both"/>
        <w:rPr>
          <w:rFonts w:ascii="Times New Roman" w:hAnsi="Times New Roman"/>
          <w:sz w:val="28"/>
          <w:szCs w:val="28"/>
        </w:rPr>
      </w:pPr>
      <w:r w:rsidRPr="0014287A">
        <w:rPr>
          <w:rFonts w:ascii="Times New Roman" w:hAnsi="Times New Roman"/>
          <w:sz w:val="28"/>
          <w:szCs w:val="28"/>
        </w:rPr>
        <w:t xml:space="preserve">- девочки: </w:t>
      </w:r>
    </w:p>
    <w:p w:rsidR="008C4150" w:rsidRDefault="008C4150" w:rsidP="008C4150">
      <w:pPr>
        <w:spacing w:after="0" w:line="360" w:lineRule="auto"/>
        <w:ind w:firstLine="709"/>
        <w:jc w:val="both"/>
        <w:rPr>
          <w:rFonts w:ascii="Times New Roman" w:hAnsi="Times New Roman"/>
          <w:sz w:val="28"/>
          <w:szCs w:val="28"/>
        </w:rPr>
      </w:pPr>
      <w:r w:rsidRPr="0014287A">
        <w:rPr>
          <w:rFonts w:ascii="Times New Roman" w:hAnsi="Times New Roman"/>
          <w:sz w:val="28"/>
          <w:szCs w:val="28"/>
        </w:rPr>
        <w:t>у 30% в течение 1-г</w:t>
      </w:r>
      <w:r>
        <w:rPr>
          <w:rFonts w:ascii="Times New Roman" w:hAnsi="Times New Roman"/>
          <w:sz w:val="28"/>
          <w:szCs w:val="28"/>
        </w:rPr>
        <w:t xml:space="preserve">о года после первого эпизода; </w:t>
      </w:r>
    </w:p>
    <w:p w:rsidR="008C4150" w:rsidRDefault="008C4150" w:rsidP="008C4150">
      <w:pPr>
        <w:spacing w:after="0" w:line="360" w:lineRule="auto"/>
        <w:ind w:firstLine="709"/>
        <w:jc w:val="both"/>
        <w:rPr>
          <w:rFonts w:ascii="Times New Roman" w:hAnsi="Times New Roman"/>
          <w:sz w:val="28"/>
          <w:szCs w:val="28"/>
        </w:rPr>
      </w:pPr>
      <w:r w:rsidRPr="0014287A">
        <w:rPr>
          <w:rFonts w:ascii="Times New Roman" w:hAnsi="Times New Roman"/>
          <w:sz w:val="28"/>
          <w:szCs w:val="28"/>
        </w:rPr>
        <w:t xml:space="preserve">у 50% в течение 5 лет после первого эпизода; </w:t>
      </w:r>
    </w:p>
    <w:p w:rsidR="008C4150" w:rsidRDefault="008C4150" w:rsidP="008C4150">
      <w:pPr>
        <w:spacing w:after="0" w:line="360" w:lineRule="auto"/>
        <w:ind w:firstLine="709"/>
        <w:jc w:val="both"/>
        <w:rPr>
          <w:rFonts w:ascii="Times New Roman" w:hAnsi="Times New Roman"/>
          <w:sz w:val="28"/>
          <w:szCs w:val="28"/>
        </w:rPr>
      </w:pPr>
      <w:r w:rsidRPr="0014287A">
        <w:rPr>
          <w:rFonts w:ascii="Times New Roman" w:hAnsi="Times New Roman"/>
          <w:sz w:val="28"/>
          <w:szCs w:val="28"/>
        </w:rPr>
        <w:t>- мальчики</w:t>
      </w:r>
      <w:r>
        <w:rPr>
          <w:rFonts w:ascii="Times New Roman" w:hAnsi="Times New Roman"/>
          <w:sz w:val="28"/>
          <w:szCs w:val="28"/>
        </w:rPr>
        <w:t>:</w:t>
      </w:r>
    </w:p>
    <w:p w:rsidR="008C4150" w:rsidRPr="0014287A" w:rsidRDefault="008C4150" w:rsidP="008C4150">
      <w:pPr>
        <w:spacing w:after="0" w:line="360" w:lineRule="auto"/>
        <w:ind w:firstLine="709"/>
        <w:jc w:val="both"/>
        <w:rPr>
          <w:rFonts w:ascii="Times New Roman" w:hAnsi="Times New Roman"/>
          <w:sz w:val="28"/>
          <w:szCs w:val="28"/>
        </w:rPr>
      </w:pPr>
      <w:r w:rsidRPr="0014287A">
        <w:rPr>
          <w:rFonts w:ascii="Times New Roman" w:hAnsi="Times New Roman"/>
          <w:sz w:val="28"/>
          <w:szCs w:val="28"/>
        </w:rPr>
        <w:t>- у 15</w:t>
      </w:r>
      <w:r>
        <w:rPr>
          <w:rFonts w:ascii="Times New Roman" w:hAnsi="Times New Roman"/>
          <w:sz w:val="28"/>
          <w:szCs w:val="28"/>
        </w:rPr>
        <w:t xml:space="preserve"> </w:t>
      </w:r>
      <w:r w:rsidRPr="0014287A">
        <w:rPr>
          <w:rFonts w:ascii="Times New Roman" w:hAnsi="Times New Roman"/>
          <w:sz w:val="28"/>
          <w:szCs w:val="28"/>
        </w:rPr>
        <w:t>-</w:t>
      </w:r>
      <w:r>
        <w:rPr>
          <w:rFonts w:ascii="Times New Roman" w:hAnsi="Times New Roman"/>
          <w:sz w:val="28"/>
          <w:szCs w:val="28"/>
        </w:rPr>
        <w:t xml:space="preserve"> </w:t>
      </w:r>
      <w:r w:rsidRPr="0014287A">
        <w:rPr>
          <w:rFonts w:ascii="Times New Roman" w:hAnsi="Times New Roman"/>
          <w:sz w:val="28"/>
          <w:szCs w:val="28"/>
        </w:rPr>
        <w:t>20% в течение 1 года после первого эпизода.</w:t>
      </w:r>
    </w:p>
    <w:p w:rsidR="00857D88" w:rsidRDefault="00857D88" w:rsidP="00857D88">
      <w:pPr>
        <w:tabs>
          <w:tab w:val="num" w:pos="0"/>
        </w:tabs>
        <w:spacing w:after="0" w:line="240" w:lineRule="auto"/>
        <w:jc w:val="center"/>
        <w:rPr>
          <w:rFonts w:ascii="Times New Roman" w:eastAsia="Times New Roman" w:hAnsi="Times New Roman"/>
          <w:b/>
          <w:sz w:val="24"/>
          <w:szCs w:val="24"/>
        </w:rPr>
      </w:pPr>
    </w:p>
    <w:p w:rsidR="00857D88" w:rsidRDefault="00857D88" w:rsidP="00857D88">
      <w:pPr>
        <w:tabs>
          <w:tab w:val="num" w:pos="0"/>
        </w:tabs>
        <w:spacing w:after="0" w:line="240" w:lineRule="auto"/>
        <w:jc w:val="center"/>
        <w:rPr>
          <w:rFonts w:ascii="Times New Roman" w:eastAsia="Times New Roman" w:hAnsi="Times New Roman"/>
          <w:b/>
          <w:sz w:val="24"/>
          <w:szCs w:val="24"/>
        </w:rPr>
      </w:pPr>
    </w:p>
    <w:p w:rsidR="00857D88" w:rsidRDefault="00857D88" w:rsidP="00857D88">
      <w:pPr>
        <w:tabs>
          <w:tab w:val="num" w:pos="0"/>
        </w:tabs>
        <w:spacing w:after="0" w:line="240" w:lineRule="auto"/>
        <w:jc w:val="center"/>
        <w:rPr>
          <w:rFonts w:ascii="Times New Roman" w:eastAsia="Times New Roman" w:hAnsi="Times New Roman"/>
          <w:b/>
          <w:sz w:val="24"/>
          <w:szCs w:val="24"/>
        </w:rPr>
      </w:pPr>
    </w:p>
    <w:p w:rsidR="00857D88" w:rsidRDefault="00857D88" w:rsidP="00857D88">
      <w:pPr>
        <w:spacing w:before="240" w:after="0" w:line="360" w:lineRule="auto"/>
        <w:jc w:val="center"/>
        <w:rPr>
          <w:rFonts w:ascii="Times New Roman" w:hAnsi="Times New Roman"/>
          <w:b/>
          <w:sz w:val="28"/>
          <w:szCs w:val="28"/>
        </w:rPr>
      </w:pPr>
    </w:p>
    <w:p w:rsidR="00857D88" w:rsidRDefault="00857D88" w:rsidP="00857D88">
      <w:pPr>
        <w:spacing w:before="240" w:after="0" w:line="360" w:lineRule="auto"/>
        <w:jc w:val="center"/>
        <w:rPr>
          <w:rFonts w:ascii="Times New Roman" w:hAnsi="Times New Roman"/>
          <w:b/>
          <w:sz w:val="28"/>
          <w:szCs w:val="28"/>
        </w:rPr>
      </w:pPr>
    </w:p>
    <w:p w:rsidR="00857D88" w:rsidRDefault="00857D88" w:rsidP="00857D88">
      <w:pPr>
        <w:spacing w:before="240" w:after="0" w:line="360" w:lineRule="auto"/>
        <w:jc w:val="center"/>
        <w:rPr>
          <w:rFonts w:ascii="Times New Roman" w:hAnsi="Times New Roman"/>
          <w:b/>
          <w:sz w:val="28"/>
          <w:szCs w:val="28"/>
        </w:rPr>
      </w:pPr>
    </w:p>
    <w:p w:rsidR="00857D88" w:rsidRDefault="00857D88" w:rsidP="00857D88">
      <w:pPr>
        <w:spacing w:before="240" w:after="0" w:line="360" w:lineRule="auto"/>
        <w:jc w:val="center"/>
        <w:rPr>
          <w:rFonts w:ascii="Times New Roman" w:hAnsi="Times New Roman"/>
          <w:b/>
          <w:sz w:val="28"/>
          <w:szCs w:val="28"/>
        </w:rPr>
      </w:pPr>
    </w:p>
    <w:p w:rsidR="00857D88" w:rsidRDefault="00857D88" w:rsidP="00857D88">
      <w:pPr>
        <w:spacing w:before="240" w:after="0" w:line="360" w:lineRule="auto"/>
        <w:jc w:val="center"/>
        <w:rPr>
          <w:rFonts w:ascii="Times New Roman" w:hAnsi="Times New Roman"/>
          <w:b/>
          <w:sz w:val="28"/>
          <w:szCs w:val="28"/>
        </w:rPr>
      </w:pPr>
    </w:p>
    <w:p w:rsidR="00857D88" w:rsidRDefault="00857D88" w:rsidP="00857D88">
      <w:pPr>
        <w:spacing w:before="240" w:after="0" w:line="360" w:lineRule="auto"/>
        <w:jc w:val="center"/>
        <w:rPr>
          <w:rFonts w:ascii="Times New Roman" w:hAnsi="Times New Roman"/>
          <w:b/>
          <w:sz w:val="28"/>
          <w:szCs w:val="28"/>
        </w:rPr>
      </w:pPr>
    </w:p>
    <w:p w:rsidR="00857D88" w:rsidRDefault="00857D88" w:rsidP="00857D88">
      <w:pPr>
        <w:spacing w:before="240" w:after="0" w:line="360" w:lineRule="auto"/>
        <w:jc w:val="center"/>
        <w:rPr>
          <w:rFonts w:ascii="Times New Roman" w:hAnsi="Times New Roman"/>
          <w:b/>
          <w:sz w:val="28"/>
          <w:szCs w:val="28"/>
        </w:rPr>
      </w:pPr>
    </w:p>
    <w:p w:rsidR="008C4150" w:rsidRDefault="008C4150" w:rsidP="00857D88">
      <w:pPr>
        <w:spacing w:after="0"/>
        <w:jc w:val="center"/>
        <w:rPr>
          <w:rFonts w:ascii="Times New Roman" w:hAnsi="Times New Roman"/>
          <w:b/>
          <w:sz w:val="28"/>
          <w:szCs w:val="28"/>
        </w:rPr>
      </w:pPr>
    </w:p>
    <w:p w:rsidR="00857D88" w:rsidRPr="00857D88" w:rsidRDefault="00857D88" w:rsidP="00857D88">
      <w:pPr>
        <w:spacing w:after="0"/>
        <w:jc w:val="center"/>
        <w:rPr>
          <w:rFonts w:ascii="Times New Roman" w:hAnsi="Times New Roman"/>
          <w:b/>
          <w:sz w:val="28"/>
          <w:szCs w:val="28"/>
        </w:rPr>
      </w:pPr>
      <w:r w:rsidRPr="00857D88">
        <w:rPr>
          <w:rFonts w:ascii="Times New Roman" w:hAnsi="Times New Roman"/>
          <w:b/>
          <w:sz w:val="28"/>
          <w:szCs w:val="28"/>
        </w:rPr>
        <w:lastRenderedPageBreak/>
        <w:t>ПРИМЕРНАЯ ХРОНОКАРТА ПРАКТИЧЕСКОГО ЗАНЯТИЯ</w:t>
      </w:r>
    </w:p>
    <w:p w:rsidR="00857D88" w:rsidRDefault="00857D88" w:rsidP="00857D88">
      <w:pPr>
        <w:spacing w:after="0"/>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1783"/>
        <w:gridCol w:w="794"/>
        <w:gridCol w:w="2287"/>
        <w:gridCol w:w="1754"/>
        <w:gridCol w:w="1805"/>
        <w:gridCol w:w="1298"/>
      </w:tblGrid>
      <w:tr w:rsidR="00857D88" w:rsidRPr="0001171D" w:rsidTr="00857D88">
        <w:tc>
          <w:tcPr>
            <w:tcW w:w="206" w:type="pct"/>
            <w:vMerge w:val="restart"/>
          </w:tcPr>
          <w:p w:rsidR="00857D88" w:rsidRPr="0001171D" w:rsidRDefault="00857D88" w:rsidP="00FB64B6">
            <w:pPr>
              <w:spacing w:after="0" w:line="240" w:lineRule="auto"/>
              <w:jc w:val="center"/>
              <w:rPr>
                <w:rFonts w:ascii="Times New Roman" w:hAnsi="Times New Roman"/>
                <w:b/>
                <w:sz w:val="20"/>
                <w:szCs w:val="20"/>
              </w:rPr>
            </w:pPr>
            <w:r w:rsidRPr="0001171D">
              <w:rPr>
                <w:rFonts w:ascii="Times New Roman" w:hAnsi="Times New Roman"/>
                <w:b/>
                <w:sz w:val="20"/>
                <w:szCs w:val="20"/>
              </w:rPr>
              <w:t>№</w:t>
            </w:r>
          </w:p>
        </w:tc>
        <w:tc>
          <w:tcPr>
            <w:tcW w:w="879" w:type="pct"/>
            <w:vMerge w:val="restart"/>
          </w:tcPr>
          <w:p w:rsidR="00857D88" w:rsidRPr="0001171D" w:rsidRDefault="00857D88" w:rsidP="00FB64B6">
            <w:pPr>
              <w:spacing w:after="0" w:line="240" w:lineRule="auto"/>
              <w:jc w:val="center"/>
              <w:rPr>
                <w:rFonts w:ascii="Times New Roman" w:hAnsi="Times New Roman"/>
                <w:b/>
                <w:sz w:val="20"/>
                <w:szCs w:val="20"/>
              </w:rPr>
            </w:pPr>
            <w:r w:rsidRPr="0001171D">
              <w:rPr>
                <w:rFonts w:ascii="Times New Roman" w:hAnsi="Times New Roman"/>
                <w:b/>
                <w:sz w:val="20"/>
                <w:szCs w:val="20"/>
              </w:rPr>
              <w:t>Этапы занятия</w:t>
            </w:r>
          </w:p>
        </w:tc>
        <w:tc>
          <w:tcPr>
            <w:tcW w:w="392" w:type="pct"/>
            <w:vMerge w:val="restart"/>
          </w:tcPr>
          <w:p w:rsidR="00857D88" w:rsidRPr="0001171D" w:rsidRDefault="00857D88" w:rsidP="00FB64B6">
            <w:pPr>
              <w:spacing w:after="0" w:line="240" w:lineRule="auto"/>
              <w:jc w:val="center"/>
              <w:rPr>
                <w:rFonts w:ascii="Times New Roman" w:hAnsi="Times New Roman"/>
                <w:b/>
                <w:sz w:val="20"/>
                <w:szCs w:val="20"/>
              </w:rPr>
            </w:pPr>
            <w:r w:rsidRPr="0001171D">
              <w:rPr>
                <w:rFonts w:ascii="Times New Roman" w:hAnsi="Times New Roman"/>
                <w:b/>
                <w:sz w:val="20"/>
                <w:szCs w:val="20"/>
              </w:rPr>
              <w:t>Время</w:t>
            </w:r>
          </w:p>
          <w:p w:rsidR="00857D88" w:rsidRPr="0001171D" w:rsidRDefault="00857D88" w:rsidP="00FB64B6">
            <w:pPr>
              <w:spacing w:after="0" w:line="240" w:lineRule="auto"/>
              <w:jc w:val="center"/>
              <w:rPr>
                <w:rFonts w:ascii="Times New Roman" w:hAnsi="Times New Roman"/>
                <w:b/>
                <w:sz w:val="20"/>
                <w:szCs w:val="20"/>
              </w:rPr>
            </w:pPr>
            <w:r w:rsidRPr="0001171D">
              <w:rPr>
                <w:rFonts w:ascii="Times New Roman" w:hAnsi="Times New Roman"/>
                <w:b/>
                <w:sz w:val="20"/>
                <w:szCs w:val="20"/>
              </w:rPr>
              <w:t>(мин)</w:t>
            </w:r>
          </w:p>
        </w:tc>
        <w:tc>
          <w:tcPr>
            <w:tcW w:w="1128" w:type="pct"/>
            <w:vMerge w:val="restart"/>
          </w:tcPr>
          <w:p w:rsidR="00857D88" w:rsidRPr="0001171D" w:rsidRDefault="00857D88" w:rsidP="00FB64B6">
            <w:pPr>
              <w:spacing w:after="0" w:line="240" w:lineRule="auto"/>
              <w:jc w:val="center"/>
              <w:rPr>
                <w:rFonts w:ascii="Times New Roman" w:hAnsi="Times New Roman"/>
                <w:b/>
                <w:sz w:val="20"/>
                <w:szCs w:val="20"/>
              </w:rPr>
            </w:pPr>
            <w:r w:rsidRPr="0001171D">
              <w:rPr>
                <w:rFonts w:ascii="Times New Roman" w:hAnsi="Times New Roman"/>
                <w:b/>
                <w:sz w:val="20"/>
                <w:szCs w:val="20"/>
              </w:rPr>
              <w:t xml:space="preserve">Цель </w:t>
            </w:r>
          </w:p>
        </w:tc>
        <w:tc>
          <w:tcPr>
            <w:tcW w:w="1755" w:type="pct"/>
            <w:gridSpan w:val="2"/>
          </w:tcPr>
          <w:p w:rsidR="00857D88" w:rsidRPr="0001171D" w:rsidRDefault="00857D88" w:rsidP="00FB64B6">
            <w:pPr>
              <w:spacing w:after="0" w:line="240" w:lineRule="auto"/>
              <w:jc w:val="center"/>
              <w:rPr>
                <w:rFonts w:ascii="Times New Roman" w:hAnsi="Times New Roman"/>
                <w:b/>
                <w:sz w:val="20"/>
                <w:szCs w:val="20"/>
              </w:rPr>
            </w:pPr>
            <w:r w:rsidRPr="0001171D">
              <w:rPr>
                <w:rFonts w:ascii="Times New Roman" w:hAnsi="Times New Roman"/>
                <w:b/>
                <w:sz w:val="20"/>
                <w:szCs w:val="20"/>
              </w:rPr>
              <w:t xml:space="preserve">Деятельность </w:t>
            </w:r>
          </w:p>
        </w:tc>
        <w:tc>
          <w:tcPr>
            <w:tcW w:w="640" w:type="pct"/>
            <w:vMerge w:val="restart"/>
          </w:tcPr>
          <w:p w:rsidR="00857D88" w:rsidRPr="0001171D" w:rsidRDefault="00857D88" w:rsidP="00FB64B6">
            <w:pPr>
              <w:spacing w:after="0" w:line="240" w:lineRule="auto"/>
              <w:jc w:val="center"/>
              <w:rPr>
                <w:rFonts w:ascii="Times New Roman" w:hAnsi="Times New Roman"/>
                <w:b/>
                <w:sz w:val="20"/>
                <w:szCs w:val="20"/>
              </w:rPr>
            </w:pPr>
            <w:r w:rsidRPr="0001171D">
              <w:rPr>
                <w:rFonts w:ascii="Times New Roman" w:hAnsi="Times New Roman"/>
                <w:b/>
                <w:sz w:val="20"/>
                <w:szCs w:val="20"/>
              </w:rPr>
              <w:t xml:space="preserve">Оснащение </w:t>
            </w:r>
          </w:p>
        </w:tc>
      </w:tr>
      <w:tr w:rsidR="00857D88" w:rsidRPr="0001171D" w:rsidTr="00857D88">
        <w:tc>
          <w:tcPr>
            <w:tcW w:w="206" w:type="pct"/>
            <w:vMerge/>
          </w:tcPr>
          <w:p w:rsidR="00857D88" w:rsidRPr="0001171D" w:rsidRDefault="00857D88" w:rsidP="00FB64B6">
            <w:pPr>
              <w:spacing w:after="0" w:line="240" w:lineRule="auto"/>
              <w:jc w:val="center"/>
              <w:rPr>
                <w:rFonts w:ascii="Times New Roman" w:hAnsi="Times New Roman"/>
                <w:b/>
                <w:sz w:val="20"/>
                <w:szCs w:val="20"/>
              </w:rPr>
            </w:pPr>
          </w:p>
        </w:tc>
        <w:tc>
          <w:tcPr>
            <w:tcW w:w="879" w:type="pct"/>
            <w:vMerge/>
          </w:tcPr>
          <w:p w:rsidR="00857D88" w:rsidRPr="0001171D" w:rsidRDefault="00857D88" w:rsidP="00FB64B6">
            <w:pPr>
              <w:spacing w:after="0" w:line="240" w:lineRule="auto"/>
              <w:jc w:val="center"/>
              <w:rPr>
                <w:rFonts w:ascii="Times New Roman" w:hAnsi="Times New Roman"/>
                <w:b/>
                <w:sz w:val="20"/>
                <w:szCs w:val="20"/>
              </w:rPr>
            </w:pPr>
          </w:p>
        </w:tc>
        <w:tc>
          <w:tcPr>
            <w:tcW w:w="392" w:type="pct"/>
            <w:vMerge/>
          </w:tcPr>
          <w:p w:rsidR="00857D88" w:rsidRPr="0001171D" w:rsidRDefault="00857D88" w:rsidP="00FB64B6">
            <w:pPr>
              <w:spacing w:after="0" w:line="240" w:lineRule="auto"/>
              <w:jc w:val="center"/>
              <w:rPr>
                <w:rFonts w:ascii="Times New Roman" w:hAnsi="Times New Roman"/>
                <w:b/>
                <w:sz w:val="20"/>
                <w:szCs w:val="20"/>
              </w:rPr>
            </w:pPr>
          </w:p>
        </w:tc>
        <w:tc>
          <w:tcPr>
            <w:tcW w:w="1128" w:type="pct"/>
            <w:vMerge/>
          </w:tcPr>
          <w:p w:rsidR="00857D88" w:rsidRPr="0001171D" w:rsidRDefault="00857D88" w:rsidP="00FB64B6">
            <w:pPr>
              <w:spacing w:after="0" w:line="240" w:lineRule="auto"/>
              <w:jc w:val="center"/>
              <w:rPr>
                <w:rFonts w:ascii="Times New Roman" w:hAnsi="Times New Roman"/>
                <w:b/>
                <w:sz w:val="20"/>
                <w:szCs w:val="20"/>
              </w:rPr>
            </w:pPr>
          </w:p>
        </w:tc>
        <w:tc>
          <w:tcPr>
            <w:tcW w:w="865" w:type="pct"/>
          </w:tcPr>
          <w:p w:rsidR="00857D88" w:rsidRPr="0001171D" w:rsidRDefault="00857D88" w:rsidP="00FB64B6">
            <w:pPr>
              <w:spacing w:after="0" w:line="240" w:lineRule="auto"/>
              <w:jc w:val="center"/>
              <w:rPr>
                <w:rFonts w:ascii="Times New Roman" w:hAnsi="Times New Roman"/>
                <w:b/>
                <w:sz w:val="20"/>
                <w:szCs w:val="20"/>
              </w:rPr>
            </w:pPr>
            <w:r w:rsidRPr="0001171D">
              <w:rPr>
                <w:rFonts w:ascii="Times New Roman" w:hAnsi="Times New Roman"/>
                <w:b/>
                <w:sz w:val="20"/>
                <w:szCs w:val="20"/>
              </w:rPr>
              <w:t xml:space="preserve">Преподавателя </w:t>
            </w:r>
          </w:p>
        </w:tc>
        <w:tc>
          <w:tcPr>
            <w:tcW w:w="890" w:type="pct"/>
          </w:tcPr>
          <w:p w:rsidR="00857D88" w:rsidRPr="0001171D" w:rsidRDefault="00857D88" w:rsidP="00FB64B6">
            <w:pPr>
              <w:spacing w:after="0" w:line="240" w:lineRule="auto"/>
              <w:jc w:val="center"/>
              <w:rPr>
                <w:rFonts w:ascii="Times New Roman" w:hAnsi="Times New Roman"/>
                <w:b/>
                <w:sz w:val="20"/>
                <w:szCs w:val="20"/>
              </w:rPr>
            </w:pPr>
            <w:r w:rsidRPr="0001171D">
              <w:rPr>
                <w:rFonts w:ascii="Times New Roman" w:hAnsi="Times New Roman"/>
                <w:b/>
                <w:sz w:val="20"/>
                <w:szCs w:val="20"/>
              </w:rPr>
              <w:t xml:space="preserve">Студента </w:t>
            </w:r>
          </w:p>
        </w:tc>
        <w:tc>
          <w:tcPr>
            <w:tcW w:w="640" w:type="pct"/>
            <w:vMerge/>
          </w:tcPr>
          <w:p w:rsidR="00857D88" w:rsidRPr="0001171D" w:rsidRDefault="00857D88" w:rsidP="00FB64B6">
            <w:pPr>
              <w:spacing w:after="0" w:line="240" w:lineRule="auto"/>
              <w:jc w:val="center"/>
              <w:rPr>
                <w:rFonts w:ascii="Times New Roman" w:hAnsi="Times New Roman"/>
                <w:b/>
                <w:sz w:val="20"/>
                <w:szCs w:val="20"/>
              </w:rPr>
            </w:pPr>
          </w:p>
        </w:tc>
      </w:tr>
      <w:tr w:rsidR="00857D88" w:rsidRPr="0001171D" w:rsidTr="00857D88">
        <w:tc>
          <w:tcPr>
            <w:tcW w:w="206" w:type="pct"/>
          </w:tcPr>
          <w:p w:rsidR="00857D88" w:rsidRPr="0001171D" w:rsidRDefault="00857D88" w:rsidP="00FB64B6">
            <w:pPr>
              <w:spacing w:after="0" w:line="240" w:lineRule="auto"/>
              <w:jc w:val="center"/>
              <w:rPr>
                <w:rFonts w:ascii="Times New Roman" w:hAnsi="Times New Roman"/>
                <w:sz w:val="20"/>
                <w:szCs w:val="20"/>
              </w:rPr>
            </w:pPr>
            <w:r w:rsidRPr="0001171D">
              <w:rPr>
                <w:rFonts w:ascii="Times New Roman" w:hAnsi="Times New Roman"/>
                <w:sz w:val="20"/>
                <w:szCs w:val="20"/>
              </w:rPr>
              <w:t>1.</w:t>
            </w:r>
          </w:p>
        </w:tc>
        <w:tc>
          <w:tcPr>
            <w:tcW w:w="879"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Организационный момент</w:t>
            </w:r>
          </w:p>
        </w:tc>
        <w:tc>
          <w:tcPr>
            <w:tcW w:w="392" w:type="pct"/>
          </w:tcPr>
          <w:p w:rsidR="00857D88" w:rsidRPr="0001171D" w:rsidRDefault="00702AFC" w:rsidP="00FB64B6">
            <w:pPr>
              <w:spacing w:after="0" w:line="240" w:lineRule="auto"/>
              <w:jc w:val="center"/>
              <w:rPr>
                <w:rFonts w:ascii="Times New Roman" w:hAnsi="Times New Roman"/>
                <w:sz w:val="20"/>
                <w:szCs w:val="20"/>
              </w:rPr>
            </w:pPr>
            <w:r>
              <w:rPr>
                <w:rFonts w:ascii="Times New Roman" w:hAnsi="Times New Roman"/>
                <w:sz w:val="20"/>
                <w:szCs w:val="20"/>
              </w:rPr>
              <w:t>3</w:t>
            </w:r>
          </w:p>
        </w:tc>
        <w:tc>
          <w:tcPr>
            <w:tcW w:w="1128" w:type="pct"/>
          </w:tcPr>
          <w:p w:rsidR="00857D88" w:rsidRPr="0001171D" w:rsidRDefault="00857D88" w:rsidP="002F00E9">
            <w:pPr>
              <w:spacing w:after="0" w:line="240" w:lineRule="auto"/>
              <w:jc w:val="both"/>
              <w:rPr>
                <w:rFonts w:ascii="Times New Roman" w:hAnsi="Times New Roman"/>
                <w:sz w:val="20"/>
                <w:szCs w:val="20"/>
              </w:rPr>
            </w:pPr>
            <w:r w:rsidRPr="0001171D">
              <w:rPr>
                <w:rFonts w:ascii="Times New Roman" w:hAnsi="Times New Roman"/>
                <w:sz w:val="20"/>
                <w:szCs w:val="20"/>
              </w:rPr>
              <w:t>Мобилизовать внимание студентов на работу, привить дисциплинированность, аккуратность, способность к организации собственной деятельности, исходя из целей и задач, определенных руководителем  (ОК</w:t>
            </w:r>
            <w:r w:rsidR="002F00E9">
              <w:rPr>
                <w:rFonts w:ascii="Times New Roman" w:hAnsi="Times New Roman"/>
                <w:sz w:val="20"/>
                <w:szCs w:val="20"/>
              </w:rPr>
              <w:t>1, 2)</w:t>
            </w:r>
          </w:p>
        </w:tc>
        <w:tc>
          <w:tcPr>
            <w:tcW w:w="865"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Отмечает отсутствующих, контролирует внешний вид, готовность к занятию</w:t>
            </w:r>
          </w:p>
        </w:tc>
        <w:tc>
          <w:tcPr>
            <w:tcW w:w="89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Бригадир дает информацию об отсутствующих. Студенты проводят самоконтроль внешнего вида</w:t>
            </w:r>
          </w:p>
        </w:tc>
        <w:tc>
          <w:tcPr>
            <w:tcW w:w="64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Журнал</w:t>
            </w:r>
          </w:p>
        </w:tc>
      </w:tr>
      <w:tr w:rsidR="00857D88" w:rsidRPr="0001171D" w:rsidTr="00D55F0D">
        <w:tc>
          <w:tcPr>
            <w:tcW w:w="206" w:type="pct"/>
            <w:shd w:val="clear" w:color="auto" w:fill="FFFFFF" w:themeFill="background1"/>
          </w:tcPr>
          <w:p w:rsidR="00857D88" w:rsidRPr="0001171D" w:rsidRDefault="00857D88" w:rsidP="00FB64B6">
            <w:pPr>
              <w:spacing w:after="0" w:line="240" w:lineRule="auto"/>
              <w:jc w:val="center"/>
              <w:rPr>
                <w:rFonts w:ascii="Times New Roman" w:hAnsi="Times New Roman"/>
                <w:sz w:val="20"/>
                <w:szCs w:val="20"/>
              </w:rPr>
            </w:pPr>
            <w:r w:rsidRPr="0001171D">
              <w:rPr>
                <w:rFonts w:ascii="Times New Roman" w:hAnsi="Times New Roman"/>
                <w:sz w:val="20"/>
                <w:szCs w:val="20"/>
              </w:rPr>
              <w:t xml:space="preserve">2. </w:t>
            </w:r>
          </w:p>
        </w:tc>
        <w:tc>
          <w:tcPr>
            <w:tcW w:w="879" w:type="pct"/>
            <w:shd w:val="clear" w:color="auto" w:fill="FFFFFF" w:themeFill="background1"/>
          </w:tcPr>
          <w:p w:rsidR="00857D88" w:rsidRPr="0001171D" w:rsidRDefault="00857D88" w:rsidP="00FB64B6">
            <w:pPr>
              <w:spacing w:after="0" w:line="240" w:lineRule="auto"/>
              <w:rPr>
                <w:rFonts w:ascii="Times New Roman" w:hAnsi="Times New Roman"/>
                <w:sz w:val="20"/>
                <w:szCs w:val="20"/>
              </w:rPr>
            </w:pPr>
            <w:r w:rsidRPr="0001171D">
              <w:rPr>
                <w:rFonts w:ascii="Times New Roman" w:hAnsi="Times New Roman"/>
                <w:sz w:val="20"/>
                <w:szCs w:val="20"/>
              </w:rPr>
              <w:t>Итоговый контроль знаний и умений  по предыдущей теме</w:t>
            </w:r>
          </w:p>
          <w:p w:rsidR="00857D88" w:rsidRPr="0001171D" w:rsidRDefault="00857D88" w:rsidP="00FB64B6">
            <w:pPr>
              <w:spacing w:after="0" w:line="240" w:lineRule="auto"/>
              <w:rPr>
                <w:rFonts w:ascii="Times New Roman" w:hAnsi="Times New Roman"/>
                <w:sz w:val="20"/>
                <w:szCs w:val="20"/>
              </w:rPr>
            </w:pPr>
            <w:r w:rsidRPr="0001171D">
              <w:rPr>
                <w:rFonts w:ascii="Times New Roman" w:hAnsi="Times New Roman"/>
                <w:sz w:val="20"/>
                <w:szCs w:val="20"/>
              </w:rPr>
              <w:t>(актуализация знаний)</w:t>
            </w:r>
          </w:p>
        </w:tc>
        <w:tc>
          <w:tcPr>
            <w:tcW w:w="392" w:type="pct"/>
            <w:shd w:val="clear" w:color="auto" w:fill="FFFFFF" w:themeFill="background1"/>
          </w:tcPr>
          <w:p w:rsidR="00857D88" w:rsidRPr="0001171D" w:rsidRDefault="007F394C" w:rsidP="00FB64B6">
            <w:pPr>
              <w:spacing w:after="0" w:line="240" w:lineRule="auto"/>
              <w:jc w:val="center"/>
              <w:rPr>
                <w:rFonts w:ascii="Times New Roman" w:hAnsi="Times New Roman"/>
                <w:sz w:val="20"/>
                <w:szCs w:val="20"/>
              </w:rPr>
            </w:pPr>
            <w:r>
              <w:rPr>
                <w:rFonts w:ascii="Times New Roman" w:hAnsi="Times New Roman"/>
                <w:sz w:val="20"/>
                <w:szCs w:val="20"/>
              </w:rPr>
              <w:t>10</w:t>
            </w:r>
          </w:p>
        </w:tc>
        <w:tc>
          <w:tcPr>
            <w:tcW w:w="1128" w:type="pct"/>
            <w:shd w:val="clear" w:color="auto" w:fill="FFFFFF" w:themeFill="background1"/>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Оценить уровень усвоения студентами предыдущей темы</w:t>
            </w:r>
          </w:p>
        </w:tc>
        <w:tc>
          <w:tcPr>
            <w:tcW w:w="865" w:type="pct"/>
            <w:shd w:val="clear" w:color="auto" w:fill="FFFFFF" w:themeFill="background1"/>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Контролирует знания и умения студентов по предыдущей теме</w:t>
            </w:r>
          </w:p>
        </w:tc>
        <w:tc>
          <w:tcPr>
            <w:tcW w:w="890" w:type="pct"/>
            <w:shd w:val="clear" w:color="auto" w:fill="FFFFFF" w:themeFill="background1"/>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Выполняют задания</w:t>
            </w:r>
          </w:p>
        </w:tc>
        <w:tc>
          <w:tcPr>
            <w:tcW w:w="640" w:type="pct"/>
            <w:shd w:val="clear" w:color="auto" w:fill="FFFFFF" w:themeFill="background1"/>
          </w:tcPr>
          <w:p w:rsidR="00857D88" w:rsidRPr="0001171D" w:rsidRDefault="00857D88" w:rsidP="00D55F0D">
            <w:pPr>
              <w:spacing w:after="0" w:line="240" w:lineRule="auto"/>
              <w:jc w:val="both"/>
              <w:rPr>
                <w:rFonts w:ascii="Times New Roman" w:hAnsi="Times New Roman"/>
                <w:sz w:val="20"/>
                <w:szCs w:val="20"/>
              </w:rPr>
            </w:pPr>
            <w:r w:rsidRPr="0001171D">
              <w:rPr>
                <w:rFonts w:ascii="Times New Roman" w:hAnsi="Times New Roman"/>
                <w:sz w:val="20"/>
                <w:szCs w:val="20"/>
              </w:rPr>
              <w:t xml:space="preserve">Приложение </w:t>
            </w:r>
            <w:r w:rsidR="00D55F0D">
              <w:rPr>
                <w:rFonts w:ascii="Times New Roman" w:hAnsi="Times New Roman"/>
                <w:sz w:val="20"/>
                <w:szCs w:val="20"/>
              </w:rPr>
              <w:t>1</w:t>
            </w:r>
          </w:p>
        </w:tc>
      </w:tr>
      <w:tr w:rsidR="00857D88" w:rsidRPr="0001171D" w:rsidTr="00857D88">
        <w:trPr>
          <w:trHeight w:val="448"/>
        </w:trPr>
        <w:tc>
          <w:tcPr>
            <w:tcW w:w="206" w:type="pct"/>
          </w:tcPr>
          <w:p w:rsidR="00857D88" w:rsidRPr="0001171D" w:rsidRDefault="00857D88" w:rsidP="00FB64B6">
            <w:pPr>
              <w:spacing w:after="0" w:line="240" w:lineRule="auto"/>
              <w:jc w:val="center"/>
              <w:rPr>
                <w:rFonts w:ascii="Times New Roman" w:hAnsi="Times New Roman"/>
                <w:sz w:val="20"/>
                <w:szCs w:val="20"/>
              </w:rPr>
            </w:pPr>
            <w:r w:rsidRPr="0001171D">
              <w:rPr>
                <w:rFonts w:ascii="Times New Roman" w:hAnsi="Times New Roman"/>
                <w:sz w:val="20"/>
                <w:szCs w:val="20"/>
              </w:rPr>
              <w:t>3.</w:t>
            </w:r>
          </w:p>
        </w:tc>
        <w:tc>
          <w:tcPr>
            <w:tcW w:w="879" w:type="pct"/>
          </w:tcPr>
          <w:p w:rsidR="00857D88" w:rsidRPr="0001171D" w:rsidRDefault="00857D88" w:rsidP="00FB64B6">
            <w:pPr>
              <w:spacing w:after="0" w:line="240" w:lineRule="auto"/>
              <w:rPr>
                <w:rFonts w:ascii="Times New Roman" w:hAnsi="Times New Roman"/>
                <w:sz w:val="20"/>
                <w:szCs w:val="20"/>
              </w:rPr>
            </w:pPr>
            <w:r w:rsidRPr="0001171D">
              <w:rPr>
                <w:rFonts w:ascii="Times New Roman" w:hAnsi="Times New Roman"/>
                <w:sz w:val="20"/>
                <w:szCs w:val="20"/>
              </w:rPr>
              <w:t>Мотивационный этап, целеполагание</w:t>
            </w:r>
          </w:p>
        </w:tc>
        <w:tc>
          <w:tcPr>
            <w:tcW w:w="392" w:type="pct"/>
          </w:tcPr>
          <w:p w:rsidR="00857D88" w:rsidRPr="0001171D" w:rsidRDefault="00702AFC" w:rsidP="00FB64B6">
            <w:pPr>
              <w:spacing w:after="0" w:line="240" w:lineRule="auto"/>
              <w:jc w:val="center"/>
              <w:rPr>
                <w:rFonts w:ascii="Times New Roman" w:hAnsi="Times New Roman"/>
                <w:sz w:val="20"/>
                <w:szCs w:val="20"/>
              </w:rPr>
            </w:pPr>
            <w:r>
              <w:rPr>
                <w:rFonts w:ascii="Times New Roman" w:hAnsi="Times New Roman"/>
                <w:sz w:val="20"/>
                <w:szCs w:val="20"/>
              </w:rPr>
              <w:t>3</w:t>
            </w:r>
          </w:p>
        </w:tc>
        <w:tc>
          <w:tcPr>
            <w:tcW w:w="1128" w:type="pct"/>
          </w:tcPr>
          <w:p w:rsidR="00857D88" w:rsidRPr="0001171D" w:rsidRDefault="00857D88" w:rsidP="00FB64B6">
            <w:pPr>
              <w:spacing w:after="0" w:line="240" w:lineRule="auto"/>
              <w:rPr>
                <w:rFonts w:ascii="Times New Roman" w:hAnsi="Times New Roman"/>
                <w:sz w:val="20"/>
                <w:szCs w:val="20"/>
              </w:rPr>
            </w:pPr>
            <w:r w:rsidRPr="0001171D">
              <w:rPr>
                <w:rFonts w:ascii="Times New Roman" w:hAnsi="Times New Roman"/>
                <w:sz w:val="20"/>
                <w:szCs w:val="20"/>
              </w:rPr>
              <w:t>Раскрыть теоретическую и практическую значимость темы, повысить интерес к  профессии</w:t>
            </w:r>
          </w:p>
        </w:tc>
        <w:tc>
          <w:tcPr>
            <w:tcW w:w="865" w:type="pct"/>
          </w:tcPr>
          <w:p w:rsidR="00857D88" w:rsidRPr="0001171D" w:rsidRDefault="00857D88" w:rsidP="00FB64B6">
            <w:pPr>
              <w:spacing w:after="0" w:line="240" w:lineRule="auto"/>
              <w:rPr>
                <w:rFonts w:ascii="Times New Roman" w:hAnsi="Times New Roman"/>
                <w:sz w:val="20"/>
                <w:szCs w:val="20"/>
              </w:rPr>
            </w:pPr>
            <w:r w:rsidRPr="0001171D">
              <w:rPr>
                <w:rFonts w:ascii="Times New Roman" w:hAnsi="Times New Roman"/>
                <w:sz w:val="20"/>
                <w:szCs w:val="20"/>
              </w:rPr>
              <w:t>Сообщает тему занятия, мотивирует ее, приводит клинические примеры, устанавливает приоритеты при изучении новой темы</w:t>
            </w:r>
          </w:p>
        </w:tc>
        <w:tc>
          <w:tcPr>
            <w:tcW w:w="89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Слушают, записывают в дневник</w:t>
            </w:r>
          </w:p>
        </w:tc>
        <w:tc>
          <w:tcPr>
            <w:tcW w:w="64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УМК, дневник</w:t>
            </w:r>
          </w:p>
        </w:tc>
      </w:tr>
      <w:tr w:rsidR="00857D88" w:rsidRPr="0001171D" w:rsidTr="00857D88">
        <w:tc>
          <w:tcPr>
            <w:tcW w:w="206" w:type="pct"/>
          </w:tcPr>
          <w:p w:rsidR="00857D88" w:rsidRPr="0001171D" w:rsidRDefault="00857D88" w:rsidP="00FB64B6">
            <w:pPr>
              <w:spacing w:after="0" w:line="240" w:lineRule="auto"/>
              <w:jc w:val="center"/>
              <w:rPr>
                <w:rFonts w:ascii="Times New Roman" w:hAnsi="Times New Roman"/>
                <w:sz w:val="20"/>
                <w:szCs w:val="20"/>
              </w:rPr>
            </w:pPr>
            <w:r w:rsidRPr="0001171D">
              <w:rPr>
                <w:rFonts w:ascii="Times New Roman" w:hAnsi="Times New Roman"/>
                <w:sz w:val="20"/>
                <w:szCs w:val="20"/>
              </w:rPr>
              <w:t>4.</w:t>
            </w:r>
          </w:p>
        </w:tc>
        <w:tc>
          <w:tcPr>
            <w:tcW w:w="879"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Изложение нового материала</w:t>
            </w:r>
          </w:p>
        </w:tc>
        <w:tc>
          <w:tcPr>
            <w:tcW w:w="392" w:type="pct"/>
          </w:tcPr>
          <w:p w:rsidR="00857D88" w:rsidRPr="0001171D" w:rsidRDefault="00702AFC" w:rsidP="00FB64B6">
            <w:pPr>
              <w:spacing w:after="0" w:line="240" w:lineRule="auto"/>
              <w:jc w:val="center"/>
              <w:rPr>
                <w:rFonts w:ascii="Times New Roman" w:hAnsi="Times New Roman"/>
                <w:sz w:val="20"/>
                <w:szCs w:val="20"/>
              </w:rPr>
            </w:pPr>
            <w:r>
              <w:rPr>
                <w:rFonts w:ascii="Times New Roman" w:hAnsi="Times New Roman"/>
                <w:sz w:val="20"/>
                <w:szCs w:val="20"/>
              </w:rPr>
              <w:t>4</w:t>
            </w:r>
          </w:p>
        </w:tc>
        <w:tc>
          <w:tcPr>
            <w:tcW w:w="1128" w:type="pct"/>
          </w:tcPr>
          <w:p w:rsidR="00857D88" w:rsidRPr="0001171D" w:rsidRDefault="00857D88" w:rsidP="002F00E9">
            <w:pPr>
              <w:spacing w:after="0" w:line="240" w:lineRule="auto"/>
              <w:rPr>
                <w:rFonts w:ascii="Times New Roman" w:hAnsi="Times New Roman"/>
                <w:sz w:val="20"/>
                <w:szCs w:val="20"/>
              </w:rPr>
            </w:pPr>
            <w:r w:rsidRPr="0001171D">
              <w:rPr>
                <w:rFonts w:ascii="Times New Roman" w:hAnsi="Times New Roman"/>
                <w:sz w:val="20"/>
                <w:szCs w:val="20"/>
              </w:rPr>
              <w:t>Подготовка к формированию умений, ОК</w:t>
            </w:r>
            <w:r w:rsidR="002F00E9">
              <w:rPr>
                <w:rFonts w:ascii="Times New Roman" w:hAnsi="Times New Roman"/>
                <w:sz w:val="20"/>
                <w:szCs w:val="20"/>
              </w:rPr>
              <w:t xml:space="preserve"> 1, 2</w:t>
            </w:r>
            <w:r w:rsidRPr="0001171D">
              <w:rPr>
                <w:rFonts w:ascii="Times New Roman" w:hAnsi="Times New Roman"/>
                <w:sz w:val="20"/>
                <w:szCs w:val="20"/>
              </w:rPr>
              <w:t xml:space="preserve"> и ПК</w:t>
            </w:r>
            <w:r w:rsidR="002F00E9">
              <w:rPr>
                <w:rFonts w:ascii="Times New Roman" w:hAnsi="Times New Roman"/>
                <w:sz w:val="20"/>
                <w:szCs w:val="20"/>
              </w:rPr>
              <w:t xml:space="preserve"> 1.1., 1.3.</w:t>
            </w:r>
            <w:r w:rsidRPr="0001171D">
              <w:rPr>
                <w:rFonts w:ascii="Times New Roman" w:hAnsi="Times New Roman"/>
                <w:sz w:val="20"/>
                <w:szCs w:val="20"/>
              </w:rPr>
              <w:t xml:space="preserve"> по новой теме</w:t>
            </w:r>
          </w:p>
        </w:tc>
        <w:tc>
          <w:tcPr>
            <w:tcW w:w="865"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Раскрывает новую тему</w:t>
            </w:r>
          </w:p>
        </w:tc>
        <w:tc>
          <w:tcPr>
            <w:tcW w:w="89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Слушают, задают вопросы</w:t>
            </w:r>
          </w:p>
        </w:tc>
        <w:tc>
          <w:tcPr>
            <w:tcW w:w="64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УМК</w:t>
            </w:r>
          </w:p>
        </w:tc>
      </w:tr>
      <w:tr w:rsidR="00DC3E69" w:rsidRPr="0001171D" w:rsidTr="00857D88">
        <w:tc>
          <w:tcPr>
            <w:tcW w:w="206" w:type="pct"/>
          </w:tcPr>
          <w:p w:rsidR="00DC3E69" w:rsidRPr="0001171D" w:rsidRDefault="00DC3E69" w:rsidP="00FB64B6">
            <w:pPr>
              <w:spacing w:after="0" w:line="240" w:lineRule="auto"/>
              <w:jc w:val="center"/>
              <w:rPr>
                <w:rFonts w:ascii="Times New Roman" w:hAnsi="Times New Roman"/>
                <w:sz w:val="20"/>
                <w:szCs w:val="20"/>
              </w:rPr>
            </w:pPr>
            <w:r w:rsidRPr="0001171D">
              <w:rPr>
                <w:rFonts w:ascii="Times New Roman" w:hAnsi="Times New Roman"/>
                <w:sz w:val="20"/>
                <w:szCs w:val="20"/>
              </w:rPr>
              <w:t>5.</w:t>
            </w:r>
          </w:p>
        </w:tc>
        <w:tc>
          <w:tcPr>
            <w:tcW w:w="879" w:type="pct"/>
          </w:tcPr>
          <w:p w:rsidR="00DC3E69" w:rsidRPr="0001171D" w:rsidRDefault="00DC3E69" w:rsidP="00FB64B6">
            <w:pPr>
              <w:spacing w:after="0" w:line="240" w:lineRule="auto"/>
              <w:jc w:val="both"/>
              <w:rPr>
                <w:rFonts w:ascii="Times New Roman" w:hAnsi="Times New Roman"/>
                <w:sz w:val="20"/>
                <w:szCs w:val="20"/>
              </w:rPr>
            </w:pPr>
            <w:r w:rsidRPr="0001171D">
              <w:rPr>
                <w:rFonts w:ascii="Times New Roman" w:hAnsi="Times New Roman"/>
                <w:sz w:val="20"/>
                <w:szCs w:val="20"/>
              </w:rPr>
              <w:t>Задание на самостоятельную работу</w:t>
            </w:r>
          </w:p>
        </w:tc>
        <w:tc>
          <w:tcPr>
            <w:tcW w:w="392" w:type="pct"/>
          </w:tcPr>
          <w:p w:rsidR="00DC3E69" w:rsidRPr="0001171D" w:rsidRDefault="007F394C" w:rsidP="00FB64B6">
            <w:pPr>
              <w:spacing w:after="0" w:line="240" w:lineRule="auto"/>
              <w:jc w:val="center"/>
              <w:rPr>
                <w:rFonts w:ascii="Times New Roman" w:hAnsi="Times New Roman"/>
                <w:sz w:val="20"/>
                <w:szCs w:val="20"/>
              </w:rPr>
            </w:pPr>
            <w:r>
              <w:rPr>
                <w:rFonts w:ascii="Times New Roman" w:hAnsi="Times New Roman"/>
                <w:sz w:val="20"/>
                <w:szCs w:val="20"/>
              </w:rPr>
              <w:t>3</w:t>
            </w:r>
          </w:p>
        </w:tc>
        <w:tc>
          <w:tcPr>
            <w:tcW w:w="1128" w:type="pct"/>
          </w:tcPr>
          <w:p w:rsidR="00DC3E69" w:rsidRPr="0001171D" w:rsidRDefault="00DC3E69" w:rsidP="00FB64B6">
            <w:pPr>
              <w:spacing w:after="0" w:line="240" w:lineRule="auto"/>
              <w:jc w:val="both"/>
              <w:rPr>
                <w:rFonts w:ascii="Times New Roman" w:hAnsi="Times New Roman"/>
                <w:sz w:val="20"/>
                <w:szCs w:val="20"/>
              </w:rPr>
            </w:pPr>
            <w:r w:rsidRPr="0001171D">
              <w:rPr>
                <w:rFonts w:ascii="Times New Roman" w:hAnsi="Times New Roman"/>
                <w:sz w:val="20"/>
                <w:szCs w:val="20"/>
              </w:rPr>
              <w:t>Концентрация внимания</w:t>
            </w:r>
          </w:p>
        </w:tc>
        <w:tc>
          <w:tcPr>
            <w:tcW w:w="865" w:type="pct"/>
          </w:tcPr>
          <w:p w:rsidR="00DC3E69" w:rsidRPr="0001171D" w:rsidRDefault="00DC3E69" w:rsidP="00FB64B6">
            <w:pPr>
              <w:spacing w:after="0" w:line="240" w:lineRule="auto"/>
              <w:jc w:val="both"/>
              <w:rPr>
                <w:rFonts w:ascii="Times New Roman" w:hAnsi="Times New Roman"/>
                <w:sz w:val="20"/>
                <w:szCs w:val="20"/>
              </w:rPr>
            </w:pPr>
            <w:r w:rsidRPr="0001171D">
              <w:rPr>
                <w:rFonts w:ascii="Times New Roman" w:hAnsi="Times New Roman"/>
                <w:sz w:val="20"/>
                <w:szCs w:val="20"/>
              </w:rPr>
              <w:t>Инструктирует по выполнению самостоятельной работы</w:t>
            </w:r>
          </w:p>
        </w:tc>
        <w:tc>
          <w:tcPr>
            <w:tcW w:w="890" w:type="pct"/>
          </w:tcPr>
          <w:p w:rsidR="00DC3E69" w:rsidRPr="0001171D" w:rsidRDefault="00DC3E69" w:rsidP="00FB64B6">
            <w:pPr>
              <w:spacing w:after="0" w:line="240" w:lineRule="auto"/>
              <w:jc w:val="both"/>
              <w:rPr>
                <w:rFonts w:ascii="Times New Roman" w:hAnsi="Times New Roman"/>
                <w:sz w:val="20"/>
                <w:szCs w:val="20"/>
              </w:rPr>
            </w:pPr>
            <w:r w:rsidRPr="0001171D">
              <w:rPr>
                <w:rFonts w:ascii="Times New Roman" w:hAnsi="Times New Roman"/>
                <w:sz w:val="20"/>
                <w:szCs w:val="20"/>
              </w:rPr>
              <w:t>Слушают, наблюдают, задают вопросы</w:t>
            </w:r>
          </w:p>
        </w:tc>
        <w:tc>
          <w:tcPr>
            <w:tcW w:w="640" w:type="pct"/>
            <w:vMerge w:val="restart"/>
          </w:tcPr>
          <w:p w:rsidR="00DC3E69" w:rsidRPr="0001171D" w:rsidRDefault="00DC3E69" w:rsidP="00DC3E69">
            <w:pPr>
              <w:spacing w:after="0" w:line="240" w:lineRule="auto"/>
              <w:jc w:val="both"/>
              <w:rPr>
                <w:rFonts w:ascii="Times New Roman" w:hAnsi="Times New Roman"/>
                <w:sz w:val="20"/>
                <w:szCs w:val="20"/>
              </w:rPr>
            </w:pPr>
            <w:r w:rsidRPr="0001171D">
              <w:rPr>
                <w:rFonts w:ascii="Times New Roman" w:hAnsi="Times New Roman"/>
                <w:sz w:val="20"/>
                <w:szCs w:val="20"/>
              </w:rPr>
              <w:t xml:space="preserve">Приложение </w:t>
            </w:r>
            <w:r w:rsidR="00D55F0D">
              <w:rPr>
                <w:rFonts w:ascii="Times New Roman" w:hAnsi="Times New Roman"/>
                <w:sz w:val="20"/>
                <w:szCs w:val="20"/>
              </w:rPr>
              <w:t>2</w:t>
            </w:r>
          </w:p>
          <w:p w:rsidR="00DC3E69" w:rsidRPr="0001171D" w:rsidRDefault="00DC3E69" w:rsidP="00DC3E69">
            <w:pPr>
              <w:spacing w:after="0" w:line="240" w:lineRule="auto"/>
              <w:jc w:val="both"/>
              <w:rPr>
                <w:rFonts w:ascii="Times New Roman" w:hAnsi="Times New Roman"/>
                <w:sz w:val="20"/>
                <w:szCs w:val="20"/>
              </w:rPr>
            </w:pPr>
          </w:p>
        </w:tc>
      </w:tr>
      <w:tr w:rsidR="00DC3E69" w:rsidRPr="0001171D" w:rsidTr="00857D88">
        <w:tc>
          <w:tcPr>
            <w:tcW w:w="206" w:type="pct"/>
          </w:tcPr>
          <w:p w:rsidR="00DC3E69" w:rsidRPr="0001171D" w:rsidRDefault="00DC3E69" w:rsidP="00FB64B6">
            <w:pPr>
              <w:spacing w:after="0" w:line="240" w:lineRule="auto"/>
              <w:jc w:val="center"/>
              <w:rPr>
                <w:rFonts w:ascii="Times New Roman" w:hAnsi="Times New Roman"/>
                <w:sz w:val="20"/>
                <w:szCs w:val="20"/>
              </w:rPr>
            </w:pPr>
            <w:r w:rsidRPr="0001171D">
              <w:rPr>
                <w:rFonts w:ascii="Times New Roman" w:hAnsi="Times New Roman"/>
                <w:sz w:val="20"/>
                <w:szCs w:val="20"/>
              </w:rPr>
              <w:t>6.</w:t>
            </w:r>
          </w:p>
        </w:tc>
        <w:tc>
          <w:tcPr>
            <w:tcW w:w="879" w:type="pct"/>
          </w:tcPr>
          <w:p w:rsidR="00DC3E69" w:rsidRPr="0001171D" w:rsidRDefault="00DC3E69" w:rsidP="00FB64B6">
            <w:pPr>
              <w:spacing w:after="0" w:line="240" w:lineRule="auto"/>
              <w:jc w:val="both"/>
              <w:rPr>
                <w:rFonts w:ascii="Times New Roman" w:hAnsi="Times New Roman"/>
                <w:sz w:val="20"/>
                <w:szCs w:val="20"/>
              </w:rPr>
            </w:pPr>
            <w:r w:rsidRPr="0001171D">
              <w:rPr>
                <w:rFonts w:ascii="Times New Roman" w:hAnsi="Times New Roman"/>
                <w:sz w:val="20"/>
                <w:szCs w:val="20"/>
              </w:rPr>
              <w:t>Самостоятельная работа студентов</w:t>
            </w:r>
          </w:p>
        </w:tc>
        <w:tc>
          <w:tcPr>
            <w:tcW w:w="392" w:type="pct"/>
          </w:tcPr>
          <w:p w:rsidR="00DC3E69" w:rsidRPr="0001171D" w:rsidRDefault="007F394C" w:rsidP="00FB64B6">
            <w:pPr>
              <w:spacing w:after="0" w:line="240" w:lineRule="auto"/>
              <w:jc w:val="center"/>
              <w:rPr>
                <w:rFonts w:ascii="Times New Roman" w:hAnsi="Times New Roman"/>
                <w:sz w:val="20"/>
                <w:szCs w:val="20"/>
              </w:rPr>
            </w:pPr>
            <w:r>
              <w:rPr>
                <w:rFonts w:ascii="Times New Roman" w:hAnsi="Times New Roman"/>
                <w:sz w:val="20"/>
                <w:szCs w:val="20"/>
              </w:rPr>
              <w:t>45</w:t>
            </w:r>
          </w:p>
        </w:tc>
        <w:tc>
          <w:tcPr>
            <w:tcW w:w="1128" w:type="pct"/>
          </w:tcPr>
          <w:p w:rsidR="00DC3E69" w:rsidRPr="0001171D" w:rsidRDefault="00DC3E69" w:rsidP="002F00E9">
            <w:pPr>
              <w:spacing w:after="0" w:line="240" w:lineRule="auto"/>
              <w:jc w:val="both"/>
              <w:rPr>
                <w:rFonts w:ascii="Times New Roman" w:hAnsi="Times New Roman"/>
                <w:sz w:val="20"/>
                <w:szCs w:val="20"/>
              </w:rPr>
            </w:pPr>
            <w:r w:rsidRPr="0001171D">
              <w:rPr>
                <w:rFonts w:ascii="Times New Roman" w:hAnsi="Times New Roman"/>
                <w:sz w:val="20"/>
                <w:szCs w:val="20"/>
              </w:rPr>
              <w:t>Формирование знаний и умений, ОК</w:t>
            </w:r>
            <w:r>
              <w:rPr>
                <w:rFonts w:ascii="Times New Roman" w:hAnsi="Times New Roman"/>
                <w:sz w:val="20"/>
                <w:szCs w:val="20"/>
              </w:rPr>
              <w:t xml:space="preserve"> 1, 2</w:t>
            </w:r>
            <w:r w:rsidRPr="0001171D">
              <w:rPr>
                <w:rFonts w:ascii="Times New Roman" w:hAnsi="Times New Roman"/>
                <w:sz w:val="20"/>
                <w:szCs w:val="20"/>
              </w:rPr>
              <w:t xml:space="preserve"> и  ПК</w:t>
            </w:r>
            <w:r>
              <w:rPr>
                <w:rFonts w:ascii="Times New Roman" w:hAnsi="Times New Roman"/>
                <w:sz w:val="20"/>
                <w:szCs w:val="20"/>
              </w:rPr>
              <w:t xml:space="preserve"> 1.1., 1.3.</w:t>
            </w:r>
          </w:p>
        </w:tc>
        <w:tc>
          <w:tcPr>
            <w:tcW w:w="865" w:type="pct"/>
          </w:tcPr>
          <w:p w:rsidR="00DC3E69" w:rsidRPr="0001171D" w:rsidRDefault="00DC3E69" w:rsidP="00FB64B6">
            <w:pPr>
              <w:spacing w:after="0" w:line="240" w:lineRule="auto"/>
              <w:jc w:val="both"/>
              <w:rPr>
                <w:rFonts w:ascii="Times New Roman" w:hAnsi="Times New Roman"/>
                <w:sz w:val="20"/>
                <w:szCs w:val="20"/>
              </w:rPr>
            </w:pPr>
            <w:r w:rsidRPr="0001171D">
              <w:rPr>
                <w:rFonts w:ascii="Times New Roman" w:hAnsi="Times New Roman"/>
                <w:sz w:val="20"/>
                <w:szCs w:val="20"/>
              </w:rPr>
              <w:t>Курирует работу студентов на всем этапе, исправляет ошибки</w:t>
            </w:r>
          </w:p>
        </w:tc>
        <w:tc>
          <w:tcPr>
            <w:tcW w:w="890" w:type="pct"/>
          </w:tcPr>
          <w:p w:rsidR="00DC3E69" w:rsidRPr="0001171D" w:rsidRDefault="00DC3E69" w:rsidP="00FB64B6">
            <w:pPr>
              <w:spacing w:after="0" w:line="240" w:lineRule="auto"/>
              <w:jc w:val="both"/>
              <w:rPr>
                <w:rFonts w:ascii="Times New Roman" w:hAnsi="Times New Roman"/>
                <w:sz w:val="20"/>
                <w:szCs w:val="20"/>
              </w:rPr>
            </w:pPr>
            <w:r w:rsidRPr="0001171D">
              <w:rPr>
                <w:rFonts w:ascii="Times New Roman" w:hAnsi="Times New Roman"/>
                <w:sz w:val="20"/>
                <w:szCs w:val="20"/>
              </w:rPr>
              <w:t>Выполняют самостоятельную работу</w:t>
            </w:r>
          </w:p>
        </w:tc>
        <w:tc>
          <w:tcPr>
            <w:tcW w:w="640" w:type="pct"/>
            <w:vMerge/>
          </w:tcPr>
          <w:p w:rsidR="00DC3E69" w:rsidRPr="0001171D" w:rsidRDefault="00DC3E69" w:rsidP="00DC3E69">
            <w:pPr>
              <w:spacing w:after="0" w:line="240" w:lineRule="auto"/>
              <w:jc w:val="both"/>
              <w:rPr>
                <w:rFonts w:ascii="Times New Roman" w:hAnsi="Times New Roman"/>
                <w:sz w:val="20"/>
                <w:szCs w:val="20"/>
              </w:rPr>
            </w:pPr>
          </w:p>
        </w:tc>
      </w:tr>
      <w:tr w:rsidR="00857D88" w:rsidRPr="0001171D" w:rsidTr="00857D88">
        <w:tc>
          <w:tcPr>
            <w:tcW w:w="206" w:type="pct"/>
          </w:tcPr>
          <w:p w:rsidR="00857D88" w:rsidRPr="0001171D" w:rsidRDefault="00857D88" w:rsidP="00FB64B6">
            <w:pPr>
              <w:spacing w:after="0" w:line="240" w:lineRule="auto"/>
              <w:jc w:val="center"/>
              <w:rPr>
                <w:rFonts w:ascii="Times New Roman" w:hAnsi="Times New Roman"/>
                <w:sz w:val="20"/>
                <w:szCs w:val="20"/>
              </w:rPr>
            </w:pPr>
            <w:r w:rsidRPr="0001171D">
              <w:rPr>
                <w:rFonts w:ascii="Times New Roman" w:hAnsi="Times New Roman"/>
                <w:sz w:val="20"/>
                <w:szCs w:val="20"/>
              </w:rPr>
              <w:t>7.</w:t>
            </w:r>
          </w:p>
        </w:tc>
        <w:tc>
          <w:tcPr>
            <w:tcW w:w="879"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Предварительный контроль по изученной теме</w:t>
            </w:r>
          </w:p>
        </w:tc>
        <w:tc>
          <w:tcPr>
            <w:tcW w:w="392" w:type="pct"/>
          </w:tcPr>
          <w:p w:rsidR="00857D88" w:rsidRPr="0001171D" w:rsidRDefault="00DA10B6" w:rsidP="00FB64B6">
            <w:pPr>
              <w:spacing w:after="0" w:line="240" w:lineRule="auto"/>
              <w:jc w:val="center"/>
              <w:rPr>
                <w:rFonts w:ascii="Times New Roman" w:hAnsi="Times New Roman"/>
                <w:sz w:val="20"/>
                <w:szCs w:val="20"/>
              </w:rPr>
            </w:pPr>
            <w:r>
              <w:rPr>
                <w:rFonts w:ascii="Times New Roman" w:hAnsi="Times New Roman"/>
                <w:sz w:val="20"/>
                <w:szCs w:val="20"/>
              </w:rPr>
              <w:t>11</w:t>
            </w:r>
          </w:p>
        </w:tc>
        <w:tc>
          <w:tcPr>
            <w:tcW w:w="1128"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Предварительный контроль уровня усвоения знаний и умений по изученной теме, ОК</w:t>
            </w:r>
            <w:r w:rsidR="002F00E9">
              <w:rPr>
                <w:rFonts w:ascii="Times New Roman" w:hAnsi="Times New Roman"/>
                <w:sz w:val="20"/>
                <w:szCs w:val="20"/>
              </w:rPr>
              <w:t xml:space="preserve"> 1, 2</w:t>
            </w:r>
            <w:r w:rsidR="002F00E9" w:rsidRPr="0001171D">
              <w:rPr>
                <w:rFonts w:ascii="Times New Roman" w:hAnsi="Times New Roman"/>
                <w:sz w:val="20"/>
                <w:szCs w:val="20"/>
              </w:rPr>
              <w:t xml:space="preserve"> </w:t>
            </w:r>
            <w:r w:rsidRPr="0001171D">
              <w:rPr>
                <w:rFonts w:ascii="Times New Roman" w:hAnsi="Times New Roman"/>
                <w:sz w:val="20"/>
                <w:szCs w:val="20"/>
              </w:rPr>
              <w:t>и ПК</w:t>
            </w:r>
            <w:r w:rsidR="002F00E9">
              <w:rPr>
                <w:rFonts w:ascii="Times New Roman" w:hAnsi="Times New Roman"/>
                <w:sz w:val="20"/>
                <w:szCs w:val="20"/>
              </w:rPr>
              <w:t xml:space="preserve"> 1.1., 1.3.</w:t>
            </w:r>
          </w:p>
        </w:tc>
        <w:tc>
          <w:tcPr>
            <w:tcW w:w="865"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Контролирует выполнение студентами заданий, по результатам вносит коррективы</w:t>
            </w:r>
          </w:p>
        </w:tc>
        <w:tc>
          <w:tcPr>
            <w:tcW w:w="89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Выполняют задания, контролируют правильность их выполнения друг другом, заслушивают и обсуждают результаты</w:t>
            </w:r>
          </w:p>
        </w:tc>
        <w:tc>
          <w:tcPr>
            <w:tcW w:w="640" w:type="pct"/>
          </w:tcPr>
          <w:p w:rsidR="00857D88" w:rsidRPr="0001171D" w:rsidRDefault="00857D88" w:rsidP="00D55F0D">
            <w:pPr>
              <w:spacing w:after="0" w:line="240" w:lineRule="auto"/>
              <w:jc w:val="both"/>
              <w:rPr>
                <w:rFonts w:ascii="Times New Roman" w:hAnsi="Times New Roman"/>
                <w:sz w:val="20"/>
                <w:szCs w:val="20"/>
              </w:rPr>
            </w:pPr>
            <w:r w:rsidRPr="0001171D">
              <w:rPr>
                <w:rFonts w:ascii="Times New Roman" w:hAnsi="Times New Roman"/>
                <w:sz w:val="20"/>
                <w:szCs w:val="20"/>
              </w:rPr>
              <w:t xml:space="preserve">Приложение </w:t>
            </w:r>
            <w:r w:rsidR="00D55F0D">
              <w:rPr>
                <w:rFonts w:ascii="Times New Roman" w:hAnsi="Times New Roman"/>
                <w:sz w:val="20"/>
                <w:szCs w:val="20"/>
              </w:rPr>
              <w:t>3</w:t>
            </w:r>
          </w:p>
        </w:tc>
      </w:tr>
      <w:tr w:rsidR="00857D88" w:rsidRPr="0001171D" w:rsidTr="00857D88">
        <w:tc>
          <w:tcPr>
            <w:tcW w:w="206" w:type="pct"/>
          </w:tcPr>
          <w:p w:rsidR="00857D88" w:rsidRPr="0001171D" w:rsidRDefault="00857D88" w:rsidP="00FB64B6">
            <w:pPr>
              <w:spacing w:after="0" w:line="240" w:lineRule="auto"/>
              <w:jc w:val="center"/>
              <w:rPr>
                <w:rFonts w:ascii="Times New Roman" w:hAnsi="Times New Roman"/>
                <w:sz w:val="20"/>
                <w:szCs w:val="20"/>
              </w:rPr>
            </w:pPr>
            <w:r w:rsidRPr="0001171D">
              <w:rPr>
                <w:rFonts w:ascii="Times New Roman" w:hAnsi="Times New Roman"/>
                <w:sz w:val="20"/>
                <w:szCs w:val="20"/>
              </w:rPr>
              <w:t>8.</w:t>
            </w:r>
          </w:p>
        </w:tc>
        <w:tc>
          <w:tcPr>
            <w:tcW w:w="879"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Подведение итогов занятия</w:t>
            </w:r>
          </w:p>
        </w:tc>
        <w:tc>
          <w:tcPr>
            <w:tcW w:w="392" w:type="pct"/>
          </w:tcPr>
          <w:p w:rsidR="00857D88" w:rsidRPr="0001171D" w:rsidRDefault="007F394C" w:rsidP="00FB64B6">
            <w:pPr>
              <w:spacing w:after="0" w:line="240" w:lineRule="auto"/>
              <w:jc w:val="center"/>
              <w:rPr>
                <w:rFonts w:ascii="Times New Roman" w:hAnsi="Times New Roman"/>
                <w:sz w:val="20"/>
                <w:szCs w:val="20"/>
              </w:rPr>
            </w:pPr>
            <w:r>
              <w:rPr>
                <w:rFonts w:ascii="Times New Roman" w:hAnsi="Times New Roman"/>
                <w:sz w:val="20"/>
                <w:szCs w:val="20"/>
              </w:rPr>
              <w:t>5</w:t>
            </w:r>
          </w:p>
        </w:tc>
        <w:tc>
          <w:tcPr>
            <w:tcW w:w="1128"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 xml:space="preserve">Развитие эмоциональной устойчивости, дисциплинированности, способности анализировать текущую </w:t>
            </w:r>
            <w:r w:rsidRPr="0001171D">
              <w:rPr>
                <w:rFonts w:ascii="Times New Roman" w:hAnsi="Times New Roman"/>
                <w:sz w:val="20"/>
                <w:szCs w:val="20"/>
              </w:rPr>
              <w:lastRenderedPageBreak/>
              <w:t>ситуацию… (ОК</w:t>
            </w:r>
            <w:r w:rsidR="002F00E9">
              <w:rPr>
                <w:rFonts w:ascii="Times New Roman" w:hAnsi="Times New Roman"/>
                <w:sz w:val="20"/>
                <w:szCs w:val="20"/>
              </w:rPr>
              <w:t xml:space="preserve"> 1, 2</w:t>
            </w:r>
            <w:r w:rsidRPr="0001171D">
              <w:rPr>
                <w:rFonts w:ascii="Times New Roman" w:hAnsi="Times New Roman"/>
                <w:sz w:val="20"/>
                <w:szCs w:val="20"/>
              </w:rPr>
              <w:t xml:space="preserve">) </w:t>
            </w:r>
          </w:p>
        </w:tc>
        <w:tc>
          <w:tcPr>
            <w:tcW w:w="865"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lastRenderedPageBreak/>
              <w:t xml:space="preserve">Оценивает работу группы в целом. Объявляет оценки, мотивирует их, выделяет </w:t>
            </w:r>
            <w:r w:rsidRPr="0001171D">
              <w:rPr>
                <w:rFonts w:ascii="Times New Roman" w:hAnsi="Times New Roman"/>
                <w:sz w:val="20"/>
                <w:szCs w:val="20"/>
              </w:rPr>
              <w:lastRenderedPageBreak/>
              <w:t>наиболее подготовленных</w:t>
            </w:r>
          </w:p>
        </w:tc>
        <w:tc>
          <w:tcPr>
            <w:tcW w:w="89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lastRenderedPageBreak/>
              <w:t>Слушают, участвуют в обсуждении, задают вопросы</w:t>
            </w:r>
          </w:p>
        </w:tc>
        <w:tc>
          <w:tcPr>
            <w:tcW w:w="64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Журнал</w:t>
            </w:r>
          </w:p>
        </w:tc>
      </w:tr>
      <w:tr w:rsidR="00857D88" w:rsidRPr="0001171D" w:rsidTr="00857D88">
        <w:tc>
          <w:tcPr>
            <w:tcW w:w="206" w:type="pct"/>
          </w:tcPr>
          <w:p w:rsidR="00857D88" w:rsidRPr="0001171D" w:rsidRDefault="00857D88" w:rsidP="00FB64B6">
            <w:pPr>
              <w:spacing w:after="0" w:line="240" w:lineRule="auto"/>
              <w:jc w:val="center"/>
              <w:rPr>
                <w:rFonts w:ascii="Times New Roman" w:hAnsi="Times New Roman"/>
                <w:sz w:val="20"/>
                <w:szCs w:val="20"/>
              </w:rPr>
            </w:pPr>
            <w:r w:rsidRPr="0001171D">
              <w:rPr>
                <w:rFonts w:ascii="Times New Roman" w:hAnsi="Times New Roman"/>
                <w:sz w:val="20"/>
                <w:szCs w:val="20"/>
              </w:rPr>
              <w:lastRenderedPageBreak/>
              <w:t>9.</w:t>
            </w:r>
          </w:p>
        </w:tc>
        <w:tc>
          <w:tcPr>
            <w:tcW w:w="879"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Домашнее задание</w:t>
            </w:r>
          </w:p>
        </w:tc>
        <w:tc>
          <w:tcPr>
            <w:tcW w:w="392" w:type="pct"/>
          </w:tcPr>
          <w:p w:rsidR="00857D88" w:rsidRPr="0001171D" w:rsidRDefault="007F394C" w:rsidP="00FB64B6">
            <w:pPr>
              <w:spacing w:after="0" w:line="240" w:lineRule="auto"/>
              <w:jc w:val="center"/>
              <w:rPr>
                <w:rFonts w:ascii="Times New Roman" w:hAnsi="Times New Roman"/>
                <w:sz w:val="20"/>
                <w:szCs w:val="20"/>
              </w:rPr>
            </w:pPr>
            <w:r>
              <w:rPr>
                <w:rFonts w:ascii="Times New Roman" w:hAnsi="Times New Roman"/>
                <w:sz w:val="20"/>
                <w:szCs w:val="20"/>
              </w:rPr>
              <w:t>3</w:t>
            </w:r>
          </w:p>
        </w:tc>
        <w:tc>
          <w:tcPr>
            <w:tcW w:w="1128"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Закрепление знаний и умений по изученной теме</w:t>
            </w:r>
          </w:p>
        </w:tc>
        <w:tc>
          <w:tcPr>
            <w:tcW w:w="865"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Инструктирует по выполнению домашнего задания</w:t>
            </w:r>
          </w:p>
        </w:tc>
        <w:tc>
          <w:tcPr>
            <w:tcW w:w="89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Слушают, записывают задание в тетрадь</w:t>
            </w:r>
          </w:p>
        </w:tc>
        <w:tc>
          <w:tcPr>
            <w:tcW w:w="64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УМК, журнал</w:t>
            </w:r>
          </w:p>
        </w:tc>
      </w:tr>
      <w:tr w:rsidR="00857D88" w:rsidRPr="0001171D" w:rsidTr="00857D88">
        <w:tc>
          <w:tcPr>
            <w:tcW w:w="206" w:type="pct"/>
          </w:tcPr>
          <w:p w:rsidR="00857D88" w:rsidRPr="0001171D" w:rsidRDefault="00857D88" w:rsidP="00FB64B6">
            <w:pPr>
              <w:spacing w:after="0" w:line="240" w:lineRule="auto"/>
              <w:jc w:val="center"/>
              <w:rPr>
                <w:rFonts w:ascii="Times New Roman" w:hAnsi="Times New Roman"/>
                <w:sz w:val="20"/>
                <w:szCs w:val="20"/>
              </w:rPr>
            </w:pPr>
            <w:r w:rsidRPr="0001171D">
              <w:rPr>
                <w:rFonts w:ascii="Times New Roman" w:hAnsi="Times New Roman"/>
                <w:sz w:val="20"/>
                <w:szCs w:val="20"/>
              </w:rPr>
              <w:t>10</w:t>
            </w:r>
          </w:p>
        </w:tc>
        <w:tc>
          <w:tcPr>
            <w:tcW w:w="879"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Организация окончания занятия</w:t>
            </w:r>
          </w:p>
        </w:tc>
        <w:tc>
          <w:tcPr>
            <w:tcW w:w="392" w:type="pct"/>
          </w:tcPr>
          <w:p w:rsidR="00857D88" w:rsidRPr="0001171D" w:rsidRDefault="007F394C" w:rsidP="00FB64B6">
            <w:pPr>
              <w:spacing w:after="0" w:line="240" w:lineRule="auto"/>
              <w:jc w:val="center"/>
              <w:rPr>
                <w:rFonts w:ascii="Times New Roman" w:hAnsi="Times New Roman"/>
                <w:sz w:val="20"/>
                <w:szCs w:val="20"/>
              </w:rPr>
            </w:pPr>
            <w:r>
              <w:rPr>
                <w:rFonts w:ascii="Times New Roman" w:hAnsi="Times New Roman"/>
                <w:sz w:val="20"/>
                <w:szCs w:val="20"/>
              </w:rPr>
              <w:t>3</w:t>
            </w:r>
          </w:p>
        </w:tc>
        <w:tc>
          <w:tcPr>
            <w:tcW w:w="1128"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 xml:space="preserve">Прививать аккуратность, ответственность, дисциплинированность, способность организовывать собственную </w:t>
            </w:r>
            <w:r w:rsidR="002F00E9">
              <w:rPr>
                <w:rFonts w:ascii="Times New Roman" w:hAnsi="Times New Roman"/>
                <w:sz w:val="20"/>
                <w:szCs w:val="20"/>
              </w:rPr>
              <w:t xml:space="preserve">деятельность </w:t>
            </w:r>
            <w:r w:rsidRPr="0001171D">
              <w:rPr>
                <w:rFonts w:ascii="Times New Roman" w:hAnsi="Times New Roman"/>
                <w:sz w:val="20"/>
                <w:szCs w:val="20"/>
              </w:rPr>
              <w:t>(ОК</w:t>
            </w:r>
            <w:r w:rsidR="002F00E9">
              <w:rPr>
                <w:rFonts w:ascii="Times New Roman" w:hAnsi="Times New Roman"/>
                <w:sz w:val="20"/>
                <w:szCs w:val="20"/>
              </w:rPr>
              <w:t xml:space="preserve"> 1, 2</w:t>
            </w:r>
            <w:r w:rsidRPr="0001171D">
              <w:rPr>
                <w:rFonts w:ascii="Times New Roman" w:hAnsi="Times New Roman"/>
                <w:sz w:val="20"/>
                <w:szCs w:val="20"/>
              </w:rPr>
              <w:t>)</w:t>
            </w:r>
          </w:p>
        </w:tc>
        <w:tc>
          <w:tcPr>
            <w:tcW w:w="865"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Контролирует работу по уборке рабочих мест</w:t>
            </w:r>
          </w:p>
        </w:tc>
        <w:tc>
          <w:tcPr>
            <w:tcW w:w="890" w:type="pct"/>
          </w:tcPr>
          <w:p w:rsidR="00857D88" w:rsidRPr="0001171D" w:rsidRDefault="00857D88" w:rsidP="00FB64B6">
            <w:pPr>
              <w:spacing w:after="0" w:line="240" w:lineRule="auto"/>
              <w:jc w:val="both"/>
              <w:rPr>
                <w:rFonts w:ascii="Times New Roman" w:hAnsi="Times New Roman"/>
                <w:sz w:val="20"/>
                <w:szCs w:val="20"/>
              </w:rPr>
            </w:pPr>
            <w:r w:rsidRPr="0001171D">
              <w:rPr>
                <w:rFonts w:ascii="Times New Roman" w:hAnsi="Times New Roman"/>
                <w:sz w:val="20"/>
                <w:szCs w:val="20"/>
              </w:rPr>
              <w:t>Убирают рабочее место, сдают оснащение</w:t>
            </w:r>
          </w:p>
        </w:tc>
        <w:tc>
          <w:tcPr>
            <w:tcW w:w="640" w:type="pct"/>
          </w:tcPr>
          <w:p w:rsidR="00857D88" w:rsidRPr="0001171D" w:rsidRDefault="00857D88" w:rsidP="00FB64B6">
            <w:pPr>
              <w:spacing w:after="0" w:line="240" w:lineRule="auto"/>
              <w:jc w:val="both"/>
              <w:rPr>
                <w:rFonts w:ascii="Times New Roman" w:hAnsi="Times New Roman"/>
                <w:sz w:val="20"/>
                <w:szCs w:val="20"/>
              </w:rPr>
            </w:pPr>
          </w:p>
        </w:tc>
      </w:tr>
    </w:tbl>
    <w:p w:rsidR="00B26DDA" w:rsidRDefault="00B26DDA" w:rsidP="00857D88">
      <w:pPr>
        <w:spacing w:before="240" w:after="0" w:line="360" w:lineRule="auto"/>
        <w:jc w:val="center"/>
        <w:rPr>
          <w:rFonts w:ascii="Times New Roman" w:hAnsi="Times New Roman"/>
          <w:b/>
          <w:sz w:val="28"/>
          <w:szCs w:val="28"/>
        </w:rPr>
      </w:pPr>
    </w:p>
    <w:p w:rsidR="00857D88" w:rsidRDefault="00037665" w:rsidP="00857D88">
      <w:pPr>
        <w:spacing w:before="240" w:after="0" w:line="360" w:lineRule="auto"/>
        <w:jc w:val="center"/>
        <w:rPr>
          <w:rFonts w:ascii="Times New Roman" w:hAnsi="Times New Roman"/>
          <w:b/>
          <w:sz w:val="28"/>
          <w:szCs w:val="28"/>
        </w:rPr>
      </w:pPr>
      <w:r>
        <w:rPr>
          <w:rFonts w:ascii="Times New Roman" w:hAnsi="Times New Roman"/>
          <w:b/>
          <w:sz w:val="28"/>
          <w:szCs w:val="28"/>
        </w:rPr>
        <w:t xml:space="preserve"> </w:t>
      </w: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Default="00037665" w:rsidP="00857D88">
      <w:pPr>
        <w:spacing w:before="240" w:after="0" w:line="360" w:lineRule="auto"/>
        <w:jc w:val="center"/>
        <w:rPr>
          <w:rFonts w:ascii="Times New Roman" w:hAnsi="Times New Roman"/>
          <w:b/>
          <w:sz w:val="28"/>
          <w:szCs w:val="28"/>
        </w:rPr>
      </w:pPr>
    </w:p>
    <w:p w:rsidR="00037665" w:rsidRPr="001F6706" w:rsidRDefault="00037665" w:rsidP="00857D88">
      <w:pPr>
        <w:spacing w:before="240" w:after="0" w:line="360" w:lineRule="auto"/>
        <w:jc w:val="center"/>
        <w:rPr>
          <w:rFonts w:ascii="Times New Roman" w:hAnsi="Times New Roman"/>
          <w:b/>
          <w:sz w:val="28"/>
          <w:szCs w:val="28"/>
        </w:rPr>
      </w:pPr>
    </w:p>
    <w:p w:rsidR="00BB4732" w:rsidRPr="0014287A" w:rsidRDefault="00BB4732" w:rsidP="00BB4732">
      <w:pPr>
        <w:spacing w:after="0" w:line="360" w:lineRule="auto"/>
        <w:jc w:val="center"/>
        <w:rPr>
          <w:rFonts w:ascii="Times New Roman" w:hAnsi="Times New Roman"/>
          <w:b/>
          <w:sz w:val="28"/>
          <w:szCs w:val="28"/>
        </w:rPr>
      </w:pPr>
      <w:r w:rsidRPr="0014287A">
        <w:rPr>
          <w:rFonts w:ascii="Times New Roman" w:hAnsi="Times New Roman"/>
          <w:b/>
          <w:sz w:val="28"/>
          <w:szCs w:val="28"/>
        </w:rPr>
        <w:t>ИСХОДНЫЙ МАТЕРИАЛ</w:t>
      </w:r>
    </w:p>
    <w:p w:rsidR="00BB4732" w:rsidRPr="0014287A" w:rsidRDefault="00BB4732" w:rsidP="00BB4732">
      <w:pPr>
        <w:spacing w:after="0" w:line="360" w:lineRule="auto"/>
        <w:ind w:firstLine="709"/>
        <w:jc w:val="both"/>
        <w:rPr>
          <w:rFonts w:ascii="Times New Roman" w:hAnsi="Times New Roman"/>
          <w:sz w:val="28"/>
          <w:szCs w:val="28"/>
        </w:rPr>
      </w:pPr>
      <w:r w:rsidRPr="0014287A">
        <w:rPr>
          <w:rFonts w:ascii="Times New Roman" w:hAnsi="Times New Roman"/>
          <w:sz w:val="28"/>
          <w:szCs w:val="28"/>
        </w:rPr>
        <w:t>Тема 4.16. Общие принципы классификации, этиологии, патогенеза; клиническая картина, осложнения методы клинического, лабораторного, инструментального обследования при пиелонефрите и инфекциях мочевыделительной системы и оформление медицинской документации.</w:t>
      </w:r>
    </w:p>
    <w:p w:rsidR="00BB4732" w:rsidRPr="0014287A" w:rsidRDefault="00BB4732" w:rsidP="00BB4732">
      <w:pPr>
        <w:pStyle w:val="a4"/>
        <w:spacing w:after="0" w:line="360" w:lineRule="auto"/>
        <w:ind w:firstLine="567"/>
        <w:jc w:val="both"/>
        <w:rPr>
          <w:b/>
          <w:sz w:val="28"/>
        </w:rPr>
      </w:pPr>
    </w:p>
    <w:p w:rsidR="00BB4732" w:rsidRPr="0014287A" w:rsidRDefault="00BB4732" w:rsidP="00BB4732">
      <w:pPr>
        <w:pStyle w:val="a4"/>
        <w:spacing w:after="0" w:line="360" w:lineRule="auto"/>
        <w:ind w:firstLine="567"/>
        <w:jc w:val="both"/>
        <w:rPr>
          <w:b/>
          <w:sz w:val="28"/>
        </w:rPr>
      </w:pPr>
      <w:r w:rsidRPr="0014287A">
        <w:rPr>
          <w:b/>
          <w:sz w:val="28"/>
        </w:rPr>
        <w:t>План изложения материала:</w:t>
      </w:r>
    </w:p>
    <w:p w:rsidR="00BB4732" w:rsidRPr="0014287A" w:rsidRDefault="00BB4732" w:rsidP="00BB4732">
      <w:pPr>
        <w:pStyle w:val="a4"/>
        <w:spacing w:after="0" w:line="360" w:lineRule="auto"/>
        <w:ind w:firstLine="567"/>
        <w:jc w:val="both"/>
        <w:rPr>
          <w:sz w:val="28"/>
        </w:rPr>
      </w:pPr>
      <w:r w:rsidRPr="0014287A">
        <w:rPr>
          <w:sz w:val="28"/>
        </w:rPr>
        <w:t>Список сокращений</w:t>
      </w:r>
    </w:p>
    <w:p w:rsidR="00BB4732" w:rsidRPr="0014287A" w:rsidRDefault="00BB4732" w:rsidP="00BB4732">
      <w:pPr>
        <w:pStyle w:val="a4"/>
        <w:spacing w:after="0" w:line="360" w:lineRule="auto"/>
        <w:ind w:firstLine="567"/>
        <w:jc w:val="both"/>
        <w:rPr>
          <w:sz w:val="28"/>
        </w:rPr>
      </w:pPr>
      <w:r w:rsidRPr="0014287A">
        <w:rPr>
          <w:sz w:val="28"/>
        </w:rPr>
        <w:t>Определения</w:t>
      </w:r>
    </w:p>
    <w:p w:rsidR="00BB4732" w:rsidRPr="0014287A" w:rsidRDefault="00BB4732" w:rsidP="00BB4732">
      <w:pPr>
        <w:pStyle w:val="a4"/>
        <w:spacing w:after="0" w:line="360" w:lineRule="auto"/>
        <w:ind w:firstLine="567"/>
        <w:jc w:val="both"/>
        <w:rPr>
          <w:sz w:val="28"/>
        </w:rPr>
      </w:pPr>
      <w:r w:rsidRPr="0014287A">
        <w:rPr>
          <w:sz w:val="28"/>
        </w:rPr>
        <w:t>Этиология и патогенез</w:t>
      </w:r>
    </w:p>
    <w:p w:rsidR="00BB4732" w:rsidRPr="0014287A" w:rsidRDefault="00BB4732" w:rsidP="00BB4732">
      <w:pPr>
        <w:pStyle w:val="a4"/>
        <w:spacing w:after="0" w:line="360" w:lineRule="auto"/>
        <w:ind w:firstLine="567"/>
        <w:jc w:val="both"/>
        <w:rPr>
          <w:sz w:val="28"/>
        </w:rPr>
      </w:pPr>
      <w:r w:rsidRPr="0014287A">
        <w:rPr>
          <w:sz w:val="28"/>
        </w:rPr>
        <w:t>Эпидемиология</w:t>
      </w:r>
    </w:p>
    <w:p w:rsidR="00BB4732" w:rsidRPr="0014287A" w:rsidRDefault="00BB4732" w:rsidP="00BB4732">
      <w:pPr>
        <w:pStyle w:val="a4"/>
        <w:spacing w:after="0" w:line="360" w:lineRule="auto"/>
        <w:ind w:firstLine="567"/>
        <w:jc w:val="both"/>
        <w:rPr>
          <w:sz w:val="28"/>
        </w:rPr>
      </w:pPr>
      <w:r w:rsidRPr="0014287A">
        <w:rPr>
          <w:sz w:val="28"/>
        </w:rPr>
        <w:t>Кодирование по МКБ-10</w:t>
      </w:r>
    </w:p>
    <w:p w:rsidR="00BB4732" w:rsidRPr="0014287A" w:rsidRDefault="00BB4732" w:rsidP="00BB4732">
      <w:pPr>
        <w:pStyle w:val="a4"/>
        <w:spacing w:after="0" w:line="360" w:lineRule="auto"/>
        <w:ind w:firstLine="567"/>
        <w:jc w:val="both"/>
        <w:rPr>
          <w:sz w:val="28"/>
        </w:rPr>
      </w:pPr>
      <w:r w:rsidRPr="0014287A">
        <w:rPr>
          <w:sz w:val="28"/>
        </w:rPr>
        <w:t>Классификация</w:t>
      </w:r>
    </w:p>
    <w:p w:rsidR="00BB4732" w:rsidRPr="0014287A" w:rsidRDefault="00BB4732" w:rsidP="00BB4732">
      <w:pPr>
        <w:pStyle w:val="a4"/>
        <w:spacing w:after="0" w:line="360" w:lineRule="auto"/>
        <w:ind w:firstLine="567"/>
        <w:jc w:val="both"/>
        <w:rPr>
          <w:sz w:val="28"/>
        </w:rPr>
      </w:pPr>
      <w:r w:rsidRPr="0014287A">
        <w:rPr>
          <w:sz w:val="28"/>
        </w:rPr>
        <w:t>Примеры диагнозов</w:t>
      </w:r>
    </w:p>
    <w:p w:rsidR="00BB4732" w:rsidRPr="0014287A" w:rsidRDefault="00BB4732" w:rsidP="00BB4732">
      <w:pPr>
        <w:pStyle w:val="a4"/>
        <w:spacing w:after="0" w:line="360" w:lineRule="auto"/>
        <w:ind w:firstLine="567"/>
        <w:jc w:val="both"/>
        <w:rPr>
          <w:sz w:val="28"/>
        </w:rPr>
      </w:pPr>
      <w:r w:rsidRPr="0014287A">
        <w:rPr>
          <w:sz w:val="28"/>
        </w:rPr>
        <w:t>Диагностика:</w:t>
      </w:r>
    </w:p>
    <w:p w:rsidR="00BB4732" w:rsidRPr="0014287A" w:rsidRDefault="00BB4732" w:rsidP="00EC0EEC">
      <w:pPr>
        <w:pStyle w:val="a4"/>
        <w:numPr>
          <w:ilvl w:val="0"/>
          <w:numId w:val="15"/>
        </w:numPr>
        <w:spacing w:after="0" w:line="360" w:lineRule="auto"/>
        <w:ind w:left="0" w:firstLine="567"/>
        <w:jc w:val="both"/>
        <w:rPr>
          <w:sz w:val="28"/>
        </w:rPr>
      </w:pPr>
      <w:r w:rsidRPr="0014287A">
        <w:rPr>
          <w:sz w:val="28"/>
        </w:rPr>
        <w:t>Жалобы и анамнез</w:t>
      </w:r>
    </w:p>
    <w:p w:rsidR="00BB4732" w:rsidRPr="0014287A" w:rsidRDefault="00BB4732" w:rsidP="00EC0EEC">
      <w:pPr>
        <w:pStyle w:val="a4"/>
        <w:numPr>
          <w:ilvl w:val="0"/>
          <w:numId w:val="15"/>
        </w:numPr>
        <w:spacing w:after="0" w:line="360" w:lineRule="auto"/>
        <w:ind w:left="0" w:firstLine="567"/>
        <w:jc w:val="both"/>
        <w:rPr>
          <w:sz w:val="28"/>
        </w:rPr>
      </w:pPr>
      <w:r w:rsidRPr="0014287A">
        <w:rPr>
          <w:sz w:val="28"/>
        </w:rPr>
        <w:t>Физикальное обследование</w:t>
      </w:r>
    </w:p>
    <w:p w:rsidR="00BB4732" w:rsidRPr="0014287A" w:rsidRDefault="00BB4732" w:rsidP="00EC0EEC">
      <w:pPr>
        <w:pStyle w:val="a4"/>
        <w:numPr>
          <w:ilvl w:val="0"/>
          <w:numId w:val="15"/>
        </w:numPr>
        <w:spacing w:after="0" w:line="360" w:lineRule="auto"/>
        <w:ind w:left="0" w:firstLine="567"/>
        <w:jc w:val="both"/>
        <w:rPr>
          <w:sz w:val="28"/>
        </w:rPr>
      </w:pPr>
      <w:r w:rsidRPr="0014287A">
        <w:rPr>
          <w:sz w:val="28"/>
        </w:rPr>
        <w:t>Лабораторная диагностика</w:t>
      </w:r>
    </w:p>
    <w:p w:rsidR="00BB4732" w:rsidRPr="0014287A" w:rsidRDefault="00BB4732" w:rsidP="00EC0EEC">
      <w:pPr>
        <w:pStyle w:val="a4"/>
        <w:numPr>
          <w:ilvl w:val="0"/>
          <w:numId w:val="15"/>
        </w:numPr>
        <w:spacing w:after="0" w:line="360" w:lineRule="auto"/>
        <w:ind w:left="0" w:firstLine="567"/>
        <w:jc w:val="both"/>
        <w:rPr>
          <w:sz w:val="28"/>
        </w:rPr>
      </w:pPr>
      <w:r w:rsidRPr="0014287A">
        <w:rPr>
          <w:sz w:val="28"/>
        </w:rPr>
        <w:t>Инструментальная диагностика</w:t>
      </w:r>
    </w:p>
    <w:p w:rsidR="00BB4732" w:rsidRPr="0014287A" w:rsidRDefault="00BB4732" w:rsidP="00BB4732">
      <w:pPr>
        <w:pStyle w:val="a4"/>
        <w:spacing w:after="0" w:line="360" w:lineRule="auto"/>
        <w:ind w:firstLine="567"/>
        <w:jc w:val="both"/>
        <w:rPr>
          <w:sz w:val="28"/>
        </w:rPr>
      </w:pPr>
      <w:r w:rsidRPr="0014287A">
        <w:rPr>
          <w:sz w:val="28"/>
        </w:rPr>
        <w:t>Дифференциальная диагностика</w:t>
      </w:r>
    </w:p>
    <w:p w:rsidR="00BB4732" w:rsidRPr="0014287A" w:rsidRDefault="00BB4732" w:rsidP="00BB4732">
      <w:pPr>
        <w:pStyle w:val="a4"/>
        <w:spacing w:after="0" w:line="360" w:lineRule="auto"/>
        <w:ind w:firstLine="567"/>
        <w:jc w:val="both"/>
        <w:rPr>
          <w:sz w:val="28"/>
        </w:rPr>
      </w:pPr>
    </w:p>
    <w:p w:rsidR="00BB4732" w:rsidRPr="0014287A" w:rsidRDefault="00BB4732" w:rsidP="00BB4732">
      <w:pPr>
        <w:spacing w:after="0" w:line="360" w:lineRule="auto"/>
        <w:ind w:firstLine="567"/>
        <w:rPr>
          <w:rFonts w:ascii="Times New Roman" w:hAnsi="Times New Roman"/>
          <w:b/>
          <w:sz w:val="28"/>
          <w:szCs w:val="28"/>
        </w:rPr>
      </w:pPr>
      <w:r w:rsidRPr="0014287A">
        <w:rPr>
          <w:rFonts w:ascii="Times New Roman" w:hAnsi="Times New Roman"/>
          <w:b/>
          <w:sz w:val="28"/>
          <w:szCs w:val="28"/>
        </w:rPr>
        <w:t xml:space="preserve">ИНФЕКЦИЯ МОЧЕВЫВОДЯЩИХ ПУТЕЙ У ДЕТЕЙ </w:t>
      </w:r>
    </w:p>
    <w:p w:rsidR="00BB4732" w:rsidRPr="0014287A" w:rsidRDefault="00BB4732" w:rsidP="00BB4732">
      <w:pPr>
        <w:spacing w:after="0" w:line="360" w:lineRule="auto"/>
        <w:ind w:firstLine="567"/>
        <w:rPr>
          <w:rFonts w:ascii="Times New Roman" w:hAnsi="Times New Roman"/>
          <w:b/>
          <w:sz w:val="28"/>
          <w:szCs w:val="28"/>
        </w:rPr>
      </w:pPr>
      <w:r w:rsidRPr="0014287A">
        <w:rPr>
          <w:rFonts w:ascii="Times New Roman" w:hAnsi="Times New Roman"/>
          <w:b/>
          <w:sz w:val="28"/>
          <w:szCs w:val="28"/>
        </w:rPr>
        <w:t xml:space="preserve">Клинические рекомендации </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b/>
          <w:sz w:val="28"/>
          <w:szCs w:val="28"/>
        </w:rPr>
        <w:t>МКБ 10:</w:t>
      </w:r>
      <w:r w:rsidRPr="0014287A">
        <w:rPr>
          <w:rFonts w:ascii="Times New Roman" w:hAnsi="Times New Roman"/>
          <w:sz w:val="28"/>
          <w:szCs w:val="28"/>
        </w:rPr>
        <w:t xml:space="preserve"> N10/ N11/ N13.6/ N30.0/ N30.1/ N39.0 </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sz w:val="28"/>
          <w:szCs w:val="28"/>
        </w:rPr>
        <w:t>Год утверждения (частота пересмотра): 2017 (пересмотр каждые 3 года)</w:t>
      </w:r>
    </w:p>
    <w:p w:rsidR="00BB4732" w:rsidRPr="0014287A" w:rsidRDefault="00BB4732" w:rsidP="00BB4732">
      <w:pPr>
        <w:spacing w:after="0" w:line="360" w:lineRule="auto"/>
        <w:ind w:firstLine="567"/>
        <w:rPr>
          <w:rFonts w:ascii="Times New Roman" w:hAnsi="Times New Roman"/>
          <w:sz w:val="28"/>
          <w:szCs w:val="28"/>
          <w:lang w:val="en-US"/>
        </w:rPr>
      </w:pPr>
      <w:r w:rsidRPr="0014287A">
        <w:rPr>
          <w:rFonts w:ascii="Times New Roman" w:hAnsi="Times New Roman"/>
          <w:sz w:val="28"/>
          <w:szCs w:val="28"/>
          <w:lang w:val="en-US"/>
        </w:rPr>
        <w:t xml:space="preserve">ID: URL: </w:t>
      </w:r>
      <w:hyperlink r:id="rId8" w:history="1">
        <w:r w:rsidRPr="0014287A">
          <w:rPr>
            <w:rStyle w:val="a8"/>
            <w:rFonts w:ascii="Times New Roman" w:hAnsi="Times New Roman"/>
            <w:sz w:val="28"/>
            <w:szCs w:val="28"/>
            <w:lang w:val="en-US"/>
          </w:rPr>
          <w:t>http://www.pediatr-russia.ru/sites/default/files/file/kr_imvp.pdf</w:t>
        </w:r>
      </w:hyperlink>
      <w:r w:rsidRPr="0014287A">
        <w:rPr>
          <w:rFonts w:ascii="Times New Roman" w:hAnsi="Times New Roman"/>
          <w:sz w:val="28"/>
          <w:szCs w:val="28"/>
          <w:lang w:val="en-US"/>
        </w:rPr>
        <w:t xml:space="preserve">. </w:t>
      </w:r>
    </w:p>
    <w:p w:rsidR="00BB4732" w:rsidRPr="0014287A" w:rsidRDefault="00BB4732" w:rsidP="00BB4732">
      <w:pPr>
        <w:spacing w:after="0" w:line="360" w:lineRule="auto"/>
        <w:ind w:firstLine="567"/>
        <w:rPr>
          <w:rFonts w:ascii="Times New Roman" w:hAnsi="Times New Roman"/>
          <w:b/>
          <w:sz w:val="28"/>
          <w:szCs w:val="28"/>
        </w:rPr>
      </w:pPr>
      <w:r w:rsidRPr="0014287A">
        <w:rPr>
          <w:rFonts w:ascii="Times New Roman" w:hAnsi="Times New Roman"/>
          <w:b/>
          <w:sz w:val="28"/>
          <w:szCs w:val="28"/>
        </w:rPr>
        <w:t xml:space="preserve">Профессиональные ассоциации: </w:t>
      </w:r>
    </w:p>
    <w:p w:rsidR="00BB4732" w:rsidRPr="0014287A" w:rsidRDefault="00BB4732" w:rsidP="00BB4732">
      <w:pPr>
        <w:spacing w:after="0" w:line="360" w:lineRule="auto"/>
        <w:ind w:firstLine="567"/>
        <w:rPr>
          <w:rFonts w:ascii="Times New Roman" w:hAnsi="Times New Roman"/>
          <w:b/>
          <w:sz w:val="28"/>
          <w:szCs w:val="28"/>
        </w:rPr>
      </w:pPr>
      <w:r w:rsidRPr="0014287A">
        <w:rPr>
          <w:rFonts w:ascii="Times New Roman" w:hAnsi="Times New Roman"/>
          <w:b/>
          <w:sz w:val="28"/>
          <w:szCs w:val="28"/>
        </w:rPr>
        <w:t>• Союз педиатров России</w:t>
      </w:r>
    </w:p>
    <w:p w:rsidR="00BB4732" w:rsidRPr="0014287A" w:rsidRDefault="00BB4732" w:rsidP="00EC0EEC">
      <w:pPr>
        <w:pStyle w:val="a3"/>
        <w:numPr>
          <w:ilvl w:val="0"/>
          <w:numId w:val="9"/>
        </w:numPr>
        <w:spacing w:after="0" w:line="360" w:lineRule="auto"/>
        <w:ind w:left="0" w:firstLine="567"/>
        <w:rPr>
          <w:rFonts w:ascii="Times New Roman" w:eastAsia="Times New Roman" w:hAnsi="Times New Roman"/>
          <w:b/>
          <w:color w:val="000000"/>
          <w:sz w:val="28"/>
          <w:szCs w:val="28"/>
          <w:lang w:eastAsia="ru-RU"/>
        </w:rPr>
      </w:pPr>
      <w:r w:rsidRPr="0014287A">
        <w:rPr>
          <w:rFonts w:ascii="Times New Roman" w:hAnsi="Times New Roman"/>
          <w:b/>
          <w:sz w:val="28"/>
          <w:szCs w:val="28"/>
        </w:rPr>
        <w:lastRenderedPageBreak/>
        <w:t>Согласованы Научным советом Министерства Здравоохранения Российской Федерации</w:t>
      </w:r>
    </w:p>
    <w:p w:rsidR="00BB4732" w:rsidRPr="0014287A" w:rsidRDefault="00BB4732" w:rsidP="00BB4732">
      <w:pPr>
        <w:spacing w:after="0" w:line="360" w:lineRule="auto"/>
        <w:rPr>
          <w:rFonts w:ascii="Times New Roman" w:eastAsia="Times New Roman" w:hAnsi="Times New Roman"/>
          <w:b/>
          <w:color w:val="000000"/>
          <w:sz w:val="28"/>
          <w:szCs w:val="28"/>
        </w:rPr>
      </w:pPr>
    </w:p>
    <w:p w:rsidR="00BB4732" w:rsidRPr="0014287A" w:rsidRDefault="00BB4732" w:rsidP="00BB4732">
      <w:pPr>
        <w:spacing w:after="0" w:line="360" w:lineRule="auto"/>
        <w:ind w:firstLine="567"/>
        <w:rPr>
          <w:rFonts w:ascii="Times New Roman" w:hAnsi="Times New Roman"/>
          <w:b/>
          <w:sz w:val="28"/>
          <w:szCs w:val="28"/>
        </w:rPr>
      </w:pPr>
      <w:r w:rsidRPr="0014287A">
        <w:rPr>
          <w:rFonts w:ascii="Times New Roman" w:hAnsi="Times New Roman"/>
          <w:b/>
          <w:sz w:val="28"/>
          <w:szCs w:val="28"/>
        </w:rPr>
        <w:t xml:space="preserve">Список сокращений </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sz w:val="28"/>
          <w:szCs w:val="28"/>
        </w:rPr>
        <w:t xml:space="preserve">СРБ - С-реактивный белок </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sz w:val="28"/>
          <w:szCs w:val="28"/>
        </w:rPr>
        <w:t xml:space="preserve">ДМСК (димеркаптосукциновая кислота-DMSA </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sz w:val="28"/>
          <w:szCs w:val="28"/>
        </w:rPr>
        <w:t xml:space="preserve">ИМВП- инфекция мочевыводящих путей </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sz w:val="28"/>
          <w:szCs w:val="28"/>
        </w:rPr>
        <w:t>ИЛ- интерлейкин</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sz w:val="28"/>
          <w:szCs w:val="28"/>
        </w:rPr>
        <w:t xml:space="preserve">МВП - мочевыводящие пути </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sz w:val="28"/>
          <w:szCs w:val="28"/>
        </w:rPr>
        <w:t>ПКТ - прокальцитонин</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sz w:val="28"/>
          <w:szCs w:val="28"/>
        </w:rPr>
        <w:t xml:space="preserve">ПМР- пузырно-мочеточниковый рефлюкс </w:t>
      </w:r>
    </w:p>
    <w:p w:rsidR="00BB4732" w:rsidRPr="0014287A" w:rsidRDefault="00BB4732" w:rsidP="00BB4732">
      <w:pPr>
        <w:spacing w:after="0" w:line="360" w:lineRule="auto"/>
        <w:ind w:firstLine="567"/>
        <w:rPr>
          <w:rFonts w:ascii="Times New Roman" w:hAnsi="Times New Roman"/>
          <w:sz w:val="28"/>
          <w:szCs w:val="28"/>
        </w:rPr>
      </w:pPr>
      <w:r w:rsidRPr="0014287A">
        <w:rPr>
          <w:rFonts w:ascii="Times New Roman" w:hAnsi="Times New Roman"/>
          <w:sz w:val="28"/>
          <w:szCs w:val="28"/>
        </w:rPr>
        <w:t xml:space="preserve">УЗИ - ультразвуковое исследование </w:t>
      </w:r>
    </w:p>
    <w:p w:rsidR="00BB4732" w:rsidRPr="0014287A" w:rsidRDefault="00BB4732" w:rsidP="00BB4732">
      <w:pPr>
        <w:spacing w:after="0" w:line="360" w:lineRule="auto"/>
        <w:ind w:firstLine="567"/>
        <w:rPr>
          <w:rFonts w:ascii="Times New Roman" w:eastAsia="Times New Roman" w:hAnsi="Times New Roman"/>
          <w:b/>
          <w:color w:val="000000"/>
          <w:sz w:val="28"/>
          <w:szCs w:val="28"/>
        </w:rPr>
      </w:pPr>
      <w:r w:rsidRPr="0014287A">
        <w:rPr>
          <w:rFonts w:ascii="Times New Roman" w:hAnsi="Times New Roman"/>
          <w:sz w:val="28"/>
          <w:szCs w:val="28"/>
        </w:rPr>
        <w:t>ЧЛС- чашечно-лоханочная система</w:t>
      </w:r>
    </w:p>
    <w:p w:rsidR="00BB4732" w:rsidRPr="0014287A" w:rsidRDefault="00BB4732" w:rsidP="00BB4732">
      <w:pPr>
        <w:spacing w:after="0" w:line="360" w:lineRule="auto"/>
        <w:rPr>
          <w:rFonts w:ascii="Times New Roman" w:eastAsia="Times New Roman" w:hAnsi="Times New Roman"/>
          <w:b/>
          <w:color w:val="000000"/>
          <w:sz w:val="28"/>
          <w:szCs w:val="28"/>
        </w:rPr>
      </w:pP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ИНФЕКЦИЯ МОЧЕВЫВОДЯЩИХ ПУТЕЙ (ИМВП)</w:t>
      </w:r>
      <w:r w:rsidRPr="0014287A">
        <w:rPr>
          <w:rFonts w:ascii="Times New Roman" w:hAnsi="Times New Roman"/>
          <w:sz w:val="28"/>
          <w:szCs w:val="28"/>
        </w:rPr>
        <w:t xml:space="preserve"> – рост бактерий в мочевом тракте.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Бактериурия</w:t>
      </w:r>
      <w:r w:rsidRPr="0014287A">
        <w:rPr>
          <w:rFonts w:ascii="Times New Roman" w:hAnsi="Times New Roman"/>
          <w:sz w:val="28"/>
          <w:szCs w:val="28"/>
        </w:rPr>
        <w:t xml:space="preserve"> – присутствие бактерий в моче (более 10</w:t>
      </w:r>
      <w:r w:rsidRPr="0014287A">
        <w:rPr>
          <w:rFonts w:ascii="Times New Roman" w:hAnsi="Times New Roman"/>
          <w:sz w:val="28"/>
          <w:szCs w:val="28"/>
          <w:vertAlign w:val="superscript"/>
        </w:rPr>
        <w:t>5</w:t>
      </w:r>
      <w:r w:rsidRPr="0014287A">
        <w:rPr>
          <w:rFonts w:ascii="Times New Roman" w:hAnsi="Times New Roman"/>
          <w:sz w:val="28"/>
          <w:szCs w:val="28"/>
        </w:rPr>
        <w:t xml:space="preserve"> колоний-образующих единиц (КОЕ) в 1 мл мочи), выделенной из мочевого пузыря.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Асимптоматической бактериурией</w:t>
      </w:r>
      <w:r w:rsidRPr="0014287A">
        <w:rPr>
          <w:rFonts w:ascii="Times New Roman" w:hAnsi="Times New Roman"/>
          <w:sz w:val="28"/>
          <w:szCs w:val="28"/>
        </w:rPr>
        <w:t xml:space="preserve"> называют бактериурию, обнаруженную при диспансерном или целенаправленном обследовании у ребенка без каких-либо жалоб и клинических симптомов заболевания мочевой системы.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Острый пиелонефрит</w:t>
      </w:r>
      <w:r w:rsidRPr="0014287A">
        <w:rPr>
          <w:rFonts w:ascii="Times New Roman" w:hAnsi="Times New Roman"/>
          <w:sz w:val="28"/>
          <w:szCs w:val="28"/>
        </w:rPr>
        <w:t xml:space="preserve"> – воспалительное заболевание почечной паренхимы и лоханки, возникшее вследствие бактериальной инфекции.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Острый цистит</w:t>
      </w:r>
      <w:r w:rsidRPr="0014287A">
        <w:rPr>
          <w:rFonts w:ascii="Times New Roman" w:hAnsi="Times New Roman"/>
          <w:sz w:val="28"/>
          <w:szCs w:val="28"/>
        </w:rPr>
        <w:t xml:space="preserve"> - воспалительное заболевание мочевого пузыря, бактериального происхождения.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Хронический пиелонефрит</w:t>
      </w:r>
      <w:r w:rsidRPr="0014287A">
        <w:rPr>
          <w:rFonts w:ascii="Times New Roman" w:hAnsi="Times New Roman"/>
          <w:sz w:val="28"/>
          <w:szCs w:val="28"/>
        </w:rPr>
        <w:t xml:space="preserve"> – повреждение почек, проявляющееся фиброзом и деформацией чашечно-лоханочной системы, в результате повторных атак инфекции МВП. Как правило, возникает на фоне анатомических аномалий мочевыводящего тракта или обструкции.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lastRenderedPageBreak/>
        <w:t>Пузырно-мочеточниковый рефлюкс (ПМР)</w:t>
      </w:r>
      <w:r w:rsidRPr="0014287A">
        <w:rPr>
          <w:rFonts w:ascii="Times New Roman" w:hAnsi="Times New Roman"/>
          <w:sz w:val="28"/>
          <w:szCs w:val="28"/>
        </w:rPr>
        <w:t xml:space="preserve"> – ретроградный ток мочи из мочевого пузыря в мочеточник.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Рефлюкс-нефропатия</w:t>
      </w:r>
      <w:r w:rsidRPr="0014287A">
        <w:rPr>
          <w:rFonts w:ascii="Times New Roman" w:hAnsi="Times New Roman"/>
          <w:sz w:val="28"/>
          <w:szCs w:val="28"/>
        </w:rPr>
        <w:t xml:space="preserve"> - фокальный или диффузный склероз почечной паренхимы, первопричиной которого является пузырно-мочеточниковый рефлюкс, приводящий к внутрипочечному рефлюксу, повторным атакам пиелонефрита и склерозированию почечной ткани.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Уросепсис</w:t>
      </w:r>
      <w:r w:rsidRPr="0014287A">
        <w:rPr>
          <w:rFonts w:ascii="Times New Roman" w:hAnsi="Times New Roman"/>
          <w:sz w:val="28"/>
          <w:szCs w:val="28"/>
        </w:rPr>
        <w:t xml:space="preserve"> - генерализованное неспецифическое инфекционное заболевание, развивающееся в результате проникновения из органов мочевой системы в кровеносное русло различных микроорганизмов и их токсинов. </w:t>
      </w:r>
    </w:p>
    <w:p w:rsidR="00BB4732" w:rsidRPr="0014287A" w:rsidRDefault="00BB4732" w:rsidP="00BB4732">
      <w:pPr>
        <w:spacing w:after="0" w:line="360" w:lineRule="auto"/>
        <w:ind w:firstLine="567"/>
        <w:jc w:val="both"/>
        <w:rPr>
          <w:rFonts w:ascii="Times New Roman" w:hAnsi="Times New Roman"/>
          <w:sz w:val="28"/>
          <w:szCs w:val="28"/>
        </w:rPr>
      </w:pP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ЭТИОЛОГИЯ И ПАТОГЕНЕЗ</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Среди возбудителей инфекций мочевыводящих путей у детей преобладает грамотрицательная флора, при этом около 90% приходится на инфицирование бактериями Escherichiacoli. Грамположительные микроорганизмы представлены, в основном, энтерококками и стафилококками (5-7%). Кроме того, выделяют внутрибольничные инфекции штаммами Klebsiella, Serratia и Pseudomonasspp. У новорождённых детей относительно частой причиной инфекций мочевыводящих путей являются стрептококки групп А и В. В последнее время отмечен рост выявления Staphylococcussaprophyticus, хотя его роль остается спорной. В настоящее время более половины штаммов E. coli при ИМВП у детей приобрели устойчивость к амоксициллину, однако сохраняют умеренную чувствительность к амоксициллину/клавуланату</w:t>
      </w:r>
      <w:r>
        <w:rPr>
          <w:rFonts w:ascii="Times New Roman" w:hAnsi="Times New Roman"/>
          <w:sz w:val="28"/>
          <w:szCs w:val="28"/>
        </w:rPr>
        <w:t>.</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Среди многочисленных факторов, обусловливающих развитие ИМВП, приоритетное значение имеют биологические свойства микроорганизмов, колонизирующих почечную ткань, и нарушения уродинамики (пузырно-мочеточниковый рефлюкс, обструктивнаяуропатия, нейрогенная дисфункция мочевого пузыря).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Наиболее частым </w:t>
      </w:r>
      <w:r w:rsidRPr="0014287A">
        <w:rPr>
          <w:rFonts w:ascii="Times New Roman" w:hAnsi="Times New Roman"/>
          <w:sz w:val="28"/>
          <w:szCs w:val="28"/>
          <w:u w:val="single"/>
        </w:rPr>
        <w:t>путем распространения инфекции считается восходящий.</w:t>
      </w:r>
      <w:r w:rsidRPr="0014287A">
        <w:rPr>
          <w:rFonts w:ascii="Times New Roman" w:hAnsi="Times New Roman"/>
          <w:sz w:val="28"/>
          <w:szCs w:val="28"/>
        </w:rPr>
        <w:t xml:space="preserve"> Резервуаром уропатогенных бактерий являются прямая кишка, промежность, нижние отделы мочевыводящих путей.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lastRenderedPageBreak/>
        <w:t xml:space="preserve">Анатомические особенности женских мочевыводящих путей (короткая широкая уретра, близость аноректальной области) обусловливают большую частоту встречаемости и рецидивирования ИМВП у девочек и девушек.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При восходящем пути распространения инфекции МВП после преодоления бактериями везикоуретрального барьера происходит их быстрое размножение с выделением эндотоксинов. В ответ происходит активация местного иммунитета макроорганизма: активация макрофагов, лимфоцитов, клеток эндотелия, приводящая к выработке воспалительных цитокинов (ИЛ 1, ИЛ 2, ИЛ 6, фактора некроза опухоли), лизосомальных ферментов, медиаторов воспаления; происходит активация перекисного окисления липидов, что приводит к повреждению почечной ткани, в первую очередь, канальцев. </w:t>
      </w:r>
    </w:p>
    <w:p w:rsidR="00BB4732" w:rsidRPr="0014287A" w:rsidRDefault="00BB4732" w:rsidP="00BB4732">
      <w:pPr>
        <w:spacing w:after="0" w:line="360" w:lineRule="auto"/>
        <w:ind w:firstLine="567"/>
        <w:jc w:val="both"/>
        <w:rPr>
          <w:rFonts w:ascii="Times New Roman" w:eastAsia="Times New Roman" w:hAnsi="Times New Roman"/>
          <w:color w:val="000000"/>
          <w:sz w:val="28"/>
          <w:szCs w:val="28"/>
        </w:rPr>
      </w:pPr>
      <w:r w:rsidRPr="0014287A">
        <w:rPr>
          <w:rFonts w:ascii="Times New Roman" w:hAnsi="Times New Roman"/>
          <w:sz w:val="28"/>
          <w:szCs w:val="28"/>
        </w:rPr>
        <w:t>Гематогенный путь развития инфекции мочевых путей встречается редко, характерен преимущественно для периода новорожденности при развитии септицемии и у детей грудного возраста, особенно при наличии иммунных дефектов. Этот путь также встречается при инфицировании Actinomycesspecies, Brucellaspp., Mycobacteriumtuberculosis.</w:t>
      </w:r>
    </w:p>
    <w:p w:rsidR="00BB4732" w:rsidRPr="0014287A" w:rsidRDefault="00BB4732" w:rsidP="00BB4732">
      <w:pPr>
        <w:spacing w:before="240" w:after="0" w:line="360" w:lineRule="auto"/>
        <w:ind w:firstLine="567"/>
        <w:jc w:val="both"/>
        <w:rPr>
          <w:rFonts w:ascii="Times New Roman" w:hAnsi="Times New Roman"/>
          <w:b/>
          <w:sz w:val="28"/>
          <w:szCs w:val="28"/>
        </w:rPr>
      </w:pPr>
      <w:r w:rsidRPr="0014287A">
        <w:rPr>
          <w:rFonts w:ascii="Times New Roman" w:hAnsi="Times New Roman"/>
          <w:b/>
          <w:sz w:val="28"/>
          <w:szCs w:val="28"/>
        </w:rPr>
        <w:t xml:space="preserve">ЭПИДЕМИОЛОГИЯ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Распространенность ИМВП в детском возрасте составляет около 18 случаев на 1000 детского населения. Частота развития ИМВП зависит от возраста и пола, при этом чаще страдают дети первого года жизни. У детей грудного и раннего возраста ИМВП – самая частая тяжелая бактериальная инфекция, она наблюдаются у 10-15% госпитализируемых лихорадящих больных этого возраста. До 3-х месячного возраста ИМВП чаще встречается у 7 мальчиков, в более старшем возрасте – у девочек.</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С возрастом после первого перенесенного эпизода ИМВП возрастает относительный риск развития рецидива. Частота рецидивов: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девочки: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у 30% в течение 1-го года после первого эпизода;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у 50% в течение 5 лет после первого эпизода;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lastRenderedPageBreak/>
        <w:t>- мальчики</w:t>
      </w:r>
      <w:r>
        <w:rPr>
          <w:rFonts w:ascii="Times New Roman" w:hAnsi="Times New Roman"/>
          <w:sz w:val="28"/>
          <w:szCs w:val="28"/>
        </w:rPr>
        <w:t>:</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у 15-20% в течение 1 года после первого эпизода. </w:t>
      </w:r>
    </w:p>
    <w:p w:rsidR="00BB4732" w:rsidRPr="0014287A" w:rsidRDefault="00BB4732" w:rsidP="00BB4732">
      <w:pPr>
        <w:spacing w:after="0" w:line="360" w:lineRule="auto"/>
        <w:ind w:firstLine="567"/>
        <w:jc w:val="both"/>
        <w:rPr>
          <w:rFonts w:ascii="Times New Roman" w:hAnsi="Times New Roman"/>
          <w:sz w:val="28"/>
          <w:szCs w:val="28"/>
        </w:rPr>
      </w:pP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КОДИРОВАНИЕ ПО МКБ-10</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Острый тубулоинтерстициальный нефрит (N10);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Хронический тубулоинтерстициальный нефрит (N11);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N11.0 - Необструктивный хронический пиелонефрит, связанный с рефлюксом;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N11.1 - Хронический обструктивный пиелонефрит;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N11.8 - Другие хронические тубулоинтерстициальные нефриты;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N11.9 - Хронический тубулоинтерстициальный нефрит неуточненный;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N13.6 - Абсцесс почки и околопочечной клетчатки;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N30.0 - Острый цистит;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N30.1 - Интерстициальный цистит (хронический).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N39.0 - Инфекция мочевыводящих путей без установленной локализации. </w:t>
      </w:r>
    </w:p>
    <w:p w:rsidR="00BB4732" w:rsidRPr="0014287A" w:rsidRDefault="00BB4732" w:rsidP="00BB4732">
      <w:pPr>
        <w:spacing w:after="0" w:line="360" w:lineRule="auto"/>
        <w:ind w:firstLine="567"/>
        <w:jc w:val="both"/>
        <w:rPr>
          <w:rFonts w:ascii="Times New Roman" w:hAnsi="Times New Roman"/>
          <w:b/>
          <w:sz w:val="28"/>
          <w:szCs w:val="28"/>
        </w:rPr>
      </w:pP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b/>
          <w:sz w:val="28"/>
          <w:szCs w:val="28"/>
        </w:rPr>
        <w:t>КЛАССИФИКАЦИЯ</w:t>
      </w:r>
    </w:p>
    <w:p w:rsidR="00BB4732" w:rsidRPr="0014287A" w:rsidRDefault="00BB4732" w:rsidP="00EC0EEC">
      <w:pPr>
        <w:pStyle w:val="a3"/>
        <w:numPr>
          <w:ilvl w:val="0"/>
          <w:numId w:val="10"/>
        </w:numPr>
        <w:spacing w:after="0" w:line="360" w:lineRule="auto"/>
        <w:jc w:val="both"/>
        <w:rPr>
          <w:rFonts w:ascii="Times New Roman" w:hAnsi="Times New Roman"/>
          <w:sz w:val="28"/>
          <w:szCs w:val="28"/>
          <w:u w:val="single"/>
        </w:rPr>
      </w:pPr>
      <w:r w:rsidRPr="0014287A">
        <w:rPr>
          <w:rFonts w:ascii="Times New Roman" w:hAnsi="Times New Roman"/>
          <w:sz w:val="28"/>
          <w:szCs w:val="28"/>
          <w:u w:val="single"/>
        </w:rPr>
        <w:t xml:space="preserve">По наличию структурных аномалий мочевыводящих путей </w:t>
      </w:r>
    </w:p>
    <w:p w:rsidR="00BB4732" w:rsidRPr="0014287A" w:rsidRDefault="00BB4732" w:rsidP="00EC0EEC">
      <w:pPr>
        <w:pStyle w:val="a3"/>
        <w:numPr>
          <w:ilvl w:val="0"/>
          <w:numId w:val="11"/>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первичная - без наличия структурных аномалий мочевыводящих путей </w:t>
      </w:r>
    </w:p>
    <w:p w:rsidR="00BB4732" w:rsidRPr="0014287A" w:rsidRDefault="00BB4732" w:rsidP="00EC0EEC">
      <w:pPr>
        <w:pStyle w:val="a3"/>
        <w:numPr>
          <w:ilvl w:val="0"/>
          <w:numId w:val="11"/>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вторичная - на фоне структурных аномалий мочевыводящих путей </w:t>
      </w:r>
    </w:p>
    <w:p w:rsidR="00BB4732" w:rsidRPr="0014287A" w:rsidRDefault="00BB4732" w:rsidP="00EC0EEC">
      <w:pPr>
        <w:pStyle w:val="a3"/>
        <w:numPr>
          <w:ilvl w:val="0"/>
          <w:numId w:val="10"/>
        </w:numPr>
        <w:spacing w:after="0" w:line="360" w:lineRule="auto"/>
        <w:jc w:val="both"/>
        <w:rPr>
          <w:rFonts w:ascii="Times New Roman" w:hAnsi="Times New Roman"/>
          <w:sz w:val="28"/>
          <w:szCs w:val="28"/>
          <w:u w:val="single"/>
        </w:rPr>
      </w:pPr>
      <w:r w:rsidRPr="0014287A">
        <w:rPr>
          <w:rFonts w:ascii="Times New Roman" w:hAnsi="Times New Roman"/>
          <w:sz w:val="28"/>
          <w:szCs w:val="28"/>
          <w:u w:val="single"/>
        </w:rPr>
        <w:t xml:space="preserve">По локализации </w:t>
      </w:r>
    </w:p>
    <w:p w:rsidR="00BB4732" w:rsidRPr="0014287A" w:rsidRDefault="00BB4732" w:rsidP="00EC0EEC">
      <w:pPr>
        <w:pStyle w:val="a3"/>
        <w:numPr>
          <w:ilvl w:val="0"/>
          <w:numId w:val="12"/>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пиелонефрит (при поражении почечной паренхимы и лоханки) o цистит (при поражении мочевого пузыря) </w:t>
      </w:r>
    </w:p>
    <w:p w:rsidR="00BB4732" w:rsidRPr="0014287A" w:rsidRDefault="00BB4732" w:rsidP="00EC0EEC">
      <w:pPr>
        <w:pStyle w:val="a3"/>
        <w:numPr>
          <w:ilvl w:val="0"/>
          <w:numId w:val="12"/>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инфекция мочевыводящих путей без установленной локализации </w:t>
      </w:r>
    </w:p>
    <w:p w:rsidR="00BB4732" w:rsidRPr="0014287A" w:rsidRDefault="00BB4732" w:rsidP="00EC0EEC">
      <w:pPr>
        <w:pStyle w:val="a3"/>
        <w:numPr>
          <w:ilvl w:val="0"/>
          <w:numId w:val="10"/>
        </w:numPr>
        <w:spacing w:after="0" w:line="360" w:lineRule="auto"/>
        <w:jc w:val="both"/>
        <w:rPr>
          <w:rFonts w:ascii="Times New Roman" w:hAnsi="Times New Roman"/>
          <w:sz w:val="28"/>
          <w:szCs w:val="28"/>
        </w:rPr>
      </w:pPr>
      <w:r w:rsidRPr="0014287A">
        <w:rPr>
          <w:rFonts w:ascii="Times New Roman" w:hAnsi="Times New Roman"/>
          <w:sz w:val="28"/>
          <w:szCs w:val="28"/>
          <w:u w:val="single"/>
        </w:rPr>
        <w:t>По стадии</w:t>
      </w:r>
    </w:p>
    <w:p w:rsidR="00BB4732" w:rsidRPr="0014287A" w:rsidRDefault="00BB4732" w:rsidP="00EC0EEC">
      <w:pPr>
        <w:pStyle w:val="a3"/>
        <w:numPr>
          <w:ilvl w:val="0"/>
          <w:numId w:val="13"/>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активная стадия </w:t>
      </w:r>
    </w:p>
    <w:p w:rsidR="00BB4732" w:rsidRPr="0014287A" w:rsidRDefault="00BB4732" w:rsidP="00EC0EEC">
      <w:pPr>
        <w:pStyle w:val="a3"/>
        <w:numPr>
          <w:ilvl w:val="0"/>
          <w:numId w:val="13"/>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стадия ремиссии </w:t>
      </w:r>
    </w:p>
    <w:p w:rsidR="00BB4732" w:rsidRPr="0014287A" w:rsidRDefault="00BB4732" w:rsidP="00BB4732">
      <w:pPr>
        <w:spacing w:after="0" w:line="360" w:lineRule="auto"/>
        <w:ind w:firstLine="567"/>
        <w:jc w:val="both"/>
        <w:rPr>
          <w:rFonts w:ascii="Times New Roman" w:hAnsi="Times New Roman"/>
          <w:sz w:val="28"/>
          <w:szCs w:val="28"/>
        </w:rPr>
      </w:pPr>
    </w:p>
    <w:p w:rsidR="00BB4732" w:rsidRPr="0014287A" w:rsidRDefault="00BB4732" w:rsidP="00BB4732">
      <w:pPr>
        <w:spacing w:after="0" w:line="360" w:lineRule="auto"/>
        <w:ind w:firstLine="567"/>
        <w:jc w:val="both"/>
        <w:rPr>
          <w:rFonts w:ascii="Times New Roman" w:hAnsi="Times New Roman"/>
          <w:b/>
          <w:sz w:val="28"/>
          <w:szCs w:val="28"/>
        </w:rPr>
      </w:pPr>
      <w:r w:rsidRPr="0014287A">
        <w:rPr>
          <w:rFonts w:ascii="Times New Roman" w:hAnsi="Times New Roman"/>
          <w:b/>
          <w:sz w:val="28"/>
          <w:szCs w:val="28"/>
        </w:rPr>
        <w:t>ПРИМЕРЫ ДИАГНОЗОВ</w:t>
      </w:r>
      <w:r>
        <w:rPr>
          <w:rFonts w:ascii="Times New Roman" w:hAnsi="Times New Roman"/>
          <w:b/>
          <w:sz w:val="28"/>
          <w:szCs w:val="28"/>
        </w:rPr>
        <w:t>:</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Острый пиелонефрит, активная стадия. Функции почек сохранены.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lastRenderedPageBreak/>
        <w:t xml:space="preserve">Инфекция мочевыводящих путей, 1 эпизод, активная стадия. Функции почек сохранены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Инфекция мочевыводящих путей, рецидивирующее течение, активная стадия. Функции почек сохранены.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Рефлюкс-нефропатия. Вторичный хронический пиелонефрит. Стадия ремиссии. Функции почек сохранены.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Острый цистит, активная стадия. Функции почек сохранены. </w:t>
      </w:r>
    </w:p>
    <w:p w:rsidR="00BB4732" w:rsidRPr="0014287A" w:rsidRDefault="00BB4732" w:rsidP="00BB4732">
      <w:pPr>
        <w:spacing w:after="0" w:line="360" w:lineRule="auto"/>
        <w:ind w:firstLine="567"/>
        <w:jc w:val="both"/>
        <w:rPr>
          <w:rFonts w:ascii="Times New Roman" w:hAnsi="Times New Roman"/>
          <w:sz w:val="28"/>
          <w:szCs w:val="28"/>
        </w:rPr>
      </w:pPr>
    </w:p>
    <w:p w:rsidR="00BB4732" w:rsidRPr="0014287A" w:rsidRDefault="00BB4732" w:rsidP="00BB4732">
      <w:pPr>
        <w:spacing w:after="0" w:line="360" w:lineRule="auto"/>
        <w:ind w:firstLine="567"/>
        <w:jc w:val="both"/>
        <w:rPr>
          <w:rFonts w:ascii="Times New Roman" w:hAnsi="Times New Roman"/>
          <w:b/>
          <w:sz w:val="28"/>
          <w:szCs w:val="28"/>
        </w:rPr>
      </w:pPr>
      <w:r w:rsidRPr="0014287A">
        <w:rPr>
          <w:rFonts w:ascii="Times New Roman" w:hAnsi="Times New Roman"/>
          <w:b/>
          <w:sz w:val="28"/>
          <w:szCs w:val="28"/>
        </w:rPr>
        <w:t xml:space="preserve">ДИАГНОСТИКА </w:t>
      </w:r>
    </w:p>
    <w:p w:rsidR="00BB4732" w:rsidRPr="0014287A" w:rsidRDefault="00BB4732" w:rsidP="00BB4732">
      <w:pPr>
        <w:spacing w:after="0" w:line="360" w:lineRule="auto"/>
        <w:ind w:firstLine="567"/>
        <w:jc w:val="both"/>
        <w:rPr>
          <w:rFonts w:ascii="Times New Roman" w:hAnsi="Times New Roman"/>
          <w:b/>
          <w:sz w:val="28"/>
          <w:szCs w:val="28"/>
        </w:rPr>
      </w:pPr>
    </w:p>
    <w:p w:rsidR="00BB4732" w:rsidRPr="0014287A" w:rsidRDefault="00BB4732" w:rsidP="00BB4732">
      <w:pPr>
        <w:spacing w:after="0" w:line="360" w:lineRule="auto"/>
        <w:ind w:firstLine="567"/>
        <w:jc w:val="both"/>
        <w:rPr>
          <w:rFonts w:ascii="Times New Roman" w:hAnsi="Times New Roman"/>
          <w:b/>
          <w:sz w:val="28"/>
          <w:szCs w:val="28"/>
        </w:rPr>
      </w:pPr>
      <w:r w:rsidRPr="0014287A">
        <w:rPr>
          <w:rFonts w:ascii="Times New Roman" w:hAnsi="Times New Roman"/>
          <w:b/>
          <w:sz w:val="28"/>
          <w:szCs w:val="28"/>
        </w:rPr>
        <w:t>ЖАЛОБЫ И АНАМНЕЗ</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У новорожденных и детей грудного возраста: лихорадка чаще до фебрильных цифр, рвота. У детей более старшего возраста: подъемы температуры (чаще до фебрильных цифр) без катаральных явлений, рвота, боли в животе, дизурия (учащенное и/или болезненное мочеиспускание, императивные позывы на мочеиспускание). </w:t>
      </w:r>
    </w:p>
    <w:p w:rsidR="00BB4732" w:rsidRPr="0014287A" w:rsidRDefault="00BB4732" w:rsidP="00BB4732">
      <w:pPr>
        <w:spacing w:after="0" w:line="360" w:lineRule="auto"/>
        <w:ind w:firstLine="567"/>
        <w:jc w:val="both"/>
        <w:rPr>
          <w:rFonts w:ascii="Times New Roman" w:hAnsi="Times New Roman"/>
          <w:b/>
          <w:sz w:val="28"/>
          <w:szCs w:val="28"/>
        </w:rPr>
      </w:pPr>
      <w:r w:rsidRPr="0014287A">
        <w:rPr>
          <w:rFonts w:ascii="Times New Roman" w:hAnsi="Times New Roman"/>
          <w:b/>
          <w:sz w:val="28"/>
          <w:szCs w:val="28"/>
        </w:rPr>
        <w:t xml:space="preserve">ОБСЛЕДОВАНИЕ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При физикальном обследовании рекомендовано обратить внимание на: бледность кожных покровов, наличие тахикардии, появление симптомов дегидратации (преимущественно у новорожденных и детей грудного возраста), отсутствие катаральных явлений при наличии повышения температуры (чаще до фебрильных цифр, реже- субфебрильных), резкий запах мочи, при остром пиелонефрите - положительный симптом Пастернацкого (болезненность при поколачивании или, у маленьких детей, - при надавливании пальцем между основанием 12-го ребра и позвоночником). </w:t>
      </w:r>
    </w:p>
    <w:p w:rsidR="00BB4732" w:rsidRPr="0014287A" w:rsidRDefault="00BB4732" w:rsidP="00BB4732">
      <w:pPr>
        <w:spacing w:after="0" w:line="360" w:lineRule="auto"/>
        <w:ind w:firstLine="567"/>
        <w:jc w:val="both"/>
        <w:rPr>
          <w:rFonts w:ascii="Times New Roman" w:hAnsi="Times New Roman"/>
          <w:b/>
          <w:sz w:val="28"/>
          <w:szCs w:val="28"/>
        </w:rPr>
      </w:pPr>
    </w:p>
    <w:p w:rsidR="00BB4732" w:rsidRPr="0014287A" w:rsidRDefault="00BB4732" w:rsidP="00BB4732">
      <w:pPr>
        <w:spacing w:after="0" w:line="360" w:lineRule="auto"/>
        <w:ind w:firstLine="567"/>
        <w:jc w:val="both"/>
        <w:rPr>
          <w:rFonts w:ascii="Times New Roman" w:hAnsi="Times New Roman"/>
          <w:b/>
          <w:sz w:val="28"/>
          <w:szCs w:val="28"/>
        </w:rPr>
      </w:pPr>
      <w:r w:rsidRPr="0014287A">
        <w:rPr>
          <w:rFonts w:ascii="Times New Roman" w:hAnsi="Times New Roman"/>
          <w:b/>
          <w:sz w:val="28"/>
          <w:szCs w:val="28"/>
        </w:rPr>
        <w:t xml:space="preserve">ЛАБОРАТОРНАЯ ДИАГНОСТИКА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В качестве диагностического метода рекомендуется проведение </w:t>
      </w:r>
      <w:r w:rsidRPr="0014287A">
        <w:rPr>
          <w:rFonts w:ascii="Times New Roman" w:hAnsi="Times New Roman"/>
          <w:sz w:val="28"/>
          <w:szCs w:val="28"/>
          <w:u w:val="single"/>
        </w:rPr>
        <w:t xml:space="preserve">клинического анализа мочи с подсчётом количества лейкоцитов, эритроцитов, а </w:t>
      </w:r>
      <w:r w:rsidRPr="0014287A">
        <w:rPr>
          <w:rFonts w:ascii="Times New Roman" w:hAnsi="Times New Roman"/>
          <w:sz w:val="28"/>
          <w:szCs w:val="28"/>
          <w:u w:val="single"/>
        </w:rPr>
        <w:lastRenderedPageBreak/>
        <w:t>также определением белка и нитритов</w:t>
      </w:r>
      <w:r w:rsidRPr="0014287A">
        <w:rPr>
          <w:rFonts w:ascii="Times New Roman" w:hAnsi="Times New Roman"/>
          <w:sz w:val="28"/>
          <w:szCs w:val="28"/>
        </w:rPr>
        <w:t>(Сила рекомендации A; уровень доказательств 2b).</w:t>
      </w:r>
    </w:p>
    <w:p w:rsidR="00BB4732"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Комментарии: у детей в период лихорадки без симптомов поражения верхних дыхательных путей показано проведение общего анализа мочи.</w:t>
      </w:r>
    </w:p>
    <w:p w:rsidR="00BB4732" w:rsidRPr="0014287A" w:rsidRDefault="00BB4732" w:rsidP="00BB4732">
      <w:pPr>
        <w:spacing w:after="0" w:line="360" w:lineRule="auto"/>
        <w:ind w:firstLine="567"/>
        <w:jc w:val="both"/>
        <w:rPr>
          <w:rFonts w:ascii="Times New Roman" w:hAnsi="Times New Roman"/>
          <w:sz w:val="28"/>
          <w:szCs w:val="28"/>
        </w:rPr>
      </w:pPr>
      <w:r>
        <w:rPr>
          <w:rFonts w:ascii="Times New Roman" w:hAnsi="Times New Roman"/>
          <w:sz w:val="28"/>
          <w:szCs w:val="28"/>
        </w:rPr>
        <w:t>Макроскопически моча мутная, с неприятным запахом при цистите может определяться макрогематурия</w:t>
      </w:r>
      <w:r w:rsidRPr="00197749">
        <w:rPr>
          <w:rFonts w:ascii="Times New Roman" w:hAnsi="Times New Roman"/>
          <w:sz w:val="28"/>
          <w:szCs w:val="28"/>
        </w:rPr>
        <w:t xml:space="preserve">. Основным показателем патологического процесса </w:t>
      </w:r>
      <w:r>
        <w:rPr>
          <w:rFonts w:ascii="Times New Roman" w:hAnsi="Times New Roman"/>
          <w:sz w:val="28"/>
          <w:szCs w:val="28"/>
        </w:rPr>
        <w:t xml:space="preserve">микроскопически </w:t>
      </w:r>
      <w:r w:rsidRPr="00197749">
        <w:rPr>
          <w:rFonts w:ascii="Times New Roman" w:hAnsi="Times New Roman"/>
          <w:sz w:val="28"/>
          <w:szCs w:val="28"/>
        </w:rPr>
        <w:t>является резкое увеличение лейкоцитов. Также повышаются показатели эритроцитов, в моче обнаруживаются бактерии и другие включения</w:t>
      </w:r>
      <w:r>
        <w:rPr>
          <w:rFonts w:ascii="Times New Roman" w:hAnsi="Times New Roman"/>
          <w:sz w:val="28"/>
          <w:szCs w:val="28"/>
        </w:rPr>
        <w:t>.</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Рекомендовано определить </w:t>
      </w:r>
      <w:r w:rsidRPr="0014287A">
        <w:rPr>
          <w:rFonts w:ascii="Times New Roman" w:hAnsi="Times New Roman"/>
          <w:sz w:val="28"/>
          <w:szCs w:val="28"/>
          <w:u w:val="single"/>
        </w:rPr>
        <w:t>уровень С-реактивного белка (СРБ)</w:t>
      </w:r>
      <w:r w:rsidRPr="0014287A">
        <w:rPr>
          <w:rFonts w:ascii="Times New Roman" w:hAnsi="Times New Roman"/>
          <w:sz w:val="28"/>
          <w:szCs w:val="28"/>
        </w:rPr>
        <w:t xml:space="preserve"> при повышении температуры тела выше 38</w:t>
      </w:r>
      <w:r w:rsidRPr="0014287A">
        <w:rPr>
          <w:rFonts w:ascii="Times New Roman" w:hAnsi="Times New Roman"/>
          <w:sz w:val="28"/>
          <w:szCs w:val="28"/>
          <w:vertAlign w:val="superscript"/>
        </w:rPr>
        <w:t>0</w:t>
      </w:r>
      <w:r w:rsidRPr="0014287A">
        <w:rPr>
          <w:rFonts w:ascii="Times New Roman" w:hAnsi="Times New Roman"/>
          <w:sz w:val="28"/>
          <w:szCs w:val="28"/>
        </w:rPr>
        <w:t xml:space="preserve">С градусов и </w:t>
      </w:r>
      <w:r w:rsidRPr="0014287A">
        <w:rPr>
          <w:rFonts w:ascii="Times New Roman" w:hAnsi="Times New Roman"/>
          <w:sz w:val="28"/>
          <w:szCs w:val="28"/>
          <w:u w:val="single"/>
        </w:rPr>
        <w:t>прокальцитонина (ПКТ)</w:t>
      </w:r>
      <w:r w:rsidRPr="0014287A">
        <w:rPr>
          <w:rFonts w:ascii="Times New Roman" w:hAnsi="Times New Roman"/>
          <w:sz w:val="28"/>
          <w:szCs w:val="28"/>
        </w:rPr>
        <w:t xml:space="preserve"> – при подозрении на уросепсис (Сила рекомендации B; уровень доказательств 2a).</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Комментарии: данные клинического анализа крови: </w:t>
      </w:r>
    </w:p>
    <w:p w:rsidR="00BB4732" w:rsidRPr="0014287A" w:rsidRDefault="00BB4732" w:rsidP="00EC0EEC">
      <w:pPr>
        <w:pStyle w:val="a3"/>
        <w:numPr>
          <w:ilvl w:val="0"/>
          <w:numId w:val="4"/>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лейкоцитоз выше 15х10</w:t>
      </w:r>
      <w:r w:rsidRPr="0014287A">
        <w:rPr>
          <w:rFonts w:ascii="Times New Roman" w:hAnsi="Times New Roman"/>
          <w:sz w:val="28"/>
          <w:szCs w:val="28"/>
          <w:vertAlign w:val="superscript"/>
        </w:rPr>
        <w:t>9</w:t>
      </w:r>
      <w:r w:rsidRPr="0014287A">
        <w:rPr>
          <w:rFonts w:ascii="Times New Roman" w:hAnsi="Times New Roman"/>
          <w:sz w:val="28"/>
          <w:szCs w:val="28"/>
        </w:rPr>
        <w:t xml:space="preserve"> /л, </w:t>
      </w:r>
    </w:p>
    <w:p w:rsidR="00BB4732" w:rsidRPr="0014287A" w:rsidRDefault="00BB4732" w:rsidP="00EC0EEC">
      <w:pPr>
        <w:pStyle w:val="a3"/>
        <w:numPr>
          <w:ilvl w:val="0"/>
          <w:numId w:val="4"/>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высокие уровни С-реактивного белка (СРБ) (≥30 мг/л) указывают на высокую вероятность бактериальной инфекции.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Рекомендовано проведение </w:t>
      </w:r>
      <w:r w:rsidRPr="0014287A">
        <w:rPr>
          <w:rFonts w:ascii="Times New Roman" w:hAnsi="Times New Roman"/>
          <w:sz w:val="28"/>
          <w:szCs w:val="28"/>
          <w:u w:val="single"/>
        </w:rPr>
        <w:t>бактериологического исследования: посев мочи</w:t>
      </w:r>
      <w:r w:rsidRPr="0014287A">
        <w:rPr>
          <w:rFonts w:ascii="Times New Roman" w:hAnsi="Times New Roman"/>
          <w:sz w:val="28"/>
          <w:szCs w:val="28"/>
        </w:rPr>
        <w:t xml:space="preserve"> (при наличии лейкоцитурии и до начала антибактериальной терапии) (Сила рекомендации A; уровень доказательств 1a).</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Рекомендуется при выявлении </w:t>
      </w:r>
      <w:r w:rsidRPr="0014287A">
        <w:rPr>
          <w:rFonts w:ascii="Times New Roman" w:hAnsi="Times New Roman"/>
          <w:sz w:val="28"/>
          <w:szCs w:val="28"/>
          <w:u w:val="single"/>
        </w:rPr>
        <w:t>лейкоцитурии</w:t>
      </w:r>
      <w:r w:rsidRPr="0014287A">
        <w:rPr>
          <w:rFonts w:ascii="Times New Roman" w:hAnsi="Times New Roman"/>
          <w:sz w:val="28"/>
          <w:szCs w:val="28"/>
        </w:rPr>
        <w:t xml:space="preserve"> более 25 в 1 мкл или более 10-15 в поле зрения и </w:t>
      </w:r>
      <w:r w:rsidRPr="0014287A">
        <w:rPr>
          <w:rFonts w:ascii="Times New Roman" w:hAnsi="Times New Roman"/>
          <w:sz w:val="28"/>
          <w:szCs w:val="28"/>
          <w:u w:val="single"/>
        </w:rPr>
        <w:t>бактериурии</w:t>
      </w:r>
      <w:r w:rsidRPr="0014287A">
        <w:rPr>
          <w:rFonts w:ascii="Times New Roman" w:hAnsi="Times New Roman"/>
          <w:sz w:val="28"/>
          <w:szCs w:val="28"/>
        </w:rPr>
        <w:t xml:space="preserve"> более 100 000 микробных единиц/мл при посеве мочи на стерильность диагноз инфекции мочевыводящих путей считать наиболее вероятным (Сила рекомендации A.; уровень доказательств 2b).</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Не рекомендуется изолированную пиурию, бактериурию или положительный нитритный тест у детей до 6 месяцев считать признаками инфекции мочевыводящих путей, так как перечисленные показатели не являются в этом возрасте достоверными признаками данной патологии (Сила рекомендации B; уровень доказательств 3а).</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Рекомендуется проведение </w:t>
      </w:r>
      <w:r w:rsidRPr="0014287A">
        <w:rPr>
          <w:rFonts w:ascii="Times New Roman" w:hAnsi="Times New Roman"/>
          <w:sz w:val="28"/>
          <w:szCs w:val="28"/>
          <w:u w:val="single"/>
        </w:rPr>
        <w:t>биохимического анализа крови</w:t>
      </w:r>
      <w:r w:rsidRPr="0014287A">
        <w:rPr>
          <w:rFonts w:ascii="Times New Roman" w:hAnsi="Times New Roman"/>
          <w:sz w:val="28"/>
          <w:szCs w:val="28"/>
        </w:rPr>
        <w:t xml:space="preserve"> (мочевина, креатинин) ребенку с подозрением на пиелонефрит для оценки фильтрационной функции почек (Сила рекомендации B; уровень доказательств 2b).</w:t>
      </w:r>
    </w:p>
    <w:p w:rsidR="00BB4732" w:rsidRPr="0014287A" w:rsidRDefault="00BB4732" w:rsidP="00BB4732">
      <w:pPr>
        <w:spacing w:after="0" w:line="360" w:lineRule="auto"/>
        <w:ind w:firstLine="567"/>
        <w:jc w:val="both"/>
        <w:rPr>
          <w:rFonts w:ascii="Times New Roman" w:eastAsia="Times New Roman" w:hAnsi="Times New Roman"/>
          <w:b/>
          <w:color w:val="000000"/>
          <w:sz w:val="28"/>
          <w:szCs w:val="28"/>
        </w:rPr>
      </w:pPr>
      <w:r w:rsidRPr="0014287A">
        <w:rPr>
          <w:rFonts w:ascii="Times New Roman" w:hAnsi="Times New Roman"/>
          <w:sz w:val="28"/>
          <w:szCs w:val="28"/>
        </w:rPr>
        <w:lastRenderedPageBreak/>
        <w:t xml:space="preserve">Комментарий: Дифференциально-диагностические критерии острого цистита и острого пиелонефрита приведены в таблице 1. </w:t>
      </w:r>
    </w:p>
    <w:p w:rsidR="00BB4732" w:rsidRPr="0014287A" w:rsidRDefault="00BB4732" w:rsidP="00BB4732">
      <w:pPr>
        <w:spacing w:after="0" w:line="240" w:lineRule="auto"/>
        <w:jc w:val="center"/>
        <w:rPr>
          <w:rFonts w:ascii="Times New Roman" w:hAnsi="Times New Roman"/>
          <w:b/>
          <w:sz w:val="28"/>
          <w:szCs w:val="28"/>
        </w:rPr>
      </w:pPr>
      <w:r w:rsidRPr="0014287A">
        <w:rPr>
          <w:rFonts w:ascii="Times New Roman" w:hAnsi="Times New Roman"/>
          <w:b/>
          <w:sz w:val="28"/>
          <w:szCs w:val="28"/>
        </w:rPr>
        <w:t>Дифференциально-диагностические критерии острого цистита и острого пиелонефрита</w:t>
      </w:r>
    </w:p>
    <w:p w:rsidR="00BB4732" w:rsidRPr="0014287A" w:rsidRDefault="00BB4732" w:rsidP="00BB4732">
      <w:pPr>
        <w:spacing w:after="0" w:line="240" w:lineRule="auto"/>
        <w:jc w:val="right"/>
        <w:rPr>
          <w:rFonts w:ascii="Times New Roman" w:hAnsi="Times New Roman"/>
          <w:sz w:val="24"/>
          <w:szCs w:val="24"/>
        </w:rPr>
      </w:pPr>
      <w:r w:rsidRPr="0014287A">
        <w:rPr>
          <w:rFonts w:ascii="Times New Roman" w:hAnsi="Times New Roman"/>
          <w:sz w:val="24"/>
          <w:szCs w:val="24"/>
        </w:rPr>
        <w:t>Таблица 1</w:t>
      </w:r>
    </w:p>
    <w:tbl>
      <w:tblPr>
        <w:tblStyle w:val="a6"/>
        <w:tblW w:w="5000" w:type="pct"/>
        <w:tblLook w:val="04A0"/>
      </w:tblPr>
      <w:tblGrid>
        <w:gridCol w:w="3379"/>
        <w:gridCol w:w="3379"/>
        <w:gridCol w:w="3380"/>
      </w:tblGrid>
      <w:tr w:rsidR="00BB4732" w:rsidRPr="0014287A" w:rsidTr="00037665">
        <w:tc>
          <w:tcPr>
            <w:tcW w:w="1666" w:type="pct"/>
            <w:vAlign w:val="center"/>
          </w:tcPr>
          <w:p w:rsidR="00BB4732" w:rsidRPr="0014287A" w:rsidRDefault="00BB4732" w:rsidP="00ED1F40">
            <w:pPr>
              <w:pStyle w:val="a7"/>
              <w:spacing w:before="0" w:beforeAutospacing="0" w:after="0" w:afterAutospacing="0"/>
              <w:jc w:val="center"/>
            </w:pPr>
            <w:r w:rsidRPr="0014287A">
              <w:rPr>
                <w:b/>
                <w:bCs/>
                <w:kern w:val="24"/>
              </w:rPr>
              <w:t>Симптом</w:t>
            </w:r>
          </w:p>
        </w:tc>
        <w:tc>
          <w:tcPr>
            <w:tcW w:w="1666" w:type="pct"/>
            <w:vAlign w:val="center"/>
          </w:tcPr>
          <w:p w:rsidR="00BB4732" w:rsidRPr="0014287A" w:rsidRDefault="00BB4732" w:rsidP="00ED1F40">
            <w:pPr>
              <w:pStyle w:val="a7"/>
              <w:spacing w:before="0" w:beforeAutospacing="0" w:after="0" w:afterAutospacing="0"/>
              <w:jc w:val="center"/>
            </w:pPr>
            <w:r w:rsidRPr="0014287A">
              <w:rPr>
                <w:b/>
                <w:bCs/>
                <w:kern w:val="24"/>
              </w:rPr>
              <w:t>Цистит</w:t>
            </w:r>
          </w:p>
        </w:tc>
        <w:tc>
          <w:tcPr>
            <w:tcW w:w="1667" w:type="pct"/>
            <w:vAlign w:val="center"/>
          </w:tcPr>
          <w:p w:rsidR="00BB4732" w:rsidRPr="0014287A" w:rsidRDefault="00BB4732" w:rsidP="00ED1F40">
            <w:pPr>
              <w:pStyle w:val="a7"/>
              <w:spacing w:before="0" w:beforeAutospacing="0" w:after="0" w:afterAutospacing="0"/>
              <w:jc w:val="center"/>
            </w:pPr>
            <w:r w:rsidRPr="0014287A">
              <w:rPr>
                <w:b/>
                <w:bCs/>
                <w:kern w:val="24"/>
              </w:rPr>
              <w:t>Пиелонефрит</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Повышение температуры более 38°С</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Не характерно</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Характерно</w:t>
            </w:r>
          </w:p>
        </w:tc>
      </w:tr>
      <w:tr w:rsidR="00BB4732" w:rsidRPr="0014287A" w:rsidTr="00037665">
        <w:tc>
          <w:tcPr>
            <w:tcW w:w="1666" w:type="pct"/>
            <w:vAlign w:val="center"/>
          </w:tcPr>
          <w:p w:rsidR="00BB4732" w:rsidRPr="0014287A" w:rsidRDefault="00BB4732" w:rsidP="00ED1F40">
            <w:pPr>
              <w:pStyle w:val="a7"/>
              <w:spacing w:before="0" w:beforeAutospacing="0" w:after="0" w:afterAutospacing="0"/>
            </w:pPr>
            <w:r w:rsidRPr="0014287A">
              <w:rPr>
                <w:kern w:val="24"/>
              </w:rPr>
              <w:t xml:space="preserve">Интоксикация </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Редко (у детей раннего возраста)</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Характерно</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Дизурия</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Характерно</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Не характерно</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Боли в животе/пояснице</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Не характерно</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Характерно</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Лейкоцитоз (нейтрофильный)</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Не характерно</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Характерно</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СОЭ</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Не изменена</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Увеличена</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Протеинурия</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Нет</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Небольшая</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Гематурия</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40 – 50%</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20 – 30%</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Макрогематурия</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20 – 25%</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Нет</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bCs/>
                <w:kern w:val="24"/>
              </w:rPr>
              <w:t>Концентрационная функция почек</w:t>
            </w:r>
          </w:p>
        </w:tc>
        <w:tc>
          <w:tcPr>
            <w:tcW w:w="1666" w:type="pct"/>
            <w:vAlign w:val="center"/>
          </w:tcPr>
          <w:p w:rsidR="00BB4732" w:rsidRPr="0014287A" w:rsidRDefault="00BB4732" w:rsidP="00ED1F40">
            <w:pPr>
              <w:pStyle w:val="a7"/>
              <w:spacing w:before="0" w:beforeAutospacing="0" w:after="0" w:afterAutospacing="0"/>
              <w:jc w:val="center"/>
            </w:pPr>
            <w:r w:rsidRPr="0014287A">
              <w:rPr>
                <w:bCs/>
                <w:kern w:val="24"/>
              </w:rPr>
              <w:t>Сохранена</w:t>
            </w:r>
          </w:p>
        </w:tc>
        <w:tc>
          <w:tcPr>
            <w:tcW w:w="1667" w:type="pct"/>
            <w:vAlign w:val="center"/>
          </w:tcPr>
          <w:p w:rsidR="00BB4732" w:rsidRPr="0014287A" w:rsidRDefault="00BB4732" w:rsidP="00ED1F40">
            <w:pPr>
              <w:pStyle w:val="a7"/>
              <w:spacing w:before="0" w:beforeAutospacing="0" w:after="0" w:afterAutospacing="0"/>
              <w:jc w:val="center"/>
            </w:pPr>
            <w:r w:rsidRPr="0014287A">
              <w:rPr>
                <w:bCs/>
                <w:kern w:val="24"/>
              </w:rPr>
              <w:t>Снижена</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Увеличение размеров почек (УЗИ)</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Нет</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Может быть</w:t>
            </w:r>
          </w:p>
        </w:tc>
      </w:tr>
      <w:tr w:rsidR="00BB4732" w:rsidRPr="0014287A" w:rsidTr="00037665">
        <w:tc>
          <w:tcPr>
            <w:tcW w:w="1666" w:type="pct"/>
          </w:tcPr>
          <w:p w:rsidR="00BB4732" w:rsidRPr="0014287A" w:rsidRDefault="00BB4732" w:rsidP="00ED1F40">
            <w:pPr>
              <w:pStyle w:val="a7"/>
              <w:spacing w:before="0" w:beforeAutospacing="0" w:after="0" w:afterAutospacing="0"/>
            </w:pPr>
            <w:r w:rsidRPr="0014287A">
              <w:rPr>
                <w:kern w:val="24"/>
              </w:rPr>
              <w:t>Утолщение стенки мочевого пузыря (УЗИ)</w:t>
            </w:r>
          </w:p>
        </w:tc>
        <w:tc>
          <w:tcPr>
            <w:tcW w:w="1666" w:type="pct"/>
            <w:vAlign w:val="center"/>
          </w:tcPr>
          <w:p w:rsidR="00BB4732" w:rsidRPr="0014287A" w:rsidRDefault="00BB4732" w:rsidP="00ED1F40">
            <w:pPr>
              <w:pStyle w:val="a7"/>
              <w:spacing w:before="0" w:beforeAutospacing="0" w:after="0" w:afterAutospacing="0"/>
              <w:jc w:val="center"/>
            </w:pPr>
            <w:r w:rsidRPr="0014287A">
              <w:rPr>
                <w:kern w:val="24"/>
              </w:rPr>
              <w:t>Может быть</w:t>
            </w:r>
          </w:p>
        </w:tc>
        <w:tc>
          <w:tcPr>
            <w:tcW w:w="1667" w:type="pct"/>
            <w:vAlign w:val="center"/>
          </w:tcPr>
          <w:p w:rsidR="00BB4732" w:rsidRPr="0014287A" w:rsidRDefault="00BB4732" w:rsidP="00ED1F40">
            <w:pPr>
              <w:pStyle w:val="a7"/>
              <w:spacing w:before="0" w:beforeAutospacing="0" w:after="0" w:afterAutospacing="0"/>
              <w:jc w:val="center"/>
            </w:pPr>
            <w:r w:rsidRPr="0014287A">
              <w:rPr>
                <w:kern w:val="24"/>
              </w:rPr>
              <w:t>Нет</w:t>
            </w:r>
          </w:p>
        </w:tc>
      </w:tr>
    </w:tbl>
    <w:p w:rsidR="00BB4732" w:rsidRDefault="00BB4732" w:rsidP="00BB4732">
      <w:pPr>
        <w:spacing w:line="360" w:lineRule="auto"/>
        <w:ind w:firstLine="567"/>
        <w:jc w:val="both"/>
        <w:rPr>
          <w:rFonts w:ascii="Times New Roman" w:hAnsi="Times New Roman"/>
          <w:b/>
          <w:sz w:val="28"/>
          <w:szCs w:val="28"/>
        </w:rPr>
      </w:pPr>
    </w:p>
    <w:p w:rsidR="00BB4732" w:rsidRPr="0014287A" w:rsidRDefault="00BB4732" w:rsidP="00BB4732">
      <w:pPr>
        <w:spacing w:line="360" w:lineRule="auto"/>
        <w:ind w:firstLine="567"/>
        <w:jc w:val="both"/>
        <w:rPr>
          <w:rFonts w:ascii="Times New Roman" w:hAnsi="Times New Roman"/>
          <w:b/>
          <w:sz w:val="28"/>
          <w:szCs w:val="28"/>
        </w:rPr>
      </w:pPr>
      <w:r w:rsidRPr="0014287A">
        <w:rPr>
          <w:rFonts w:ascii="Times New Roman" w:hAnsi="Times New Roman"/>
          <w:b/>
          <w:sz w:val="28"/>
          <w:szCs w:val="28"/>
        </w:rPr>
        <w:t>ИНСТРУМЕНТАЛЬНАЯ ДИАГНОСТИКА</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Рекомендуется проводить </w:t>
      </w:r>
      <w:r w:rsidRPr="0014287A">
        <w:rPr>
          <w:rFonts w:ascii="Times New Roman" w:hAnsi="Times New Roman"/>
          <w:sz w:val="28"/>
          <w:szCs w:val="28"/>
          <w:u w:val="single"/>
        </w:rPr>
        <w:t>ультразвуковое исследование (УЗИ) почек и мочевого пузыря</w:t>
      </w:r>
      <w:r w:rsidRPr="0014287A">
        <w:rPr>
          <w:rFonts w:ascii="Times New Roman" w:hAnsi="Times New Roman"/>
          <w:sz w:val="28"/>
          <w:szCs w:val="28"/>
        </w:rPr>
        <w:t xml:space="preserve"> всем детям во время (в первые 3 суток) и после первого эпизода инфекции (через 1-2 месяца) мочевыводящих путей (Сила рекомендации A уровень доказательств 2а).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Комментарий: Ультразвуковая диагностика является наиболее доступной и распространенной методикой, которая позволяет дать оценку размерам почек, состоянию чашечно-лоханочной системы, объему и состоянию стенки мочевого пузыря, заподозрить наличие аномалий строения мочевой системы (расширение чашечно-лоханочной системы (ЧЛС), стеноз мочеточника, и др.), камней. Для выявления вышеуказанных причин необходимо проводить УЗ обследования при наполненном мочевом пузыре, а также после микции.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lastRenderedPageBreak/>
        <w:t xml:space="preserve">• Рекомендуется проведение </w:t>
      </w:r>
      <w:r w:rsidRPr="0014287A">
        <w:rPr>
          <w:rFonts w:ascii="Times New Roman" w:hAnsi="Times New Roman"/>
          <w:sz w:val="28"/>
          <w:szCs w:val="28"/>
          <w:u w:val="single"/>
        </w:rPr>
        <w:t>микционной цистографии</w:t>
      </w:r>
      <w:r w:rsidRPr="0014287A">
        <w:rPr>
          <w:rFonts w:ascii="Times New Roman" w:hAnsi="Times New Roman"/>
          <w:sz w:val="28"/>
          <w:szCs w:val="28"/>
        </w:rPr>
        <w:t xml:space="preserve"> для выявления ПМР и определения его степени, а также для выявления уретероцеле, дивертикула, клапана задней уретры (Сила рекомендации В; уровень доказательств 2а).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Комментарий: У детей с 1-м эпизодом ИМВП микционная цистография выявляет пузырно-мочеточниковый рефлюкс (ПМР) 3</w:t>
      </w:r>
      <w:r w:rsidR="00037665">
        <w:rPr>
          <w:rFonts w:ascii="Times New Roman" w:hAnsi="Times New Roman"/>
          <w:sz w:val="28"/>
          <w:szCs w:val="28"/>
        </w:rPr>
        <w:t xml:space="preserve"> </w:t>
      </w:r>
      <w:r w:rsidRPr="0014287A">
        <w:rPr>
          <w:rFonts w:ascii="Times New Roman" w:hAnsi="Times New Roman"/>
          <w:sz w:val="28"/>
          <w:szCs w:val="28"/>
        </w:rPr>
        <w:t>-</w:t>
      </w:r>
      <w:r w:rsidR="00037665">
        <w:rPr>
          <w:rFonts w:ascii="Times New Roman" w:hAnsi="Times New Roman"/>
          <w:sz w:val="28"/>
          <w:szCs w:val="28"/>
        </w:rPr>
        <w:t xml:space="preserve"> </w:t>
      </w:r>
      <w:r w:rsidRPr="0014287A">
        <w:rPr>
          <w:rFonts w:ascii="Times New Roman" w:hAnsi="Times New Roman"/>
          <w:sz w:val="28"/>
          <w:szCs w:val="28"/>
        </w:rPr>
        <w:t xml:space="preserve">5-й ст. только в 17% случаев, 1-2-й ст. – у 22% детей, обычно имеющих изменения на УЗИ. </w:t>
      </w:r>
    </w:p>
    <w:p w:rsidR="00BB4732" w:rsidRPr="0014287A" w:rsidRDefault="00BB4732" w:rsidP="00BB4732">
      <w:pPr>
        <w:spacing w:after="0" w:line="360" w:lineRule="auto"/>
        <w:ind w:firstLine="567"/>
        <w:jc w:val="both"/>
        <w:rPr>
          <w:rFonts w:ascii="Times New Roman" w:hAnsi="Times New Roman"/>
          <w:sz w:val="28"/>
          <w:szCs w:val="28"/>
          <w:u w:val="single"/>
        </w:rPr>
      </w:pPr>
      <w:r w:rsidRPr="0014287A">
        <w:rPr>
          <w:rFonts w:ascii="Times New Roman" w:hAnsi="Times New Roman"/>
          <w:sz w:val="28"/>
          <w:szCs w:val="28"/>
          <w:u w:val="single"/>
        </w:rPr>
        <w:t xml:space="preserve">Показания к проведению цистографии: </w:t>
      </w:r>
    </w:p>
    <w:p w:rsidR="00BB4732" w:rsidRPr="0014287A" w:rsidRDefault="00BB4732" w:rsidP="00EC0EEC">
      <w:pPr>
        <w:pStyle w:val="a3"/>
        <w:numPr>
          <w:ilvl w:val="0"/>
          <w:numId w:val="4"/>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все дети до 2 лет после фебрильного эпизода ИМВП при наличии патологических изменений при УЗИ (увеличение размеров почки, дилатация ЧЛС) - в стадию ремиссии; </w:t>
      </w:r>
    </w:p>
    <w:p w:rsidR="00BB4732" w:rsidRPr="0014287A" w:rsidRDefault="00BB4732" w:rsidP="00EC0EEC">
      <w:pPr>
        <w:pStyle w:val="a3"/>
        <w:numPr>
          <w:ilvl w:val="0"/>
          <w:numId w:val="4"/>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рецидивирующее течение ИМВП.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w:t>
      </w:r>
      <w:r w:rsidRPr="0014287A">
        <w:rPr>
          <w:rFonts w:ascii="Times New Roman" w:hAnsi="Times New Roman"/>
          <w:sz w:val="28"/>
          <w:szCs w:val="28"/>
          <w:u w:val="single"/>
        </w:rPr>
        <w:t>Статическую нефросцинтиграфию</w:t>
      </w:r>
      <w:r w:rsidRPr="0014287A">
        <w:rPr>
          <w:rFonts w:ascii="Times New Roman" w:hAnsi="Times New Roman"/>
          <w:sz w:val="28"/>
          <w:szCs w:val="28"/>
        </w:rPr>
        <w:t xml:space="preserve"> рекомендуется проводить радиофармпрепаратом ДМСК (димеркаптосукциновая кислота-DMSA) для выявления очагов нефросклероза не ранее чем через 6 месяцев после острого эпизода (Сила рекомендации В; уровень доказательств 2а).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Комментарии: </w:t>
      </w:r>
    </w:p>
    <w:p w:rsidR="00BB4732" w:rsidRPr="0014287A" w:rsidRDefault="00BB4732" w:rsidP="00BB4732">
      <w:pPr>
        <w:spacing w:after="0" w:line="360" w:lineRule="auto"/>
        <w:ind w:firstLine="567"/>
        <w:jc w:val="both"/>
        <w:rPr>
          <w:rFonts w:ascii="Times New Roman" w:hAnsi="Times New Roman"/>
          <w:sz w:val="28"/>
          <w:szCs w:val="28"/>
          <w:u w:val="single"/>
        </w:rPr>
      </w:pPr>
      <w:r w:rsidRPr="0014287A">
        <w:rPr>
          <w:rFonts w:ascii="Times New Roman" w:hAnsi="Times New Roman"/>
          <w:sz w:val="28"/>
          <w:szCs w:val="28"/>
          <w:u w:val="single"/>
        </w:rPr>
        <w:t xml:space="preserve">Показания: </w:t>
      </w:r>
    </w:p>
    <w:p w:rsidR="00BB4732" w:rsidRPr="0014287A" w:rsidRDefault="00BB4732" w:rsidP="00EC0EEC">
      <w:pPr>
        <w:pStyle w:val="a3"/>
        <w:numPr>
          <w:ilvl w:val="0"/>
          <w:numId w:val="14"/>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ИМВП на фоне пузырно-мочеточникого рефлюкса (1 раз в 1</w:t>
      </w:r>
      <w:r w:rsidR="00037665">
        <w:rPr>
          <w:rFonts w:ascii="Times New Roman" w:hAnsi="Times New Roman"/>
          <w:sz w:val="28"/>
          <w:szCs w:val="28"/>
        </w:rPr>
        <w:t xml:space="preserve"> </w:t>
      </w:r>
      <w:r w:rsidRPr="0014287A">
        <w:rPr>
          <w:rFonts w:ascii="Times New Roman" w:hAnsi="Times New Roman"/>
          <w:sz w:val="28"/>
          <w:szCs w:val="28"/>
        </w:rPr>
        <w:t>-</w:t>
      </w:r>
      <w:r w:rsidR="00037665">
        <w:rPr>
          <w:rFonts w:ascii="Times New Roman" w:hAnsi="Times New Roman"/>
          <w:sz w:val="28"/>
          <w:szCs w:val="28"/>
        </w:rPr>
        <w:t xml:space="preserve"> </w:t>
      </w:r>
      <w:r w:rsidRPr="0014287A">
        <w:rPr>
          <w:rFonts w:ascii="Times New Roman" w:hAnsi="Times New Roman"/>
          <w:sz w:val="28"/>
          <w:szCs w:val="28"/>
        </w:rPr>
        <w:t xml:space="preserve">1,5 года) </w:t>
      </w:r>
    </w:p>
    <w:p w:rsidR="00BB4732" w:rsidRPr="0014287A" w:rsidRDefault="00BB4732" w:rsidP="00EC0EEC">
      <w:pPr>
        <w:pStyle w:val="a3"/>
        <w:numPr>
          <w:ilvl w:val="0"/>
          <w:numId w:val="14"/>
        </w:numPr>
        <w:spacing w:after="0" w:line="360" w:lineRule="auto"/>
        <w:ind w:left="0" w:firstLine="567"/>
        <w:jc w:val="both"/>
        <w:rPr>
          <w:rFonts w:ascii="Times New Roman" w:hAnsi="Times New Roman"/>
          <w:sz w:val="28"/>
          <w:szCs w:val="28"/>
        </w:rPr>
      </w:pPr>
      <w:r w:rsidRPr="0014287A">
        <w:rPr>
          <w:rFonts w:ascii="Times New Roman" w:hAnsi="Times New Roman"/>
          <w:sz w:val="28"/>
          <w:szCs w:val="28"/>
        </w:rPr>
        <w:t xml:space="preserve">Рецидивирующее течение ИМВП без структурных аномалий мочевой системы (1 раз в 1-1,5 года). </w:t>
      </w:r>
    </w:p>
    <w:p w:rsidR="00BB4732" w:rsidRPr="0014287A" w:rsidRDefault="00BB4732" w:rsidP="00BB4732">
      <w:pPr>
        <w:spacing w:after="0" w:line="360" w:lineRule="auto"/>
        <w:ind w:firstLine="567"/>
        <w:jc w:val="both"/>
        <w:rPr>
          <w:rFonts w:ascii="Times New Roman" w:hAnsi="Times New Roman"/>
          <w:sz w:val="28"/>
          <w:szCs w:val="28"/>
        </w:rPr>
      </w:pPr>
      <w:r w:rsidRPr="0014287A">
        <w:rPr>
          <w:rFonts w:ascii="Times New Roman" w:hAnsi="Times New Roman"/>
          <w:sz w:val="28"/>
          <w:szCs w:val="28"/>
        </w:rPr>
        <w:t xml:space="preserve">• </w:t>
      </w:r>
      <w:r w:rsidRPr="0014287A">
        <w:rPr>
          <w:rFonts w:ascii="Times New Roman" w:hAnsi="Times New Roman"/>
          <w:sz w:val="28"/>
          <w:szCs w:val="28"/>
          <w:u w:val="single"/>
        </w:rPr>
        <w:t>Динамическуюнефросцинтиграфию с микционной пробой</w:t>
      </w:r>
      <w:r w:rsidRPr="0014287A">
        <w:rPr>
          <w:rFonts w:ascii="Times New Roman" w:hAnsi="Times New Roman"/>
          <w:sz w:val="28"/>
          <w:szCs w:val="28"/>
        </w:rPr>
        <w:t xml:space="preserve"> – рекомендуется проводить радиофармпрепаратом 99мТс-Технемаг для выявления пузырно-мочеточникового рефлюкса, в том числе низкой степени. Исследование с микционной пробой выполняется у детей, которые могут контролировать процесс мочеиспускания (Сила рекомендации C, уровень доказательств 2b). </w:t>
      </w:r>
    </w:p>
    <w:p w:rsidR="00BB4732" w:rsidRPr="0014287A" w:rsidRDefault="00BB4732" w:rsidP="00BB4732">
      <w:pPr>
        <w:spacing w:after="0" w:line="360" w:lineRule="auto"/>
        <w:ind w:firstLine="567"/>
        <w:jc w:val="both"/>
        <w:rPr>
          <w:rFonts w:ascii="Times New Roman" w:eastAsia="Times New Roman" w:hAnsi="Times New Roman"/>
          <w:color w:val="000000"/>
          <w:sz w:val="28"/>
          <w:szCs w:val="28"/>
        </w:rPr>
      </w:pPr>
      <w:r w:rsidRPr="0014287A">
        <w:rPr>
          <w:rFonts w:ascii="Times New Roman" w:hAnsi="Times New Roman"/>
          <w:sz w:val="28"/>
          <w:szCs w:val="28"/>
        </w:rPr>
        <w:t xml:space="preserve">• </w:t>
      </w:r>
      <w:r w:rsidRPr="0014287A">
        <w:rPr>
          <w:rFonts w:ascii="Times New Roman" w:hAnsi="Times New Roman"/>
          <w:sz w:val="28"/>
          <w:szCs w:val="28"/>
          <w:u w:val="single"/>
        </w:rPr>
        <w:t>Экскреторную урографию, магнитно-резонансную урографию (МР-урографию</w:t>
      </w:r>
      <w:r w:rsidRPr="0014287A">
        <w:rPr>
          <w:rFonts w:ascii="Times New Roman" w:hAnsi="Times New Roman"/>
          <w:sz w:val="28"/>
          <w:szCs w:val="28"/>
        </w:rPr>
        <w:t>) – рекомендуется проводить как вспомогательную методику для выявления обструкции, аномалии развития органов мочевой системы (после исключения ПМР)(Сила рекомендации B; уровень доказательств 2b).</w:t>
      </w:r>
    </w:p>
    <w:p w:rsidR="00857D88" w:rsidRDefault="00857D88" w:rsidP="008344AA">
      <w:pPr>
        <w:spacing w:after="0"/>
        <w:jc w:val="center"/>
        <w:rPr>
          <w:rFonts w:ascii="Times New Roman" w:hAnsi="Times New Roman"/>
          <w:b/>
          <w:sz w:val="24"/>
          <w:szCs w:val="24"/>
        </w:rPr>
      </w:pPr>
    </w:p>
    <w:p w:rsidR="008344AA" w:rsidRDefault="00037665" w:rsidP="008344AA">
      <w:pPr>
        <w:tabs>
          <w:tab w:val="left" w:pos="1819"/>
        </w:tabs>
        <w:jc w:val="right"/>
        <w:rPr>
          <w:rFonts w:ascii="Times New Roman" w:hAnsi="Times New Roman"/>
          <w:sz w:val="24"/>
          <w:szCs w:val="24"/>
        </w:rPr>
      </w:pPr>
      <w:r>
        <w:rPr>
          <w:rFonts w:ascii="Times New Roman" w:hAnsi="Times New Roman"/>
          <w:sz w:val="24"/>
          <w:szCs w:val="24"/>
        </w:rPr>
        <w:lastRenderedPageBreak/>
        <w:t>П</w:t>
      </w:r>
      <w:r w:rsidR="008344AA" w:rsidRPr="004D5E17">
        <w:rPr>
          <w:rFonts w:ascii="Times New Roman" w:hAnsi="Times New Roman"/>
          <w:sz w:val="24"/>
          <w:szCs w:val="24"/>
        </w:rPr>
        <w:t>риложение</w:t>
      </w:r>
      <w:r w:rsidR="00DC3E69">
        <w:rPr>
          <w:rFonts w:ascii="Times New Roman" w:hAnsi="Times New Roman"/>
          <w:sz w:val="24"/>
          <w:szCs w:val="24"/>
        </w:rPr>
        <w:t xml:space="preserve"> 1</w:t>
      </w:r>
    </w:p>
    <w:p w:rsidR="00D55F0D" w:rsidRPr="004C0D69" w:rsidRDefault="00D55F0D" w:rsidP="00D55F0D">
      <w:pPr>
        <w:spacing w:after="0" w:line="240" w:lineRule="auto"/>
        <w:jc w:val="center"/>
        <w:rPr>
          <w:rFonts w:ascii="Times New Roman" w:hAnsi="Times New Roman"/>
          <w:b/>
          <w:sz w:val="24"/>
          <w:szCs w:val="24"/>
        </w:rPr>
      </w:pPr>
      <w:r w:rsidRPr="004C0D69">
        <w:rPr>
          <w:rFonts w:ascii="Times New Roman" w:hAnsi="Times New Roman"/>
          <w:b/>
          <w:sz w:val="24"/>
          <w:szCs w:val="24"/>
        </w:rPr>
        <w:t>ИТОГОВЫЙ КОНТРОЛЬ ЗНАНИЙ И УМЕНИЙ  ПО ПРЕДЫДУЩЕЙ ТЕМЕ</w:t>
      </w:r>
    </w:p>
    <w:p w:rsidR="00D55F0D" w:rsidRDefault="00D55F0D" w:rsidP="00D55F0D">
      <w:pPr>
        <w:tabs>
          <w:tab w:val="left" w:pos="1819"/>
        </w:tabs>
        <w:jc w:val="center"/>
        <w:rPr>
          <w:rFonts w:ascii="Times New Roman" w:hAnsi="Times New Roman"/>
          <w:sz w:val="28"/>
          <w:szCs w:val="28"/>
        </w:rPr>
      </w:pPr>
      <w:r w:rsidRPr="00D55F0D">
        <w:rPr>
          <w:rFonts w:ascii="Times New Roman" w:hAnsi="Times New Roman"/>
          <w:sz w:val="28"/>
          <w:szCs w:val="28"/>
        </w:rPr>
        <w:t>(актуализация знаний)</w:t>
      </w:r>
    </w:p>
    <w:p w:rsidR="00B378F5" w:rsidRPr="005D1A63" w:rsidRDefault="00B378F5" w:rsidP="00B378F5">
      <w:pPr>
        <w:spacing w:after="0" w:line="360" w:lineRule="auto"/>
        <w:ind w:firstLine="709"/>
        <w:jc w:val="both"/>
        <w:rPr>
          <w:rFonts w:ascii="Times New Roman" w:hAnsi="Times New Roman"/>
          <w:sz w:val="28"/>
          <w:szCs w:val="28"/>
        </w:rPr>
      </w:pPr>
      <w:r w:rsidRPr="005D1A63">
        <w:rPr>
          <w:rFonts w:ascii="Times New Roman" w:hAnsi="Times New Roman"/>
          <w:sz w:val="28"/>
          <w:szCs w:val="28"/>
        </w:rPr>
        <w:t>Тема 4.15. Определение заболевания почек и мочевыделительной системы с применением  м</w:t>
      </w:r>
      <w:r w:rsidRPr="005D1A63">
        <w:rPr>
          <w:rFonts w:ascii="Times New Roman" w:hAnsi="Times New Roman"/>
          <w:bCs/>
          <w:sz w:val="28"/>
          <w:szCs w:val="28"/>
        </w:rPr>
        <w:t>етодов клинического, лабораторного, инструментального обследования и оформлением медицинской документации</w:t>
      </w:r>
      <w:r w:rsidRPr="005D1A63">
        <w:rPr>
          <w:rFonts w:ascii="Times New Roman" w:hAnsi="Times New Roman"/>
          <w:sz w:val="28"/>
          <w:szCs w:val="28"/>
        </w:rPr>
        <w:t>.</w:t>
      </w:r>
    </w:p>
    <w:p w:rsidR="00B378F5" w:rsidRDefault="00B378F5" w:rsidP="00B378F5">
      <w:pPr>
        <w:tabs>
          <w:tab w:val="num" w:pos="0"/>
        </w:tabs>
        <w:spacing w:after="0" w:line="360" w:lineRule="auto"/>
        <w:jc w:val="center"/>
        <w:rPr>
          <w:rFonts w:ascii="Times New Roman" w:hAnsi="Times New Roman"/>
          <w:b/>
          <w:bCs/>
          <w:sz w:val="28"/>
          <w:szCs w:val="28"/>
        </w:rPr>
      </w:pPr>
      <w:r>
        <w:rPr>
          <w:rFonts w:ascii="Times New Roman" w:hAnsi="Times New Roman"/>
          <w:b/>
          <w:bCs/>
          <w:sz w:val="28"/>
          <w:szCs w:val="28"/>
        </w:rPr>
        <w:t>Вариант 1</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Строение мочевой системы?</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Какие функции выполняют почки в организме?</w:t>
      </w:r>
    </w:p>
    <w:p w:rsidR="00B378F5" w:rsidRDefault="00B378F5" w:rsidP="00EC0EEC">
      <w:pPr>
        <w:pStyle w:val="a3"/>
        <w:numPr>
          <w:ilvl w:val="0"/>
          <w:numId w:val="17"/>
        </w:numPr>
        <w:spacing w:line="360" w:lineRule="auto"/>
        <w:ind w:left="0" w:firstLine="709"/>
        <w:jc w:val="both"/>
        <w:rPr>
          <w:rStyle w:val="FontStyle105"/>
          <w:sz w:val="28"/>
          <w:szCs w:val="28"/>
        </w:rPr>
      </w:pPr>
      <w:r>
        <w:rPr>
          <w:rStyle w:val="FontStyle105"/>
          <w:sz w:val="28"/>
          <w:szCs w:val="28"/>
        </w:rPr>
        <w:t>Что является с</w:t>
      </w:r>
      <w:r w:rsidRPr="005D1A63">
        <w:rPr>
          <w:rStyle w:val="FontStyle105"/>
          <w:sz w:val="28"/>
          <w:szCs w:val="28"/>
        </w:rPr>
        <w:t>труктурной и функциональной единицей почечной ткани</w:t>
      </w:r>
      <w:r>
        <w:rPr>
          <w:rStyle w:val="FontStyle105"/>
          <w:sz w:val="28"/>
          <w:szCs w:val="28"/>
        </w:rPr>
        <w:t>?</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Функции нефрона?</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Расположение почек у детей разного возраста?</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Особенность реабсорбции и секреции почек у маленьких детей?</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Как функционируют почки новорождённого ребёнка в физиологических условиях и при естественном вскармливании и как меняется их работа при переводе ребёнка на искусственное вскармливание?</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Мочекислый инфаркт почек как физиологическое состояние новорождённого, причины, проявление?</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Особенности мочеточников у детей младшего возраста?</w:t>
      </w:r>
    </w:p>
    <w:p w:rsidR="00B378F5" w:rsidRPr="0046314E" w:rsidRDefault="00B378F5" w:rsidP="00EC0EEC">
      <w:pPr>
        <w:pStyle w:val="a3"/>
        <w:numPr>
          <w:ilvl w:val="0"/>
          <w:numId w:val="17"/>
        </w:numPr>
        <w:tabs>
          <w:tab w:val="num" w:pos="0"/>
        </w:tabs>
        <w:spacing w:after="0" w:line="360" w:lineRule="auto"/>
        <w:ind w:left="0" w:firstLine="709"/>
        <w:jc w:val="both"/>
        <w:rPr>
          <w:rFonts w:ascii="Times New Roman" w:hAnsi="Times New Roman"/>
          <w:b/>
          <w:bCs/>
          <w:sz w:val="28"/>
          <w:szCs w:val="28"/>
        </w:rPr>
      </w:pPr>
      <w:r w:rsidRPr="0046314E">
        <w:rPr>
          <w:rFonts w:ascii="Times New Roman" w:hAnsi="Times New Roman"/>
          <w:sz w:val="28"/>
          <w:szCs w:val="28"/>
        </w:rPr>
        <w:t>Объём обследования мочевой системы?</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Охарактеризуйте отёчный синдром, тактика фельдшера при подозрении на скрытые отёки?</w:t>
      </w:r>
    </w:p>
    <w:p w:rsidR="00B378F5" w:rsidRPr="0046314E" w:rsidRDefault="00B378F5" w:rsidP="00EC0EEC">
      <w:pPr>
        <w:pStyle w:val="a3"/>
        <w:numPr>
          <w:ilvl w:val="0"/>
          <w:numId w:val="17"/>
        </w:numPr>
        <w:tabs>
          <w:tab w:val="num" w:pos="0"/>
        </w:tabs>
        <w:spacing w:after="0" w:line="360" w:lineRule="auto"/>
        <w:ind w:left="0" w:firstLine="709"/>
        <w:jc w:val="both"/>
        <w:rPr>
          <w:rFonts w:ascii="Times New Roman" w:hAnsi="Times New Roman"/>
          <w:b/>
          <w:bCs/>
          <w:sz w:val="28"/>
          <w:szCs w:val="28"/>
        </w:rPr>
      </w:pPr>
      <w:r>
        <w:rPr>
          <w:rFonts w:ascii="Times New Roman" w:hAnsi="Times New Roman"/>
          <w:sz w:val="28"/>
          <w:szCs w:val="28"/>
        </w:rPr>
        <w:t>Особенности пальпации почек у детей разного возраста?</w:t>
      </w:r>
    </w:p>
    <w:p w:rsidR="00B378F5" w:rsidRDefault="00B378F5" w:rsidP="00EC0EEC">
      <w:pPr>
        <w:pStyle w:val="a3"/>
        <w:numPr>
          <w:ilvl w:val="0"/>
          <w:numId w:val="17"/>
        </w:numPr>
        <w:spacing w:line="360" w:lineRule="auto"/>
        <w:ind w:left="0" w:firstLine="709"/>
        <w:jc w:val="both"/>
        <w:rPr>
          <w:rStyle w:val="FontStyle105"/>
          <w:sz w:val="28"/>
          <w:szCs w:val="28"/>
        </w:rPr>
      </w:pPr>
      <w:r>
        <w:rPr>
          <w:rFonts w:ascii="Times New Roman" w:hAnsi="Times New Roman"/>
          <w:sz w:val="28"/>
          <w:szCs w:val="28"/>
        </w:rPr>
        <w:t xml:space="preserve"> Методика и значение перкуссии поясничной области </w:t>
      </w:r>
      <w:r w:rsidRPr="005D1A63">
        <w:rPr>
          <w:rStyle w:val="FontStyle105"/>
          <w:sz w:val="28"/>
          <w:szCs w:val="28"/>
        </w:rPr>
        <w:t>(модифицированный симптом Пастернацкого)</w:t>
      </w:r>
      <w:r>
        <w:rPr>
          <w:rStyle w:val="FontStyle105"/>
          <w:sz w:val="28"/>
          <w:szCs w:val="28"/>
        </w:rPr>
        <w:t xml:space="preserve"> для диагностики заболеваний органов мочевой системы?</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Методика сбора мочи для исследования у детей разного возраста?</w:t>
      </w:r>
    </w:p>
    <w:p w:rsidR="00B378F5" w:rsidRDefault="00B378F5" w:rsidP="00EC0EEC">
      <w:pPr>
        <w:pStyle w:val="Style7"/>
        <w:numPr>
          <w:ilvl w:val="0"/>
          <w:numId w:val="17"/>
        </w:numPr>
        <w:spacing w:line="360" w:lineRule="auto"/>
        <w:ind w:left="0" w:firstLine="709"/>
        <w:jc w:val="both"/>
        <w:rPr>
          <w:rStyle w:val="FontStyle105"/>
          <w:sz w:val="28"/>
          <w:szCs w:val="28"/>
        </w:rPr>
      </w:pPr>
      <w:r>
        <w:rPr>
          <w:rStyle w:val="FontStyle105"/>
          <w:sz w:val="28"/>
          <w:szCs w:val="28"/>
        </w:rPr>
        <w:t>Анализ мочи по Нечипоренко, предмет исследования, нормальные показатели?</w:t>
      </w:r>
    </w:p>
    <w:p w:rsidR="00B378F5" w:rsidRPr="0046314E" w:rsidRDefault="00B378F5" w:rsidP="00EC0EEC">
      <w:pPr>
        <w:pStyle w:val="a3"/>
        <w:numPr>
          <w:ilvl w:val="0"/>
          <w:numId w:val="17"/>
        </w:numPr>
        <w:tabs>
          <w:tab w:val="num" w:pos="0"/>
        </w:tabs>
        <w:spacing w:after="0" w:line="360" w:lineRule="auto"/>
        <w:ind w:left="0" w:firstLine="709"/>
        <w:jc w:val="both"/>
        <w:rPr>
          <w:rStyle w:val="FontStyle105"/>
          <w:b/>
          <w:bCs/>
          <w:sz w:val="28"/>
          <w:szCs w:val="28"/>
        </w:rPr>
      </w:pPr>
      <w:r>
        <w:rPr>
          <w:rStyle w:val="FontStyle105"/>
          <w:sz w:val="28"/>
          <w:szCs w:val="28"/>
        </w:rPr>
        <w:lastRenderedPageBreak/>
        <w:t>Исследование функции клубочков (</w:t>
      </w:r>
      <w:r w:rsidRPr="005D1A63">
        <w:rPr>
          <w:rStyle w:val="FontStyle105"/>
          <w:sz w:val="28"/>
          <w:szCs w:val="28"/>
        </w:rPr>
        <w:t>клубочковая фильтрация</w:t>
      </w:r>
      <w:r>
        <w:rPr>
          <w:rStyle w:val="FontStyle105"/>
          <w:sz w:val="28"/>
          <w:szCs w:val="28"/>
        </w:rPr>
        <w:t>)?</w:t>
      </w:r>
    </w:p>
    <w:p w:rsidR="00B378F5" w:rsidRDefault="00B378F5" w:rsidP="00EC0EEC">
      <w:pPr>
        <w:pStyle w:val="Style7"/>
        <w:numPr>
          <w:ilvl w:val="0"/>
          <w:numId w:val="17"/>
        </w:numPr>
        <w:spacing w:line="360" w:lineRule="auto"/>
        <w:ind w:left="0" w:firstLine="709"/>
        <w:jc w:val="both"/>
        <w:rPr>
          <w:rStyle w:val="FontStyle105"/>
          <w:sz w:val="28"/>
          <w:szCs w:val="28"/>
        </w:rPr>
      </w:pPr>
      <w:r>
        <w:rPr>
          <w:rStyle w:val="FontStyle105"/>
          <w:sz w:val="28"/>
          <w:szCs w:val="28"/>
        </w:rPr>
        <w:t xml:space="preserve"> Синдромы поражения органов мочевой системы?</w:t>
      </w:r>
    </w:p>
    <w:p w:rsidR="00B378F5" w:rsidRPr="0046314E" w:rsidRDefault="00B378F5" w:rsidP="00EC0EEC">
      <w:pPr>
        <w:pStyle w:val="a3"/>
        <w:numPr>
          <w:ilvl w:val="0"/>
          <w:numId w:val="17"/>
        </w:numPr>
        <w:tabs>
          <w:tab w:val="num" w:pos="0"/>
        </w:tabs>
        <w:spacing w:after="0" w:line="360" w:lineRule="auto"/>
        <w:ind w:left="0" w:firstLine="709"/>
        <w:jc w:val="both"/>
        <w:rPr>
          <w:rStyle w:val="FontStyle105"/>
          <w:b/>
          <w:bCs/>
          <w:sz w:val="28"/>
          <w:szCs w:val="28"/>
        </w:rPr>
      </w:pPr>
      <w:r>
        <w:rPr>
          <w:rStyle w:val="FontStyle105"/>
          <w:sz w:val="28"/>
          <w:szCs w:val="28"/>
        </w:rPr>
        <w:t>При каких патологических состояниях МС реакция мочи становится щелочной?</w:t>
      </w:r>
    </w:p>
    <w:p w:rsidR="00B378F5" w:rsidRPr="0046314E" w:rsidRDefault="00B378F5" w:rsidP="00EC0EEC">
      <w:pPr>
        <w:pStyle w:val="a3"/>
        <w:numPr>
          <w:ilvl w:val="0"/>
          <w:numId w:val="17"/>
        </w:numPr>
        <w:tabs>
          <w:tab w:val="num" w:pos="0"/>
        </w:tabs>
        <w:spacing w:after="0" w:line="360" w:lineRule="auto"/>
        <w:ind w:left="0" w:firstLine="709"/>
        <w:jc w:val="both"/>
        <w:rPr>
          <w:rStyle w:val="FontStyle105"/>
          <w:b/>
          <w:bCs/>
          <w:sz w:val="28"/>
          <w:szCs w:val="28"/>
        </w:rPr>
      </w:pPr>
      <w:r>
        <w:rPr>
          <w:rStyle w:val="FontStyle105"/>
          <w:sz w:val="28"/>
          <w:szCs w:val="28"/>
        </w:rPr>
        <w:t>Образованию каких камней способствует кислая моча?</w:t>
      </w:r>
    </w:p>
    <w:p w:rsidR="00B378F5" w:rsidRDefault="00B378F5" w:rsidP="00EC0EEC">
      <w:pPr>
        <w:pStyle w:val="Style7"/>
        <w:numPr>
          <w:ilvl w:val="0"/>
          <w:numId w:val="17"/>
        </w:numPr>
        <w:spacing w:line="360" w:lineRule="auto"/>
        <w:ind w:left="0" w:firstLine="709"/>
        <w:jc w:val="both"/>
        <w:rPr>
          <w:rStyle w:val="FontStyle105"/>
          <w:sz w:val="28"/>
          <w:szCs w:val="28"/>
        </w:rPr>
      </w:pPr>
      <w:r>
        <w:rPr>
          <w:rStyle w:val="FontStyle105"/>
          <w:sz w:val="28"/>
          <w:szCs w:val="28"/>
        </w:rPr>
        <w:t xml:space="preserve"> Диагностическое значение лейкоцитурии?</w:t>
      </w:r>
    </w:p>
    <w:p w:rsidR="00B378F5" w:rsidRPr="004D16B6" w:rsidRDefault="00B378F5" w:rsidP="00EC0EEC">
      <w:pPr>
        <w:pStyle w:val="Style7"/>
        <w:numPr>
          <w:ilvl w:val="0"/>
          <w:numId w:val="17"/>
        </w:numPr>
        <w:spacing w:line="360" w:lineRule="auto"/>
        <w:ind w:left="0" w:firstLine="709"/>
        <w:jc w:val="both"/>
        <w:rPr>
          <w:rStyle w:val="FontStyle108"/>
          <w:i w:val="0"/>
          <w:iCs w:val="0"/>
          <w:sz w:val="28"/>
          <w:szCs w:val="28"/>
        </w:rPr>
      </w:pPr>
      <w:r>
        <w:rPr>
          <w:rStyle w:val="FontStyle108"/>
          <w:sz w:val="28"/>
          <w:szCs w:val="28"/>
        </w:rPr>
        <w:t>«Ложная» лейкоцитурия, природа?</w:t>
      </w:r>
    </w:p>
    <w:p w:rsidR="00B378F5" w:rsidRDefault="00B378F5" w:rsidP="00EC0EEC">
      <w:pPr>
        <w:pStyle w:val="Style7"/>
        <w:numPr>
          <w:ilvl w:val="0"/>
          <w:numId w:val="17"/>
        </w:numPr>
        <w:spacing w:line="360" w:lineRule="auto"/>
        <w:ind w:left="0" w:firstLine="709"/>
        <w:jc w:val="both"/>
        <w:rPr>
          <w:rStyle w:val="FontStyle105"/>
          <w:sz w:val="28"/>
          <w:szCs w:val="28"/>
        </w:rPr>
      </w:pPr>
      <w:r>
        <w:rPr>
          <w:rStyle w:val="FontStyle105"/>
          <w:sz w:val="28"/>
          <w:szCs w:val="28"/>
        </w:rPr>
        <w:t>При каких заболеваниях мочевой сферы в моче появляются клетки переходного эпителия?</w:t>
      </w:r>
    </w:p>
    <w:p w:rsidR="00B378F5" w:rsidRDefault="00B378F5" w:rsidP="00EC0EEC">
      <w:pPr>
        <w:pStyle w:val="Style7"/>
        <w:numPr>
          <w:ilvl w:val="0"/>
          <w:numId w:val="17"/>
        </w:numPr>
        <w:spacing w:line="360" w:lineRule="auto"/>
        <w:ind w:left="0" w:firstLine="709"/>
        <w:jc w:val="both"/>
        <w:rPr>
          <w:rStyle w:val="FontStyle105"/>
          <w:sz w:val="28"/>
          <w:szCs w:val="28"/>
        </w:rPr>
      </w:pPr>
      <w:r>
        <w:rPr>
          <w:rStyle w:val="FontStyle105"/>
          <w:sz w:val="28"/>
          <w:szCs w:val="28"/>
        </w:rPr>
        <w:t>«Микрогематурия», понятие?</w:t>
      </w:r>
    </w:p>
    <w:p w:rsidR="00B378F5" w:rsidRPr="0046314E" w:rsidRDefault="00B378F5" w:rsidP="00EC0EEC">
      <w:pPr>
        <w:pStyle w:val="a3"/>
        <w:numPr>
          <w:ilvl w:val="0"/>
          <w:numId w:val="17"/>
        </w:numPr>
        <w:tabs>
          <w:tab w:val="num" w:pos="0"/>
        </w:tabs>
        <w:spacing w:after="0" w:line="360" w:lineRule="auto"/>
        <w:ind w:left="0" w:firstLine="709"/>
        <w:jc w:val="both"/>
        <w:rPr>
          <w:rFonts w:ascii="Times New Roman" w:hAnsi="Times New Roman"/>
          <w:b/>
          <w:bCs/>
          <w:sz w:val="28"/>
          <w:szCs w:val="28"/>
        </w:rPr>
      </w:pPr>
      <w:r w:rsidRPr="00F43AEE">
        <w:rPr>
          <w:rFonts w:ascii="Times New Roman" w:hAnsi="Times New Roman"/>
          <w:sz w:val="28"/>
          <w:szCs w:val="28"/>
        </w:rPr>
        <w:t>«</w:t>
      </w:r>
      <w:r>
        <w:rPr>
          <w:rFonts w:ascii="Times New Roman" w:hAnsi="Times New Roman"/>
          <w:sz w:val="28"/>
          <w:szCs w:val="28"/>
        </w:rPr>
        <w:t>Протеинурия</w:t>
      </w:r>
      <w:r w:rsidRPr="00F43AEE">
        <w:rPr>
          <w:rFonts w:ascii="Times New Roman" w:hAnsi="Times New Roman"/>
          <w:sz w:val="28"/>
          <w:szCs w:val="28"/>
        </w:rPr>
        <w:t xml:space="preserve">», понятие, диагностическое </w:t>
      </w:r>
      <w:r>
        <w:rPr>
          <w:rFonts w:ascii="Times New Roman" w:hAnsi="Times New Roman"/>
          <w:sz w:val="28"/>
          <w:szCs w:val="28"/>
        </w:rPr>
        <w:t xml:space="preserve">и прогностическое </w:t>
      </w:r>
      <w:r w:rsidRPr="00F43AEE">
        <w:rPr>
          <w:rFonts w:ascii="Times New Roman" w:hAnsi="Times New Roman"/>
          <w:sz w:val="28"/>
          <w:szCs w:val="28"/>
        </w:rPr>
        <w:t>значение?</w:t>
      </w:r>
    </w:p>
    <w:p w:rsidR="00B378F5" w:rsidRPr="0046314E" w:rsidRDefault="00B378F5" w:rsidP="00EC0EEC">
      <w:pPr>
        <w:pStyle w:val="a3"/>
        <w:numPr>
          <w:ilvl w:val="0"/>
          <w:numId w:val="17"/>
        </w:numPr>
        <w:tabs>
          <w:tab w:val="num" w:pos="0"/>
        </w:tabs>
        <w:spacing w:after="0" w:line="360" w:lineRule="auto"/>
        <w:ind w:left="0" w:firstLine="709"/>
        <w:jc w:val="both"/>
        <w:rPr>
          <w:rFonts w:ascii="Times New Roman" w:hAnsi="Times New Roman"/>
          <w:b/>
          <w:bCs/>
          <w:sz w:val="28"/>
          <w:szCs w:val="28"/>
        </w:rPr>
      </w:pPr>
      <w:r w:rsidRPr="00F43AEE">
        <w:rPr>
          <w:rFonts w:ascii="Times New Roman" w:hAnsi="Times New Roman"/>
          <w:sz w:val="28"/>
          <w:szCs w:val="28"/>
        </w:rPr>
        <w:t>«</w:t>
      </w:r>
      <w:r w:rsidRPr="00F43AEE">
        <w:rPr>
          <w:rStyle w:val="FontStyle108"/>
          <w:sz w:val="28"/>
          <w:szCs w:val="28"/>
        </w:rPr>
        <w:t>Цилиндрурия</w:t>
      </w:r>
      <w:r w:rsidRPr="00F43AEE">
        <w:rPr>
          <w:rFonts w:ascii="Times New Roman" w:hAnsi="Times New Roman"/>
          <w:sz w:val="28"/>
          <w:szCs w:val="28"/>
        </w:rPr>
        <w:t xml:space="preserve">», понятие, диагностическое </w:t>
      </w:r>
      <w:r>
        <w:rPr>
          <w:rFonts w:ascii="Times New Roman" w:hAnsi="Times New Roman"/>
          <w:sz w:val="28"/>
          <w:szCs w:val="28"/>
        </w:rPr>
        <w:t xml:space="preserve">и прогностическое </w:t>
      </w:r>
      <w:r w:rsidRPr="00F43AEE">
        <w:rPr>
          <w:rFonts w:ascii="Times New Roman" w:hAnsi="Times New Roman"/>
          <w:sz w:val="28"/>
          <w:szCs w:val="28"/>
        </w:rPr>
        <w:t>значение?</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«Кетонурия», понятие, диагностическое значение?</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«Азотемия», понятие, диагностическое значение?</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Нарушения какой функции отражаются изменением относительной плотности мочи?</w:t>
      </w:r>
    </w:p>
    <w:p w:rsidR="00B378F5" w:rsidRDefault="00B378F5" w:rsidP="00EC0EEC">
      <w:pPr>
        <w:pStyle w:val="a3"/>
        <w:numPr>
          <w:ilvl w:val="0"/>
          <w:numId w:val="17"/>
        </w:numPr>
        <w:spacing w:line="360" w:lineRule="auto"/>
        <w:ind w:left="0" w:firstLine="709"/>
        <w:jc w:val="both"/>
        <w:rPr>
          <w:rFonts w:ascii="Times New Roman" w:hAnsi="Times New Roman"/>
          <w:sz w:val="28"/>
          <w:szCs w:val="28"/>
        </w:rPr>
      </w:pPr>
      <w:r>
        <w:rPr>
          <w:rFonts w:ascii="Times New Roman" w:hAnsi="Times New Roman"/>
          <w:sz w:val="28"/>
          <w:szCs w:val="28"/>
        </w:rPr>
        <w:t>Природа болевого синдрома при заболеваниях органов мочевой системы?</w:t>
      </w:r>
    </w:p>
    <w:p w:rsidR="00B378F5" w:rsidRDefault="00B378F5" w:rsidP="00EC0EEC">
      <w:pPr>
        <w:pStyle w:val="Style7"/>
        <w:numPr>
          <w:ilvl w:val="0"/>
          <w:numId w:val="17"/>
        </w:numPr>
        <w:spacing w:line="360" w:lineRule="auto"/>
        <w:ind w:left="0" w:firstLine="709"/>
        <w:jc w:val="both"/>
        <w:rPr>
          <w:rStyle w:val="FontStyle105"/>
          <w:sz w:val="28"/>
          <w:szCs w:val="28"/>
        </w:rPr>
      </w:pPr>
      <w:r>
        <w:rPr>
          <w:rStyle w:val="FontStyle105"/>
          <w:sz w:val="28"/>
          <w:szCs w:val="28"/>
        </w:rPr>
        <w:t>Понятие и природа дизурических расстройств при заболеваниях органов мочевой системы?</w:t>
      </w:r>
    </w:p>
    <w:p w:rsidR="00B378F5" w:rsidRPr="0046314E" w:rsidRDefault="00B378F5" w:rsidP="00EC0EEC">
      <w:pPr>
        <w:pStyle w:val="a3"/>
        <w:numPr>
          <w:ilvl w:val="0"/>
          <w:numId w:val="17"/>
        </w:numPr>
        <w:tabs>
          <w:tab w:val="num" w:pos="0"/>
        </w:tabs>
        <w:spacing w:after="0" w:line="360" w:lineRule="auto"/>
        <w:ind w:left="0" w:firstLine="709"/>
        <w:jc w:val="both"/>
        <w:rPr>
          <w:rStyle w:val="FontStyle105"/>
          <w:b/>
          <w:bCs/>
          <w:sz w:val="28"/>
          <w:szCs w:val="28"/>
        </w:rPr>
      </w:pPr>
      <w:r>
        <w:rPr>
          <w:rStyle w:val="FontStyle105"/>
          <w:sz w:val="28"/>
          <w:szCs w:val="28"/>
        </w:rPr>
        <w:t>«Недержание мочи», понятие, диагностическая значимость симптома?</w:t>
      </w:r>
    </w:p>
    <w:p w:rsidR="00B378F5" w:rsidRDefault="00B378F5" w:rsidP="00EC0EEC">
      <w:pPr>
        <w:pStyle w:val="Style7"/>
        <w:numPr>
          <w:ilvl w:val="0"/>
          <w:numId w:val="17"/>
        </w:numPr>
        <w:spacing w:line="360" w:lineRule="auto"/>
        <w:ind w:left="0" w:firstLine="709"/>
        <w:jc w:val="both"/>
        <w:rPr>
          <w:rStyle w:val="FontStyle105"/>
          <w:sz w:val="28"/>
          <w:szCs w:val="28"/>
        </w:rPr>
      </w:pPr>
      <w:r>
        <w:rPr>
          <w:rStyle w:val="FontStyle105"/>
          <w:sz w:val="28"/>
          <w:szCs w:val="28"/>
        </w:rPr>
        <w:t>Экстраренальные проявления заболеваний мочевой системы?</w:t>
      </w:r>
    </w:p>
    <w:p w:rsidR="00B378F5" w:rsidRDefault="00B378F5" w:rsidP="00B378F5">
      <w:pPr>
        <w:pStyle w:val="a3"/>
        <w:tabs>
          <w:tab w:val="num" w:pos="0"/>
        </w:tabs>
        <w:spacing w:after="0" w:line="360" w:lineRule="auto"/>
        <w:jc w:val="both"/>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037665" w:rsidRDefault="00037665" w:rsidP="00B378F5">
      <w:pPr>
        <w:pStyle w:val="a3"/>
        <w:tabs>
          <w:tab w:val="num" w:pos="0"/>
        </w:tabs>
        <w:spacing w:after="0" w:line="360" w:lineRule="auto"/>
        <w:ind w:left="0"/>
        <w:jc w:val="center"/>
        <w:rPr>
          <w:rFonts w:ascii="Times New Roman" w:hAnsi="Times New Roman"/>
          <w:b/>
          <w:bCs/>
          <w:sz w:val="28"/>
          <w:szCs w:val="28"/>
        </w:rPr>
      </w:pPr>
    </w:p>
    <w:p w:rsidR="00037665" w:rsidRDefault="00037665" w:rsidP="00B378F5">
      <w:pPr>
        <w:pStyle w:val="a3"/>
        <w:tabs>
          <w:tab w:val="num" w:pos="0"/>
        </w:tabs>
        <w:spacing w:after="0" w:line="360" w:lineRule="auto"/>
        <w:ind w:left="0"/>
        <w:jc w:val="center"/>
        <w:rPr>
          <w:rFonts w:ascii="Times New Roman" w:hAnsi="Times New Roman"/>
          <w:b/>
          <w:bCs/>
          <w:sz w:val="28"/>
          <w:szCs w:val="28"/>
        </w:rPr>
      </w:pPr>
    </w:p>
    <w:p w:rsidR="00037665" w:rsidRDefault="0003766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r>
        <w:rPr>
          <w:rFonts w:ascii="Times New Roman" w:hAnsi="Times New Roman"/>
          <w:b/>
          <w:bCs/>
          <w:sz w:val="28"/>
          <w:szCs w:val="28"/>
        </w:rPr>
        <w:lastRenderedPageBreak/>
        <w:t>Вариант 2</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Какие органы относятся к мочевыводящим путям?</w:t>
      </w:r>
    </w:p>
    <w:p w:rsidR="00B378F5" w:rsidRDefault="00B378F5" w:rsidP="00EC0EEC">
      <w:pPr>
        <w:pStyle w:val="a3"/>
        <w:numPr>
          <w:ilvl w:val="0"/>
          <w:numId w:val="18"/>
        </w:numPr>
        <w:spacing w:line="360" w:lineRule="auto"/>
        <w:ind w:left="0" w:firstLine="709"/>
        <w:jc w:val="both"/>
        <w:rPr>
          <w:rStyle w:val="FontStyle105"/>
          <w:sz w:val="28"/>
          <w:szCs w:val="28"/>
        </w:rPr>
      </w:pPr>
      <w:r>
        <w:rPr>
          <w:rFonts w:ascii="Times New Roman" w:hAnsi="Times New Roman"/>
          <w:sz w:val="28"/>
          <w:szCs w:val="28"/>
        </w:rPr>
        <w:t xml:space="preserve">В чём заключается роль почек </w:t>
      </w:r>
      <w:r w:rsidRPr="005D1A63">
        <w:rPr>
          <w:rStyle w:val="FontStyle105"/>
          <w:sz w:val="28"/>
          <w:szCs w:val="28"/>
        </w:rPr>
        <w:t>роль в поддержании гомеостаза</w:t>
      </w:r>
      <w:r>
        <w:rPr>
          <w:rStyle w:val="FontStyle105"/>
          <w:sz w:val="28"/>
          <w:szCs w:val="28"/>
        </w:rPr>
        <w:t>?</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Строение нефрона?</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Количество нефронов в обеих почках?</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Форма почек у детей разного возраста?</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Особенность концентрационной функции почек у маленьких детей?</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Причина быстрого развития ацидоза у детей раннего возраста при различных заболеваниях?</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Особенности мочевыводящих путей у детей младшего возраста?</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Особенности мочевого пузыря у детей грудного возраста?</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Какие жалобы, ссылки на нарушение самочувствия и данные анамнеза следует выявить при расспросе ребёнка и его родителей?</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Значение осмотра живота и поясничной области при поражении органов мочевой системы?</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Методика и значение пальпации почек у детей?</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 xml:space="preserve">Методика и значение перкуторного определения </w:t>
      </w:r>
      <w:r w:rsidRPr="005D1A63">
        <w:rPr>
          <w:rStyle w:val="FontStyle105"/>
          <w:sz w:val="28"/>
          <w:szCs w:val="28"/>
        </w:rPr>
        <w:t>высот</w:t>
      </w:r>
      <w:r>
        <w:rPr>
          <w:rStyle w:val="FontStyle105"/>
          <w:sz w:val="28"/>
          <w:szCs w:val="28"/>
        </w:rPr>
        <w:t>ы</w:t>
      </w:r>
      <w:r w:rsidRPr="005D1A63">
        <w:rPr>
          <w:rStyle w:val="FontStyle105"/>
          <w:sz w:val="28"/>
          <w:szCs w:val="28"/>
        </w:rPr>
        <w:t xml:space="preserve"> стояния верхнего полюса напол</w:t>
      </w:r>
      <w:r w:rsidRPr="005D1A63">
        <w:rPr>
          <w:rStyle w:val="FontStyle105"/>
          <w:sz w:val="28"/>
          <w:szCs w:val="28"/>
        </w:rPr>
        <w:softHyphen/>
        <w:t>ненного мочевого пузыря над лобком</w:t>
      </w:r>
      <w:r>
        <w:rPr>
          <w:rStyle w:val="FontStyle105"/>
          <w:sz w:val="28"/>
          <w:szCs w:val="28"/>
        </w:rPr>
        <w:t>?</w:t>
      </w:r>
    </w:p>
    <w:p w:rsidR="00B378F5" w:rsidRDefault="00B378F5" w:rsidP="00EC0EEC">
      <w:pPr>
        <w:pStyle w:val="a3"/>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Общая характеристика мочи здорового ребёнка?</w:t>
      </w:r>
    </w:p>
    <w:p w:rsidR="00B378F5" w:rsidRDefault="00B378F5" w:rsidP="00EC0EEC">
      <w:pPr>
        <w:pStyle w:val="Style7"/>
        <w:numPr>
          <w:ilvl w:val="0"/>
          <w:numId w:val="18"/>
        </w:numPr>
        <w:spacing w:line="360" w:lineRule="auto"/>
        <w:ind w:left="0" w:firstLine="709"/>
        <w:jc w:val="both"/>
        <w:rPr>
          <w:rStyle w:val="FontStyle105"/>
          <w:sz w:val="28"/>
          <w:szCs w:val="28"/>
        </w:rPr>
      </w:pPr>
      <w:r>
        <w:rPr>
          <w:rStyle w:val="FontStyle105"/>
          <w:sz w:val="28"/>
          <w:szCs w:val="28"/>
        </w:rPr>
        <w:t>Анализ мочи</w:t>
      </w:r>
      <w:r w:rsidRPr="005D1A63">
        <w:rPr>
          <w:rStyle w:val="FontStyle105"/>
          <w:sz w:val="28"/>
          <w:szCs w:val="28"/>
        </w:rPr>
        <w:t>Каковского - Аддиса</w:t>
      </w:r>
      <w:r>
        <w:rPr>
          <w:rStyle w:val="FontStyle105"/>
          <w:sz w:val="28"/>
          <w:szCs w:val="28"/>
        </w:rPr>
        <w:t>, предмет исследования, нормальные показатели?</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Исследование концентрационной функции почек у детей?</w:t>
      </w:r>
    </w:p>
    <w:p w:rsidR="00B378F5" w:rsidRDefault="00B378F5" w:rsidP="00EC0EEC">
      <w:pPr>
        <w:pStyle w:val="a3"/>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Изменение цвета мочи (мочевой синдром) как свидетельство изменения органов МС?</w:t>
      </w:r>
    </w:p>
    <w:p w:rsidR="00B378F5" w:rsidRPr="004D40E4" w:rsidRDefault="00B378F5" w:rsidP="00EC0EEC">
      <w:pPr>
        <w:pStyle w:val="a3"/>
        <w:numPr>
          <w:ilvl w:val="0"/>
          <w:numId w:val="18"/>
        </w:numPr>
        <w:spacing w:after="0" w:line="360" w:lineRule="auto"/>
        <w:ind w:left="0" w:firstLine="709"/>
        <w:jc w:val="both"/>
        <w:rPr>
          <w:rFonts w:ascii="Times New Roman" w:hAnsi="Times New Roman"/>
          <w:bCs/>
          <w:sz w:val="28"/>
          <w:szCs w:val="28"/>
        </w:rPr>
      </w:pPr>
      <w:r>
        <w:rPr>
          <w:rFonts w:ascii="Times New Roman" w:hAnsi="Times New Roman"/>
          <w:sz w:val="28"/>
          <w:szCs w:val="28"/>
        </w:rPr>
        <w:t xml:space="preserve"> Изменение цвета мочи (мочевой синдром) как следствие употребления некоторых продуктов или лекарственных препаратов?</w:t>
      </w:r>
    </w:p>
    <w:p w:rsidR="00B378F5" w:rsidRDefault="00B378F5" w:rsidP="00EC0EEC">
      <w:pPr>
        <w:pStyle w:val="a3"/>
        <w:numPr>
          <w:ilvl w:val="0"/>
          <w:numId w:val="18"/>
        </w:numPr>
        <w:spacing w:line="360" w:lineRule="auto"/>
        <w:ind w:left="0" w:firstLine="709"/>
        <w:jc w:val="both"/>
        <w:rPr>
          <w:rStyle w:val="FontStyle105"/>
          <w:sz w:val="28"/>
          <w:szCs w:val="28"/>
        </w:rPr>
      </w:pPr>
      <w:r>
        <w:rPr>
          <w:rStyle w:val="FontStyle105"/>
          <w:sz w:val="28"/>
          <w:szCs w:val="28"/>
        </w:rPr>
        <w:t xml:space="preserve"> При каких патологических состояниях МС реакция мочи становится кислой?</w:t>
      </w:r>
    </w:p>
    <w:p w:rsidR="00B378F5" w:rsidRDefault="00B378F5" w:rsidP="00EC0EEC">
      <w:pPr>
        <w:pStyle w:val="a3"/>
        <w:numPr>
          <w:ilvl w:val="0"/>
          <w:numId w:val="18"/>
        </w:numPr>
        <w:spacing w:line="360" w:lineRule="auto"/>
        <w:ind w:left="0" w:firstLine="709"/>
        <w:jc w:val="both"/>
        <w:rPr>
          <w:rStyle w:val="FontStyle105"/>
          <w:sz w:val="28"/>
          <w:szCs w:val="28"/>
        </w:rPr>
      </w:pPr>
      <w:r>
        <w:rPr>
          <w:rStyle w:val="FontStyle105"/>
          <w:sz w:val="28"/>
          <w:szCs w:val="28"/>
        </w:rPr>
        <w:t xml:space="preserve"> Особенности лейкоцитурии (пиурии) как </w:t>
      </w:r>
      <w:r w:rsidRPr="005D1A63">
        <w:rPr>
          <w:rStyle w:val="FontStyle105"/>
          <w:sz w:val="28"/>
          <w:szCs w:val="28"/>
        </w:rPr>
        <w:t>симптом</w:t>
      </w:r>
      <w:r>
        <w:rPr>
          <w:rStyle w:val="FontStyle105"/>
          <w:sz w:val="28"/>
          <w:szCs w:val="28"/>
        </w:rPr>
        <w:t>а</w:t>
      </w:r>
      <w:r w:rsidRPr="005D1A63">
        <w:rPr>
          <w:rStyle w:val="FontStyle105"/>
          <w:sz w:val="28"/>
          <w:szCs w:val="28"/>
        </w:rPr>
        <w:t>микробно-воспалительного процесса в мочевых путях (пиелонефри</w:t>
      </w:r>
      <w:r>
        <w:rPr>
          <w:rStyle w:val="FontStyle105"/>
          <w:sz w:val="28"/>
          <w:szCs w:val="28"/>
        </w:rPr>
        <w:t>т, цистит, уретрит)?</w:t>
      </w:r>
    </w:p>
    <w:p w:rsidR="00B378F5" w:rsidRDefault="00B378F5" w:rsidP="00EC0EEC">
      <w:pPr>
        <w:pStyle w:val="a3"/>
        <w:numPr>
          <w:ilvl w:val="0"/>
          <w:numId w:val="18"/>
        </w:numPr>
        <w:spacing w:line="360" w:lineRule="auto"/>
        <w:ind w:left="0" w:firstLine="709"/>
        <w:jc w:val="both"/>
        <w:rPr>
          <w:rStyle w:val="FontStyle105"/>
          <w:sz w:val="28"/>
          <w:szCs w:val="28"/>
        </w:rPr>
      </w:pPr>
      <w:r>
        <w:rPr>
          <w:rStyle w:val="FontStyle105"/>
          <w:sz w:val="28"/>
          <w:szCs w:val="28"/>
        </w:rPr>
        <w:lastRenderedPageBreak/>
        <w:t xml:space="preserve"> Причины появления эозинофилов в моче?</w:t>
      </w:r>
    </w:p>
    <w:p w:rsidR="00B378F5" w:rsidRDefault="00B378F5" w:rsidP="00EC0EEC">
      <w:pPr>
        <w:pStyle w:val="Style7"/>
        <w:numPr>
          <w:ilvl w:val="0"/>
          <w:numId w:val="18"/>
        </w:numPr>
        <w:spacing w:line="360" w:lineRule="auto"/>
        <w:ind w:left="0" w:firstLine="709"/>
        <w:jc w:val="both"/>
        <w:rPr>
          <w:rStyle w:val="FontStyle105"/>
          <w:sz w:val="28"/>
          <w:szCs w:val="28"/>
        </w:rPr>
      </w:pPr>
      <w:r>
        <w:rPr>
          <w:rStyle w:val="FontStyle105"/>
          <w:sz w:val="28"/>
          <w:szCs w:val="28"/>
        </w:rPr>
        <w:t xml:space="preserve"> При каких заболеваниях мочевой сферы в моче появляются клетки призматического эпителия почечных канальцев?</w:t>
      </w:r>
    </w:p>
    <w:p w:rsidR="00B378F5" w:rsidRDefault="00B378F5" w:rsidP="00EC0EEC">
      <w:pPr>
        <w:pStyle w:val="a3"/>
        <w:numPr>
          <w:ilvl w:val="0"/>
          <w:numId w:val="18"/>
        </w:numPr>
        <w:spacing w:line="360" w:lineRule="auto"/>
        <w:ind w:left="0" w:firstLine="709"/>
        <w:jc w:val="both"/>
        <w:rPr>
          <w:rStyle w:val="FontStyle105"/>
          <w:sz w:val="28"/>
          <w:szCs w:val="28"/>
        </w:rPr>
      </w:pPr>
      <w:r>
        <w:rPr>
          <w:rStyle w:val="FontStyle105"/>
          <w:sz w:val="28"/>
          <w:szCs w:val="28"/>
        </w:rPr>
        <w:t xml:space="preserve"> В каких случаях в моче могут появляться клетки ороговевающего эпителия?</w:t>
      </w:r>
    </w:p>
    <w:p w:rsidR="00B378F5" w:rsidRDefault="00B378F5" w:rsidP="00EC0EEC">
      <w:pPr>
        <w:pStyle w:val="Style7"/>
        <w:numPr>
          <w:ilvl w:val="0"/>
          <w:numId w:val="18"/>
        </w:numPr>
        <w:spacing w:line="360" w:lineRule="auto"/>
        <w:ind w:left="0" w:firstLine="709"/>
        <w:jc w:val="both"/>
        <w:rPr>
          <w:rStyle w:val="FontStyle105"/>
          <w:sz w:val="28"/>
          <w:szCs w:val="28"/>
        </w:rPr>
      </w:pPr>
      <w:r>
        <w:rPr>
          <w:rStyle w:val="FontStyle105"/>
          <w:sz w:val="28"/>
          <w:szCs w:val="28"/>
        </w:rPr>
        <w:t xml:space="preserve"> «Макрогематурия», понятие, диагностическое значение?</w:t>
      </w:r>
    </w:p>
    <w:p w:rsidR="00B378F5" w:rsidRDefault="00B378F5" w:rsidP="00EC0EEC">
      <w:pPr>
        <w:pStyle w:val="Style7"/>
        <w:numPr>
          <w:ilvl w:val="0"/>
          <w:numId w:val="18"/>
        </w:numPr>
        <w:spacing w:line="360" w:lineRule="auto"/>
        <w:ind w:left="0" w:firstLine="709"/>
        <w:jc w:val="both"/>
        <w:rPr>
          <w:rStyle w:val="FontStyle105"/>
          <w:sz w:val="28"/>
          <w:szCs w:val="28"/>
        </w:rPr>
      </w:pPr>
      <w:r>
        <w:rPr>
          <w:rStyle w:val="FontStyle105"/>
          <w:sz w:val="28"/>
          <w:szCs w:val="28"/>
        </w:rPr>
        <w:t xml:space="preserve"> «Кристаллурия», понятие, диагностическое значение?</w:t>
      </w:r>
    </w:p>
    <w:p w:rsidR="00B378F5" w:rsidRDefault="00B378F5" w:rsidP="00EC0EEC">
      <w:pPr>
        <w:pStyle w:val="Style7"/>
        <w:numPr>
          <w:ilvl w:val="0"/>
          <w:numId w:val="18"/>
        </w:numPr>
        <w:spacing w:line="360" w:lineRule="auto"/>
        <w:ind w:left="0" w:firstLine="709"/>
        <w:jc w:val="both"/>
        <w:rPr>
          <w:rStyle w:val="FontStyle105"/>
          <w:sz w:val="28"/>
          <w:szCs w:val="28"/>
        </w:rPr>
      </w:pPr>
      <w:r>
        <w:rPr>
          <w:rStyle w:val="FontStyle105"/>
          <w:sz w:val="28"/>
          <w:szCs w:val="28"/>
        </w:rPr>
        <w:t xml:space="preserve"> «Олигурия» и «Анурия», понятие, диагностическое значение?</w:t>
      </w:r>
    </w:p>
    <w:p w:rsidR="00B378F5" w:rsidRDefault="00B378F5" w:rsidP="00EC0EEC">
      <w:pPr>
        <w:pStyle w:val="Style7"/>
        <w:numPr>
          <w:ilvl w:val="0"/>
          <w:numId w:val="18"/>
        </w:numPr>
        <w:spacing w:line="360" w:lineRule="auto"/>
        <w:ind w:left="0" w:firstLine="709"/>
        <w:jc w:val="both"/>
        <w:rPr>
          <w:rStyle w:val="FontStyle105"/>
          <w:sz w:val="28"/>
          <w:szCs w:val="28"/>
        </w:rPr>
      </w:pPr>
      <w:r>
        <w:rPr>
          <w:rStyle w:val="FontStyle105"/>
          <w:sz w:val="28"/>
          <w:szCs w:val="28"/>
        </w:rPr>
        <w:t xml:space="preserve"> «Гипостенурия», понятие, диагностическая значимость симптома?</w:t>
      </w:r>
    </w:p>
    <w:p w:rsidR="00B378F5" w:rsidRDefault="00B378F5" w:rsidP="00EC0EEC">
      <w:pPr>
        <w:pStyle w:val="Style44"/>
        <w:numPr>
          <w:ilvl w:val="0"/>
          <w:numId w:val="18"/>
        </w:numPr>
        <w:spacing w:line="360" w:lineRule="auto"/>
        <w:ind w:left="0" w:firstLine="709"/>
        <w:rPr>
          <w:rStyle w:val="FontStyle105"/>
          <w:sz w:val="28"/>
          <w:szCs w:val="28"/>
        </w:rPr>
      </w:pPr>
      <w:r>
        <w:rPr>
          <w:rStyle w:val="FontStyle105"/>
          <w:sz w:val="28"/>
          <w:szCs w:val="28"/>
        </w:rPr>
        <w:t xml:space="preserve"> «</w:t>
      </w:r>
      <w:r w:rsidRPr="00FB1BED">
        <w:rPr>
          <w:rStyle w:val="FontStyle108"/>
          <w:sz w:val="28"/>
          <w:szCs w:val="28"/>
        </w:rPr>
        <w:t xml:space="preserve">Высокая плотность </w:t>
      </w:r>
      <w:r w:rsidRPr="00FB1BED">
        <w:rPr>
          <w:rStyle w:val="FontStyle105"/>
          <w:sz w:val="28"/>
          <w:szCs w:val="28"/>
        </w:rPr>
        <w:t>мочи</w:t>
      </w:r>
      <w:r>
        <w:rPr>
          <w:rStyle w:val="FontStyle105"/>
          <w:sz w:val="28"/>
          <w:szCs w:val="28"/>
        </w:rPr>
        <w:t>», понятие, диагностическая значимость симптома?</w:t>
      </w:r>
    </w:p>
    <w:p w:rsidR="00B378F5" w:rsidRDefault="00B378F5" w:rsidP="00EC0EEC">
      <w:pPr>
        <w:pStyle w:val="Style7"/>
        <w:numPr>
          <w:ilvl w:val="0"/>
          <w:numId w:val="18"/>
        </w:numPr>
        <w:spacing w:line="360" w:lineRule="auto"/>
        <w:ind w:left="0" w:firstLine="709"/>
        <w:jc w:val="both"/>
        <w:rPr>
          <w:rStyle w:val="FontStyle105"/>
          <w:sz w:val="28"/>
          <w:szCs w:val="28"/>
        </w:rPr>
      </w:pPr>
      <w:r>
        <w:rPr>
          <w:rStyle w:val="FontStyle105"/>
          <w:sz w:val="28"/>
          <w:szCs w:val="28"/>
        </w:rPr>
        <w:t xml:space="preserve"> Боли в животе (абдоминальный синдром) или в поясничной области, диагностическое значение?</w:t>
      </w:r>
    </w:p>
    <w:p w:rsidR="00B378F5" w:rsidRDefault="00B378F5" w:rsidP="00EC0EEC">
      <w:pPr>
        <w:pStyle w:val="a3"/>
        <w:numPr>
          <w:ilvl w:val="0"/>
          <w:numId w:val="18"/>
        </w:numPr>
        <w:spacing w:after="0" w:line="360" w:lineRule="auto"/>
        <w:ind w:left="0" w:firstLine="709"/>
        <w:jc w:val="both"/>
        <w:rPr>
          <w:rFonts w:ascii="Times New Roman" w:hAnsi="Times New Roman"/>
          <w:b/>
          <w:bCs/>
          <w:sz w:val="28"/>
          <w:szCs w:val="28"/>
        </w:rPr>
      </w:pPr>
      <w:r>
        <w:rPr>
          <w:rStyle w:val="FontStyle105"/>
          <w:sz w:val="28"/>
          <w:szCs w:val="28"/>
        </w:rPr>
        <w:t xml:space="preserve"> «Поллакиурия», понятие, диагностическое значение симптома?</w:t>
      </w:r>
    </w:p>
    <w:p w:rsidR="00B378F5" w:rsidRDefault="00B378F5" w:rsidP="00EC0EEC">
      <w:pPr>
        <w:pStyle w:val="Style7"/>
        <w:numPr>
          <w:ilvl w:val="0"/>
          <w:numId w:val="18"/>
        </w:numPr>
        <w:spacing w:line="360" w:lineRule="auto"/>
        <w:ind w:left="0" w:firstLine="709"/>
        <w:jc w:val="both"/>
        <w:rPr>
          <w:rStyle w:val="FontStyle105"/>
          <w:sz w:val="28"/>
          <w:szCs w:val="28"/>
        </w:rPr>
      </w:pPr>
      <w:r>
        <w:rPr>
          <w:rStyle w:val="FontStyle105"/>
          <w:sz w:val="28"/>
          <w:szCs w:val="28"/>
        </w:rPr>
        <w:t xml:space="preserve"> «Энурез», понятие, диагностическое значение симптома?</w:t>
      </w:r>
    </w:p>
    <w:p w:rsidR="00B378F5" w:rsidRDefault="00B378F5" w:rsidP="00EC0EEC">
      <w:pPr>
        <w:pStyle w:val="Style7"/>
        <w:numPr>
          <w:ilvl w:val="0"/>
          <w:numId w:val="18"/>
        </w:numPr>
        <w:spacing w:line="360" w:lineRule="auto"/>
        <w:ind w:left="0" w:firstLine="709"/>
        <w:jc w:val="both"/>
        <w:rPr>
          <w:rStyle w:val="FontStyle105"/>
          <w:sz w:val="28"/>
          <w:szCs w:val="28"/>
        </w:rPr>
      </w:pPr>
      <w:r>
        <w:rPr>
          <w:rStyle w:val="FontStyle105"/>
          <w:sz w:val="28"/>
          <w:szCs w:val="28"/>
        </w:rPr>
        <w:t xml:space="preserve"> Отёки как экстраренальное проявление заболеваний органов мочевой системы, патогенез, диагностическое значение?</w:t>
      </w:r>
    </w:p>
    <w:p w:rsidR="00B378F5" w:rsidRDefault="00B378F5" w:rsidP="00B378F5">
      <w:pPr>
        <w:pStyle w:val="a3"/>
        <w:tabs>
          <w:tab w:val="num" w:pos="0"/>
        </w:tabs>
        <w:spacing w:after="0" w:line="360" w:lineRule="auto"/>
        <w:ind w:left="0"/>
        <w:jc w:val="both"/>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037665" w:rsidRDefault="00037665" w:rsidP="00B378F5">
      <w:pPr>
        <w:pStyle w:val="a3"/>
        <w:tabs>
          <w:tab w:val="num" w:pos="0"/>
        </w:tabs>
        <w:spacing w:line="360" w:lineRule="auto"/>
        <w:ind w:left="0"/>
        <w:jc w:val="center"/>
        <w:rPr>
          <w:rFonts w:ascii="Times New Roman" w:hAnsi="Times New Roman"/>
          <w:b/>
          <w:bCs/>
          <w:sz w:val="28"/>
          <w:szCs w:val="28"/>
        </w:rPr>
      </w:pPr>
    </w:p>
    <w:p w:rsidR="00037665" w:rsidRDefault="00037665" w:rsidP="00B378F5">
      <w:pPr>
        <w:pStyle w:val="a3"/>
        <w:tabs>
          <w:tab w:val="num" w:pos="0"/>
        </w:tabs>
        <w:spacing w:line="360" w:lineRule="auto"/>
        <w:ind w:left="0"/>
        <w:jc w:val="center"/>
        <w:rPr>
          <w:rFonts w:ascii="Times New Roman" w:hAnsi="Times New Roman"/>
          <w:b/>
          <w:bCs/>
          <w:sz w:val="28"/>
          <w:szCs w:val="28"/>
        </w:rPr>
      </w:pPr>
    </w:p>
    <w:p w:rsidR="00037665" w:rsidRDefault="00037665" w:rsidP="00B378F5">
      <w:pPr>
        <w:pStyle w:val="a3"/>
        <w:tabs>
          <w:tab w:val="num" w:pos="0"/>
        </w:tabs>
        <w:spacing w:line="360" w:lineRule="auto"/>
        <w:ind w:left="0"/>
        <w:jc w:val="center"/>
        <w:rPr>
          <w:rFonts w:ascii="Times New Roman" w:hAnsi="Times New Roman"/>
          <w:b/>
          <w:bCs/>
          <w:sz w:val="28"/>
          <w:szCs w:val="28"/>
        </w:rPr>
      </w:pPr>
    </w:p>
    <w:p w:rsidR="00B378F5" w:rsidRDefault="00B378F5" w:rsidP="00B378F5">
      <w:pPr>
        <w:pStyle w:val="a3"/>
        <w:tabs>
          <w:tab w:val="num" w:pos="0"/>
        </w:tabs>
        <w:spacing w:line="360" w:lineRule="auto"/>
        <w:ind w:left="0"/>
        <w:jc w:val="center"/>
        <w:rPr>
          <w:rFonts w:ascii="Times New Roman" w:hAnsi="Times New Roman"/>
          <w:b/>
          <w:bCs/>
          <w:sz w:val="28"/>
          <w:szCs w:val="28"/>
        </w:rPr>
      </w:pPr>
      <w:r>
        <w:rPr>
          <w:rFonts w:ascii="Times New Roman" w:hAnsi="Times New Roman"/>
          <w:b/>
          <w:bCs/>
          <w:sz w:val="28"/>
          <w:szCs w:val="28"/>
        </w:rPr>
        <w:lastRenderedPageBreak/>
        <w:t>Вариант 3</w:t>
      </w:r>
    </w:p>
    <w:p w:rsidR="00B378F5" w:rsidRPr="00B95ABF" w:rsidRDefault="00B378F5" w:rsidP="00EC0EEC">
      <w:pPr>
        <w:pStyle w:val="a3"/>
        <w:numPr>
          <w:ilvl w:val="0"/>
          <w:numId w:val="21"/>
        </w:numPr>
        <w:spacing w:line="360" w:lineRule="auto"/>
        <w:ind w:left="0" w:firstLine="709"/>
        <w:jc w:val="both"/>
        <w:rPr>
          <w:rFonts w:ascii="Times New Roman" w:hAnsi="Times New Roman"/>
          <w:sz w:val="28"/>
          <w:szCs w:val="28"/>
        </w:rPr>
      </w:pPr>
      <w:r w:rsidRPr="00B95ABF">
        <w:rPr>
          <w:rFonts w:ascii="Times New Roman" w:hAnsi="Times New Roman"/>
          <w:sz w:val="28"/>
          <w:szCs w:val="28"/>
        </w:rPr>
        <w:t xml:space="preserve">Что </w:t>
      </w:r>
      <w:r>
        <w:rPr>
          <w:rFonts w:ascii="Times New Roman" w:hAnsi="Times New Roman"/>
          <w:sz w:val="28"/>
          <w:szCs w:val="28"/>
        </w:rPr>
        <w:t>является</w:t>
      </w:r>
      <w:r w:rsidRPr="00B95ABF">
        <w:rPr>
          <w:rFonts w:ascii="Times New Roman" w:hAnsi="Times New Roman"/>
          <w:sz w:val="28"/>
          <w:szCs w:val="28"/>
        </w:rPr>
        <w:t xml:space="preserve"> мочеобразующи</w:t>
      </w:r>
      <w:r>
        <w:rPr>
          <w:rFonts w:ascii="Times New Roman" w:hAnsi="Times New Roman"/>
          <w:sz w:val="28"/>
          <w:szCs w:val="28"/>
        </w:rPr>
        <w:t>ми</w:t>
      </w:r>
      <w:r w:rsidRPr="00B95ABF">
        <w:rPr>
          <w:rFonts w:ascii="Times New Roman" w:hAnsi="Times New Roman"/>
          <w:sz w:val="28"/>
          <w:szCs w:val="28"/>
        </w:rPr>
        <w:t xml:space="preserve"> орган</w:t>
      </w:r>
      <w:r>
        <w:rPr>
          <w:rFonts w:ascii="Times New Roman" w:hAnsi="Times New Roman"/>
          <w:sz w:val="28"/>
          <w:szCs w:val="28"/>
        </w:rPr>
        <w:t>ами</w:t>
      </w:r>
      <w:r w:rsidRPr="00B95ABF">
        <w:rPr>
          <w:rFonts w:ascii="Times New Roman" w:hAnsi="Times New Roman"/>
          <w:sz w:val="28"/>
          <w:szCs w:val="28"/>
        </w:rPr>
        <w:t>?</w:t>
      </w:r>
    </w:p>
    <w:p w:rsidR="00B378F5" w:rsidRPr="000A11FE" w:rsidRDefault="00B378F5" w:rsidP="00EC0EEC">
      <w:pPr>
        <w:pStyle w:val="a3"/>
        <w:numPr>
          <w:ilvl w:val="0"/>
          <w:numId w:val="21"/>
        </w:numPr>
        <w:spacing w:before="240" w:after="0" w:line="360" w:lineRule="auto"/>
        <w:ind w:left="0" w:firstLine="709"/>
        <w:jc w:val="both"/>
        <w:rPr>
          <w:rFonts w:ascii="Times New Roman" w:hAnsi="Times New Roman"/>
          <w:sz w:val="28"/>
          <w:szCs w:val="28"/>
        </w:rPr>
      </w:pPr>
      <w:r w:rsidRPr="000A11FE">
        <w:rPr>
          <w:rFonts w:ascii="Times New Roman" w:hAnsi="Times New Roman"/>
          <w:sz w:val="28"/>
          <w:szCs w:val="28"/>
        </w:rPr>
        <w:t>В чём заключается эндокринная функция почек?</w:t>
      </w:r>
    </w:p>
    <w:p w:rsidR="00B378F5" w:rsidRPr="00404D02" w:rsidRDefault="00B378F5" w:rsidP="00EC0EEC">
      <w:pPr>
        <w:pStyle w:val="a3"/>
        <w:numPr>
          <w:ilvl w:val="0"/>
          <w:numId w:val="21"/>
        </w:numPr>
        <w:spacing w:line="360" w:lineRule="auto"/>
        <w:ind w:left="0" w:firstLine="709"/>
        <w:jc w:val="both"/>
        <w:rPr>
          <w:rFonts w:ascii="Times New Roman" w:hAnsi="Times New Roman"/>
          <w:sz w:val="28"/>
          <w:szCs w:val="28"/>
        </w:rPr>
      </w:pPr>
      <w:r w:rsidRPr="00404D02">
        <w:rPr>
          <w:rFonts w:ascii="Times New Roman" w:hAnsi="Times New Roman"/>
          <w:sz w:val="28"/>
          <w:szCs w:val="28"/>
        </w:rPr>
        <w:t>Как нефроны различаются по своей локализации?</w:t>
      </w:r>
    </w:p>
    <w:p w:rsidR="00B378F5" w:rsidRPr="00404D02" w:rsidRDefault="00B378F5" w:rsidP="00EC0EEC">
      <w:pPr>
        <w:pStyle w:val="a3"/>
        <w:numPr>
          <w:ilvl w:val="0"/>
          <w:numId w:val="21"/>
        </w:numPr>
        <w:spacing w:line="360" w:lineRule="auto"/>
        <w:ind w:left="0" w:firstLine="709"/>
        <w:jc w:val="both"/>
        <w:rPr>
          <w:rFonts w:ascii="Times New Roman" w:hAnsi="Times New Roman"/>
          <w:sz w:val="28"/>
          <w:szCs w:val="28"/>
        </w:rPr>
      </w:pPr>
      <w:r w:rsidRPr="00404D02">
        <w:rPr>
          <w:rFonts w:ascii="Times New Roman" w:hAnsi="Times New Roman"/>
          <w:sz w:val="28"/>
          <w:szCs w:val="28"/>
        </w:rPr>
        <w:t>Какова масса почек у новорождённого и взрослого по отношению к массе тела?</w:t>
      </w:r>
    </w:p>
    <w:p w:rsidR="00B378F5" w:rsidRPr="00633B43" w:rsidRDefault="00B378F5" w:rsidP="00EC0EEC">
      <w:pPr>
        <w:pStyle w:val="a3"/>
        <w:numPr>
          <w:ilvl w:val="0"/>
          <w:numId w:val="21"/>
        </w:numPr>
        <w:spacing w:line="360" w:lineRule="auto"/>
        <w:ind w:left="0" w:firstLine="709"/>
        <w:jc w:val="both"/>
        <w:rPr>
          <w:rFonts w:ascii="Times New Roman" w:hAnsi="Times New Roman"/>
          <w:sz w:val="28"/>
          <w:szCs w:val="28"/>
        </w:rPr>
      </w:pPr>
      <w:r w:rsidRPr="00633B43">
        <w:rPr>
          <w:rFonts w:ascii="Times New Roman" w:hAnsi="Times New Roman"/>
          <w:sz w:val="28"/>
          <w:szCs w:val="28"/>
        </w:rPr>
        <w:t>Особенность клубочковой фильтрации у маленьких детей?</w:t>
      </w:r>
    </w:p>
    <w:p w:rsidR="00B378F5" w:rsidRPr="00637EE1" w:rsidRDefault="00B378F5" w:rsidP="00EC0EEC">
      <w:pPr>
        <w:pStyle w:val="a3"/>
        <w:numPr>
          <w:ilvl w:val="0"/>
          <w:numId w:val="21"/>
        </w:numPr>
        <w:spacing w:line="360" w:lineRule="auto"/>
        <w:ind w:left="0" w:firstLine="709"/>
        <w:jc w:val="both"/>
        <w:rPr>
          <w:rFonts w:ascii="Times New Roman" w:hAnsi="Times New Roman"/>
          <w:sz w:val="28"/>
          <w:szCs w:val="28"/>
        </w:rPr>
      </w:pPr>
      <w:r w:rsidRPr="00637EE1">
        <w:rPr>
          <w:rFonts w:ascii="Times New Roman" w:hAnsi="Times New Roman"/>
          <w:sz w:val="28"/>
          <w:szCs w:val="28"/>
        </w:rPr>
        <w:t>Причины быстрого возникновения отёков и дегидратации при различных заболеваниях у детей раннего возраста?</w:t>
      </w:r>
    </w:p>
    <w:p w:rsidR="00B378F5" w:rsidRPr="003B518A" w:rsidRDefault="00B378F5" w:rsidP="00EC0EEC">
      <w:pPr>
        <w:pStyle w:val="a3"/>
        <w:numPr>
          <w:ilvl w:val="0"/>
          <w:numId w:val="21"/>
        </w:numPr>
        <w:spacing w:line="360" w:lineRule="auto"/>
        <w:ind w:left="0" w:firstLine="709"/>
        <w:jc w:val="both"/>
        <w:rPr>
          <w:rFonts w:ascii="Times New Roman" w:hAnsi="Times New Roman"/>
          <w:sz w:val="28"/>
          <w:szCs w:val="28"/>
        </w:rPr>
      </w:pPr>
      <w:r w:rsidRPr="003B518A">
        <w:rPr>
          <w:rFonts w:ascii="Times New Roman" w:hAnsi="Times New Roman"/>
          <w:sz w:val="28"/>
          <w:szCs w:val="28"/>
        </w:rPr>
        <w:t>Суточное количество мочи у детей разного возраста?</w:t>
      </w:r>
    </w:p>
    <w:p w:rsidR="00B378F5" w:rsidRPr="003B518A" w:rsidRDefault="00B378F5" w:rsidP="00EC0EEC">
      <w:pPr>
        <w:pStyle w:val="a3"/>
        <w:numPr>
          <w:ilvl w:val="0"/>
          <w:numId w:val="21"/>
        </w:numPr>
        <w:spacing w:line="360" w:lineRule="auto"/>
        <w:ind w:left="0" w:firstLine="709"/>
        <w:jc w:val="both"/>
        <w:rPr>
          <w:rFonts w:ascii="Times New Roman" w:hAnsi="Times New Roman"/>
          <w:sz w:val="28"/>
          <w:szCs w:val="28"/>
        </w:rPr>
      </w:pPr>
      <w:r w:rsidRPr="003B518A">
        <w:rPr>
          <w:rFonts w:ascii="Times New Roman" w:hAnsi="Times New Roman"/>
          <w:sz w:val="28"/>
          <w:szCs w:val="28"/>
        </w:rPr>
        <w:t>Особенности лоханок почек у детей до пяти лет?</w:t>
      </w:r>
    </w:p>
    <w:p w:rsidR="00B378F5" w:rsidRPr="00FA7809" w:rsidRDefault="00B378F5" w:rsidP="00EC0EEC">
      <w:pPr>
        <w:pStyle w:val="a3"/>
        <w:numPr>
          <w:ilvl w:val="0"/>
          <w:numId w:val="21"/>
        </w:numPr>
        <w:spacing w:line="360" w:lineRule="auto"/>
        <w:ind w:left="0" w:firstLine="709"/>
        <w:jc w:val="both"/>
        <w:rPr>
          <w:rFonts w:ascii="Times New Roman" w:hAnsi="Times New Roman"/>
          <w:sz w:val="28"/>
          <w:szCs w:val="28"/>
        </w:rPr>
      </w:pPr>
      <w:r w:rsidRPr="00FA7809">
        <w:rPr>
          <w:rFonts w:ascii="Times New Roman" w:hAnsi="Times New Roman"/>
          <w:sz w:val="28"/>
          <w:szCs w:val="28"/>
        </w:rPr>
        <w:t>Возрастные и половые особенности мочеиспускательного канала?</w:t>
      </w:r>
    </w:p>
    <w:p w:rsidR="00B378F5" w:rsidRPr="006B6243" w:rsidRDefault="00B378F5" w:rsidP="00EC0EEC">
      <w:pPr>
        <w:pStyle w:val="a3"/>
        <w:numPr>
          <w:ilvl w:val="0"/>
          <w:numId w:val="21"/>
        </w:numPr>
        <w:spacing w:line="360" w:lineRule="auto"/>
        <w:ind w:left="0" w:firstLine="709"/>
        <w:jc w:val="both"/>
        <w:rPr>
          <w:rFonts w:ascii="Times New Roman" w:hAnsi="Times New Roman"/>
          <w:sz w:val="28"/>
          <w:szCs w:val="28"/>
        </w:rPr>
      </w:pPr>
      <w:r w:rsidRPr="006B6243">
        <w:rPr>
          <w:rFonts w:ascii="Times New Roman" w:hAnsi="Times New Roman"/>
          <w:sz w:val="28"/>
          <w:szCs w:val="28"/>
        </w:rPr>
        <w:t>В чём проявляется клинически синдром уремии?</w:t>
      </w:r>
    </w:p>
    <w:p w:rsidR="00B378F5" w:rsidRPr="00324CC8" w:rsidRDefault="00B378F5" w:rsidP="00EC0EEC">
      <w:pPr>
        <w:pStyle w:val="a3"/>
        <w:numPr>
          <w:ilvl w:val="0"/>
          <w:numId w:val="21"/>
        </w:numPr>
        <w:spacing w:line="360" w:lineRule="auto"/>
        <w:ind w:left="0" w:firstLine="709"/>
        <w:jc w:val="both"/>
        <w:rPr>
          <w:rFonts w:ascii="Times New Roman" w:hAnsi="Times New Roman"/>
          <w:sz w:val="28"/>
          <w:szCs w:val="28"/>
        </w:rPr>
      </w:pPr>
      <w:r w:rsidRPr="00324CC8">
        <w:rPr>
          <w:rFonts w:ascii="Times New Roman" w:hAnsi="Times New Roman"/>
          <w:sz w:val="28"/>
          <w:szCs w:val="28"/>
        </w:rPr>
        <w:t>Какие могут быть изменения поведения ребёнка во время мочеиспускания при заболеваниях органов мочевой системы?</w:t>
      </w:r>
    </w:p>
    <w:p w:rsidR="00B378F5" w:rsidRDefault="00B378F5" w:rsidP="00EC0EEC">
      <w:pPr>
        <w:pStyle w:val="a3"/>
        <w:numPr>
          <w:ilvl w:val="0"/>
          <w:numId w:val="21"/>
        </w:numPr>
        <w:spacing w:after="0" w:line="360" w:lineRule="auto"/>
        <w:ind w:left="0" w:firstLine="709"/>
        <w:jc w:val="both"/>
        <w:rPr>
          <w:rFonts w:ascii="Times New Roman" w:hAnsi="Times New Roman"/>
          <w:b/>
          <w:bCs/>
          <w:sz w:val="28"/>
          <w:szCs w:val="28"/>
        </w:rPr>
      </w:pPr>
      <w:r>
        <w:rPr>
          <w:rFonts w:ascii="Times New Roman" w:hAnsi="Times New Roman"/>
          <w:sz w:val="28"/>
          <w:szCs w:val="28"/>
        </w:rPr>
        <w:t xml:space="preserve"> Методика и значение пальпации мочевого пузыря у детей?</w:t>
      </w:r>
    </w:p>
    <w:p w:rsidR="00B378F5" w:rsidRPr="0089479D" w:rsidRDefault="00B378F5" w:rsidP="00EC0EEC">
      <w:pPr>
        <w:pStyle w:val="a3"/>
        <w:numPr>
          <w:ilvl w:val="0"/>
          <w:numId w:val="21"/>
        </w:numPr>
        <w:spacing w:line="360" w:lineRule="auto"/>
        <w:ind w:left="0" w:firstLine="709"/>
        <w:jc w:val="both"/>
        <w:rPr>
          <w:rFonts w:ascii="Times New Roman" w:hAnsi="Times New Roman"/>
          <w:sz w:val="28"/>
          <w:szCs w:val="28"/>
        </w:rPr>
      </w:pPr>
      <w:r w:rsidRPr="0089479D">
        <w:rPr>
          <w:rFonts w:ascii="Times New Roman" w:hAnsi="Times New Roman"/>
          <w:sz w:val="28"/>
          <w:szCs w:val="28"/>
        </w:rPr>
        <w:t>Значение исследования мочи для диагностики состояния органов мочевой системы у детей?</w:t>
      </w:r>
    </w:p>
    <w:p w:rsidR="00B378F5" w:rsidRPr="0089479D" w:rsidRDefault="00B378F5" w:rsidP="00EC0EEC">
      <w:pPr>
        <w:pStyle w:val="a3"/>
        <w:numPr>
          <w:ilvl w:val="0"/>
          <w:numId w:val="21"/>
        </w:numPr>
        <w:spacing w:line="360" w:lineRule="auto"/>
        <w:ind w:left="0" w:firstLine="709"/>
        <w:jc w:val="both"/>
        <w:rPr>
          <w:rFonts w:ascii="Times New Roman" w:hAnsi="Times New Roman"/>
          <w:sz w:val="28"/>
          <w:szCs w:val="28"/>
        </w:rPr>
      </w:pPr>
      <w:r w:rsidRPr="0089479D">
        <w:rPr>
          <w:rFonts w:ascii="Times New Roman" w:hAnsi="Times New Roman"/>
          <w:sz w:val="28"/>
          <w:szCs w:val="28"/>
        </w:rPr>
        <w:t>Протеинурия, возрастные особенности?</w:t>
      </w:r>
    </w:p>
    <w:p w:rsidR="00B378F5" w:rsidRPr="00F5399A" w:rsidRDefault="00B378F5" w:rsidP="00EC0EEC">
      <w:pPr>
        <w:pStyle w:val="a3"/>
        <w:numPr>
          <w:ilvl w:val="0"/>
          <w:numId w:val="21"/>
        </w:numPr>
        <w:spacing w:line="360" w:lineRule="auto"/>
        <w:ind w:left="0" w:firstLine="709"/>
        <w:jc w:val="both"/>
        <w:rPr>
          <w:rFonts w:ascii="Times New Roman" w:hAnsi="Times New Roman"/>
          <w:i/>
          <w:sz w:val="28"/>
          <w:szCs w:val="28"/>
        </w:rPr>
      </w:pPr>
      <w:r w:rsidRPr="00F5399A">
        <w:rPr>
          <w:rStyle w:val="FontStyle108"/>
          <w:sz w:val="28"/>
          <w:szCs w:val="28"/>
        </w:rPr>
        <w:t>Бактериологическое исследование мочи, методика, диагностическое значение?</w:t>
      </w:r>
    </w:p>
    <w:p w:rsidR="00B378F5" w:rsidRPr="00F5399A" w:rsidRDefault="00B378F5" w:rsidP="00EC0EEC">
      <w:pPr>
        <w:pStyle w:val="a3"/>
        <w:numPr>
          <w:ilvl w:val="0"/>
          <w:numId w:val="21"/>
        </w:numPr>
        <w:spacing w:line="360" w:lineRule="auto"/>
        <w:ind w:left="0" w:firstLine="709"/>
        <w:jc w:val="both"/>
        <w:rPr>
          <w:rFonts w:ascii="Times New Roman" w:hAnsi="Times New Roman"/>
          <w:sz w:val="28"/>
          <w:szCs w:val="28"/>
        </w:rPr>
      </w:pPr>
      <w:r w:rsidRPr="00F5399A">
        <w:rPr>
          <w:rFonts w:ascii="Times New Roman" w:hAnsi="Times New Roman"/>
          <w:sz w:val="28"/>
          <w:szCs w:val="28"/>
        </w:rPr>
        <w:t>Какие методы применяются для углубленного изучения органов мочевой системы?</w:t>
      </w:r>
    </w:p>
    <w:p w:rsidR="00B378F5" w:rsidRPr="00672287" w:rsidRDefault="00B378F5" w:rsidP="00EC0EEC">
      <w:pPr>
        <w:pStyle w:val="a3"/>
        <w:numPr>
          <w:ilvl w:val="0"/>
          <w:numId w:val="21"/>
        </w:numPr>
        <w:spacing w:line="360" w:lineRule="auto"/>
        <w:ind w:left="0" w:firstLine="709"/>
        <w:jc w:val="both"/>
        <w:rPr>
          <w:rFonts w:ascii="Times New Roman" w:hAnsi="Times New Roman"/>
          <w:sz w:val="28"/>
          <w:szCs w:val="28"/>
        </w:rPr>
      </w:pPr>
      <w:r w:rsidRPr="00672287">
        <w:rPr>
          <w:rFonts w:ascii="Times New Roman" w:hAnsi="Times New Roman"/>
          <w:sz w:val="28"/>
          <w:szCs w:val="28"/>
        </w:rPr>
        <w:t>Диагностическое значение помутнения мочи?</w:t>
      </w:r>
    </w:p>
    <w:p w:rsidR="00B378F5" w:rsidRPr="00672287" w:rsidRDefault="00B378F5" w:rsidP="00EC0EEC">
      <w:pPr>
        <w:pStyle w:val="a3"/>
        <w:numPr>
          <w:ilvl w:val="0"/>
          <w:numId w:val="21"/>
        </w:numPr>
        <w:spacing w:after="0" w:line="360" w:lineRule="auto"/>
        <w:ind w:left="0" w:firstLine="709"/>
        <w:jc w:val="both"/>
        <w:rPr>
          <w:rFonts w:ascii="Times New Roman" w:hAnsi="Times New Roman"/>
          <w:sz w:val="28"/>
          <w:szCs w:val="28"/>
        </w:rPr>
      </w:pPr>
      <w:r w:rsidRPr="00672287">
        <w:rPr>
          <w:rFonts w:ascii="Times New Roman" w:hAnsi="Times New Roman"/>
          <w:sz w:val="28"/>
          <w:szCs w:val="28"/>
        </w:rPr>
        <w:t>Диагностическое значение изменения запаха мочи?</w:t>
      </w:r>
    </w:p>
    <w:p w:rsidR="00B378F5" w:rsidRDefault="00B378F5" w:rsidP="00EC0EEC">
      <w:pPr>
        <w:pStyle w:val="Style7"/>
        <w:numPr>
          <w:ilvl w:val="0"/>
          <w:numId w:val="21"/>
        </w:numPr>
        <w:spacing w:line="360" w:lineRule="auto"/>
        <w:ind w:left="0" w:firstLine="709"/>
        <w:jc w:val="both"/>
        <w:rPr>
          <w:rStyle w:val="FontStyle105"/>
          <w:sz w:val="28"/>
          <w:szCs w:val="28"/>
        </w:rPr>
      </w:pPr>
      <w:r>
        <w:rPr>
          <w:rStyle w:val="FontStyle105"/>
          <w:sz w:val="28"/>
          <w:szCs w:val="28"/>
        </w:rPr>
        <w:t>Образованию каких камней способствует щелочная моча?</w:t>
      </w:r>
    </w:p>
    <w:p w:rsidR="00B378F5" w:rsidRPr="00C277A1" w:rsidRDefault="00B378F5" w:rsidP="00EC0EEC">
      <w:pPr>
        <w:pStyle w:val="a3"/>
        <w:numPr>
          <w:ilvl w:val="0"/>
          <w:numId w:val="21"/>
        </w:numPr>
        <w:spacing w:line="360" w:lineRule="auto"/>
        <w:ind w:left="0" w:firstLine="709"/>
        <w:jc w:val="both"/>
        <w:rPr>
          <w:rStyle w:val="FontStyle105"/>
          <w:b/>
          <w:sz w:val="28"/>
          <w:szCs w:val="28"/>
        </w:rPr>
      </w:pPr>
      <w:r w:rsidRPr="00C277A1">
        <w:rPr>
          <w:rFonts w:ascii="Times New Roman" w:hAnsi="Times New Roman"/>
          <w:sz w:val="28"/>
          <w:szCs w:val="28"/>
        </w:rPr>
        <w:t>Особенности лейкоцитурии при</w:t>
      </w:r>
      <w:r>
        <w:rPr>
          <w:rStyle w:val="FontStyle105"/>
          <w:sz w:val="28"/>
          <w:szCs w:val="28"/>
        </w:rPr>
        <w:t xml:space="preserve">поражении </w:t>
      </w:r>
      <w:r w:rsidRPr="005D1A63">
        <w:rPr>
          <w:rStyle w:val="FontStyle105"/>
          <w:sz w:val="28"/>
          <w:szCs w:val="28"/>
        </w:rPr>
        <w:t>тубулоинтерстициальной ткани почек.</w:t>
      </w:r>
    </w:p>
    <w:p w:rsidR="00B378F5" w:rsidRPr="004D16B6" w:rsidRDefault="00B378F5" w:rsidP="00EC0EEC">
      <w:pPr>
        <w:pStyle w:val="a3"/>
        <w:numPr>
          <w:ilvl w:val="0"/>
          <w:numId w:val="21"/>
        </w:numPr>
        <w:spacing w:line="360" w:lineRule="auto"/>
        <w:ind w:left="0" w:firstLine="709"/>
        <w:jc w:val="both"/>
        <w:rPr>
          <w:rFonts w:ascii="Times New Roman" w:hAnsi="Times New Roman"/>
          <w:sz w:val="28"/>
          <w:szCs w:val="28"/>
        </w:rPr>
      </w:pPr>
      <w:r w:rsidRPr="004D16B6">
        <w:rPr>
          <w:rFonts w:ascii="Times New Roman" w:hAnsi="Times New Roman"/>
          <w:sz w:val="28"/>
          <w:szCs w:val="28"/>
        </w:rPr>
        <w:t>Диагностическое значение бактериурии?</w:t>
      </w:r>
    </w:p>
    <w:p w:rsidR="00B378F5" w:rsidRPr="004D16B6" w:rsidRDefault="00B378F5" w:rsidP="00EC0EEC">
      <w:pPr>
        <w:pStyle w:val="a3"/>
        <w:numPr>
          <w:ilvl w:val="0"/>
          <w:numId w:val="21"/>
        </w:numPr>
        <w:spacing w:line="360" w:lineRule="auto"/>
        <w:ind w:left="0" w:firstLine="709"/>
        <w:jc w:val="both"/>
        <w:rPr>
          <w:rFonts w:ascii="Times New Roman" w:hAnsi="Times New Roman"/>
          <w:sz w:val="28"/>
          <w:szCs w:val="28"/>
        </w:rPr>
      </w:pPr>
      <w:r w:rsidRPr="004D16B6">
        <w:rPr>
          <w:rFonts w:ascii="Times New Roman" w:hAnsi="Times New Roman"/>
          <w:sz w:val="28"/>
          <w:szCs w:val="28"/>
        </w:rPr>
        <w:t>Диагностическое значение гематурии?</w:t>
      </w:r>
    </w:p>
    <w:p w:rsidR="00B378F5" w:rsidRPr="00F43AEE" w:rsidRDefault="00B378F5" w:rsidP="00EC0EEC">
      <w:pPr>
        <w:pStyle w:val="a3"/>
        <w:numPr>
          <w:ilvl w:val="0"/>
          <w:numId w:val="21"/>
        </w:numPr>
        <w:spacing w:line="360" w:lineRule="auto"/>
        <w:ind w:left="0" w:firstLine="709"/>
        <w:jc w:val="both"/>
        <w:rPr>
          <w:rFonts w:ascii="Times New Roman" w:hAnsi="Times New Roman"/>
          <w:sz w:val="28"/>
          <w:szCs w:val="28"/>
        </w:rPr>
      </w:pPr>
      <w:r w:rsidRPr="00F43AEE">
        <w:rPr>
          <w:rFonts w:ascii="Times New Roman" w:hAnsi="Times New Roman"/>
          <w:sz w:val="28"/>
          <w:szCs w:val="28"/>
        </w:rPr>
        <w:lastRenderedPageBreak/>
        <w:t>«Протеинурия», понятие, диагностическое значение?</w:t>
      </w:r>
    </w:p>
    <w:p w:rsidR="00B378F5" w:rsidRDefault="00B378F5" w:rsidP="00EC0EEC">
      <w:pPr>
        <w:pStyle w:val="a3"/>
        <w:numPr>
          <w:ilvl w:val="0"/>
          <w:numId w:val="21"/>
        </w:numPr>
        <w:spacing w:after="0" w:line="360" w:lineRule="auto"/>
        <w:ind w:left="0" w:firstLine="709"/>
        <w:jc w:val="both"/>
        <w:rPr>
          <w:rFonts w:ascii="Times New Roman" w:hAnsi="Times New Roman"/>
          <w:b/>
          <w:bCs/>
          <w:sz w:val="28"/>
          <w:szCs w:val="28"/>
        </w:rPr>
      </w:pPr>
      <w:r w:rsidRPr="00F43AEE">
        <w:rPr>
          <w:rFonts w:ascii="Times New Roman" w:hAnsi="Times New Roman"/>
          <w:sz w:val="28"/>
          <w:szCs w:val="28"/>
        </w:rPr>
        <w:t>«Нефротический синдром», понятие, диагностическое значение?</w:t>
      </w:r>
    </w:p>
    <w:p w:rsidR="00B378F5" w:rsidRPr="00F43AEE" w:rsidRDefault="00B378F5" w:rsidP="00EC0EEC">
      <w:pPr>
        <w:pStyle w:val="a3"/>
        <w:numPr>
          <w:ilvl w:val="0"/>
          <w:numId w:val="21"/>
        </w:numPr>
        <w:spacing w:line="360" w:lineRule="auto"/>
        <w:ind w:left="0" w:firstLine="709"/>
        <w:jc w:val="both"/>
        <w:rPr>
          <w:rFonts w:ascii="Times New Roman" w:hAnsi="Times New Roman"/>
          <w:sz w:val="28"/>
          <w:szCs w:val="28"/>
        </w:rPr>
      </w:pPr>
      <w:r w:rsidRPr="00F43AEE">
        <w:rPr>
          <w:rFonts w:ascii="Times New Roman" w:hAnsi="Times New Roman"/>
          <w:sz w:val="28"/>
          <w:szCs w:val="28"/>
        </w:rPr>
        <w:t>«Глюкозурия», понятие, диагностическое значение?</w:t>
      </w:r>
    </w:p>
    <w:p w:rsidR="00B378F5" w:rsidRDefault="00B378F5" w:rsidP="00EC0EEC">
      <w:pPr>
        <w:pStyle w:val="a3"/>
        <w:numPr>
          <w:ilvl w:val="0"/>
          <w:numId w:val="21"/>
        </w:numPr>
        <w:spacing w:after="0" w:line="360" w:lineRule="auto"/>
        <w:ind w:left="0" w:firstLine="709"/>
        <w:jc w:val="both"/>
        <w:rPr>
          <w:rFonts w:ascii="Times New Roman" w:hAnsi="Times New Roman"/>
          <w:b/>
          <w:bCs/>
          <w:sz w:val="28"/>
          <w:szCs w:val="28"/>
        </w:rPr>
      </w:pPr>
      <w:r w:rsidRPr="00F43AEE">
        <w:rPr>
          <w:rFonts w:ascii="Times New Roman" w:hAnsi="Times New Roman"/>
          <w:sz w:val="28"/>
          <w:szCs w:val="28"/>
        </w:rPr>
        <w:t>«</w:t>
      </w:r>
      <w:r>
        <w:rPr>
          <w:rFonts w:ascii="Times New Roman" w:hAnsi="Times New Roman"/>
          <w:sz w:val="28"/>
          <w:szCs w:val="28"/>
        </w:rPr>
        <w:t>Поли</w:t>
      </w:r>
      <w:r w:rsidRPr="00F43AEE">
        <w:rPr>
          <w:rFonts w:ascii="Times New Roman" w:hAnsi="Times New Roman"/>
          <w:sz w:val="28"/>
          <w:szCs w:val="28"/>
        </w:rPr>
        <w:t>урия», понятие, диагностическое значение?</w:t>
      </w:r>
    </w:p>
    <w:p w:rsidR="00B378F5" w:rsidRPr="00FB1BED" w:rsidRDefault="00B378F5" w:rsidP="00EC0EEC">
      <w:pPr>
        <w:pStyle w:val="a3"/>
        <w:numPr>
          <w:ilvl w:val="0"/>
          <w:numId w:val="21"/>
        </w:numPr>
        <w:spacing w:line="360" w:lineRule="auto"/>
        <w:ind w:left="0" w:firstLine="709"/>
        <w:jc w:val="both"/>
        <w:rPr>
          <w:rFonts w:ascii="Times New Roman" w:hAnsi="Times New Roman"/>
          <w:sz w:val="28"/>
          <w:szCs w:val="28"/>
        </w:rPr>
      </w:pPr>
      <w:r w:rsidRPr="00FB1BED">
        <w:rPr>
          <w:rFonts w:ascii="Times New Roman" w:hAnsi="Times New Roman"/>
          <w:sz w:val="28"/>
          <w:szCs w:val="28"/>
        </w:rPr>
        <w:t>Причины острой почечной недостаточности (ОПН)?</w:t>
      </w:r>
    </w:p>
    <w:p w:rsidR="00B378F5" w:rsidRPr="00FB1BED" w:rsidRDefault="00B378F5" w:rsidP="00EC0EEC">
      <w:pPr>
        <w:pStyle w:val="a3"/>
        <w:numPr>
          <w:ilvl w:val="0"/>
          <w:numId w:val="21"/>
        </w:numPr>
        <w:spacing w:line="360" w:lineRule="auto"/>
        <w:ind w:left="0" w:firstLine="709"/>
        <w:jc w:val="both"/>
        <w:rPr>
          <w:rStyle w:val="FontStyle105"/>
          <w:b/>
          <w:sz w:val="28"/>
          <w:szCs w:val="28"/>
        </w:rPr>
      </w:pPr>
      <w:r>
        <w:rPr>
          <w:rStyle w:val="FontStyle105"/>
          <w:sz w:val="28"/>
          <w:szCs w:val="28"/>
        </w:rPr>
        <w:t xml:space="preserve"> «Изостенурия», понятие, диагностическая значимость симптома?</w:t>
      </w:r>
    </w:p>
    <w:p w:rsidR="00B378F5" w:rsidRPr="00CE7222" w:rsidRDefault="00B378F5" w:rsidP="00EC0EEC">
      <w:pPr>
        <w:pStyle w:val="a3"/>
        <w:numPr>
          <w:ilvl w:val="0"/>
          <w:numId w:val="21"/>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Боли </w:t>
      </w:r>
      <w:r w:rsidRPr="00CE7222">
        <w:rPr>
          <w:rFonts w:ascii="Times New Roman" w:hAnsi="Times New Roman"/>
          <w:sz w:val="28"/>
          <w:szCs w:val="28"/>
        </w:rPr>
        <w:t>в надлобковой области при заболеваниях органов мочевой системы, диагностическое значение?</w:t>
      </w:r>
    </w:p>
    <w:p w:rsidR="00B378F5" w:rsidRPr="00CE7222" w:rsidRDefault="00B378F5" w:rsidP="00EC0EEC">
      <w:pPr>
        <w:pStyle w:val="a3"/>
        <w:numPr>
          <w:ilvl w:val="0"/>
          <w:numId w:val="21"/>
        </w:numPr>
        <w:spacing w:line="360" w:lineRule="auto"/>
        <w:ind w:left="0" w:firstLine="709"/>
        <w:jc w:val="both"/>
        <w:rPr>
          <w:rFonts w:ascii="Times New Roman" w:hAnsi="Times New Roman"/>
          <w:sz w:val="28"/>
          <w:szCs w:val="28"/>
        </w:rPr>
      </w:pPr>
      <w:r w:rsidRPr="00CE7222">
        <w:rPr>
          <w:rFonts w:ascii="Times New Roman" w:hAnsi="Times New Roman"/>
          <w:sz w:val="28"/>
          <w:szCs w:val="28"/>
        </w:rPr>
        <w:t>Отличительные признаки болевого синдрома при пузырно-мочеточниковом рефлюксе?</w:t>
      </w:r>
    </w:p>
    <w:p w:rsidR="00B378F5" w:rsidRPr="007D5BCD" w:rsidRDefault="00B378F5" w:rsidP="00EC0EEC">
      <w:pPr>
        <w:pStyle w:val="a3"/>
        <w:numPr>
          <w:ilvl w:val="0"/>
          <w:numId w:val="21"/>
        </w:numPr>
        <w:spacing w:after="0" w:line="360" w:lineRule="auto"/>
        <w:ind w:left="0" w:firstLine="709"/>
        <w:jc w:val="both"/>
        <w:rPr>
          <w:rFonts w:ascii="Times New Roman" w:hAnsi="Times New Roman"/>
          <w:sz w:val="28"/>
          <w:szCs w:val="28"/>
        </w:rPr>
      </w:pPr>
      <w:r w:rsidRPr="007D5BCD">
        <w:rPr>
          <w:rFonts w:ascii="Times New Roman" w:hAnsi="Times New Roman"/>
          <w:sz w:val="28"/>
          <w:szCs w:val="28"/>
        </w:rPr>
        <w:t>«Ишурия», понятие, диагностическое значение симптома?</w:t>
      </w:r>
    </w:p>
    <w:p w:rsidR="00B378F5" w:rsidRDefault="00B378F5" w:rsidP="00EC0EEC">
      <w:pPr>
        <w:pStyle w:val="Style7"/>
        <w:numPr>
          <w:ilvl w:val="0"/>
          <w:numId w:val="21"/>
        </w:numPr>
        <w:spacing w:line="360" w:lineRule="auto"/>
        <w:ind w:left="0" w:firstLine="709"/>
        <w:jc w:val="both"/>
        <w:rPr>
          <w:rStyle w:val="FontStyle105"/>
          <w:sz w:val="28"/>
          <w:szCs w:val="28"/>
        </w:rPr>
      </w:pPr>
      <w:r>
        <w:rPr>
          <w:rStyle w:val="FontStyle105"/>
          <w:sz w:val="28"/>
          <w:szCs w:val="28"/>
        </w:rPr>
        <w:t xml:space="preserve"> Артериальная гипертензия и </w:t>
      </w:r>
      <w:r w:rsidRPr="005D1A63">
        <w:rPr>
          <w:rStyle w:val="FontStyle108"/>
          <w:sz w:val="28"/>
          <w:szCs w:val="28"/>
        </w:rPr>
        <w:t>почечн</w:t>
      </w:r>
      <w:r>
        <w:rPr>
          <w:rStyle w:val="FontStyle108"/>
          <w:sz w:val="28"/>
          <w:szCs w:val="28"/>
        </w:rPr>
        <w:t>ая</w:t>
      </w:r>
      <w:r w:rsidRPr="005D1A63">
        <w:rPr>
          <w:rStyle w:val="FontStyle108"/>
          <w:sz w:val="28"/>
          <w:szCs w:val="28"/>
        </w:rPr>
        <w:t xml:space="preserve"> эклампси</w:t>
      </w:r>
      <w:r>
        <w:rPr>
          <w:rStyle w:val="FontStyle108"/>
          <w:sz w:val="28"/>
          <w:szCs w:val="28"/>
        </w:rPr>
        <w:t>я</w:t>
      </w:r>
      <w:r>
        <w:rPr>
          <w:rStyle w:val="FontStyle105"/>
          <w:sz w:val="28"/>
          <w:szCs w:val="28"/>
        </w:rPr>
        <w:t>как экстраренальные проявления заболеваний органов мочевой системы, патогенез, диагностическое значение?</w:t>
      </w:r>
    </w:p>
    <w:p w:rsidR="00B378F5" w:rsidRDefault="00B378F5" w:rsidP="00B378F5">
      <w:pPr>
        <w:pStyle w:val="a3"/>
        <w:tabs>
          <w:tab w:val="num" w:pos="0"/>
        </w:tabs>
        <w:spacing w:after="0" w:line="360" w:lineRule="auto"/>
        <w:ind w:left="0"/>
        <w:jc w:val="both"/>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037665" w:rsidRDefault="00037665" w:rsidP="00B378F5">
      <w:pPr>
        <w:pStyle w:val="a3"/>
        <w:tabs>
          <w:tab w:val="num" w:pos="0"/>
        </w:tabs>
        <w:spacing w:after="0" w:line="360" w:lineRule="auto"/>
        <w:ind w:left="0"/>
        <w:jc w:val="center"/>
        <w:rPr>
          <w:rFonts w:ascii="Times New Roman" w:hAnsi="Times New Roman"/>
          <w:b/>
          <w:bCs/>
          <w:sz w:val="28"/>
          <w:szCs w:val="28"/>
        </w:rPr>
      </w:pPr>
    </w:p>
    <w:p w:rsidR="00037665" w:rsidRDefault="00037665" w:rsidP="00B378F5">
      <w:pPr>
        <w:pStyle w:val="a3"/>
        <w:tabs>
          <w:tab w:val="num" w:pos="0"/>
        </w:tabs>
        <w:spacing w:after="0" w:line="360" w:lineRule="auto"/>
        <w:ind w:left="0"/>
        <w:jc w:val="center"/>
        <w:rPr>
          <w:rFonts w:ascii="Times New Roman" w:hAnsi="Times New Roman"/>
          <w:b/>
          <w:bCs/>
          <w:sz w:val="28"/>
          <w:szCs w:val="28"/>
        </w:rPr>
      </w:pPr>
    </w:p>
    <w:p w:rsidR="00037665" w:rsidRDefault="0003766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r>
        <w:rPr>
          <w:rFonts w:ascii="Times New Roman" w:hAnsi="Times New Roman"/>
          <w:b/>
          <w:bCs/>
          <w:sz w:val="28"/>
          <w:szCs w:val="28"/>
        </w:rPr>
        <w:lastRenderedPageBreak/>
        <w:t>ЭТАЛОНЫ ОТВЕТОВ К БЛОКУ КОНТРОЛЯ</w:t>
      </w:r>
    </w:p>
    <w:p w:rsidR="00B378F5" w:rsidRPr="00B95ABF" w:rsidRDefault="00B378F5" w:rsidP="00B378F5">
      <w:pPr>
        <w:jc w:val="center"/>
        <w:rPr>
          <w:rFonts w:ascii="Times New Roman" w:hAnsi="Times New Roman"/>
          <w:b/>
          <w:sz w:val="28"/>
          <w:szCs w:val="28"/>
        </w:rPr>
      </w:pPr>
      <w:r w:rsidRPr="00B95ABF">
        <w:rPr>
          <w:rFonts w:ascii="Times New Roman" w:hAnsi="Times New Roman"/>
          <w:b/>
          <w:sz w:val="28"/>
          <w:szCs w:val="28"/>
        </w:rPr>
        <w:t>Вариант 1</w:t>
      </w:r>
    </w:p>
    <w:p w:rsidR="00B378F5" w:rsidRDefault="00B378F5" w:rsidP="00EC0EEC">
      <w:pPr>
        <w:pStyle w:val="a3"/>
        <w:numPr>
          <w:ilvl w:val="0"/>
          <w:numId w:val="25"/>
        </w:numPr>
        <w:spacing w:line="360" w:lineRule="auto"/>
        <w:ind w:left="0" w:firstLine="709"/>
        <w:jc w:val="both"/>
        <w:rPr>
          <w:rFonts w:ascii="Times New Roman" w:hAnsi="Times New Roman"/>
          <w:sz w:val="28"/>
          <w:szCs w:val="28"/>
        </w:rPr>
      </w:pPr>
      <w:r>
        <w:rPr>
          <w:rFonts w:ascii="Times New Roman" w:hAnsi="Times New Roman"/>
          <w:sz w:val="28"/>
          <w:szCs w:val="28"/>
        </w:rPr>
        <w:t>Строение мочевой системы?</w:t>
      </w:r>
    </w:p>
    <w:p w:rsidR="00B378F5" w:rsidRDefault="00B378F5" w:rsidP="00B378F5">
      <w:pPr>
        <w:pStyle w:val="a3"/>
        <w:spacing w:line="360" w:lineRule="auto"/>
        <w:ind w:left="0" w:firstLine="709"/>
        <w:jc w:val="both"/>
        <w:rPr>
          <w:rStyle w:val="FontStyle105"/>
          <w:sz w:val="28"/>
          <w:szCs w:val="28"/>
        </w:rPr>
      </w:pPr>
      <w:r w:rsidRPr="005D1A63">
        <w:rPr>
          <w:rStyle w:val="FontStyle105"/>
          <w:sz w:val="28"/>
          <w:szCs w:val="28"/>
        </w:rPr>
        <w:t>К мочевой системе относятся почки, мочеточники, мочевой пузырь и мочеиспускательный канал.</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Какие функции выполняют почки в организме?</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Почкам принадлежит важнейшая роль в поддержании гомеостаза, что достигается удалением из организма конечных продуктов обмена веществ, удержанием (экономией) многих составных частей плазмы, регуляцией осмотического давления, объема жидкостей организма, электролитного и кислотно-основного состояний. Почки выполняют также эндокринную функцию. Они секретируют ренин и местные тканевые гормоны (кинины, простагландины), влияющие на тонус сосудов и величину почечного кро</w:t>
      </w:r>
      <w:r w:rsidRPr="005D1A63">
        <w:rPr>
          <w:rStyle w:val="FontStyle105"/>
          <w:sz w:val="28"/>
          <w:szCs w:val="28"/>
        </w:rPr>
        <w:softHyphen/>
        <w:t xml:space="preserve">вотока, эритропоэтины и ингибиторы эритропоэза, преобразуют витамин </w:t>
      </w:r>
      <w:r w:rsidRPr="005D1A63">
        <w:rPr>
          <w:rStyle w:val="FontStyle105"/>
          <w:sz w:val="28"/>
          <w:szCs w:val="28"/>
          <w:lang w:val="en-US"/>
        </w:rPr>
        <w:t>D</w:t>
      </w:r>
      <w:r w:rsidRPr="005D1A63">
        <w:rPr>
          <w:rStyle w:val="FontStyle105"/>
          <w:sz w:val="28"/>
          <w:szCs w:val="28"/>
        </w:rPr>
        <w:t xml:space="preserve"> в активную форму.</w:t>
      </w:r>
    </w:p>
    <w:p w:rsidR="00B378F5" w:rsidRDefault="00B378F5" w:rsidP="00EC0EEC">
      <w:pPr>
        <w:pStyle w:val="a3"/>
        <w:numPr>
          <w:ilvl w:val="0"/>
          <w:numId w:val="25"/>
        </w:numPr>
        <w:spacing w:after="0" w:line="360" w:lineRule="auto"/>
        <w:ind w:left="0" w:firstLine="709"/>
        <w:jc w:val="both"/>
        <w:rPr>
          <w:rStyle w:val="FontStyle105"/>
          <w:sz w:val="28"/>
          <w:szCs w:val="28"/>
        </w:rPr>
      </w:pPr>
      <w:r>
        <w:rPr>
          <w:rStyle w:val="FontStyle105"/>
          <w:sz w:val="28"/>
          <w:szCs w:val="28"/>
        </w:rPr>
        <w:t>Что является с</w:t>
      </w:r>
      <w:r w:rsidRPr="005D1A63">
        <w:rPr>
          <w:rStyle w:val="FontStyle105"/>
          <w:sz w:val="28"/>
          <w:szCs w:val="28"/>
        </w:rPr>
        <w:t>труктурной и функциональной единицей почечной ткани</w:t>
      </w:r>
      <w:r>
        <w:rPr>
          <w:rStyle w:val="FontStyle105"/>
          <w:sz w:val="28"/>
          <w:szCs w:val="28"/>
        </w:rPr>
        <w:t>?</w:t>
      </w:r>
    </w:p>
    <w:p w:rsidR="00B378F5" w:rsidRPr="00FC6693" w:rsidRDefault="00B378F5" w:rsidP="00B378F5">
      <w:pPr>
        <w:pStyle w:val="a3"/>
        <w:spacing w:after="0" w:line="360" w:lineRule="auto"/>
        <w:ind w:left="0" w:firstLine="709"/>
        <w:jc w:val="both"/>
        <w:rPr>
          <w:rStyle w:val="FontStyle108"/>
          <w:i w:val="0"/>
          <w:iCs w:val="0"/>
          <w:sz w:val="28"/>
          <w:szCs w:val="28"/>
        </w:rPr>
      </w:pPr>
      <w:r w:rsidRPr="005D1A63">
        <w:rPr>
          <w:rStyle w:val="FontStyle105"/>
          <w:sz w:val="28"/>
          <w:szCs w:val="28"/>
        </w:rPr>
        <w:t xml:space="preserve">Структурной и функциональной единицей почечной ткани является </w:t>
      </w:r>
      <w:r w:rsidRPr="005D1A63">
        <w:rPr>
          <w:rStyle w:val="FontStyle108"/>
          <w:sz w:val="28"/>
          <w:szCs w:val="28"/>
        </w:rPr>
        <w:t>нефрон</w:t>
      </w:r>
      <w:r>
        <w:rPr>
          <w:rStyle w:val="FontStyle108"/>
          <w:sz w:val="28"/>
          <w:szCs w:val="28"/>
        </w:rPr>
        <w:t>.</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Функции нефрона?</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 xml:space="preserve">В </w:t>
      </w:r>
      <w:r>
        <w:rPr>
          <w:rStyle w:val="FontStyle105"/>
          <w:sz w:val="28"/>
          <w:szCs w:val="28"/>
        </w:rPr>
        <w:t>нефронах</w:t>
      </w:r>
      <w:r w:rsidRPr="005D1A63">
        <w:rPr>
          <w:rStyle w:val="FontStyle105"/>
          <w:sz w:val="28"/>
          <w:szCs w:val="28"/>
        </w:rPr>
        <w:t xml:space="preserve"> происходят сложные процессы образования мочи: гломерулярная фильтрация, канальцевая</w:t>
      </w:r>
      <w:r w:rsidR="00037665">
        <w:rPr>
          <w:rStyle w:val="FontStyle105"/>
          <w:sz w:val="28"/>
          <w:szCs w:val="28"/>
        </w:rPr>
        <w:t xml:space="preserve"> </w:t>
      </w:r>
      <w:r w:rsidRPr="005D1A63">
        <w:rPr>
          <w:rStyle w:val="FontStyle105"/>
          <w:sz w:val="28"/>
          <w:szCs w:val="28"/>
        </w:rPr>
        <w:t>реабсорбция (активный и пассивный транспорт веществ из просвета ка</w:t>
      </w:r>
      <w:r w:rsidRPr="005D1A63">
        <w:rPr>
          <w:rStyle w:val="FontStyle105"/>
          <w:sz w:val="28"/>
          <w:szCs w:val="28"/>
        </w:rPr>
        <w:softHyphen/>
        <w:t>нальцев в кровь), канальцевая секреция (транспорт веществ из тканевой жидкости в просвет канальцев).</w:t>
      </w:r>
    </w:p>
    <w:p w:rsidR="00B378F5" w:rsidRDefault="00B378F5" w:rsidP="00EC0EEC">
      <w:pPr>
        <w:pStyle w:val="a3"/>
        <w:numPr>
          <w:ilvl w:val="0"/>
          <w:numId w:val="25"/>
        </w:numPr>
        <w:spacing w:line="360" w:lineRule="auto"/>
        <w:ind w:left="0" w:firstLine="709"/>
        <w:jc w:val="both"/>
        <w:rPr>
          <w:rFonts w:ascii="Times New Roman" w:hAnsi="Times New Roman"/>
          <w:sz w:val="28"/>
          <w:szCs w:val="28"/>
        </w:rPr>
      </w:pPr>
      <w:r>
        <w:rPr>
          <w:rFonts w:ascii="Times New Roman" w:hAnsi="Times New Roman"/>
          <w:sz w:val="28"/>
          <w:szCs w:val="28"/>
        </w:rPr>
        <w:t>Расположение почек у детей разного возраста?</w:t>
      </w:r>
    </w:p>
    <w:p w:rsidR="00B378F5" w:rsidRDefault="00B378F5" w:rsidP="00B378F5">
      <w:pPr>
        <w:pStyle w:val="a3"/>
        <w:spacing w:line="360" w:lineRule="auto"/>
        <w:ind w:left="0" w:firstLine="709"/>
        <w:jc w:val="both"/>
        <w:rPr>
          <w:rStyle w:val="FontStyle105"/>
          <w:sz w:val="28"/>
          <w:szCs w:val="28"/>
        </w:rPr>
      </w:pPr>
      <w:r w:rsidRPr="005D1A63">
        <w:rPr>
          <w:rStyle w:val="FontStyle105"/>
          <w:sz w:val="28"/>
          <w:szCs w:val="28"/>
        </w:rPr>
        <w:t>Относительно большие размеры почек и более короткий поясничный отдел позвоночника обусловливают низкое топо</w:t>
      </w:r>
      <w:r w:rsidRPr="005D1A63">
        <w:rPr>
          <w:rStyle w:val="FontStyle105"/>
          <w:sz w:val="28"/>
          <w:szCs w:val="28"/>
        </w:rPr>
        <w:softHyphen/>
        <w:t xml:space="preserve">графическое расположение почек у детей первых лет жизни. У них верхний полюс находится на уровне </w:t>
      </w:r>
      <w:r w:rsidRPr="005D1A63">
        <w:rPr>
          <w:rStyle w:val="FontStyle105"/>
          <w:spacing w:val="30"/>
          <w:sz w:val="28"/>
          <w:szCs w:val="28"/>
        </w:rPr>
        <w:t>XI-XII</w:t>
      </w:r>
      <w:r w:rsidRPr="005D1A63">
        <w:rPr>
          <w:rStyle w:val="FontStyle105"/>
          <w:sz w:val="28"/>
          <w:szCs w:val="28"/>
        </w:rPr>
        <w:t xml:space="preserve"> грудного позвонка, а нижний на уровне верхнего края </w:t>
      </w:r>
      <w:r w:rsidRPr="005D1A63">
        <w:rPr>
          <w:rStyle w:val="FontStyle105"/>
          <w:spacing w:val="30"/>
          <w:sz w:val="28"/>
          <w:szCs w:val="28"/>
        </w:rPr>
        <w:t>IV</w:t>
      </w:r>
      <w:r w:rsidRPr="005D1A63">
        <w:rPr>
          <w:rStyle w:val="FontStyle105"/>
          <w:sz w:val="28"/>
          <w:szCs w:val="28"/>
        </w:rPr>
        <w:t>поясничного позвонка, т. е. ниже гребешка подвз</w:t>
      </w:r>
      <w:r w:rsidRPr="005D1A63">
        <w:rPr>
          <w:rStyle w:val="FontStyle105"/>
          <w:sz w:val="28"/>
          <w:szCs w:val="28"/>
        </w:rPr>
        <w:softHyphen/>
        <w:t>дошной кости. Эта особенность исчезает к 2 годам.</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Особенность реабсорбции и секреции почек у маленьких детей?</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У детей первых 3 - 6 мес</w:t>
      </w:r>
      <w:r w:rsidRPr="005D1A63">
        <w:rPr>
          <w:rStyle w:val="FontStyle108"/>
          <w:sz w:val="28"/>
          <w:szCs w:val="28"/>
        </w:rPr>
        <w:t xml:space="preserve">ограничены реабсорбционная </w:t>
      </w:r>
      <w:r w:rsidRPr="005D1A63">
        <w:rPr>
          <w:rStyle w:val="FontStyle105"/>
          <w:sz w:val="28"/>
          <w:szCs w:val="28"/>
        </w:rPr>
        <w:t xml:space="preserve">и </w:t>
      </w:r>
      <w:r w:rsidRPr="005D1A63">
        <w:rPr>
          <w:rStyle w:val="FontStyle108"/>
          <w:sz w:val="28"/>
          <w:szCs w:val="28"/>
        </w:rPr>
        <w:t xml:space="preserve">секреторная </w:t>
      </w:r>
      <w:r w:rsidRPr="005D1A63">
        <w:rPr>
          <w:rStyle w:val="FontStyle105"/>
          <w:sz w:val="28"/>
          <w:szCs w:val="28"/>
        </w:rPr>
        <w:lastRenderedPageBreak/>
        <w:t>функции почек вследствие недостаточной зрелости ферментных (энзиматических) систем канальцев. Это обусловливает низкую способность почек подкислять мочу (экскретировать водородные ионы и аммиак), концент</w:t>
      </w:r>
      <w:r w:rsidRPr="005D1A63">
        <w:rPr>
          <w:rStyle w:val="FontStyle105"/>
          <w:sz w:val="28"/>
          <w:szCs w:val="28"/>
        </w:rPr>
        <w:softHyphen/>
        <w:t>рировать ее при хорошей способности к разведению.</w:t>
      </w:r>
    </w:p>
    <w:p w:rsidR="00B378F5" w:rsidRDefault="00B378F5" w:rsidP="00EC0EEC">
      <w:pPr>
        <w:pStyle w:val="a3"/>
        <w:numPr>
          <w:ilvl w:val="0"/>
          <w:numId w:val="25"/>
        </w:numPr>
        <w:spacing w:line="360" w:lineRule="auto"/>
        <w:ind w:left="0" w:firstLine="709"/>
        <w:jc w:val="both"/>
        <w:rPr>
          <w:rFonts w:ascii="Times New Roman" w:hAnsi="Times New Roman"/>
          <w:sz w:val="28"/>
          <w:szCs w:val="28"/>
        </w:rPr>
      </w:pPr>
      <w:r>
        <w:rPr>
          <w:rFonts w:ascii="Times New Roman" w:hAnsi="Times New Roman"/>
          <w:sz w:val="28"/>
          <w:szCs w:val="28"/>
        </w:rPr>
        <w:t>Как функционируют почки новорождённого ребёнка в физиологических условиях и при естественном вскармливании и как меняется их работа при переводе ребёнка на искусственное вскармливание?</w:t>
      </w:r>
    </w:p>
    <w:p w:rsidR="00B378F5" w:rsidRPr="00637EE1" w:rsidRDefault="00B378F5" w:rsidP="00B378F5">
      <w:pPr>
        <w:pStyle w:val="a3"/>
        <w:spacing w:line="360" w:lineRule="auto"/>
        <w:ind w:left="0" w:firstLine="709"/>
        <w:jc w:val="both"/>
        <w:rPr>
          <w:rStyle w:val="FontStyle108"/>
          <w:i w:val="0"/>
          <w:iCs w:val="0"/>
          <w:sz w:val="28"/>
          <w:szCs w:val="28"/>
        </w:rPr>
      </w:pPr>
      <w:r w:rsidRPr="005D1A63">
        <w:rPr>
          <w:rStyle w:val="FontStyle105"/>
          <w:sz w:val="28"/>
          <w:szCs w:val="28"/>
        </w:rPr>
        <w:t>Несмотря на несовершенство многих функций, почки детей первого года жизни в физиологических условиях при естественном вскармливании под</w:t>
      </w:r>
      <w:r w:rsidRPr="005D1A63">
        <w:rPr>
          <w:rStyle w:val="FontStyle105"/>
          <w:sz w:val="28"/>
          <w:szCs w:val="28"/>
        </w:rPr>
        <w:softHyphen/>
        <w:t xml:space="preserve">держивают гомеостаз на должном уровне. </w:t>
      </w:r>
      <w:r>
        <w:rPr>
          <w:rStyle w:val="FontStyle105"/>
          <w:sz w:val="28"/>
          <w:szCs w:val="28"/>
        </w:rPr>
        <w:t>П</w:t>
      </w:r>
      <w:r w:rsidRPr="005D1A63">
        <w:rPr>
          <w:rStyle w:val="FontStyle105"/>
          <w:sz w:val="28"/>
          <w:szCs w:val="28"/>
        </w:rPr>
        <w:t>ри переводе ребенка на искусственное вскармливание, особенно в первые дни жизни, равновесие кислот и оснований легко сдвигается в кислую сторону, т. е. появляется так называмый</w:t>
      </w:r>
      <w:r w:rsidRPr="005D1A63">
        <w:rPr>
          <w:rStyle w:val="FontStyle108"/>
          <w:sz w:val="28"/>
          <w:szCs w:val="28"/>
        </w:rPr>
        <w:t>физиологический ацидоз.</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Мочекислый инфаркт почек как физиологическое состояние новорождённого, причины, проявление?</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На первой неделе жизни (3 - 5-й день) у большинства новорожденных отме</w:t>
      </w:r>
      <w:r w:rsidRPr="005D1A63">
        <w:rPr>
          <w:rStyle w:val="FontStyle105"/>
          <w:sz w:val="28"/>
          <w:szCs w:val="28"/>
        </w:rPr>
        <w:softHyphen/>
        <w:t xml:space="preserve">чается физиологическое состояние - </w:t>
      </w:r>
      <w:r w:rsidRPr="005D1A63">
        <w:rPr>
          <w:rStyle w:val="FontStyle108"/>
          <w:sz w:val="28"/>
          <w:szCs w:val="28"/>
        </w:rPr>
        <w:t xml:space="preserve">мочекислый инфаркт почек - </w:t>
      </w:r>
      <w:r w:rsidRPr="005D1A63">
        <w:rPr>
          <w:rStyle w:val="FontStyle105"/>
          <w:sz w:val="28"/>
          <w:szCs w:val="28"/>
        </w:rPr>
        <w:t>отложение кристаллов мочевой кислоты в просвете собирательных трубочек и сосочковых каналов. Причинами повышенного выделения мочевой кислоты в это время являются катаболическая направленность обмена веществ и распад большого количества клеток, в основном лейкоцитов, из нуклеи</w:t>
      </w:r>
      <w:r w:rsidRPr="005D1A63">
        <w:rPr>
          <w:rStyle w:val="FontStyle105"/>
          <w:sz w:val="28"/>
          <w:szCs w:val="28"/>
        </w:rPr>
        <w:softHyphen/>
        <w:t>новых кислот ядер которых образуется много пуриновых и пиримидиновых оснований (конечный продукт их метаболизма - мочевая кислота). Моча ребенка в этот период мутноватая, красновато-кирпичного цвета, остав</w:t>
      </w:r>
      <w:r w:rsidRPr="005D1A63">
        <w:rPr>
          <w:rStyle w:val="FontStyle105"/>
          <w:sz w:val="28"/>
          <w:szCs w:val="28"/>
        </w:rPr>
        <w:softHyphen/>
        <w:t>ляющая на пеленках пятна соответствующей окраски.</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Особенности мочеточников у детей младшего возраста?</w:t>
      </w:r>
    </w:p>
    <w:p w:rsidR="00B378F5" w:rsidRPr="005D1A63" w:rsidRDefault="00B378F5" w:rsidP="00B378F5">
      <w:pPr>
        <w:pStyle w:val="Style7"/>
        <w:spacing w:line="360" w:lineRule="auto"/>
        <w:ind w:firstLine="709"/>
        <w:jc w:val="both"/>
        <w:rPr>
          <w:rStyle w:val="FontStyle105"/>
          <w:sz w:val="28"/>
          <w:szCs w:val="28"/>
        </w:rPr>
      </w:pPr>
      <w:r w:rsidRPr="00DE7918">
        <w:rPr>
          <w:rStyle w:val="FontStyle111"/>
          <w:sz w:val="28"/>
          <w:szCs w:val="28"/>
        </w:rPr>
        <w:t>Мочеточники</w:t>
      </w:r>
      <w:r w:rsidRPr="005D1A63">
        <w:rPr>
          <w:rStyle w:val="FontStyle105"/>
          <w:sz w:val="28"/>
          <w:szCs w:val="28"/>
        </w:rPr>
        <w:t>более извиты, гипотоничны, имеют относительно большой диаметр. Эти анатомические особенности лоханок и мочеточников пред</w:t>
      </w:r>
      <w:r w:rsidRPr="005D1A63">
        <w:rPr>
          <w:rStyle w:val="FontStyle105"/>
          <w:sz w:val="28"/>
          <w:szCs w:val="28"/>
        </w:rPr>
        <w:softHyphen/>
        <w:t>располагают к нарушению пассажа, застою мочи и к последующему присоединению микробно-воспалительного процесса в вышележащих от</w:t>
      </w:r>
      <w:r w:rsidRPr="005D1A63">
        <w:rPr>
          <w:rStyle w:val="FontStyle105"/>
          <w:sz w:val="28"/>
          <w:szCs w:val="28"/>
        </w:rPr>
        <w:softHyphen/>
        <w:t>делах.</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Объём обследования мочевой системы?</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Обследование органов мочевой системы включает расспрос ребенка и его родителей, осмотр, пальпацию, перкуссию, лабораторные и инстру</w:t>
      </w:r>
      <w:r w:rsidRPr="005D1A63">
        <w:rPr>
          <w:rStyle w:val="FontStyle105"/>
          <w:sz w:val="28"/>
          <w:szCs w:val="28"/>
        </w:rPr>
        <w:softHyphen/>
        <w:t>ментальные методы исследования.</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Охарактеризуйте отёчный синдром, тактика фельдшера при подозрении на скрытые отёки?</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От</w:t>
      </w:r>
      <w:r>
        <w:rPr>
          <w:rStyle w:val="FontStyle105"/>
          <w:sz w:val="28"/>
          <w:szCs w:val="28"/>
        </w:rPr>
        <w:t>ё</w:t>
      </w:r>
      <w:r w:rsidRPr="005D1A63">
        <w:rPr>
          <w:rStyle w:val="FontStyle105"/>
          <w:sz w:val="28"/>
          <w:szCs w:val="28"/>
        </w:rPr>
        <w:t>ки могут быть общими, распространенными по всему телу (анасарка), с накоплением жидкости в полостях: брюшной (асцит), плевральной (гидроторакс) и в полости перикарда (гидроперикард). При этом можно видеть одутло</w:t>
      </w:r>
      <w:r w:rsidRPr="005D1A63">
        <w:rPr>
          <w:rStyle w:val="FontStyle105"/>
          <w:sz w:val="28"/>
          <w:szCs w:val="28"/>
        </w:rPr>
        <w:softHyphen/>
        <w:t>ватость лица, припухлость век, сужение глазных щелей (</w:t>
      </w:r>
      <w:r w:rsidRPr="005D1A63">
        <w:rPr>
          <w:rStyle w:val="FontStyle105"/>
          <w:sz w:val="28"/>
          <w:szCs w:val="28"/>
          <w:lang w:val="en-US"/>
        </w:rPr>
        <w:t>fadesnephritica</w:t>
      </w:r>
      <w:r w:rsidRPr="005D1A63">
        <w:rPr>
          <w:rStyle w:val="FontStyle105"/>
          <w:sz w:val="28"/>
          <w:szCs w:val="28"/>
        </w:rPr>
        <w:t>), сглаженность контуров суставов, поясничного лордоза, следы от давления одежды. При подозрении на скрытые от</w:t>
      </w:r>
      <w:r>
        <w:rPr>
          <w:rStyle w:val="FontStyle105"/>
          <w:sz w:val="28"/>
          <w:szCs w:val="28"/>
        </w:rPr>
        <w:t>ё</w:t>
      </w:r>
      <w:r w:rsidRPr="005D1A63">
        <w:rPr>
          <w:rStyle w:val="FontStyle105"/>
          <w:sz w:val="28"/>
          <w:szCs w:val="28"/>
        </w:rPr>
        <w:t>ки проводят волдырную пробу Мак – Клюра - Олдрича, ежедневно взвешивают ребенка.</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Особенности пальпации почек у детей разного возраста?</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8"/>
          <w:sz w:val="28"/>
          <w:szCs w:val="28"/>
        </w:rPr>
        <w:t xml:space="preserve">Почки </w:t>
      </w:r>
      <w:r w:rsidRPr="005D1A63">
        <w:rPr>
          <w:rStyle w:val="FontStyle105"/>
          <w:sz w:val="28"/>
          <w:szCs w:val="28"/>
        </w:rPr>
        <w:t>(чаще правую) можно прощупать у детей первых 2 лет жизни (особенно с пониженным питанием) вследствие относительно больших размеров и низкого расположения. У детей старшего возраста почки в норме не пальпируются.</w:t>
      </w:r>
    </w:p>
    <w:p w:rsidR="00B378F5" w:rsidRDefault="00B378F5" w:rsidP="00EC0EEC">
      <w:pPr>
        <w:pStyle w:val="a3"/>
        <w:numPr>
          <w:ilvl w:val="0"/>
          <w:numId w:val="25"/>
        </w:numPr>
        <w:spacing w:after="0" w:line="360" w:lineRule="auto"/>
        <w:ind w:left="0" w:firstLine="709"/>
        <w:jc w:val="both"/>
        <w:rPr>
          <w:rStyle w:val="FontStyle105"/>
          <w:sz w:val="28"/>
          <w:szCs w:val="28"/>
        </w:rPr>
      </w:pPr>
      <w:r>
        <w:rPr>
          <w:rFonts w:ascii="Times New Roman" w:hAnsi="Times New Roman"/>
          <w:sz w:val="28"/>
          <w:szCs w:val="28"/>
        </w:rPr>
        <w:t xml:space="preserve"> Методика и значение перкуссии поясничной области </w:t>
      </w:r>
      <w:r w:rsidRPr="005D1A63">
        <w:rPr>
          <w:rStyle w:val="FontStyle105"/>
          <w:sz w:val="28"/>
          <w:szCs w:val="28"/>
        </w:rPr>
        <w:t>(модифицированный симптом Пастернацкого)</w:t>
      </w:r>
      <w:r>
        <w:rPr>
          <w:rStyle w:val="FontStyle105"/>
          <w:sz w:val="28"/>
          <w:szCs w:val="28"/>
        </w:rPr>
        <w:t xml:space="preserve"> для диагностики заболеваний органов мочевой системы?</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 xml:space="preserve">Поколачивание </w:t>
      </w:r>
      <w:r w:rsidRPr="005D1A63">
        <w:rPr>
          <w:rStyle w:val="FontStyle108"/>
          <w:sz w:val="28"/>
          <w:szCs w:val="28"/>
        </w:rPr>
        <w:t xml:space="preserve">поясничной области </w:t>
      </w:r>
      <w:r w:rsidRPr="005D1A63">
        <w:rPr>
          <w:rStyle w:val="FontStyle105"/>
          <w:sz w:val="28"/>
          <w:szCs w:val="28"/>
        </w:rPr>
        <w:t>(модифицированный симптом Пастернацкого) используют для выявления болезненности или неприятных ощущений, иногда отдающихся в ногу или нижнюю половину живота, которые могут возникать при проведении данного исследования (в этом случае симптом оценивается как положительный).</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Методика: исследующий кладет на поясничную область сначала с одной, затем с другой стороны левую руку, а ребром ладони правой руки наносит по ней короткие, не очень сильные удары. Положительный симптом поколачивания определяется при воспалительных процессах в поч</w:t>
      </w:r>
      <w:r w:rsidRPr="005D1A63">
        <w:rPr>
          <w:rStyle w:val="FontStyle105"/>
          <w:sz w:val="28"/>
          <w:szCs w:val="28"/>
        </w:rPr>
        <w:softHyphen/>
        <w:t xml:space="preserve">ках и околопочечной клетчатке </w:t>
      </w:r>
      <w:r w:rsidRPr="005D1A63">
        <w:rPr>
          <w:rStyle w:val="FontStyle105"/>
          <w:sz w:val="28"/>
          <w:szCs w:val="28"/>
        </w:rPr>
        <w:lastRenderedPageBreak/>
        <w:t>(пиелонефрит, паранефрит и др.), мочека</w:t>
      </w:r>
      <w:r w:rsidRPr="005D1A63">
        <w:rPr>
          <w:rStyle w:val="FontStyle105"/>
          <w:sz w:val="28"/>
          <w:szCs w:val="28"/>
        </w:rPr>
        <w:softHyphen/>
        <w:t>менной болезни.</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Методика сбора мочи для исследования у детей разного возраста?</w:t>
      </w:r>
    </w:p>
    <w:p w:rsidR="00B378F5" w:rsidRDefault="00B378F5" w:rsidP="00B378F5">
      <w:pPr>
        <w:pStyle w:val="Style7"/>
        <w:spacing w:line="360" w:lineRule="auto"/>
        <w:ind w:firstLine="709"/>
        <w:jc w:val="both"/>
        <w:rPr>
          <w:rStyle w:val="FontStyle105"/>
          <w:sz w:val="28"/>
          <w:szCs w:val="28"/>
        </w:rPr>
      </w:pPr>
      <w:r w:rsidRPr="005D1A63">
        <w:rPr>
          <w:rStyle w:val="FontStyle105"/>
          <w:sz w:val="28"/>
          <w:szCs w:val="28"/>
        </w:rPr>
        <w:t>Исследуют утрен</w:t>
      </w:r>
      <w:r w:rsidRPr="005D1A63">
        <w:rPr>
          <w:rStyle w:val="FontStyle105"/>
          <w:sz w:val="28"/>
          <w:szCs w:val="28"/>
        </w:rPr>
        <w:softHyphen/>
        <w:t>нюю свежевыпущенную мочу (сред</w:t>
      </w:r>
      <w:r w:rsidRPr="005D1A63">
        <w:rPr>
          <w:rStyle w:val="FontStyle105"/>
          <w:sz w:val="28"/>
          <w:szCs w:val="28"/>
        </w:rPr>
        <w:softHyphen/>
        <w:t>нюю струю), собранную после тща</w:t>
      </w:r>
      <w:r w:rsidRPr="005D1A63">
        <w:rPr>
          <w:rStyle w:val="FontStyle105"/>
          <w:sz w:val="28"/>
          <w:szCs w:val="28"/>
        </w:rPr>
        <w:softHyphen/>
        <w:t>тельного туалета наружных поло</w:t>
      </w:r>
      <w:r w:rsidRPr="005D1A63">
        <w:rPr>
          <w:rStyle w:val="FontStyle105"/>
          <w:sz w:val="28"/>
          <w:szCs w:val="28"/>
        </w:rPr>
        <w:softHyphen/>
        <w:t>вых органов. У новорожденных и детей грудного возраста для одно</w:t>
      </w:r>
      <w:r w:rsidRPr="005D1A63">
        <w:rPr>
          <w:rStyle w:val="FontStyle105"/>
          <w:sz w:val="28"/>
          <w:szCs w:val="28"/>
        </w:rPr>
        <w:softHyphen/>
        <w:t>разового сбора мочи под ребенка подкладывают плоское блюдце или (особенно у мальчиков) используют мочеприемники (пробирки, широкие колбы), которые прикрепляют к промежности.</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 xml:space="preserve"> Анализ мочи по Нечипоренко, предмет исследования, нормальные показатели?</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Метод Нечипоренко: подсчет клеточных элементов в 1 мл свежевыпущенной мочи (средней порции). В норме лейкоциты составляют 0 - 2000, эритроциты – 0 - 1000.</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 xml:space="preserve"> Исследование функции клубочков (</w:t>
      </w:r>
      <w:r w:rsidRPr="005D1A63">
        <w:rPr>
          <w:rStyle w:val="FontStyle105"/>
          <w:sz w:val="28"/>
          <w:szCs w:val="28"/>
        </w:rPr>
        <w:t>клубочковая фильтрация</w:t>
      </w:r>
      <w:r>
        <w:rPr>
          <w:rStyle w:val="FontStyle105"/>
          <w:sz w:val="28"/>
          <w:szCs w:val="28"/>
        </w:rPr>
        <w:t>)?</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Функцию клубочков оценивают по уровню креатинина, мочевины в сы</w:t>
      </w:r>
      <w:r w:rsidRPr="005D1A63">
        <w:rPr>
          <w:rStyle w:val="FontStyle105"/>
          <w:sz w:val="28"/>
          <w:szCs w:val="28"/>
        </w:rPr>
        <w:softHyphen/>
        <w:t>воротке крови, т. е. по способности к азотовыделению, и по объему клубочковой фильтрации, которую определяют по клиренсу эндогенного креатинина (модифицированная проба Реберга), т. е. по количеству плазмы крови в миллилитрах, полностью освободившейся от данного вещества за 1 мин. В норме для детей старше 1 года клубочковая фильтрация, рассчитанная данным методом, составляет: 80 - 120 мл/мин х 1,73 м</w:t>
      </w:r>
      <w:r w:rsidRPr="005D1A63">
        <w:rPr>
          <w:rStyle w:val="FontStyle105"/>
          <w:sz w:val="28"/>
          <w:szCs w:val="28"/>
          <w:vertAlign w:val="superscript"/>
        </w:rPr>
        <w:t>2</w:t>
      </w:r>
      <w:r w:rsidRPr="005D1A63">
        <w:rPr>
          <w:rStyle w:val="FontStyle105"/>
          <w:sz w:val="28"/>
          <w:szCs w:val="28"/>
        </w:rPr>
        <w:t>, у новорожденных 30 - 50 мл/мин х 1,73 м</w:t>
      </w:r>
      <w:r w:rsidRPr="005D1A63">
        <w:rPr>
          <w:rStyle w:val="FontStyle105"/>
          <w:sz w:val="28"/>
          <w:szCs w:val="28"/>
          <w:vertAlign w:val="superscript"/>
        </w:rPr>
        <w:t>2</w:t>
      </w:r>
      <w:r w:rsidRPr="005D1A63">
        <w:rPr>
          <w:rStyle w:val="FontStyle105"/>
          <w:sz w:val="28"/>
          <w:szCs w:val="28"/>
        </w:rPr>
        <w:t>.</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 xml:space="preserve"> Синдромы поражения органов мочевой системы?</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О патологии органов мочевой системы у детей наиболее часто сви</w:t>
      </w:r>
      <w:r w:rsidRPr="005D1A63">
        <w:rPr>
          <w:rStyle w:val="FontStyle105"/>
          <w:sz w:val="28"/>
          <w:szCs w:val="28"/>
        </w:rPr>
        <w:softHyphen/>
        <w:t>детельствуют появление мочевого, болевого, отечного синдромов, дизурических расстройств и артериальной гипертензии.</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 xml:space="preserve"> При каких патологических состояниях МС реакция мочи становится щелочной?</w:t>
      </w:r>
    </w:p>
    <w:p w:rsidR="00B378F5" w:rsidRDefault="00B378F5" w:rsidP="00B378F5">
      <w:pPr>
        <w:pStyle w:val="Style7"/>
        <w:spacing w:line="360" w:lineRule="auto"/>
        <w:ind w:firstLine="709"/>
        <w:jc w:val="both"/>
        <w:rPr>
          <w:rStyle w:val="FontStyle105"/>
          <w:sz w:val="28"/>
          <w:szCs w:val="28"/>
        </w:rPr>
      </w:pPr>
      <w:r w:rsidRPr="005D1A63">
        <w:rPr>
          <w:rStyle w:val="FontStyle108"/>
          <w:sz w:val="28"/>
          <w:szCs w:val="28"/>
        </w:rPr>
        <w:t xml:space="preserve">Реакция </w:t>
      </w:r>
      <w:r w:rsidRPr="005D1A63">
        <w:rPr>
          <w:rStyle w:val="FontStyle105"/>
          <w:sz w:val="28"/>
          <w:szCs w:val="28"/>
        </w:rPr>
        <w:t>мочи становится щелочной при хронических инфекциях моче</w:t>
      </w:r>
      <w:r w:rsidRPr="005D1A63">
        <w:rPr>
          <w:rStyle w:val="FontStyle105"/>
          <w:sz w:val="28"/>
          <w:szCs w:val="28"/>
        </w:rPr>
        <w:softHyphen/>
        <w:t>вых путей (особенно при нарушении пассажа и застаивании инфицирован</w:t>
      </w:r>
      <w:r w:rsidRPr="005D1A63">
        <w:rPr>
          <w:rStyle w:val="FontStyle105"/>
          <w:sz w:val="28"/>
          <w:szCs w:val="28"/>
        </w:rPr>
        <w:softHyphen/>
        <w:t xml:space="preserve">ной мочи), рвоте, почечном канальцевом ацидозе, а также при пищевом рационе, богатом </w:t>
      </w:r>
      <w:r w:rsidRPr="005D1A63">
        <w:rPr>
          <w:rStyle w:val="FontStyle105"/>
          <w:sz w:val="28"/>
          <w:szCs w:val="28"/>
        </w:rPr>
        <w:lastRenderedPageBreak/>
        <w:t>фруктами и овощами, но бедном белком.</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Образованию каких камней способствует кислая моча?</w:t>
      </w:r>
    </w:p>
    <w:p w:rsidR="00B378F5" w:rsidRDefault="00B378F5" w:rsidP="00B378F5">
      <w:pPr>
        <w:pStyle w:val="Style7"/>
        <w:spacing w:line="360" w:lineRule="auto"/>
        <w:ind w:firstLine="709"/>
        <w:jc w:val="both"/>
        <w:rPr>
          <w:rStyle w:val="FontStyle105"/>
          <w:sz w:val="28"/>
          <w:szCs w:val="28"/>
        </w:rPr>
      </w:pPr>
      <w:r w:rsidRPr="005D1A63">
        <w:rPr>
          <w:rStyle w:val="FontStyle105"/>
          <w:sz w:val="28"/>
          <w:szCs w:val="28"/>
        </w:rPr>
        <w:t>Кислая моча способствует образованию уратных камней</w:t>
      </w:r>
      <w:r>
        <w:rPr>
          <w:rStyle w:val="FontStyle105"/>
          <w:sz w:val="28"/>
          <w:szCs w:val="28"/>
        </w:rPr>
        <w:t>.</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 xml:space="preserve"> Диагностическое значение лейкоцитурии?</w:t>
      </w:r>
    </w:p>
    <w:p w:rsidR="00B378F5" w:rsidRDefault="00B378F5" w:rsidP="00B378F5">
      <w:pPr>
        <w:pStyle w:val="Style7"/>
        <w:spacing w:line="360" w:lineRule="auto"/>
        <w:ind w:firstLine="709"/>
        <w:jc w:val="both"/>
        <w:rPr>
          <w:rStyle w:val="FontStyle105"/>
          <w:sz w:val="28"/>
          <w:szCs w:val="28"/>
        </w:rPr>
      </w:pPr>
      <w:r w:rsidRPr="005D1A63">
        <w:rPr>
          <w:rStyle w:val="FontStyle108"/>
          <w:sz w:val="28"/>
          <w:szCs w:val="28"/>
        </w:rPr>
        <w:t xml:space="preserve">Лейкоцитурия - </w:t>
      </w:r>
      <w:r w:rsidRPr="005D1A63">
        <w:rPr>
          <w:rStyle w:val="FontStyle105"/>
          <w:sz w:val="28"/>
          <w:szCs w:val="28"/>
        </w:rPr>
        <w:t>обнаружение в моче большого количества лейкоцитов. Она является основным симптомом микробно-воспалительного процесса в мочевых путях (пиелонефри</w:t>
      </w:r>
      <w:r>
        <w:rPr>
          <w:rStyle w:val="FontStyle105"/>
          <w:sz w:val="28"/>
          <w:szCs w:val="28"/>
        </w:rPr>
        <w:t>т, цистит, уретрит) и поражения</w:t>
      </w:r>
      <w:r w:rsidRPr="005D1A63">
        <w:rPr>
          <w:rStyle w:val="FontStyle105"/>
          <w:sz w:val="28"/>
          <w:szCs w:val="28"/>
        </w:rPr>
        <w:t>тубулоинтерстициальной ткани почек.</w:t>
      </w:r>
    </w:p>
    <w:p w:rsidR="00B378F5" w:rsidRPr="004D16B6" w:rsidRDefault="00B378F5" w:rsidP="00EC0EEC">
      <w:pPr>
        <w:pStyle w:val="Style7"/>
        <w:numPr>
          <w:ilvl w:val="0"/>
          <w:numId w:val="25"/>
        </w:numPr>
        <w:spacing w:line="360" w:lineRule="auto"/>
        <w:ind w:left="0" w:firstLine="709"/>
        <w:jc w:val="both"/>
        <w:rPr>
          <w:rStyle w:val="FontStyle108"/>
          <w:i w:val="0"/>
          <w:iCs w:val="0"/>
          <w:sz w:val="28"/>
          <w:szCs w:val="28"/>
        </w:rPr>
      </w:pPr>
      <w:r>
        <w:rPr>
          <w:rStyle w:val="FontStyle108"/>
          <w:sz w:val="28"/>
          <w:szCs w:val="28"/>
        </w:rPr>
        <w:t xml:space="preserve"> «Ложная» лейкоцитурия, природа?</w:t>
      </w:r>
    </w:p>
    <w:p w:rsidR="00B378F5" w:rsidRDefault="00B378F5" w:rsidP="00B378F5">
      <w:pPr>
        <w:pStyle w:val="Style7"/>
        <w:spacing w:line="360" w:lineRule="auto"/>
        <w:ind w:firstLine="709"/>
        <w:jc w:val="both"/>
        <w:rPr>
          <w:rStyle w:val="FontStyle105"/>
          <w:sz w:val="28"/>
          <w:szCs w:val="28"/>
        </w:rPr>
      </w:pPr>
      <w:r w:rsidRPr="005D1A63">
        <w:rPr>
          <w:rStyle w:val="FontStyle105"/>
          <w:sz w:val="28"/>
          <w:szCs w:val="28"/>
        </w:rPr>
        <w:t>Источником лейкоцитурии, которую в этом случае можно назвать ложной, служат также микробно-воспалительные заболевания на</w:t>
      </w:r>
      <w:r w:rsidRPr="005D1A63">
        <w:rPr>
          <w:rStyle w:val="FontStyle105"/>
          <w:sz w:val="28"/>
          <w:szCs w:val="28"/>
        </w:rPr>
        <w:softHyphen/>
        <w:t>ружных половых органов (вульвовагиниты, баланопоститы и др.).</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 xml:space="preserve"> При каких заболеваниях мочевой сферы в моче появляются клетки переходного эпителия?</w:t>
      </w:r>
    </w:p>
    <w:p w:rsidR="00B378F5" w:rsidRDefault="00B378F5" w:rsidP="00B378F5">
      <w:pPr>
        <w:pStyle w:val="Style7"/>
        <w:spacing w:line="360" w:lineRule="auto"/>
        <w:ind w:firstLine="709"/>
        <w:jc w:val="both"/>
        <w:rPr>
          <w:rStyle w:val="FontStyle105"/>
          <w:sz w:val="28"/>
          <w:szCs w:val="28"/>
        </w:rPr>
      </w:pPr>
      <w:r w:rsidRPr="005D1A63">
        <w:rPr>
          <w:rStyle w:val="FontStyle105"/>
          <w:sz w:val="28"/>
          <w:szCs w:val="28"/>
        </w:rPr>
        <w:t>Появление клеток переходного эпите</w:t>
      </w:r>
      <w:r w:rsidRPr="005D1A63">
        <w:rPr>
          <w:rStyle w:val="FontStyle105"/>
          <w:sz w:val="28"/>
          <w:szCs w:val="28"/>
        </w:rPr>
        <w:softHyphen/>
        <w:t>лия характерно для воспалительного процесса в лоханках и мочевом пузыре</w:t>
      </w:r>
      <w:r>
        <w:rPr>
          <w:rStyle w:val="FontStyle105"/>
          <w:sz w:val="28"/>
          <w:szCs w:val="28"/>
        </w:rPr>
        <w:t>.</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 xml:space="preserve"> «Микрогематурия», понятие?</w:t>
      </w:r>
    </w:p>
    <w:p w:rsidR="00B378F5" w:rsidRDefault="00B378F5" w:rsidP="00B378F5">
      <w:pPr>
        <w:pStyle w:val="Style7"/>
        <w:spacing w:line="360" w:lineRule="auto"/>
        <w:ind w:firstLine="709"/>
        <w:jc w:val="both"/>
        <w:rPr>
          <w:rStyle w:val="FontStyle105"/>
          <w:sz w:val="28"/>
          <w:szCs w:val="28"/>
        </w:rPr>
      </w:pPr>
      <w:r w:rsidRPr="005D1A63">
        <w:rPr>
          <w:rStyle w:val="FontStyle105"/>
          <w:sz w:val="28"/>
          <w:szCs w:val="28"/>
        </w:rPr>
        <w:t xml:space="preserve">Если </w:t>
      </w:r>
      <w:r>
        <w:rPr>
          <w:rStyle w:val="FontStyle105"/>
          <w:sz w:val="28"/>
          <w:szCs w:val="28"/>
        </w:rPr>
        <w:t>гематурию</w:t>
      </w:r>
      <w:r w:rsidRPr="005D1A63">
        <w:rPr>
          <w:rStyle w:val="FontStyle105"/>
          <w:sz w:val="28"/>
          <w:szCs w:val="28"/>
        </w:rPr>
        <w:t xml:space="preserve"> обнаруживают только при микроскопии мочевого осадка, то это микрогематурия</w:t>
      </w:r>
      <w:r>
        <w:rPr>
          <w:rStyle w:val="FontStyle105"/>
          <w:sz w:val="28"/>
          <w:szCs w:val="28"/>
        </w:rPr>
        <w:t>.</w:t>
      </w:r>
    </w:p>
    <w:p w:rsidR="00B378F5" w:rsidRPr="00F43AEE" w:rsidRDefault="00B378F5" w:rsidP="00EC0EEC">
      <w:pPr>
        <w:pStyle w:val="a3"/>
        <w:numPr>
          <w:ilvl w:val="0"/>
          <w:numId w:val="25"/>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w:t>
      </w:r>
      <w:r>
        <w:rPr>
          <w:rFonts w:ascii="Times New Roman" w:hAnsi="Times New Roman"/>
          <w:sz w:val="28"/>
          <w:szCs w:val="28"/>
        </w:rPr>
        <w:t>Протеинурия</w:t>
      </w:r>
      <w:r w:rsidRPr="00F43AEE">
        <w:rPr>
          <w:rFonts w:ascii="Times New Roman" w:hAnsi="Times New Roman"/>
          <w:sz w:val="28"/>
          <w:szCs w:val="28"/>
        </w:rPr>
        <w:t xml:space="preserve">», понятие, диагностическое </w:t>
      </w:r>
      <w:r>
        <w:rPr>
          <w:rFonts w:ascii="Times New Roman" w:hAnsi="Times New Roman"/>
          <w:sz w:val="28"/>
          <w:szCs w:val="28"/>
        </w:rPr>
        <w:t xml:space="preserve">и прогностическое </w:t>
      </w:r>
      <w:r w:rsidRPr="00F43AEE">
        <w:rPr>
          <w:rFonts w:ascii="Times New Roman" w:hAnsi="Times New Roman"/>
          <w:sz w:val="28"/>
          <w:szCs w:val="28"/>
        </w:rPr>
        <w:t>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Протеинурия, сочетающаяся с изменениями в мочевом осадке, наиболее характерна для первичных и вторичных нефритов. Неселективный ее харак</w:t>
      </w:r>
      <w:r w:rsidRPr="005D1A63">
        <w:rPr>
          <w:rStyle w:val="FontStyle105"/>
          <w:sz w:val="28"/>
          <w:szCs w:val="28"/>
        </w:rPr>
        <w:softHyphen/>
        <w:t>тер, когда в моче выявляются не только альбумины, но и грубодисперсные фракции белков, свидетельствует о тяжелом поражении почек.</w:t>
      </w:r>
    </w:p>
    <w:p w:rsidR="00B378F5" w:rsidRDefault="00B378F5" w:rsidP="00B378F5">
      <w:pPr>
        <w:pStyle w:val="Style44"/>
        <w:spacing w:line="360" w:lineRule="auto"/>
        <w:ind w:firstLine="709"/>
        <w:rPr>
          <w:rStyle w:val="FontStyle105"/>
          <w:sz w:val="28"/>
          <w:szCs w:val="28"/>
        </w:rPr>
      </w:pPr>
      <w:r w:rsidRPr="005D1A63">
        <w:rPr>
          <w:rStyle w:val="FontStyle105"/>
          <w:sz w:val="28"/>
          <w:szCs w:val="28"/>
        </w:rPr>
        <w:t>Изолированная протеинурия, т.е. не сопровождающаяся изменениями в мочевом осадке, характерна для гломерулонефрита с минимальными морфологическими изменениями в клубочках (идиопатический нефроти</w:t>
      </w:r>
      <w:r w:rsidRPr="005D1A63">
        <w:rPr>
          <w:rStyle w:val="FontStyle105"/>
          <w:sz w:val="28"/>
          <w:szCs w:val="28"/>
        </w:rPr>
        <w:softHyphen/>
        <w:t>ческий синдром), а также для амилоидоза почек. Белок в моче может быть обнаружен и при лихорадочных состояниях.</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lastRenderedPageBreak/>
        <w:t>У здоровых детей, особенно в подростковом возрасте, могут наблю</w:t>
      </w:r>
      <w:r w:rsidRPr="005D1A63">
        <w:rPr>
          <w:rStyle w:val="FontStyle105"/>
          <w:sz w:val="28"/>
          <w:szCs w:val="28"/>
        </w:rPr>
        <w:softHyphen/>
        <w:t>даться ортостатическая протеинурия, когда белок в моче появляется при длительном стоянии или ходьбе и исчезает в г</w:t>
      </w:r>
      <w:r>
        <w:rPr>
          <w:rStyle w:val="FontStyle105"/>
          <w:sz w:val="28"/>
          <w:szCs w:val="28"/>
        </w:rPr>
        <w:t>оризонтальном положении, идиопа</w:t>
      </w:r>
      <w:r w:rsidRPr="005D1A63">
        <w:rPr>
          <w:rStyle w:val="FontStyle105"/>
          <w:sz w:val="28"/>
          <w:szCs w:val="28"/>
        </w:rPr>
        <w:t>тическая (преходящая) протеинурия и протеинурия напряжения, возникающая после резкой физической нагрузки (в этих случаях она не превышает 1 г в сутки). Возможна протеинурия внепочечного происхожде</w:t>
      </w:r>
      <w:r w:rsidRPr="005D1A63">
        <w:rPr>
          <w:rStyle w:val="FontStyle105"/>
          <w:sz w:val="28"/>
          <w:szCs w:val="28"/>
        </w:rPr>
        <w:softHyphen/>
        <w:t>ния.</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w:t>
      </w:r>
      <w:r w:rsidRPr="00F43AEE">
        <w:rPr>
          <w:rStyle w:val="FontStyle108"/>
          <w:sz w:val="28"/>
          <w:szCs w:val="28"/>
        </w:rPr>
        <w:t>Цилиндрурия</w:t>
      </w:r>
      <w:r w:rsidRPr="00F43AEE">
        <w:rPr>
          <w:rFonts w:ascii="Times New Roman" w:hAnsi="Times New Roman"/>
          <w:sz w:val="28"/>
          <w:szCs w:val="28"/>
        </w:rPr>
        <w:t xml:space="preserve">», понятие, диагностическое </w:t>
      </w:r>
      <w:r>
        <w:rPr>
          <w:rFonts w:ascii="Times New Roman" w:hAnsi="Times New Roman"/>
          <w:sz w:val="28"/>
          <w:szCs w:val="28"/>
        </w:rPr>
        <w:t xml:space="preserve">и прогностическое </w:t>
      </w:r>
      <w:r w:rsidRPr="00F43AEE">
        <w:rPr>
          <w:rFonts w:ascii="Times New Roman" w:hAnsi="Times New Roman"/>
          <w:sz w:val="28"/>
          <w:szCs w:val="28"/>
        </w:rPr>
        <w:t>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Цилиндрурия - </w:t>
      </w:r>
      <w:r w:rsidRPr="005D1A63">
        <w:rPr>
          <w:rStyle w:val="FontStyle105"/>
          <w:sz w:val="28"/>
          <w:szCs w:val="28"/>
        </w:rPr>
        <w:t>наличие в моче цилиндров (белковых и клеточных обра</w:t>
      </w:r>
      <w:r w:rsidRPr="005D1A63">
        <w:rPr>
          <w:rStyle w:val="FontStyle105"/>
          <w:sz w:val="28"/>
          <w:szCs w:val="28"/>
        </w:rPr>
        <w:softHyphen/>
        <w:t>зований канальцевого происхождения). Различают гиалиновые, зернистые и восковидные цилиндры. Обнаружение двух последних видов свидетельст</w:t>
      </w:r>
      <w:r w:rsidRPr="005D1A63">
        <w:rPr>
          <w:rStyle w:val="FontStyle105"/>
          <w:sz w:val="28"/>
          <w:szCs w:val="28"/>
        </w:rPr>
        <w:softHyphen/>
        <w:t>вует о серьезном поражении почек.</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«Кетонурия», понятие,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Кетонурия - </w:t>
      </w:r>
      <w:r w:rsidRPr="005D1A63">
        <w:rPr>
          <w:rStyle w:val="FontStyle105"/>
          <w:sz w:val="28"/>
          <w:szCs w:val="28"/>
        </w:rPr>
        <w:t>наличие в моче кетоновых тел (ацетон, ацетоуксусная и β-оксимасляная кислоты) - отмечается при расстройствах обмена, возни</w:t>
      </w:r>
      <w:r w:rsidRPr="005D1A63">
        <w:rPr>
          <w:rStyle w:val="FontStyle105"/>
          <w:sz w:val="28"/>
          <w:szCs w:val="28"/>
        </w:rPr>
        <w:softHyphen/>
        <w:t>кающих при частой рвоте, на фоне лихорадки или голодания. Она также может быть симптомом сахарного диабета.</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«Азотемия», понятие,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 xml:space="preserve">Почечная недостаточность проявляется </w:t>
      </w:r>
      <w:r w:rsidRPr="005D1A63">
        <w:rPr>
          <w:rStyle w:val="FontStyle105"/>
          <w:i/>
          <w:sz w:val="28"/>
          <w:szCs w:val="28"/>
        </w:rPr>
        <w:t>азотемией</w:t>
      </w:r>
      <w:r w:rsidRPr="005D1A63">
        <w:rPr>
          <w:rStyle w:val="FontStyle105"/>
          <w:sz w:val="28"/>
          <w:szCs w:val="28"/>
        </w:rPr>
        <w:t xml:space="preserve"> - накоплением в кро</w:t>
      </w:r>
      <w:r w:rsidRPr="005D1A63">
        <w:rPr>
          <w:rStyle w:val="FontStyle105"/>
          <w:sz w:val="28"/>
          <w:szCs w:val="28"/>
        </w:rPr>
        <w:softHyphen/>
        <w:t>ви продуктов азотистого метаболизма: креатинина, мочевины, а также изменениями кислотно-основного состояния, водно-электролитного балан</w:t>
      </w:r>
      <w:r w:rsidRPr="005D1A63">
        <w:rPr>
          <w:rStyle w:val="FontStyle105"/>
          <w:sz w:val="28"/>
          <w:szCs w:val="28"/>
        </w:rPr>
        <w:softHyphen/>
        <w:t>са, т. е. нарушением гомеостатических функций.</w:t>
      </w:r>
    </w:p>
    <w:p w:rsidR="00B378F5" w:rsidRDefault="00B378F5" w:rsidP="00EC0EEC">
      <w:pPr>
        <w:pStyle w:val="a3"/>
        <w:numPr>
          <w:ilvl w:val="0"/>
          <w:numId w:val="25"/>
        </w:numPr>
        <w:spacing w:after="0" w:line="360" w:lineRule="auto"/>
        <w:ind w:left="0" w:firstLine="709"/>
        <w:jc w:val="both"/>
        <w:rPr>
          <w:rFonts w:ascii="Times New Roman" w:hAnsi="Times New Roman"/>
          <w:sz w:val="28"/>
          <w:szCs w:val="28"/>
        </w:rPr>
      </w:pPr>
      <w:r>
        <w:rPr>
          <w:rFonts w:ascii="Times New Roman" w:hAnsi="Times New Roman"/>
          <w:sz w:val="28"/>
          <w:szCs w:val="28"/>
        </w:rPr>
        <w:t>Нарушения какой функции отражаются изменением относительной плотности мочи?</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Изменения относительной плотности </w:t>
      </w:r>
      <w:r w:rsidRPr="005D1A63">
        <w:rPr>
          <w:rStyle w:val="FontStyle105"/>
          <w:sz w:val="28"/>
          <w:szCs w:val="28"/>
        </w:rPr>
        <w:t>мочи отражают нарушение спо</w:t>
      </w:r>
      <w:r w:rsidRPr="005D1A63">
        <w:rPr>
          <w:rStyle w:val="FontStyle105"/>
          <w:sz w:val="28"/>
          <w:szCs w:val="28"/>
        </w:rPr>
        <w:softHyphen/>
        <w:t>собности почек концентрировать и разводить мочу.</w:t>
      </w:r>
    </w:p>
    <w:p w:rsidR="00B378F5" w:rsidRDefault="00B378F5" w:rsidP="00EC0EEC">
      <w:pPr>
        <w:pStyle w:val="a3"/>
        <w:numPr>
          <w:ilvl w:val="0"/>
          <w:numId w:val="25"/>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Природа болевого синдрома при заболеваниях органов мочевой системы?</w:t>
      </w:r>
    </w:p>
    <w:p w:rsidR="00B378F5" w:rsidRPr="00F43AEE" w:rsidRDefault="00B378F5" w:rsidP="00B378F5">
      <w:pPr>
        <w:pStyle w:val="a3"/>
        <w:spacing w:line="360" w:lineRule="auto"/>
        <w:ind w:left="0" w:firstLine="709"/>
        <w:jc w:val="both"/>
        <w:rPr>
          <w:rFonts w:ascii="Times New Roman" w:hAnsi="Times New Roman"/>
          <w:sz w:val="28"/>
          <w:szCs w:val="28"/>
        </w:rPr>
      </w:pPr>
      <w:r w:rsidRPr="00DE7918">
        <w:rPr>
          <w:rStyle w:val="FontStyle111"/>
          <w:sz w:val="28"/>
          <w:szCs w:val="28"/>
        </w:rPr>
        <w:t>Болевой синдром</w:t>
      </w:r>
      <w:r w:rsidRPr="005D1A63">
        <w:rPr>
          <w:rStyle w:val="FontStyle105"/>
          <w:sz w:val="28"/>
          <w:szCs w:val="28"/>
        </w:rPr>
        <w:t>встречается часто. Это связано со своеобразием крово</w:t>
      </w:r>
      <w:r w:rsidRPr="005D1A63">
        <w:rPr>
          <w:rStyle w:val="FontStyle105"/>
          <w:sz w:val="28"/>
          <w:szCs w:val="28"/>
        </w:rPr>
        <w:softHyphen/>
        <w:t xml:space="preserve">снабжения почек, наличием чрезвычайно разветвленной сети вегетативных </w:t>
      </w:r>
      <w:r w:rsidRPr="005D1A63">
        <w:rPr>
          <w:rStyle w:val="FontStyle105"/>
          <w:sz w:val="28"/>
          <w:szCs w:val="28"/>
        </w:rPr>
        <w:lastRenderedPageBreak/>
        <w:t>сплетений в почечной ткани, обилием нервных стволиков в капсуле почки. В основе болевого синдрома лежит напряжение почечной капсулы или растяжение и раздражение лоханки. При переходе патологического процес</w:t>
      </w:r>
      <w:r w:rsidRPr="005D1A63">
        <w:rPr>
          <w:rStyle w:val="FontStyle105"/>
          <w:sz w:val="28"/>
          <w:szCs w:val="28"/>
        </w:rPr>
        <w:softHyphen/>
        <w:t>са за пределы почки (пери- и паранефриты, прорастание опухоли и др.) боль может вызываться сдавлением или раздражением рецепторов околопочеч</w:t>
      </w:r>
      <w:r w:rsidRPr="005D1A63">
        <w:rPr>
          <w:rStyle w:val="FontStyle105"/>
          <w:sz w:val="28"/>
          <w:szCs w:val="28"/>
        </w:rPr>
        <w:softHyphen/>
        <w:t>ной ткани.</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 xml:space="preserve"> Понятие и природа дизурических расстройств при заболеваниях органов мочевой системы?</w:t>
      </w:r>
    </w:p>
    <w:p w:rsidR="00B378F5" w:rsidRPr="005D1A63" w:rsidRDefault="00B378F5" w:rsidP="00B378F5">
      <w:pPr>
        <w:pStyle w:val="Style44"/>
        <w:spacing w:line="360" w:lineRule="auto"/>
        <w:ind w:firstLine="709"/>
        <w:rPr>
          <w:rStyle w:val="FontStyle105"/>
          <w:sz w:val="28"/>
          <w:szCs w:val="28"/>
        </w:rPr>
      </w:pPr>
      <w:r w:rsidRPr="00DE7918">
        <w:rPr>
          <w:rStyle w:val="FontStyle111"/>
          <w:sz w:val="28"/>
          <w:szCs w:val="28"/>
        </w:rPr>
        <w:t>Дизурические расстройства</w:t>
      </w:r>
      <w:r w:rsidRPr="005D1A63">
        <w:rPr>
          <w:rStyle w:val="FontStyle105"/>
          <w:sz w:val="28"/>
          <w:szCs w:val="28"/>
        </w:rPr>
        <w:t>- нарушение акта мочеиспускания (частые, болезненные мочеиспускания, недержание или неудержание мочи, задержка мочеиспускания). Появление их связано с воспалительными изменениями слизистой оболочки мочевого пузыря и нижних мочевых путей, с пора</w:t>
      </w:r>
      <w:r w:rsidRPr="005D1A63">
        <w:rPr>
          <w:rStyle w:val="FontStyle105"/>
          <w:sz w:val="28"/>
          <w:szCs w:val="28"/>
        </w:rPr>
        <w:softHyphen/>
        <w:t>жением различных участков нервного пути от периферических центров мочевого пузыря до центров головного мозга с пороками развития моче-выводящей и половой систем.</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 xml:space="preserve"> «Недержание мочи», понятие, диагностическая значимость симптома?</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Недержание мочи </w:t>
      </w:r>
      <w:r w:rsidRPr="005D1A63">
        <w:rPr>
          <w:rStyle w:val="FontStyle105"/>
          <w:sz w:val="28"/>
          <w:szCs w:val="28"/>
        </w:rPr>
        <w:t xml:space="preserve">(моча выделяется без позыва к мочеиспусканию) и </w:t>
      </w:r>
      <w:r w:rsidRPr="005D1A63">
        <w:rPr>
          <w:rStyle w:val="FontStyle108"/>
          <w:sz w:val="28"/>
          <w:szCs w:val="28"/>
        </w:rPr>
        <w:t xml:space="preserve">неудержание мочи </w:t>
      </w:r>
      <w:r w:rsidRPr="005D1A63">
        <w:rPr>
          <w:rStyle w:val="FontStyle105"/>
          <w:sz w:val="28"/>
          <w:szCs w:val="28"/>
        </w:rPr>
        <w:t>(у ребенка есть позыв к мочеиспусканию, но он нё в состоянии удержать мочу) возникают при хронических запущенных циститах, гиперрефлекторной форме нейрогенной дисфункции мочевого пузыря, повреждении спинного мозга, эктопии устьев мочеточника в уретру, влагалище, экстрофии мочевого пузыря, пузырно-ректальном и уретро-ректальном свищах.</w:t>
      </w:r>
    </w:p>
    <w:p w:rsidR="00B378F5" w:rsidRDefault="00B378F5" w:rsidP="00EC0EEC">
      <w:pPr>
        <w:pStyle w:val="Style7"/>
        <w:numPr>
          <w:ilvl w:val="0"/>
          <w:numId w:val="25"/>
        </w:numPr>
        <w:spacing w:line="360" w:lineRule="auto"/>
        <w:ind w:left="0" w:firstLine="709"/>
        <w:jc w:val="both"/>
        <w:rPr>
          <w:rStyle w:val="FontStyle105"/>
          <w:sz w:val="28"/>
          <w:szCs w:val="28"/>
        </w:rPr>
      </w:pPr>
      <w:r>
        <w:rPr>
          <w:rStyle w:val="FontStyle105"/>
          <w:sz w:val="28"/>
          <w:szCs w:val="28"/>
        </w:rPr>
        <w:t>Экстраренальные проявления заболеваний мочевой системы?</w:t>
      </w:r>
    </w:p>
    <w:p w:rsidR="00B378F5" w:rsidRDefault="00B378F5" w:rsidP="00B378F5">
      <w:pPr>
        <w:pStyle w:val="Style7"/>
        <w:spacing w:line="360" w:lineRule="auto"/>
        <w:ind w:firstLine="709"/>
        <w:jc w:val="both"/>
        <w:rPr>
          <w:rStyle w:val="FontStyle105"/>
          <w:sz w:val="28"/>
          <w:szCs w:val="28"/>
        </w:rPr>
      </w:pPr>
      <w:r w:rsidRPr="008E45F3">
        <w:rPr>
          <w:rStyle w:val="FontStyle111"/>
          <w:sz w:val="28"/>
          <w:szCs w:val="28"/>
        </w:rPr>
        <w:t>Экстраренальными</w:t>
      </w:r>
      <w:r w:rsidRPr="005D1A63">
        <w:rPr>
          <w:rStyle w:val="FontStyle105"/>
          <w:sz w:val="28"/>
          <w:szCs w:val="28"/>
        </w:rPr>
        <w:t>проявлениями заболеваний мочевой системы наибо</w:t>
      </w:r>
      <w:r w:rsidRPr="005D1A63">
        <w:rPr>
          <w:rStyle w:val="FontStyle105"/>
          <w:sz w:val="28"/>
          <w:szCs w:val="28"/>
        </w:rPr>
        <w:softHyphen/>
        <w:t>лее часто являются от</w:t>
      </w:r>
      <w:r>
        <w:rPr>
          <w:rStyle w:val="FontStyle105"/>
          <w:sz w:val="28"/>
          <w:szCs w:val="28"/>
        </w:rPr>
        <w:t>ё</w:t>
      </w:r>
      <w:r w:rsidRPr="005D1A63">
        <w:rPr>
          <w:rStyle w:val="FontStyle105"/>
          <w:sz w:val="28"/>
          <w:szCs w:val="28"/>
        </w:rPr>
        <w:t>ки и артериальная гипертензия.</w:t>
      </w: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Default="00B378F5" w:rsidP="00B378F5">
      <w:pPr>
        <w:pStyle w:val="a3"/>
        <w:tabs>
          <w:tab w:val="num" w:pos="0"/>
        </w:tabs>
        <w:spacing w:after="0" w:line="360" w:lineRule="auto"/>
        <w:ind w:left="0"/>
        <w:jc w:val="center"/>
        <w:rPr>
          <w:rFonts w:ascii="Times New Roman" w:hAnsi="Times New Roman"/>
          <w:b/>
          <w:bCs/>
          <w:sz w:val="28"/>
          <w:szCs w:val="28"/>
        </w:rPr>
      </w:pPr>
    </w:p>
    <w:p w:rsidR="00B378F5" w:rsidRPr="00B95ABF" w:rsidRDefault="00B378F5" w:rsidP="00B378F5">
      <w:pPr>
        <w:jc w:val="center"/>
        <w:rPr>
          <w:rFonts w:ascii="Times New Roman" w:hAnsi="Times New Roman"/>
          <w:b/>
          <w:sz w:val="28"/>
          <w:szCs w:val="28"/>
        </w:rPr>
      </w:pPr>
      <w:r w:rsidRPr="00B95ABF">
        <w:rPr>
          <w:rFonts w:ascii="Times New Roman" w:hAnsi="Times New Roman"/>
          <w:b/>
          <w:sz w:val="28"/>
          <w:szCs w:val="28"/>
        </w:rPr>
        <w:lastRenderedPageBreak/>
        <w:t>Вариант 2</w:t>
      </w:r>
    </w:p>
    <w:p w:rsidR="00B378F5" w:rsidRDefault="00B378F5" w:rsidP="00EC0EEC">
      <w:pPr>
        <w:pStyle w:val="a3"/>
        <w:numPr>
          <w:ilvl w:val="0"/>
          <w:numId w:val="26"/>
        </w:numPr>
        <w:spacing w:line="360" w:lineRule="auto"/>
        <w:ind w:left="0" w:firstLine="709"/>
        <w:jc w:val="both"/>
        <w:rPr>
          <w:rFonts w:ascii="Times New Roman" w:hAnsi="Times New Roman"/>
          <w:sz w:val="28"/>
          <w:szCs w:val="28"/>
        </w:rPr>
      </w:pPr>
      <w:r>
        <w:rPr>
          <w:rFonts w:ascii="Times New Roman" w:hAnsi="Times New Roman"/>
          <w:sz w:val="28"/>
          <w:szCs w:val="28"/>
        </w:rPr>
        <w:t>Какие органы относятся к мочевыводящим путям?</w:t>
      </w:r>
    </w:p>
    <w:p w:rsidR="00B378F5" w:rsidRDefault="00B378F5" w:rsidP="00B378F5">
      <w:pPr>
        <w:pStyle w:val="a3"/>
        <w:spacing w:line="360" w:lineRule="auto"/>
        <w:ind w:left="0" w:firstLine="709"/>
        <w:jc w:val="both"/>
        <w:rPr>
          <w:rStyle w:val="FontStyle105"/>
          <w:sz w:val="28"/>
          <w:szCs w:val="28"/>
        </w:rPr>
      </w:pPr>
      <w:r>
        <w:rPr>
          <w:rFonts w:ascii="Times New Roman" w:hAnsi="Times New Roman"/>
          <w:sz w:val="28"/>
          <w:szCs w:val="28"/>
        </w:rPr>
        <w:t xml:space="preserve">К мочевыводящим путям относятся </w:t>
      </w:r>
      <w:r w:rsidRPr="005D1A63">
        <w:rPr>
          <w:rStyle w:val="FontStyle105"/>
          <w:sz w:val="28"/>
          <w:szCs w:val="28"/>
        </w:rPr>
        <w:t>мочеточники, мочевой пузырь и мочеиспускательный канал.</w:t>
      </w:r>
    </w:p>
    <w:p w:rsidR="00B378F5" w:rsidRDefault="00B378F5" w:rsidP="00EC0EEC">
      <w:pPr>
        <w:pStyle w:val="a3"/>
        <w:numPr>
          <w:ilvl w:val="0"/>
          <w:numId w:val="26"/>
        </w:numPr>
        <w:spacing w:line="360" w:lineRule="auto"/>
        <w:ind w:left="0" w:firstLine="709"/>
        <w:jc w:val="both"/>
        <w:rPr>
          <w:rStyle w:val="FontStyle105"/>
          <w:sz w:val="28"/>
          <w:szCs w:val="28"/>
        </w:rPr>
      </w:pPr>
      <w:r>
        <w:rPr>
          <w:rFonts w:ascii="Times New Roman" w:hAnsi="Times New Roman"/>
          <w:sz w:val="28"/>
          <w:szCs w:val="28"/>
        </w:rPr>
        <w:t xml:space="preserve">В чём заключается роль почек </w:t>
      </w:r>
      <w:r w:rsidRPr="005D1A63">
        <w:rPr>
          <w:rStyle w:val="FontStyle105"/>
          <w:sz w:val="28"/>
          <w:szCs w:val="28"/>
        </w:rPr>
        <w:t>роль в поддержании гомеостаза</w:t>
      </w:r>
      <w:r>
        <w:rPr>
          <w:rStyle w:val="FontStyle105"/>
          <w:sz w:val="28"/>
          <w:szCs w:val="28"/>
        </w:rPr>
        <w:t>?</w:t>
      </w:r>
    </w:p>
    <w:p w:rsidR="00B378F5" w:rsidRDefault="00B378F5" w:rsidP="00B378F5">
      <w:pPr>
        <w:pStyle w:val="a3"/>
        <w:spacing w:line="360" w:lineRule="auto"/>
        <w:ind w:left="0" w:firstLine="709"/>
        <w:jc w:val="both"/>
        <w:rPr>
          <w:rStyle w:val="FontStyle105"/>
          <w:sz w:val="28"/>
          <w:szCs w:val="28"/>
        </w:rPr>
      </w:pPr>
      <w:r>
        <w:rPr>
          <w:rStyle w:val="FontStyle105"/>
          <w:sz w:val="28"/>
          <w:szCs w:val="28"/>
        </w:rPr>
        <w:t xml:space="preserve">Роль </w:t>
      </w:r>
      <w:r w:rsidRPr="005D1A63">
        <w:rPr>
          <w:rStyle w:val="FontStyle105"/>
          <w:sz w:val="28"/>
          <w:szCs w:val="28"/>
        </w:rPr>
        <w:t>поддержани</w:t>
      </w:r>
      <w:r>
        <w:rPr>
          <w:rStyle w:val="FontStyle105"/>
          <w:sz w:val="28"/>
          <w:szCs w:val="28"/>
        </w:rPr>
        <w:t>я</w:t>
      </w:r>
      <w:r w:rsidRPr="005D1A63">
        <w:rPr>
          <w:rStyle w:val="FontStyle105"/>
          <w:sz w:val="28"/>
          <w:szCs w:val="28"/>
        </w:rPr>
        <w:t xml:space="preserve"> гомеостаза достигается удалением из организма конечных продуктов обмена веществ, удержанием (экономией) многих составных частей плазмы, регуляцией осмотического давления, объема жидкостей организма, электролитного и кислотно-основного состояний.</w:t>
      </w:r>
    </w:p>
    <w:p w:rsidR="00B378F5" w:rsidRDefault="00B378F5" w:rsidP="00EC0EEC">
      <w:pPr>
        <w:pStyle w:val="a3"/>
        <w:numPr>
          <w:ilvl w:val="0"/>
          <w:numId w:val="26"/>
        </w:numPr>
        <w:spacing w:line="360" w:lineRule="auto"/>
        <w:ind w:left="0" w:firstLine="709"/>
        <w:jc w:val="both"/>
        <w:rPr>
          <w:rFonts w:ascii="Times New Roman" w:hAnsi="Times New Roman"/>
          <w:sz w:val="28"/>
          <w:szCs w:val="28"/>
        </w:rPr>
      </w:pPr>
      <w:r>
        <w:rPr>
          <w:rFonts w:ascii="Times New Roman" w:hAnsi="Times New Roman"/>
          <w:sz w:val="28"/>
          <w:szCs w:val="28"/>
        </w:rPr>
        <w:t>Строение нефрона?</w:t>
      </w:r>
    </w:p>
    <w:p w:rsidR="00B378F5" w:rsidRDefault="00B378F5" w:rsidP="00B378F5">
      <w:pPr>
        <w:pStyle w:val="a3"/>
        <w:spacing w:line="360" w:lineRule="auto"/>
        <w:ind w:left="0" w:firstLine="709"/>
        <w:jc w:val="both"/>
        <w:rPr>
          <w:rStyle w:val="FontStyle105"/>
          <w:sz w:val="28"/>
          <w:szCs w:val="28"/>
        </w:rPr>
      </w:pPr>
      <w:r>
        <w:rPr>
          <w:rStyle w:val="FontStyle105"/>
          <w:sz w:val="28"/>
          <w:szCs w:val="28"/>
        </w:rPr>
        <w:t xml:space="preserve">Нефрон состоит </w:t>
      </w:r>
      <w:r w:rsidRPr="005D1A63">
        <w:rPr>
          <w:rStyle w:val="FontStyle105"/>
          <w:sz w:val="28"/>
          <w:szCs w:val="28"/>
        </w:rPr>
        <w:t>из сосудистого клубочка (гломерулы), капсулы Шумлянского - Боумена, системы почечных канальцев (проксимальных, петли Генле, дистальных), собирательных трубочек (хотя последние морфологически к нефрону не относятся), кровеносных, лимфа</w:t>
      </w:r>
      <w:r w:rsidRPr="005D1A63">
        <w:rPr>
          <w:rStyle w:val="FontStyle105"/>
          <w:sz w:val="28"/>
          <w:szCs w:val="28"/>
        </w:rPr>
        <w:softHyphen/>
        <w:t>тических сосудов, нейрогуморальных элементов.</w:t>
      </w:r>
    </w:p>
    <w:p w:rsidR="00B378F5" w:rsidRDefault="00B378F5" w:rsidP="00EC0EEC">
      <w:pPr>
        <w:pStyle w:val="a3"/>
        <w:numPr>
          <w:ilvl w:val="0"/>
          <w:numId w:val="26"/>
        </w:numPr>
        <w:spacing w:line="360" w:lineRule="auto"/>
        <w:ind w:left="0" w:firstLine="709"/>
        <w:jc w:val="both"/>
        <w:rPr>
          <w:rFonts w:ascii="Times New Roman" w:hAnsi="Times New Roman"/>
          <w:sz w:val="28"/>
          <w:szCs w:val="28"/>
        </w:rPr>
      </w:pPr>
      <w:r>
        <w:rPr>
          <w:rFonts w:ascii="Times New Roman" w:hAnsi="Times New Roman"/>
          <w:sz w:val="28"/>
          <w:szCs w:val="28"/>
        </w:rPr>
        <w:t>Количество нефронов в обеих почках?</w:t>
      </w:r>
    </w:p>
    <w:p w:rsidR="00B378F5" w:rsidRDefault="00B378F5" w:rsidP="00B378F5">
      <w:pPr>
        <w:pStyle w:val="a3"/>
        <w:spacing w:line="360" w:lineRule="auto"/>
        <w:ind w:left="0" w:firstLine="709"/>
        <w:jc w:val="both"/>
        <w:rPr>
          <w:rStyle w:val="FontStyle105"/>
          <w:sz w:val="28"/>
          <w:szCs w:val="28"/>
        </w:rPr>
      </w:pPr>
      <w:r>
        <w:rPr>
          <w:rStyle w:val="FontStyle105"/>
          <w:sz w:val="28"/>
          <w:szCs w:val="28"/>
        </w:rPr>
        <w:t>Общее число</w:t>
      </w:r>
      <w:r w:rsidRPr="005D1A63">
        <w:rPr>
          <w:rStyle w:val="FontStyle105"/>
          <w:sz w:val="28"/>
          <w:szCs w:val="28"/>
        </w:rPr>
        <w:t xml:space="preserve"> нефронов в обеих почках около 2 млн.</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Форма почек у детей разного возраста?</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До 1 года верхний и нижний полюса каждой почки сближены и она напоминает округлый орган, а в дальнейшем приобретает бобовидную форму.</w:t>
      </w:r>
      <w:r w:rsidR="00A63BB6">
        <w:rPr>
          <w:rStyle w:val="FontStyle105"/>
          <w:sz w:val="28"/>
          <w:szCs w:val="28"/>
        </w:rPr>
        <w:t xml:space="preserve"> </w:t>
      </w:r>
      <w:r w:rsidRPr="005D1A63">
        <w:rPr>
          <w:rStyle w:val="FontStyle105"/>
          <w:sz w:val="28"/>
          <w:szCs w:val="28"/>
        </w:rPr>
        <w:t>Первые годы жизни почки имеют дольчатое строение (исчезающее к 2 - 5 годам), мозговой слой преобладает над корковым (1:4).</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Особенность концентрационной функции почек у маленьких детей?</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8"/>
          <w:sz w:val="28"/>
          <w:szCs w:val="28"/>
        </w:rPr>
        <w:t xml:space="preserve">Сниженная концентрационная </w:t>
      </w:r>
      <w:r w:rsidRPr="005D1A63">
        <w:rPr>
          <w:rStyle w:val="FontStyle105"/>
          <w:sz w:val="28"/>
          <w:szCs w:val="28"/>
        </w:rPr>
        <w:t>функция объясняется незрелостью осморецепторов, низкой чувствительностью дистальных канальцев и соби</w:t>
      </w:r>
      <w:r w:rsidRPr="005D1A63">
        <w:rPr>
          <w:rStyle w:val="FontStyle105"/>
          <w:sz w:val="28"/>
          <w:szCs w:val="28"/>
        </w:rPr>
        <w:softHyphen/>
        <w:t>рательных трубочек к антидиуретическому гормону, малой длиной петли Генле, осуществляющей вместе с интерстицием осмотическое концентри</w:t>
      </w:r>
      <w:r w:rsidRPr="005D1A63">
        <w:rPr>
          <w:rStyle w:val="FontStyle105"/>
          <w:sz w:val="28"/>
          <w:szCs w:val="28"/>
        </w:rPr>
        <w:softHyphen/>
        <w:t>рование мочи, низкой гломерулярной фильтрацией (и соответственно низ</w:t>
      </w:r>
      <w:r w:rsidRPr="005D1A63">
        <w:rPr>
          <w:rStyle w:val="FontStyle105"/>
          <w:sz w:val="28"/>
          <w:szCs w:val="28"/>
        </w:rPr>
        <w:softHyphen/>
        <w:t xml:space="preserve">ким канальцевым наполнением) и несовершенством регуляторных влияний надпочечников. Концентрационной способности, аналогичной взрослым, почки детей достигают к </w:t>
      </w:r>
      <w:r w:rsidRPr="005D1A63">
        <w:rPr>
          <w:rStyle w:val="FontStyle105"/>
          <w:sz w:val="28"/>
          <w:szCs w:val="28"/>
        </w:rPr>
        <w:lastRenderedPageBreak/>
        <w:t>9 - 12 мес.</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Причина быстрого развития ацидоза у детей раннего возраста при различных заболеваниях?</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Незрелость механизмов почечной регуляции кислотно-основного со</w:t>
      </w:r>
      <w:r w:rsidRPr="005D1A63">
        <w:rPr>
          <w:rStyle w:val="FontStyle105"/>
          <w:sz w:val="28"/>
          <w:szCs w:val="28"/>
        </w:rPr>
        <w:softHyphen/>
        <w:t>стояния, в том числе ограниченная способность экскретировать кислоты и задерживать основания, приводит также к быстрому развитию ацидоза у детей раннего возраста при различных заболеваниях.</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Особенности мочевыводящих путей у детей младшего возраста?</w:t>
      </w:r>
    </w:p>
    <w:p w:rsidR="00B378F5" w:rsidRPr="005D1A63" w:rsidRDefault="00B378F5" w:rsidP="00B378F5">
      <w:pPr>
        <w:pStyle w:val="Style7"/>
        <w:spacing w:line="360" w:lineRule="auto"/>
        <w:ind w:firstLine="709"/>
        <w:jc w:val="both"/>
        <w:rPr>
          <w:rStyle w:val="FontStyle105"/>
          <w:sz w:val="28"/>
          <w:szCs w:val="28"/>
        </w:rPr>
      </w:pPr>
      <w:r w:rsidRPr="003B518A">
        <w:rPr>
          <w:rStyle w:val="FontStyle105"/>
          <w:sz w:val="28"/>
          <w:szCs w:val="28"/>
        </w:rPr>
        <w:t>Мочевыводящие пути</w:t>
      </w:r>
      <w:r w:rsidRPr="005D1A63">
        <w:rPr>
          <w:rStyle w:val="FontStyle105"/>
          <w:sz w:val="28"/>
          <w:szCs w:val="28"/>
        </w:rPr>
        <w:t xml:space="preserve"> у детей младших возрастных групп отличаются недостаточным развитием в их стенках мышечной и эластической ткани.</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Особенности мочевого пузыря у детей грудного возраста?</w:t>
      </w:r>
    </w:p>
    <w:p w:rsidR="00B378F5" w:rsidRPr="005D1A63" w:rsidRDefault="00B378F5" w:rsidP="00B378F5">
      <w:pPr>
        <w:pStyle w:val="Style7"/>
        <w:spacing w:line="360" w:lineRule="auto"/>
        <w:ind w:firstLine="709"/>
        <w:jc w:val="both"/>
        <w:rPr>
          <w:rStyle w:val="FontStyle105"/>
          <w:sz w:val="28"/>
          <w:szCs w:val="28"/>
        </w:rPr>
      </w:pPr>
      <w:r w:rsidRPr="00DE7918">
        <w:rPr>
          <w:rStyle w:val="FontStyle111"/>
          <w:sz w:val="28"/>
          <w:szCs w:val="28"/>
        </w:rPr>
        <w:t>Мочевой пузырь</w:t>
      </w:r>
      <w:r w:rsidR="00037665">
        <w:rPr>
          <w:rStyle w:val="FontStyle111"/>
          <w:sz w:val="28"/>
          <w:szCs w:val="28"/>
        </w:rPr>
        <w:t xml:space="preserve"> </w:t>
      </w:r>
      <w:r w:rsidRPr="005D1A63">
        <w:rPr>
          <w:rStyle w:val="FontStyle105"/>
          <w:sz w:val="28"/>
          <w:szCs w:val="28"/>
        </w:rPr>
        <w:t>у детей грудного возраста расположен выше, чем у взрослых (над симфизом), с возрастом он постепенно спускается в малый таз. Передняя его стенка не покрыта брюшиной и предлежит к передней стенке брюшной полости. Мочевой пузырь имеет овальную форму, хорошо развитую слизистую оболочку. Его физиологическая емкость у новорож</w:t>
      </w:r>
      <w:r w:rsidRPr="005D1A63">
        <w:rPr>
          <w:rStyle w:val="FontStyle105"/>
          <w:sz w:val="28"/>
          <w:szCs w:val="28"/>
        </w:rPr>
        <w:softHyphen/>
        <w:t>денного составляет около 50 мл, в возрасте 1 года</w:t>
      </w:r>
      <w:r w:rsidR="00037665">
        <w:rPr>
          <w:rStyle w:val="FontStyle105"/>
          <w:sz w:val="28"/>
          <w:szCs w:val="28"/>
        </w:rPr>
        <w:t xml:space="preserve"> </w:t>
      </w:r>
      <w:r w:rsidRPr="005D1A63">
        <w:rPr>
          <w:rStyle w:val="FontStyle105"/>
          <w:sz w:val="28"/>
          <w:szCs w:val="28"/>
        </w:rPr>
        <w:t xml:space="preserve">- 100 мл, в 5 - 9 лет – 150 - 200 мл, в 12 - 14 лет </w:t>
      </w:r>
      <w:r w:rsidR="00037665">
        <w:rPr>
          <w:rStyle w:val="FontStyle105"/>
          <w:sz w:val="28"/>
          <w:szCs w:val="28"/>
        </w:rPr>
        <w:t>-</w:t>
      </w:r>
      <w:r w:rsidRPr="005D1A63">
        <w:rPr>
          <w:rStyle w:val="FontStyle105"/>
          <w:sz w:val="28"/>
          <w:szCs w:val="28"/>
        </w:rPr>
        <w:t xml:space="preserve"> 300 - 400 мл.</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Какие жалобы, ссылки на нарушение самочувствия и данные анамнеза следует выявить при расспросе ребёнка и его родителей?</w:t>
      </w:r>
    </w:p>
    <w:p w:rsidR="00B378F5" w:rsidRPr="005D1A63" w:rsidRDefault="00B378F5" w:rsidP="00B378F5">
      <w:pPr>
        <w:pStyle w:val="Style45"/>
        <w:spacing w:line="360" w:lineRule="auto"/>
        <w:ind w:firstLine="709"/>
        <w:jc w:val="both"/>
        <w:rPr>
          <w:rStyle w:val="FontStyle105"/>
          <w:sz w:val="28"/>
          <w:szCs w:val="28"/>
        </w:rPr>
      </w:pPr>
      <w:r w:rsidRPr="005D1A63">
        <w:rPr>
          <w:rStyle w:val="FontStyle105"/>
          <w:sz w:val="28"/>
          <w:szCs w:val="28"/>
        </w:rPr>
        <w:t xml:space="preserve">При расспросе ребенка и его родителей следует активно выявить следующие возможные жалобы и нарушения самочувствия: </w:t>
      </w:r>
    </w:p>
    <w:p w:rsidR="00B378F5" w:rsidRPr="005D1A63" w:rsidRDefault="00B378F5" w:rsidP="00EC0EEC">
      <w:pPr>
        <w:pStyle w:val="Style45"/>
        <w:numPr>
          <w:ilvl w:val="0"/>
          <w:numId w:val="16"/>
        </w:numPr>
        <w:spacing w:line="360" w:lineRule="auto"/>
        <w:ind w:left="0" w:firstLine="709"/>
        <w:jc w:val="both"/>
        <w:rPr>
          <w:rStyle w:val="FontStyle105"/>
          <w:sz w:val="28"/>
          <w:szCs w:val="28"/>
        </w:rPr>
      </w:pPr>
      <w:r w:rsidRPr="005D1A63">
        <w:rPr>
          <w:rStyle w:val="FontStyle105"/>
          <w:sz w:val="28"/>
          <w:szCs w:val="28"/>
        </w:rPr>
        <w:t>боли в животе и поясничной области;</w:t>
      </w:r>
    </w:p>
    <w:p w:rsidR="00B378F5" w:rsidRPr="005D1A63" w:rsidRDefault="00B378F5" w:rsidP="00EC0EEC">
      <w:pPr>
        <w:pStyle w:val="Style4"/>
        <w:numPr>
          <w:ilvl w:val="0"/>
          <w:numId w:val="16"/>
        </w:numPr>
        <w:spacing w:line="360" w:lineRule="auto"/>
        <w:ind w:left="0" w:firstLine="709"/>
        <w:jc w:val="both"/>
        <w:rPr>
          <w:rStyle w:val="FontStyle105"/>
          <w:sz w:val="28"/>
          <w:szCs w:val="28"/>
        </w:rPr>
      </w:pPr>
      <w:r w:rsidRPr="005D1A63">
        <w:rPr>
          <w:rStyle w:val="FontStyle105"/>
          <w:sz w:val="28"/>
          <w:szCs w:val="28"/>
        </w:rPr>
        <w:t>дизурические расстройства (частые или редкие, болезненные мочеис</w:t>
      </w:r>
      <w:r w:rsidRPr="005D1A63">
        <w:rPr>
          <w:rStyle w:val="FontStyle105"/>
          <w:sz w:val="28"/>
          <w:szCs w:val="28"/>
        </w:rPr>
        <w:softHyphen/>
        <w:t>пускания, недержание и неудержание мочи, энурез);</w:t>
      </w:r>
    </w:p>
    <w:p w:rsidR="00B378F5" w:rsidRPr="005D1A63" w:rsidRDefault="00B378F5" w:rsidP="00EC0EEC">
      <w:pPr>
        <w:pStyle w:val="Style4"/>
        <w:numPr>
          <w:ilvl w:val="0"/>
          <w:numId w:val="16"/>
        </w:numPr>
        <w:spacing w:line="360" w:lineRule="auto"/>
        <w:ind w:left="0" w:firstLine="709"/>
        <w:jc w:val="both"/>
        <w:rPr>
          <w:rStyle w:val="FontStyle105"/>
          <w:sz w:val="28"/>
          <w:szCs w:val="28"/>
        </w:rPr>
      </w:pPr>
      <w:r w:rsidRPr="005D1A63">
        <w:rPr>
          <w:rStyle w:val="FontStyle105"/>
          <w:sz w:val="28"/>
          <w:szCs w:val="28"/>
        </w:rPr>
        <w:t>отеки, нередко рассматривающиеся родителями как быстрая прибавка у ребенка в массе тела;</w:t>
      </w:r>
    </w:p>
    <w:p w:rsidR="00B378F5" w:rsidRPr="005D1A63" w:rsidRDefault="00B378F5" w:rsidP="00EC0EEC">
      <w:pPr>
        <w:pStyle w:val="Style3"/>
        <w:numPr>
          <w:ilvl w:val="0"/>
          <w:numId w:val="16"/>
        </w:numPr>
        <w:spacing w:line="360" w:lineRule="auto"/>
        <w:ind w:left="0" w:firstLine="709"/>
        <w:jc w:val="both"/>
        <w:rPr>
          <w:rStyle w:val="FontStyle105"/>
          <w:sz w:val="28"/>
          <w:szCs w:val="28"/>
        </w:rPr>
      </w:pPr>
      <w:r w:rsidRPr="005D1A63">
        <w:rPr>
          <w:rStyle w:val="FontStyle105"/>
          <w:sz w:val="28"/>
          <w:szCs w:val="28"/>
        </w:rPr>
        <w:t>повышение артериального давления, иногда сопровождающееся голов</w:t>
      </w:r>
      <w:r w:rsidRPr="005D1A63">
        <w:rPr>
          <w:rStyle w:val="FontStyle105"/>
          <w:sz w:val="28"/>
          <w:szCs w:val="28"/>
        </w:rPr>
        <w:softHyphen/>
        <w:t xml:space="preserve">ной болью, головокружением, болями в области сердца; </w:t>
      </w:r>
    </w:p>
    <w:p w:rsidR="00B378F5" w:rsidRPr="005D1A63" w:rsidRDefault="00B378F5" w:rsidP="00EC0EEC">
      <w:pPr>
        <w:pStyle w:val="Style3"/>
        <w:numPr>
          <w:ilvl w:val="0"/>
          <w:numId w:val="16"/>
        </w:numPr>
        <w:spacing w:line="360" w:lineRule="auto"/>
        <w:ind w:left="0" w:firstLine="709"/>
        <w:jc w:val="both"/>
        <w:rPr>
          <w:rStyle w:val="FontStyle128"/>
          <w:sz w:val="28"/>
          <w:szCs w:val="28"/>
        </w:rPr>
      </w:pPr>
      <w:r w:rsidRPr="005D1A63">
        <w:rPr>
          <w:rStyle w:val="FontStyle105"/>
          <w:sz w:val="28"/>
          <w:szCs w:val="28"/>
        </w:rPr>
        <w:t>изменение внешнего вида мочи (помутнение, появление осадка, из</w:t>
      </w:r>
      <w:r w:rsidRPr="005D1A63">
        <w:rPr>
          <w:rStyle w:val="FontStyle105"/>
          <w:sz w:val="28"/>
          <w:szCs w:val="28"/>
        </w:rPr>
        <w:softHyphen/>
      </w:r>
      <w:r w:rsidRPr="005D1A63">
        <w:rPr>
          <w:rStyle w:val="FontStyle105"/>
          <w:sz w:val="28"/>
          <w:szCs w:val="28"/>
        </w:rPr>
        <w:lastRenderedPageBreak/>
        <w:t xml:space="preserve">менение цвета) и результаты произведенных анализов; </w:t>
      </w:r>
    </w:p>
    <w:p w:rsidR="00B378F5" w:rsidRPr="005D1A63" w:rsidRDefault="00B378F5" w:rsidP="00EC0EEC">
      <w:pPr>
        <w:pStyle w:val="Style3"/>
        <w:numPr>
          <w:ilvl w:val="0"/>
          <w:numId w:val="16"/>
        </w:numPr>
        <w:spacing w:line="360" w:lineRule="auto"/>
        <w:ind w:left="0" w:firstLine="709"/>
        <w:jc w:val="both"/>
        <w:rPr>
          <w:rStyle w:val="FontStyle105"/>
          <w:sz w:val="28"/>
          <w:szCs w:val="28"/>
        </w:rPr>
      </w:pPr>
      <w:r w:rsidRPr="005D1A63">
        <w:rPr>
          <w:rStyle w:val="FontStyle105"/>
          <w:sz w:val="28"/>
          <w:szCs w:val="28"/>
        </w:rPr>
        <w:t xml:space="preserve">«немотивированные» подъемы температуры до фебрильных цифр или длительный субфебрилитет; </w:t>
      </w:r>
    </w:p>
    <w:p w:rsidR="00B378F5" w:rsidRPr="005D1A63" w:rsidRDefault="00B378F5" w:rsidP="00EC0EEC">
      <w:pPr>
        <w:pStyle w:val="Style3"/>
        <w:numPr>
          <w:ilvl w:val="0"/>
          <w:numId w:val="16"/>
        </w:numPr>
        <w:spacing w:line="360" w:lineRule="auto"/>
        <w:ind w:left="0" w:firstLine="709"/>
        <w:jc w:val="both"/>
        <w:rPr>
          <w:rStyle w:val="FontStyle105"/>
          <w:sz w:val="28"/>
          <w:szCs w:val="28"/>
        </w:rPr>
      </w:pPr>
      <w:r w:rsidRPr="005D1A63">
        <w:rPr>
          <w:rStyle w:val="FontStyle105"/>
          <w:sz w:val="28"/>
          <w:szCs w:val="28"/>
        </w:rPr>
        <w:t>нарушение зрения, слуха;</w:t>
      </w:r>
    </w:p>
    <w:p w:rsidR="00B378F5" w:rsidRPr="005D1A63" w:rsidRDefault="00B378F5" w:rsidP="00EC0EEC">
      <w:pPr>
        <w:pStyle w:val="Style4"/>
        <w:numPr>
          <w:ilvl w:val="0"/>
          <w:numId w:val="16"/>
        </w:numPr>
        <w:spacing w:line="360" w:lineRule="auto"/>
        <w:ind w:left="0" w:firstLine="709"/>
        <w:jc w:val="both"/>
        <w:rPr>
          <w:rStyle w:val="FontStyle105"/>
          <w:sz w:val="28"/>
          <w:szCs w:val="28"/>
        </w:rPr>
      </w:pPr>
      <w:r w:rsidRPr="005D1A63">
        <w:rPr>
          <w:rStyle w:val="FontStyle105"/>
          <w:sz w:val="28"/>
          <w:szCs w:val="28"/>
        </w:rPr>
        <w:t>диспепсические расстройства (тошнота, рвота, снижение аппетита, понос), жажда, зуд кожи;</w:t>
      </w:r>
    </w:p>
    <w:p w:rsidR="00B378F5" w:rsidRPr="005D1A63" w:rsidRDefault="00B378F5" w:rsidP="00EC0EEC">
      <w:pPr>
        <w:pStyle w:val="Style4"/>
        <w:numPr>
          <w:ilvl w:val="0"/>
          <w:numId w:val="16"/>
        </w:numPr>
        <w:spacing w:line="360" w:lineRule="auto"/>
        <w:ind w:left="0" w:firstLine="709"/>
        <w:jc w:val="both"/>
        <w:rPr>
          <w:rStyle w:val="FontStyle105"/>
          <w:sz w:val="28"/>
          <w:szCs w:val="28"/>
        </w:rPr>
      </w:pPr>
      <w:r w:rsidRPr="005D1A63">
        <w:rPr>
          <w:rStyle w:val="FontStyle105"/>
          <w:sz w:val="28"/>
          <w:szCs w:val="28"/>
        </w:rPr>
        <w:t>слабость, вялость, повышенная утомляемость, недомогание, адинамия, похудание.</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Необходимо также уточнение анамнеза - болезни, семейного, аллергологического.</w:t>
      </w:r>
    </w:p>
    <w:p w:rsidR="00B378F5" w:rsidRDefault="00B378F5" w:rsidP="00EC0EEC">
      <w:pPr>
        <w:pStyle w:val="a3"/>
        <w:numPr>
          <w:ilvl w:val="0"/>
          <w:numId w:val="26"/>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Значение осмотра живота и поясничной области при поражении органов мочевой системы?</w:t>
      </w:r>
    </w:p>
    <w:p w:rsidR="00B378F5" w:rsidRDefault="00B378F5" w:rsidP="00B378F5">
      <w:pPr>
        <w:pStyle w:val="a3"/>
        <w:spacing w:line="360" w:lineRule="auto"/>
        <w:ind w:left="0" w:firstLine="709"/>
        <w:jc w:val="both"/>
        <w:rPr>
          <w:rStyle w:val="FontStyle105"/>
          <w:sz w:val="28"/>
          <w:szCs w:val="28"/>
        </w:rPr>
      </w:pPr>
      <w:r w:rsidRPr="005D1A63">
        <w:rPr>
          <w:rStyle w:val="FontStyle105"/>
          <w:sz w:val="28"/>
          <w:szCs w:val="28"/>
        </w:rPr>
        <w:t xml:space="preserve">Изменение </w:t>
      </w:r>
      <w:r w:rsidRPr="005D1A63">
        <w:rPr>
          <w:rStyle w:val="FontStyle108"/>
          <w:sz w:val="28"/>
          <w:szCs w:val="28"/>
        </w:rPr>
        <w:t xml:space="preserve">величины </w:t>
      </w:r>
      <w:r w:rsidRPr="005D1A63">
        <w:rPr>
          <w:rStyle w:val="FontStyle105"/>
          <w:sz w:val="28"/>
          <w:szCs w:val="28"/>
        </w:rPr>
        <w:t xml:space="preserve">и </w:t>
      </w:r>
      <w:r w:rsidRPr="005D1A63">
        <w:rPr>
          <w:rStyle w:val="FontStyle108"/>
          <w:sz w:val="28"/>
          <w:szCs w:val="28"/>
        </w:rPr>
        <w:t xml:space="preserve">формы живота, </w:t>
      </w:r>
      <w:r w:rsidRPr="005D1A63">
        <w:rPr>
          <w:rStyle w:val="FontStyle105"/>
          <w:sz w:val="28"/>
          <w:szCs w:val="28"/>
        </w:rPr>
        <w:t>контуров надлобковой, пояснич</w:t>
      </w:r>
      <w:r w:rsidRPr="005D1A63">
        <w:rPr>
          <w:rStyle w:val="FontStyle105"/>
          <w:sz w:val="28"/>
          <w:szCs w:val="28"/>
        </w:rPr>
        <w:softHyphen/>
        <w:t>ной областей. Живот увеличивается в объеме при асците. При вертикаль</w:t>
      </w:r>
      <w:r w:rsidRPr="005D1A63">
        <w:rPr>
          <w:rStyle w:val="FontStyle105"/>
          <w:sz w:val="28"/>
          <w:szCs w:val="28"/>
        </w:rPr>
        <w:softHyphen/>
        <w:t>ном положении ребенка он выглядит отвисшим (так как жидкость стекает вниз) с выпяченным пупком (вследствие повышения внутрибрюшного давления), при горизонтальном - распластанным с выбухающими боко</w:t>
      </w:r>
      <w:r w:rsidRPr="005D1A63">
        <w:rPr>
          <w:rStyle w:val="FontStyle105"/>
          <w:sz w:val="28"/>
          <w:szCs w:val="28"/>
        </w:rPr>
        <w:softHyphen/>
        <w:t>выми отделами («лягушачий живот»). Выбухание в надлобковой области за счет переполнения мочевого пузыря наблюдается при острой задержке мочеиспускания вследствие камней уретры, парафимоза и т. д. У новорож</w:t>
      </w:r>
      <w:r w:rsidRPr="005D1A63">
        <w:rPr>
          <w:rStyle w:val="FontStyle105"/>
          <w:sz w:val="28"/>
          <w:szCs w:val="28"/>
        </w:rPr>
        <w:softHyphen/>
        <w:t>денных и детей первых месяцев жизни наполненный мочевой пузырь может выступать над лобком, выпячивая брюшную стенку. Припухание пояс</w:t>
      </w:r>
      <w:r w:rsidRPr="005D1A63">
        <w:rPr>
          <w:rStyle w:val="FontStyle105"/>
          <w:sz w:val="28"/>
          <w:szCs w:val="28"/>
        </w:rPr>
        <w:softHyphen/>
        <w:t>ничной области на стороне поражения наблюдается при паранефрите.</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Методика и значение пальпации почек у детей?</w:t>
      </w:r>
    </w:p>
    <w:p w:rsidR="00B378F5" w:rsidRPr="005D1A63" w:rsidRDefault="00B378F5" w:rsidP="00B378F5">
      <w:pPr>
        <w:pStyle w:val="Style7"/>
        <w:spacing w:line="360" w:lineRule="auto"/>
        <w:ind w:firstLine="709"/>
        <w:jc w:val="both"/>
        <w:rPr>
          <w:rStyle w:val="FontStyle105"/>
          <w:sz w:val="28"/>
          <w:szCs w:val="28"/>
        </w:rPr>
      </w:pPr>
      <w:r w:rsidRPr="00367948">
        <w:rPr>
          <w:rStyle w:val="FontStyle105"/>
          <w:sz w:val="28"/>
          <w:szCs w:val="28"/>
          <w:u w:val="single"/>
        </w:rPr>
        <w:t>Методика пальпации</w:t>
      </w:r>
      <w:r w:rsidRPr="005D1A63">
        <w:rPr>
          <w:rStyle w:val="FontStyle105"/>
          <w:sz w:val="28"/>
          <w:szCs w:val="28"/>
        </w:rPr>
        <w:t>: ребенок лежит на спине со слегка согнутыми ногами: исследующий подводит левую руку под поясницу пациента, упи</w:t>
      </w:r>
      <w:r w:rsidRPr="005D1A63">
        <w:rPr>
          <w:rStyle w:val="FontStyle105"/>
          <w:sz w:val="28"/>
          <w:szCs w:val="28"/>
        </w:rPr>
        <w:softHyphen/>
        <w:t>раясь пальцами в угол, образованный XII ребром и длинными мышцами спины; правую руку кладет на живот и проникает в правое подреберье спереди кнаружи от прямой мышцы живота, затем старается сомкнуть руки.</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Обнаружение почек при пальпации у детей старшего возраста свиде</w:t>
      </w:r>
      <w:r w:rsidRPr="005D1A63">
        <w:rPr>
          <w:rStyle w:val="FontStyle105"/>
          <w:sz w:val="28"/>
          <w:szCs w:val="28"/>
        </w:rPr>
        <w:softHyphen/>
      </w:r>
      <w:r w:rsidRPr="005D1A63">
        <w:rPr>
          <w:rStyle w:val="FontStyle105"/>
          <w:sz w:val="28"/>
          <w:szCs w:val="28"/>
        </w:rPr>
        <w:lastRenderedPageBreak/>
        <w:t>тельствует об их увеличении или смещении. Увеличенные почки могут прощупываться при воспалении, гидро-, пионефрозе, поликистозе, опухоли, викарной гипертрофии единственной почки. Иногда удается выявить опу</w:t>
      </w:r>
      <w:r w:rsidRPr="005D1A63">
        <w:rPr>
          <w:rStyle w:val="FontStyle105"/>
          <w:sz w:val="28"/>
          <w:szCs w:val="28"/>
        </w:rPr>
        <w:softHyphen/>
        <w:t>щение почки (нефроптоз), дистопированную или блуждающую почку. Болезненные ощущения при пальпации почек возникают при пиелонефрите, паранефрите. При отсутствии патологии почек их можно прощупать при аномалиях развития мышц брюшной стенки (аплазия, гипоплазия).</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Методика и значение перкуторного определения </w:t>
      </w:r>
      <w:r w:rsidRPr="005D1A63">
        <w:rPr>
          <w:rStyle w:val="FontStyle105"/>
          <w:sz w:val="28"/>
          <w:szCs w:val="28"/>
        </w:rPr>
        <w:t>высот</w:t>
      </w:r>
      <w:r>
        <w:rPr>
          <w:rStyle w:val="FontStyle105"/>
          <w:sz w:val="28"/>
          <w:szCs w:val="28"/>
        </w:rPr>
        <w:t>ы</w:t>
      </w:r>
      <w:r w:rsidRPr="005D1A63">
        <w:rPr>
          <w:rStyle w:val="FontStyle105"/>
          <w:sz w:val="28"/>
          <w:szCs w:val="28"/>
        </w:rPr>
        <w:t xml:space="preserve"> стояния верхнего полюса напол</w:t>
      </w:r>
      <w:r w:rsidRPr="005D1A63">
        <w:rPr>
          <w:rStyle w:val="FontStyle105"/>
          <w:sz w:val="28"/>
          <w:szCs w:val="28"/>
        </w:rPr>
        <w:softHyphen/>
        <w:t>ненного мочевого пузыря над лобком</w:t>
      </w:r>
      <w:r>
        <w:rPr>
          <w:rStyle w:val="FontStyle105"/>
          <w:sz w:val="28"/>
          <w:szCs w:val="28"/>
        </w:rPr>
        <w:t>?</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Перкуссией можно определить высоту стояния верхнего полюса напол</w:t>
      </w:r>
      <w:r w:rsidRPr="005D1A63">
        <w:rPr>
          <w:rStyle w:val="FontStyle105"/>
          <w:sz w:val="28"/>
          <w:szCs w:val="28"/>
        </w:rPr>
        <w:softHyphen/>
        <w:t xml:space="preserve">ненного мочевого пузыря над лобком. С этой целью палец-плессиметр левой руки кладут параллельно лобку и перкутируют по средней линии живота от пупка вниз до притупления звука. Данный метод используют при подозрении на острую задержку мочеиспускания. </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Общая характеристика мочи здорового ребёнка?</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Моча здорового реб</w:t>
      </w:r>
      <w:r>
        <w:rPr>
          <w:rStyle w:val="FontStyle105"/>
          <w:sz w:val="28"/>
          <w:szCs w:val="28"/>
        </w:rPr>
        <w:t>ё</w:t>
      </w:r>
      <w:r w:rsidRPr="005D1A63">
        <w:rPr>
          <w:rStyle w:val="FontStyle105"/>
          <w:sz w:val="28"/>
          <w:szCs w:val="28"/>
        </w:rPr>
        <w:t>нка прозрачная, соломенно-желтого цвета, что обусловлено наличием в ней урохромов, уробилиноидов, уроэритрина и других веществ, чаще слабокислой реакции (однако нормальные колеба</w:t>
      </w:r>
      <w:r w:rsidRPr="005D1A63">
        <w:rPr>
          <w:rStyle w:val="FontStyle105"/>
          <w:sz w:val="28"/>
          <w:szCs w:val="28"/>
        </w:rPr>
        <w:softHyphen/>
        <w:t>ния рН составляют 5,0 - 7,0), имеет легкий запах за счет содержания в ней летучих жирных кислот. Относительная плотность ее 1005 - 1028, что зави</w:t>
      </w:r>
      <w:r w:rsidRPr="005D1A63">
        <w:rPr>
          <w:rStyle w:val="FontStyle105"/>
          <w:sz w:val="28"/>
          <w:szCs w:val="28"/>
        </w:rPr>
        <w:softHyphen/>
        <w:t>сит от возраста ребенка и водной нагрузки, изменяющейся в физиологи</w:t>
      </w:r>
      <w:r w:rsidRPr="005D1A63">
        <w:rPr>
          <w:rStyle w:val="FontStyle105"/>
          <w:sz w:val="28"/>
          <w:szCs w:val="28"/>
        </w:rPr>
        <w:softHyphen/>
        <w:t>ческих условиях. В норме в осадке мочи содержится не более 3 - 4 лейко</w:t>
      </w:r>
      <w:r w:rsidRPr="005D1A63">
        <w:rPr>
          <w:rStyle w:val="FontStyle105"/>
          <w:sz w:val="28"/>
          <w:szCs w:val="28"/>
        </w:rPr>
        <w:softHyphen/>
        <w:t>цитов в поле зрения у мальчиков и 5 – 6 - у девочек, могут встречаться единичные эритроциты (0- 1 в поле зрения), гиалиновые цилиндры (в норме 1 - 2 в поле зрения). В моче здорового ребенка нет белка (или незначи</w:t>
      </w:r>
      <w:r w:rsidRPr="005D1A63">
        <w:rPr>
          <w:rStyle w:val="FontStyle105"/>
          <w:sz w:val="28"/>
          <w:szCs w:val="28"/>
        </w:rPr>
        <w:softHyphen/>
        <w:t>тельное количество - следы), сахара, солей, желчных пигментов, бактерий.</w:t>
      </w:r>
    </w:p>
    <w:p w:rsidR="00B378F5" w:rsidRDefault="00B378F5" w:rsidP="00EC0EEC">
      <w:pPr>
        <w:pStyle w:val="Style7"/>
        <w:numPr>
          <w:ilvl w:val="0"/>
          <w:numId w:val="26"/>
        </w:numPr>
        <w:spacing w:line="360" w:lineRule="auto"/>
        <w:ind w:left="0" w:firstLine="709"/>
        <w:jc w:val="both"/>
        <w:rPr>
          <w:rStyle w:val="FontStyle105"/>
          <w:sz w:val="28"/>
          <w:szCs w:val="28"/>
        </w:rPr>
      </w:pPr>
      <w:r>
        <w:rPr>
          <w:rStyle w:val="FontStyle105"/>
          <w:sz w:val="28"/>
          <w:szCs w:val="28"/>
        </w:rPr>
        <w:t>Анализ мочи</w:t>
      </w:r>
      <w:r w:rsidRPr="005D1A63">
        <w:rPr>
          <w:rStyle w:val="FontStyle105"/>
          <w:sz w:val="28"/>
          <w:szCs w:val="28"/>
        </w:rPr>
        <w:t>Каковского - Аддиса</w:t>
      </w:r>
      <w:r>
        <w:rPr>
          <w:rStyle w:val="FontStyle105"/>
          <w:sz w:val="28"/>
          <w:szCs w:val="28"/>
        </w:rPr>
        <w:t>, предмет исследования, нормальные показатели?</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 xml:space="preserve">Метод Каковского - Аддиса: подсчет клеточных элементов в суточном количестве мочи (которую у детей раннего возраста собирают с помощью </w:t>
      </w:r>
      <w:r w:rsidRPr="005D1A63">
        <w:rPr>
          <w:rStyle w:val="FontStyle105"/>
          <w:sz w:val="28"/>
          <w:szCs w:val="28"/>
        </w:rPr>
        <w:lastRenderedPageBreak/>
        <w:t>мочеприемника). В норме лейкоцитов 0 - 2 млн, эритроцитов – 0 - 1 млн.</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Исследование концентрационной функции почек у детей?</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Концентрационную способность почек, отражающую функцию петли Генле, дистальных канальцев и собирательных трубочек, оценивают по относительной плотности мочи в однократном анализе и в пробе по Зимницкому, которая представляет собой определение количества мочи и ее плотности на протяжении суток через каждые 3 ч (всего 8 порций): первые четыре составляют дневной диурез, оставшиеся</w:t>
      </w:r>
      <w:r w:rsidR="00037665">
        <w:rPr>
          <w:rStyle w:val="FontStyle105"/>
          <w:sz w:val="28"/>
          <w:szCs w:val="28"/>
        </w:rPr>
        <w:t xml:space="preserve"> </w:t>
      </w:r>
      <w:r w:rsidRPr="005D1A63">
        <w:rPr>
          <w:rStyle w:val="FontStyle105"/>
          <w:sz w:val="28"/>
          <w:szCs w:val="28"/>
        </w:rPr>
        <w:t>-</w:t>
      </w:r>
      <w:r w:rsidR="00037665">
        <w:rPr>
          <w:rStyle w:val="FontStyle105"/>
          <w:sz w:val="28"/>
          <w:szCs w:val="28"/>
        </w:rPr>
        <w:t xml:space="preserve"> </w:t>
      </w:r>
      <w:r w:rsidRPr="005D1A63">
        <w:rPr>
          <w:rStyle w:val="FontStyle105"/>
          <w:sz w:val="28"/>
          <w:szCs w:val="28"/>
        </w:rPr>
        <w:t>ночной. У маленьких детей пробу по Зимницкому проводят без принудительных мочеиспусканий, собирая мочу при произвольных выделениях. Порции, собранные в первую половину суток (с 9.00 до 21.00), относят к дневному диурезу, во вторую половину суток (с 21.00 до 9.00 следующего дня) - к ночному диурезу. Колебания относительной плотности мочи в течение суток в норме состав</w:t>
      </w:r>
      <w:r w:rsidRPr="005D1A63">
        <w:rPr>
          <w:rStyle w:val="FontStyle105"/>
          <w:sz w:val="28"/>
          <w:szCs w:val="28"/>
        </w:rPr>
        <w:softHyphen/>
        <w:t>ляют: в возрасте до 1 года 1005 - 1016, у детей младшего возраста - 1010 - 1025, старшего – 1011 - 1028. Соотношение дневного и ночного диуреза у здорового ребенка - 3:1 - 4:1.</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Изменение цвета мочи (мочевой синдром) как свидетельство изменения органов МС?</w:t>
      </w:r>
    </w:p>
    <w:p w:rsidR="00B378F5" w:rsidRPr="005D1A63" w:rsidRDefault="00B378F5" w:rsidP="00B378F5">
      <w:pPr>
        <w:pStyle w:val="Style61"/>
        <w:spacing w:line="360" w:lineRule="auto"/>
        <w:ind w:firstLine="709"/>
        <w:rPr>
          <w:rStyle w:val="FontStyle105"/>
          <w:sz w:val="28"/>
          <w:szCs w:val="28"/>
        </w:rPr>
      </w:pPr>
      <w:r w:rsidRPr="005D1A63">
        <w:rPr>
          <w:rStyle w:val="FontStyle105"/>
          <w:sz w:val="28"/>
          <w:szCs w:val="28"/>
        </w:rPr>
        <w:t>коричнево - красным (типа «мясных помоев») при гематурии;</w:t>
      </w:r>
    </w:p>
    <w:p w:rsidR="00B378F5" w:rsidRPr="005D1A63" w:rsidRDefault="00B378F5" w:rsidP="00B378F5">
      <w:pPr>
        <w:pStyle w:val="Style61"/>
        <w:spacing w:line="360" w:lineRule="auto"/>
        <w:ind w:firstLine="709"/>
        <w:rPr>
          <w:rStyle w:val="FontStyle105"/>
          <w:sz w:val="28"/>
          <w:szCs w:val="28"/>
        </w:rPr>
      </w:pPr>
      <w:r w:rsidRPr="005D1A63">
        <w:rPr>
          <w:rStyle w:val="FontStyle105"/>
          <w:sz w:val="28"/>
          <w:szCs w:val="28"/>
        </w:rPr>
        <w:t>очень светлым (как вода) при полиурии разного генеза, в том числе при хронической почечной недостаточности, так как урохромы не выделяются;</w:t>
      </w:r>
    </w:p>
    <w:p w:rsidR="00B378F5" w:rsidRPr="005D1A63" w:rsidRDefault="00B378F5" w:rsidP="00B378F5">
      <w:pPr>
        <w:pStyle w:val="Style61"/>
        <w:spacing w:line="360" w:lineRule="auto"/>
        <w:ind w:firstLine="709"/>
        <w:rPr>
          <w:rStyle w:val="FontStyle105"/>
          <w:sz w:val="28"/>
          <w:szCs w:val="28"/>
        </w:rPr>
      </w:pPr>
      <w:r w:rsidRPr="005D1A63">
        <w:rPr>
          <w:rStyle w:val="FontStyle105"/>
          <w:sz w:val="28"/>
          <w:szCs w:val="28"/>
        </w:rPr>
        <w:t>насыщенным, желто-коричневым (как «крепкий чай») при олигурии, с пеной («пиво с желтой пеной») при большом содержании в ней желчных пигментов у детей с заболеваниями печени или у новорожденных за счет гемолиза эритроцитов;</w:t>
      </w:r>
    </w:p>
    <w:p w:rsidR="00B378F5" w:rsidRDefault="00B378F5" w:rsidP="00B378F5">
      <w:pPr>
        <w:pStyle w:val="Style61"/>
        <w:spacing w:line="360" w:lineRule="auto"/>
        <w:ind w:firstLine="709"/>
        <w:rPr>
          <w:rStyle w:val="FontStyle105"/>
          <w:sz w:val="28"/>
          <w:szCs w:val="28"/>
        </w:rPr>
      </w:pPr>
      <w:r w:rsidRPr="005D1A63">
        <w:rPr>
          <w:rStyle w:val="FontStyle105"/>
          <w:sz w:val="28"/>
          <w:szCs w:val="28"/>
        </w:rPr>
        <w:t>т</w:t>
      </w:r>
      <w:r>
        <w:rPr>
          <w:rStyle w:val="FontStyle105"/>
          <w:sz w:val="28"/>
          <w:szCs w:val="28"/>
        </w:rPr>
        <w:t>ё</w:t>
      </w:r>
      <w:r w:rsidRPr="005D1A63">
        <w:rPr>
          <w:rStyle w:val="FontStyle105"/>
          <w:sz w:val="28"/>
          <w:szCs w:val="28"/>
        </w:rPr>
        <w:t>мно - коричневым при состояниях, вызывающих повышенный распад белков (лихорадка, тяжелые инфекции, гипертиреоз).</w:t>
      </w:r>
    </w:p>
    <w:p w:rsidR="00B378F5" w:rsidRDefault="00B378F5" w:rsidP="00EC0EEC">
      <w:pPr>
        <w:pStyle w:val="a3"/>
        <w:numPr>
          <w:ilvl w:val="0"/>
          <w:numId w:val="26"/>
        </w:numPr>
        <w:spacing w:after="0" w:line="360" w:lineRule="auto"/>
        <w:ind w:left="0" w:firstLine="709"/>
        <w:jc w:val="both"/>
        <w:rPr>
          <w:rFonts w:ascii="Times New Roman" w:hAnsi="Times New Roman"/>
          <w:sz w:val="28"/>
          <w:szCs w:val="28"/>
        </w:rPr>
      </w:pPr>
      <w:r>
        <w:rPr>
          <w:rFonts w:ascii="Times New Roman" w:hAnsi="Times New Roman"/>
          <w:sz w:val="28"/>
          <w:szCs w:val="28"/>
        </w:rPr>
        <w:t>Изменение цвета мочи (мочевой синдром) как следствие употребления некоторых продуктов или лекарственных препаратов?</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Содержание в моче некоторых лекарственных веществ также меняет ее окраску: ацетилсалициловая кислота, амидопирин окрашивают мочу в ро</w:t>
      </w:r>
      <w:r w:rsidRPr="005D1A63">
        <w:rPr>
          <w:rStyle w:val="FontStyle105"/>
          <w:sz w:val="28"/>
          <w:szCs w:val="28"/>
        </w:rPr>
        <w:softHyphen/>
        <w:t xml:space="preserve">зово - </w:t>
      </w:r>
      <w:r w:rsidRPr="005D1A63">
        <w:rPr>
          <w:rStyle w:val="FontStyle105"/>
          <w:sz w:val="28"/>
          <w:szCs w:val="28"/>
        </w:rPr>
        <w:lastRenderedPageBreak/>
        <w:t>красный цвет, фурадонин, фурагин, рифампицин - в оранжевый, трихопол - в темно-коричневый, хлорохин - в ярко-желтый. Ж</w:t>
      </w:r>
      <w:r>
        <w:rPr>
          <w:rStyle w:val="FontStyle105"/>
          <w:sz w:val="28"/>
          <w:szCs w:val="28"/>
        </w:rPr>
        <w:t>ё</w:t>
      </w:r>
      <w:r w:rsidRPr="005D1A63">
        <w:rPr>
          <w:rStyle w:val="FontStyle105"/>
          <w:sz w:val="28"/>
          <w:szCs w:val="28"/>
        </w:rPr>
        <w:t>лтая окраска мочи может наблюдаться при приеме с пищей каротина, розовая - при употреблении свеклы.</w:t>
      </w:r>
    </w:p>
    <w:p w:rsidR="00B378F5" w:rsidRDefault="00B378F5" w:rsidP="00EC0EEC">
      <w:pPr>
        <w:pStyle w:val="a3"/>
        <w:numPr>
          <w:ilvl w:val="0"/>
          <w:numId w:val="26"/>
        </w:numPr>
        <w:spacing w:line="360" w:lineRule="auto"/>
        <w:ind w:left="0" w:firstLine="709"/>
        <w:jc w:val="both"/>
        <w:rPr>
          <w:rStyle w:val="FontStyle105"/>
          <w:sz w:val="28"/>
          <w:szCs w:val="28"/>
        </w:rPr>
      </w:pPr>
      <w:r>
        <w:rPr>
          <w:rStyle w:val="FontStyle105"/>
          <w:sz w:val="28"/>
          <w:szCs w:val="28"/>
        </w:rPr>
        <w:t>При каких патологических состояниях МС реакция мочи становится кислой?</w:t>
      </w:r>
    </w:p>
    <w:p w:rsidR="00B378F5" w:rsidRDefault="00B378F5" w:rsidP="00B378F5">
      <w:pPr>
        <w:pStyle w:val="a3"/>
        <w:spacing w:line="360" w:lineRule="auto"/>
        <w:ind w:left="0" w:firstLine="709"/>
        <w:jc w:val="both"/>
        <w:rPr>
          <w:rStyle w:val="FontStyle105"/>
          <w:sz w:val="28"/>
          <w:szCs w:val="28"/>
        </w:rPr>
      </w:pPr>
      <w:r w:rsidRPr="005D1A63">
        <w:rPr>
          <w:rStyle w:val="FontStyle105"/>
          <w:sz w:val="28"/>
          <w:szCs w:val="28"/>
        </w:rPr>
        <w:t>Увеличение кислотности мочи наблюдается при сахарном диабете, почечной недоста</w:t>
      </w:r>
      <w:r w:rsidRPr="005D1A63">
        <w:rPr>
          <w:rStyle w:val="FontStyle105"/>
          <w:sz w:val="28"/>
          <w:szCs w:val="28"/>
        </w:rPr>
        <w:softHyphen/>
        <w:t>точности, туберкулезе почек и др.</w:t>
      </w:r>
    </w:p>
    <w:p w:rsidR="00B378F5" w:rsidRDefault="00B378F5" w:rsidP="00EC0EEC">
      <w:pPr>
        <w:pStyle w:val="a3"/>
        <w:numPr>
          <w:ilvl w:val="0"/>
          <w:numId w:val="26"/>
        </w:numPr>
        <w:spacing w:line="360" w:lineRule="auto"/>
        <w:ind w:left="0" w:firstLine="709"/>
        <w:jc w:val="both"/>
        <w:rPr>
          <w:rStyle w:val="FontStyle105"/>
          <w:sz w:val="28"/>
          <w:szCs w:val="28"/>
        </w:rPr>
      </w:pPr>
      <w:r>
        <w:rPr>
          <w:rStyle w:val="FontStyle105"/>
          <w:sz w:val="28"/>
          <w:szCs w:val="28"/>
        </w:rPr>
        <w:t xml:space="preserve">Особенности лейкоцитурии (пиурии) как </w:t>
      </w:r>
      <w:r w:rsidRPr="005D1A63">
        <w:rPr>
          <w:rStyle w:val="FontStyle105"/>
          <w:sz w:val="28"/>
          <w:szCs w:val="28"/>
        </w:rPr>
        <w:t>симптом</w:t>
      </w:r>
      <w:r>
        <w:rPr>
          <w:rStyle w:val="FontStyle105"/>
          <w:sz w:val="28"/>
          <w:szCs w:val="28"/>
        </w:rPr>
        <w:t>а</w:t>
      </w:r>
      <w:r w:rsidR="00037665">
        <w:rPr>
          <w:rStyle w:val="FontStyle105"/>
          <w:sz w:val="28"/>
          <w:szCs w:val="28"/>
        </w:rPr>
        <w:t xml:space="preserve"> </w:t>
      </w:r>
      <w:r w:rsidRPr="005D1A63">
        <w:rPr>
          <w:rStyle w:val="FontStyle105"/>
          <w:sz w:val="28"/>
          <w:szCs w:val="28"/>
        </w:rPr>
        <w:t>микробно-воспалительного процесса в мочевых путях (пиелонефри</w:t>
      </w:r>
      <w:r>
        <w:rPr>
          <w:rStyle w:val="FontStyle105"/>
          <w:sz w:val="28"/>
          <w:szCs w:val="28"/>
        </w:rPr>
        <w:t>т, цистит, уретрит)?</w:t>
      </w:r>
    </w:p>
    <w:p w:rsidR="00B378F5" w:rsidRDefault="00B378F5" w:rsidP="00B378F5">
      <w:pPr>
        <w:pStyle w:val="a3"/>
        <w:spacing w:line="360" w:lineRule="auto"/>
        <w:ind w:left="0" w:firstLine="709"/>
        <w:jc w:val="both"/>
        <w:rPr>
          <w:rStyle w:val="FontStyle105"/>
          <w:sz w:val="28"/>
          <w:szCs w:val="28"/>
        </w:rPr>
      </w:pPr>
      <w:r>
        <w:rPr>
          <w:rStyle w:val="FontStyle105"/>
          <w:sz w:val="28"/>
          <w:szCs w:val="28"/>
        </w:rPr>
        <w:t>Л</w:t>
      </w:r>
      <w:r w:rsidRPr="005D1A63">
        <w:rPr>
          <w:rStyle w:val="FontStyle105"/>
          <w:sz w:val="28"/>
          <w:szCs w:val="28"/>
        </w:rPr>
        <w:t>ейкоцитурия имеет нейтрофильный характер. О почечном ее происхождении свидетельствуют лейко</w:t>
      </w:r>
      <w:r w:rsidRPr="005D1A63">
        <w:rPr>
          <w:rStyle w:val="FontStyle105"/>
          <w:sz w:val="28"/>
          <w:szCs w:val="28"/>
        </w:rPr>
        <w:softHyphen/>
        <w:t>циты с измененной формой (клетки Штернгеймера - Мальбина), активные лейкоциты (клетки с признаками броуновского движения в цитоплазме) и лейкоцитарные цилиндры.</w:t>
      </w:r>
    </w:p>
    <w:p w:rsidR="00B378F5" w:rsidRDefault="00B378F5" w:rsidP="00EC0EEC">
      <w:pPr>
        <w:pStyle w:val="a3"/>
        <w:numPr>
          <w:ilvl w:val="0"/>
          <w:numId w:val="26"/>
        </w:numPr>
        <w:spacing w:after="0" w:line="360" w:lineRule="auto"/>
        <w:ind w:left="0" w:firstLine="709"/>
        <w:jc w:val="both"/>
        <w:rPr>
          <w:rStyle w:val="FontStyle105"/>
          <w:sz w:val="28"/>
          <w:szCs w:val="28"/>
        </w:rPr>
      </w:pPr>
      <w:r>
        <w:rPr>
          <w:rStyle w:val="FontStyle105"/>
          <w:sz w:val="28"/>
          <w:szCs w:val="28"/>
        </w:rPr>
        <w:t xml:space="preserve"> Причины появления эозинофилов в моче?</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Эозинофилы появляются в моче при аллергических заболеваниях.</w:t>
      </w:r>
    </w:p>
    <w:p w:rsidR="00B378F5" w:rsidRDefault="00B378F5" w:rsidP="00EC0EEC">
      <w:pPr>
        <w:pStyle w:val="Style7"/>
        <w:numPr>
          <w:ilvl w:val="0"/>
          <w:numId w:val="19"/>
        </w:numPr>
        <w:spacing w:line="360" w:lineRule="auto"/>
        <w:ind w:left="0" w:firstLine="709"/>
        <w:jc w:val="both"/>
        <w:rPr>
          <w:rStyle w:val="FontStyle105"/>
          <w:sz w:val="28"/>
          <w:szCs w:val="28"/>
        </w:rPr>
      </w:pPr>
      <w:r>
        <w:rPr>
          <w:rStyle w:val="FontStyle105"/>
          <w:sz w:val="28"/>
          <w:szCs w:val="28"/>
        </w:rPr>
        <w:t xml:space="preserve"> При каких заболеваниях мочевой сферы в моче появляются клетки призматического эпителия почечных канальцев?</w:t>
      </w:r>
    </w:p>
    <w:p w:rsidR="00B378F5" w:rsidRDefault="00B378F5" w:rsidP="00B378F5">
      <w:pPr>
        <w:pStyle w:val="a3"/>
        <w:spacing w:line="360" w:lineRule="auto"/>
        <w:ind w:left="0" w:firstLine="709"/>
        <w:jc w:val="both"/>
        <w:rPr>
          <w:rStyle w:val="FontStyle105"/>
          <w:sz w:val="28"/>
          <w:szCs w:val="28"/>
        </w:rPr>
      </w:pPr>
      <w:r w:rsidRPr="005D1A63">
        <w:rPr>
          <w:rStyle w:val="FontStyle105"/>
          <w:sz w:val="28"/>
          <w:szCs w:val="28"/>
        </w:rPr>
        <w:t>Появление клеток клеток призматического эпителия почечных канальцев - для острых и хронических патологических процессов в почках (гломерулонефриты, волчаночный нефрит и др.), лихорадочных состояний, интоксикаций, ин</w:t>
      </w:r>
      <w:r w:rsidRPr="005D1A63">
        <w:rPr>
          <w:rStyle w:val="FontStyle105"/>
          <w:sz w:val="28"/>
          <w:szCs w:val="28"/>
        </w:rPr>
        <w:softHyphen/>
        <w:t>фекционных заболеваний.</w:t>
      </w:r>
    </w:p>
    <w:p w:rsidR="00B378F5" w:rsidRDefault="00B378F5" w:rsidP="00EC0EEC">
      <w:pPr>
        <w:pStyle w:val="a3"/>
        <w:numPr>
          <w:ilvl w:val="0"/>
          <w:numId w:val="19"/>
        </w:numPr>
        <w:spacing w:after="0" w:line="360" w:lineRule="auto"/>
        <w:ind w:left="0" w:firstLine="709"/>
        <w:jc w:val="both"/>
        <w:rPr>
          <w:rStyle w:val="FontStyle105"/>
          <w:sz w:val="28"/>
          <w:szCs w:val="28"/>
        </w:rPr>
      </w:pPr>
      <w:r>
        <w:rPr>
          <w:rStyle w:val="FontStyle105"/>
          <w:sz w:val="28"/>
          <w:szCs w:val="28"/>
        </w:rPr>
        <w:t xml:space="preserve"> В каких случаях в моче могут появляться клетки ороговевающего эпителия?</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У новорожденных и девочек пубертатного воз</w:t>
      </w:r>
      <w:r w:rsidRPr="005D1A63">
        <w:rPr>
          <w:rStyle w:val="FontStyle105"/>
          <w:sz w:val="28"/>
          <w:szCs w:val="28"/>
        </w:rPr>
        <w:softHyphen/>
        <w:t>раста иногда обнаруживают в моче клетки ороговевающего эпителия, которые появляются под влиянием эстрогенов.</w:t>
      </w:r>
    </w:p>
    <w:p w:rsidR="00B378F5" w:rsidRDefault="00B378F5" w:rsidP="00EC0EEC">
      <w:pPr>
        <w:pStyle w:val="Style7"/>
        <w:numPr>
          <w:ilvl w:val="0"/>
          <w:numId w:val="20"/>
        </w:numPr>
        <w:spacing w:line="360" w:lineRule="auto"/>
        <w:ind w:left="0" w:firstLine="709"/>
        <w:jc w:val="both"/>
        <w:rPr>
          <w:rStyle w:val="FontStyle105"/>
          <w:sz w:val="28"/>
          <w:szCs w:val="28"/>
        </w:rPr>
      </w:pPr>
      <w:r>
        <w:rPr>
          <w:rStyle w:val="FontStyle105"/>
          <w:sz w:val="28"/>
          <w:szCs w:val="28"/>
        </w:rPr>
        <w:t xml:space="preserve"> «Макрогематурия», понятие, диагностическое значение?</w:t>
      </w:r>
    </w:p>
    <w:p w:rsidR="00B378F5" w:rsidRPr="005D1A63" w:rsidRDefault="00B378F5" w:rsidP="00B378F5">
      <w:pPr>
        <w:pStyle w:val="Style44"/>
        <w:spacing w:line="360" w:lineRule="auto"/>
        <w:ind w:firstLine="709"/>
        <w:rPr>
          <w:rStyle w:val="FontStyle105"/>
          <w:sz w:val="28"/>
          <w:szCs w:val="28"/>
        </w:rPr>
      </w:pPr>
      <w:r>
        <w:rPr>
          <w:rStyle w:val="FontStyle105"/>
          <w:sz w:val="28"/>
          <w:szCs w:val="28"/>
        </w:rPr>
        <w:t>Е</w:t>
      </w:r>
      <w:r w:rsidRPr="005D1A63">
        <w:rPr>
          <w:rStyle w:val="FontStyle105"/>
          <w:sz w:val="28"/>
          <w:szCs w:val="28"/>
        </w:rPr>
        <w:t xml:space="preserve">сли </w:t>
      </w:r>
      <w:r>
        <w:rPr>
          <w:rStyle w:val="FontStyle105"/>
          <w:sz w:val="28"/>
          <w:szCs w:val="28"/>
        </w:rPr>
        <w:t xml:space="preserve">гематурию обнаруживают </w:t>
      </w:r>
      <w:r w:rsidRPr="005D1A63">
        <w:rPr>
          <w:rStyle w:val="FontStyle105"/>
          <w:sz w:val="28"/>
          <w:szCs w:val="28"/>
        </w:rPr>
        <w:t>макроскопически (цвет мочи становится бурым, она может иметь вид «мясных помоев» или даже «черного кофе» за счет превращения гемогло</w:t>
      </w:r>
      <w:r w:rsidRPr="005D1A63">
        <w:rPr>
          <w:rStyle w:val="FontStyle105"/>
          <w:sz w:val="28"/>
          <w:szCs w:val="28"/>
        </w:rPr>
        <w:softHyphen/>
        <w:t xml:space="preserve">бина в солянокислый гематин) - это макрогематурия. </w:t>
      </w:r>
      <w:r w:rsidRPr="005D1A63">
        <w:rPr>
          <w:rStyle w:val="FontStyle105"/>
          <w:sz w:val="28"/>
          <w:szCs w:val="28"/>
        </w:rPr>
        <w:lastRenderedPageBreak/>
        <w:t>Последняя чаще всего наблюдается при остром гломерулонефрите, геморрагическом васкулите, геморрагическом цистите.</w:t>
      </w:r>
    </w:p>
    <w:p w:rsidR="00B378F5" w:rsidRDefault="00B378F5" w:rsidP="00EC0EEC">
      <w:pPr>
        <w:pStyle w:val="Style7"/>
        <w:numPr>
          <w:ilvl w:val="0"/>
          <w:numId w:val="20"/>
        </w:numPr>
        <w:spacing w:line="360" w:lineRule="auto"/>
        <w:ind w:left="0" w:firstLine="709"/>
        <w:jc w:val="both"/>
        <w:rPr>
          <w:rStyle w:val="FontStyle105"/>
          <w:sz w:val="28"/>
          <w:szCs w:val="28"/>
        </w:rPr>
      </w:pPr>
      <w:r>
        <w:rPr>
          <w:rStyle w:val="FontStyle105"/>
          <w:sz w:val="28"/>
          <w:szCs w:val="28"/>
        </w:rPr>
        <w:t xml:space="preserve"> «Кристаллурия», понятие,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Кристаллурия - </w:t>
      </w:r>
      <w:r w:rsidRPr="005D1A63">
        <w:rPr>
          <w:rStyle w:val="FontStyle105"/>
          <w:sz w:val="28"/>
          <w:szCs w:val="28"/>
        </w:rPr>
        <w:t>появление кристаллов солей (уратов, оксалатов, фосфа</w:t>
      </w:r>
      <w:r w:rsidRPr="005D1A63">
        <w:rPr>
          <w:rStyle w:val="FontStyle105"/>
          <w:sz w:val="28"/>
          <w:szCs w:val="28"/>
        </w:rPr>
        <w:softHyphen/>
        <w:t>тов) в моче. Изолированнаякристаллурия может выявляться у здоровых детей вследствие особенностей диеты, недостаточного употребления жид</w:t>
      </w:r>
      <w:r w:rsidRPr="005D1A63">
        <w:rPr>
          <w:rStyle w:val="FontStyle105"/>
          <w:sz w:val="28"/>
          <w:szCs w:val="28"/>
        </w:rPr>
        <w:softHyphen/>
        <w:t>кости или повышенной ее экстраренальной потери при физической нагрузке, в жаркий сезон. Кристаллурия, сочетающаяся с изменениями мочевого осадка, чаще с гематурией, характерна для дизметаболической нефропатии и мочекаменной болезни.</w:t>
      </w:r>
    </w:p>
    <w:p w:rsidR="00B378F5" w:rsidRDefault="00B378F5" w:rsidP="00EC0EEC">
      <w:pPr>
        <w:pStyle w:val="Style7"/>
        <w:numPr>
          <w:ilvl w:val="0"/>
          <w:numId w:val="20"/>
        </w:numPr>
        <w:spacing w:line="360" w:lineRule="auto"/>
        <w:ind w:left="0" w:firstLine="709"/>
        <w:jc w:val="both"/>
        <w:rPr>
          <w:rStyle w:val="FontStyle105"/>
          <w:sz w:val="28"/>
          <w:szCs w:val="28"/>
        </w:rPr>
      </w:pPr>
      <w:r>
        <w:rPr>
          <w:rStyle w:val="FontStyle105"/>
          <w:sz w:val="28"/>
          <w:szCs w:val="28"/>
        </w:rPr>
        <w:t xml:space="preserve"> «Олигурия» и «Анурия», понятие,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Олигурия</w:t>
      </w:r>
      <w:r w:rsidRPr="005D1A63">
        <w:rPr>
          <w:rStyle w:val="FontStyle105"/>
          <w:sz w:val="28"/>
          <w:szCs w:val="28"/>
        </w:rPr>
        <w:t xml:space="preserve">(уменьшение диуреза до 20 - 30% от нормы) или </w:t>
      </w:r>
      <w:r w:rsidRPr="005D1A63">
        <w:rPr>
          <w:rStyle w:val="FontStyle108"/>
          <w:sz w:val="28"/>
          <w:szCs w:val="28"/>
        </w:rPr>
        <w:t xml:space="preserve">анурия </w:t>
      </w:r>
      <w:r w:rsidRPr="005D1A63">
        <w:rPr>
          <w:rStyle w:val="FontStyle105"/>
          <w:sz w:val="28"/>
          <w:szCs w:val="28"/>
        </w:rPr>
        <w:t>(около 6 - 7% от нормы) возникает в результате снижения или полного прекра</w:t>
      </w:r>
      <w:r w:rsidRPr="005D1A63">
        <w:rPr>
          <w:rStyle w:val="FontStyle105"/>
          <w:sz w:val="28"/>
          <w:szCs w:val="28"/>
        </w:rPr>
        <w:softHyphen/>
        <w:t>щения образования мочи почками из-за падения клубочковой фильтра</w:t>
      </w:r>
      <w:r w:rsidRPr="005D1A63">
        <w:rPr>
          <w:rStyle w:val="FontStyle105"/>
          <w:sz w:val="28"/>
          <w:szCs w:val="28"/>
        </w:rPr>
        <w:softHyphen/>
        <w:t>ции, нервно-рефлекторного спазма или препятствия к оттоку в нижних мочевых путях. Чаще всего эти симптомы отражают развитие острой почечной недостаточности (ОПН). Олигурия может наблюдаться также при недостаточном приеме жидкости, лихорадочных заболеваниях вследст</w:t>
      </w:r>
      <w:r w:rsidRPr="005D1A63">
        <w:rPr>
          <w:rStyle w:val="FontStyle105"/>
          <w:sz w:val="28"/>
          <w:szCs w:val="28"/>
        </w:rPr>
        <w:softHyphen/>
        <w:t>вие потери жидкости с дыханием, при рвоте, поносе, обильном пото</w:t>
      </w:r>
      <w:r w:rsidRPr="005D1A63">
        <w:rPr>
          <w:rStyle w:val="FontStyle105"/>
          <w:sz w:val="28"/>
          <w:szCs w:val="28"/>
        </w:rPr>
        <w:softHyphen/>
        <w:t>отделении.</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У новорожденных при анурии, продолжающейся более 48 ч, необходимо исключать пороки развития органов мочевой системы: двустороннюю агенезию, поликистоз почек, обструктивную нефропатию и др.</w:t>
      </w:r>
    </w:p>
    <w:p w:rsidR="00B378F5" w:rsidRDefault="00B378F5" w:rsidP="00EC0EEC">
      <w:pPr>
        <w:pStyle w:val="Style7"/>
        <w:numPr>
          <w:ilvl w:val="0"/>
          <w:numId w:val="20"/>
        </w:numPr>
        <w:spacing w:line="360" w:lineRule="auto"/>
        <w:ind w:left="0" w:firstLine="709"/>
        <w:jc w:val="both"/>
        <w:rPr>
          <w:rStyle w:val="FontStyle105"/>
          <w:sz w:val="28"/>
          <w:szCs w:val="28"/>
        </w:rPr>
      </w:pPr>
      <w:r>
        <w:rPr>
          <w:rStyle w:val="FontStyle105"/>
          <w:sz w:val="28"/>
          <w:szCs w:val="28"/>
        </w:rPr>
        <w:t xml:space="preserve"> «Гипостенурия», понятие, диагностическая значимость симптома?</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Гипостенурия - </w:t>
      </w:r>
      <w:r w:rsidRPr="005D1A63">
        <w:rPr>
          <w:rStyle w:val="FontStyle105"/>
          <w:sz w:val="28"/>
          <w:szCs w:val="28"/>
        </w:rPr>
        <w:t>максимальная относительная плотность мочи состав</w:t>
      </w:r>
      <w:r w:rsidRPr="005D1A63">
        <w:rPr>
          <w:rStyle w:val="FontStyle105"/>
          <w:sz w:val="28"/>
          <w:szCs w:val="28"/>
        </w:rPr>
        <w:softHyphen/>
        <w:t>ляет 1008 и ниже. В большинстве случаев она сопровождает полиурию и отмечается при тех же физиологических и патологических состояниях. Сочетание гипостенурии с полиурией и никтурией-характерный признак функциональной недостаточности почек.</w:t>
      </w:r>
    </w:p>
    <w:p w:rsidR="00B378F5" w:rsidRDefault="00B378F5" w:rsidP="00EC0EEC">
      <w:pPr>
        <w:pStyle w:val="Style44"/>
        <w:numPr>
          <w:ilvl w:val="0"/>
          <w:numId w:val="20"/>
        </w:numPr>
        <w:spacing w:line="360" w:lineRule="auto"/>
        <w:ind w:left="0" w:firstLine="709"/>
        <w:rPr>
          <w:rStyle w:val="FontStyle105"/>
          <w:sz w:val="28"/>
          <w:szCs w:val="28"/>
        </w:rPr>
      </w:pPr>
      <w:r>
        <w:rPr>
          <w:rStyle w:val="FontStyle105"/>
          <w:sz w:val="28"/>
          <w:szCs w:val="28"/>
        </w:rPr>
        <w:t xml:space="preserve"> «</w:t>
      </w:r>
      <w:r w:rsidRPr="00FB1BED">
        <w:rPr>
          <w:rStyle w:val="FontStyle108"/>
          <w:sz w:val="28"/>
          <w:szCs w:val="28"/>
        </w:rPr>
        <w:t xml:space="preserve">Высокая плотность </w:t>
      </w:r>
      <w:r w:rsidRPr="00FB1BED">
        <w:rPr>
          <w:rStyle w:val="FontStyle105"/>
          <w:sz w:val="28"/>
          <w:szCs w:val="28"/>
        </w:rPr>
        <w:t>мочи</w:t>
      </w:r>
      <w:r>
        <w:rPr>
          <w:rStyle w:val="FontStyle105"/>
          <w:sz w:val="28"/>
          <w:szCs w:val="28"/>
        </w:rPr>
        <w:t>», понятие, диагностическая значимость симптома?</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lastRenderedPageBreak/>
        <w:t xml:space="preserve">Высокая плотность </w:t>
      </w:r>
      <w:r w:rsidRPr="005D1A63">
        <w:rPr>
          <w:rStyle w:val="FontStyle105"/>
          <w:sz w:val="28"/>
          <w:szCs w:val="28"/>
        </w:rPr>
        <w:t>мочи (1030 и более) наблюдается при ограни</w:t>
      </w:r>
      <w:r w:rsidRPr="005D1A63">
        <w:rPr>
          <w:rStyle w:val="FontStyle105"/>
          <w:sz w:val="28"/>
          <w:szCs w:val="28"/>
        </w:rPr>
        <w:softHyphen/>
        <w:t>чении питья, высокой температуре окружающего воздуха, сахарном диа</w:t>
      </w:r>
      <w:r w:rsidRPr="005D1A63">
        <w:rPr>
          <w:rStyle w:val="FontStyle105"/>
          <w:sz w:val="28"/>
          <w:szCs w:val="28"/>
        </w:rPr>
        <w:softHyphen/>
        <w:t>бете.</w:t>
      </w:r>
    </w:p>
    <w:p w:rsidR="00B378F5" w:rsidRDefault="00B378F5" w:rsidP="00EC0EEC">
      <w:pPr>
        <w:pStyle w:val="Style7"/>
        <w:numPr>
          <w:ilvl w:val="0"/>
          <w:numId w:val="20"/>
        </w:numPr>
        <w:spacing w:line="360" w:lineRule="auto"/>
        <w:ind w:left="0" w:firstLine="709"/>
        <w:jc w:val="both"/>
        <w:rPr>
          <w:rStyle w:val="FontStyle105"/>
          <w:sz w:val="28"/>
          <w:szCs w:val="28"/>
        </w:rPr>
      </w:pPr>
      <w:r>
        <w:rPr>
          <w:rStyle w:val="FontStyle105"/>
          <w:sz w:val="28"/>
          <w:szCs w:val="28"/>
        </w:rPr>
        <w:t xml:space="preserve"> Боли в животе (абдоминальный синдром) или в поясничной области, диагностическое значение?</w:t>
      </w:r>
    </w:p>
    <w:p w:rsidR="00B378F5" w:rsidRDefault="00B378F5" w:rsidP="00B378F5">
      <w:pPr>
        <w:pStyle w:val="Style44"/>
        <w:spacing w:line="360" w:lineRule="auto"/>
        <w:ind w:firstLine="709"/>
        <w:rPr>
          <w:rStyle w:val="FontStyle105"/>
          <w:sz w:val="28"/>
          <w:szCs w:val="28"/>
        </w:rPr>
      </w:pPr>
      <w:r w:rsidRPr="005D1A63">
        <w:rPr>
          <w:rStyle w:val="FontStyle108"/>
          <w:sz w:val="28"/>
          <w:szCs w:val="28"/>
        </w:rPr>
        <w:t xml:space="preserve">Боли в животе, </w:t>
      </w:r>
      <w:r w:rsidRPr="005D1A63">
        <w:rPr>
          <w:rStyle w:val="FontStyle105"/>
          <w:sz w:val="28"/>
          <w:szCs w:val="28"/>
        </w:rPr>
        <w:t>реже в поясничной области, иногда иррадиирующие по ходу мочеточников, тупые или приступообразные, характерны для пиело</w:t>
      </w:r>
      <w:r w:rsidRPr="005D1A63">
        <w:rPr>
          <w:rStyle w:val="FontStyle105"/>
          <w:sz w:val="28"/>
          <w:szCs w:val="28"/>
        </w:rPr>
        <w:softHyphen/>
        <w:t>нефрита. Они могут сопутствовать макрогематурии при гломерулонефрите, мочекаменной болезни. Острые боли возникают в животе при тромбозе почечных сосудов.</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Боли в поясничной области, </w:t>
      </w:r>
      <w:r w:rsidRPr="005D1A63">
        <w:rPr>
          <w:rStyle w:val="FontStyle105"/>
          <w:sz w:val="28"/>
          <w:szCs w:val="28"/>
        </w:rPr>
        <w:t>боковых отделах живота, иррадиирующие в паховую область и половые органы, внезапные, режущего характера, возникают при почечной колике. Боли тупого характера и чувство тяжести в поясничной области или подреберье свойственны гидро- и пионефрозам, опухоли почек.</w:t>
      </w:r>
    </w:p>
    <w:p w:rsidR="00B378F5" w:rsidRDefault="00B378F5" w:rsidP="00EC0EEC">
      <w:pPr>
        <w:pStyle w:val="Style7"/>
        <w:numPr>
          <w:ilvl w:val="0"/>
          <w:numId w:val="20"/>
        </w:numPr>
        <w:spacing w:line="360" w:lineRule="auto"/>
        <w:ind w:left="0" w:firstLine="709"/>
        <w:jc w:val="both"/>
        <w:rPr>
          <w:rStyle w:val="FontStyle105"/>
          <w:sz w:val="28"/>
          <w:szCs w:val="28"/>
        </w:rPr>
      </w:pPr>
      <w:r>
        <w:rPr>
          <w:rStyle w:val="FontStyle105"/>
          <w:sz w:val="28"/>
          <w:szCs w:val="28"/>
        </w:rPr>
        <w:t xml:space="preserve"> «Поллакиурия», понятие, диагностическое значение симптома?</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Учащенные мочеиспускания </w:t>
      </w:r>
      <w:r w:rsidRPr="005D1A63">
        <w:rPr>
          <w:rStyle w:val="FontStyle105"/>
          <w:sz w:val="28"/>
          <w:szCs w:val="28"/>
        </w:rPr>
        <w:t xml:space="preserve">малыми порциями - «каплями» </w:t>
      </w:r>
      <w:r w:rsidRPr="005D1A63">
        <w:rPr>
          <w:rStyle w:val="FontStyle108"/>
          <w:sz w:val="28"/>
          <w:szCs w:val="28"/>
        </w:rPr>
        <w:t xml:space="preserve">(поллакурия) </w:t>
      </w:r>
      <w:r w:rsidRPr="005D1A63">
        <w:rPr>
          <w:rStyle w:val="FontStyle105"/>
          <w:sz w:val="28"/>
          <w:szCs w:val="28"/>
        </w:rPr>
        <w:t>свойственны инфекциям нижних отделов мочевых путей, нейрогенной дисфункции мочевого пузыря. В первом случае мочеиспускания могут быть болезненными, иногда в конце их рези усиливаются (например, при остром цистите).</w:t>
      </w:r>
    </w:p>
    <w:p w:rsidR="00B378F5" w:rsidRDefault="00B378F5" w:rsidP="00EC0EEC">
      <w:pPr>
        <w:pStyle w:val="Style7"/>
        <w:numPr>
          <w:ilvl w:val="0"/>
          <w:numId w:val="20"/>
        </w:numPr>
        <w:spacing w:line="360" w:lineRule="auto"/>
        <w:ind w:left="0" w:firstLine="709"/>
        <w:jc w:val="both"/>
        <w:rPr>
          <w:rStyle w:val="FontStyle105"/>
          <w:sz w:val="28"/>
          <w:szCs w:val="28"/>
        </w:rPr>
      </w:pPr>
      <w:r>
        <w:rPr>
          <w:rStyle w:val="FontStyle105"/>
          <w:sz w:val="28"/>
          <w:szCs w:val="28"/>
        </w:rPr>
        <w:t xml:space="preserve"> «Энурез», понятие, диагностическое значение симптома?</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Энурез</w:t>
      </w:r>
      <w:r w:rsidRPr="005D1A63">
        <w:rPr>
          <w:rStyle w:val="FontStyle105"/>
          <w:sz w:val="28"/>
          <w:szCs w:val="28"/>
        </w:rPr>
        <w:t>(ночное недержание мочи) отмечается при органическом пора</w:t>
      </w:r>
      <w:r w:rsidRPr="005D1A63">
        <w:rPr>
          <w:rStyle w:val="FontStyle105"/>
          <w:sz w:val="28"/>
          <w:szCs w:val="28"/>
        </w:rPr>
        <w:softHyphen/>
        <w:t>жении нервной системы, а также при пороках развития и воспалительных заболеваниях мочевой системы.</w:t>
      </w:r>
    </w:p>
    <w:p w:rsidR="00B378F5" w:rsidRDefault="00B378F5" w:rsidP="00EC0EEC">
      <w:pPr>
        <w:pStyle w:val="Style7"/>
        <w:numPr>
          <w:ilvl w:val="0"/>
          <w:numId w:val="20"/>
        </w:numPr>
        <w:spacing w:line="360" w:lineRule="auto"/>
        <w:ind w:left="0" w:firstLine="709"/>
        <w:jc w:val="both"/>
        <w:rPr>
          <w:rStyle w:val="FontStyle105"/>
          <w:sz w:val="28"/>
          <w:szCs w:val="28"/>
        </w:rPr>
      </w:pPr>
      <w:r>
        <w:rPr>
          <w:rStyle w:val="FontStyle105"/>
          <w:sz w:val="28"/>
          <w:szCs w:val="28"/>
        </w:rPr>
        <w:t xml:space="preserve"> Отёки как экстраренальное проявление заболеваний органов мочевой системы, патогенез,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От</w:t>
      </w:r>
      <w:r>
        <w:rPr>
          <w:rStyle w:val="FontStyle108"/>
          <w:sz w:val="28"/>
          <w:szCs w:val="28"/>
        </w:rPr>
        <w:t>ё</w:t>
      </w:r>
      <w:r w:rsidRPr="005D1A63">
        <w:rPr>
          <w:rStyle w:val="FontStyle108"/>
          <w:sz w:val="28"/>
          <w:szCs w:val="28"/>
        </w:rPr>
        <w:t xml:space="preserve">ки </w:t>
      </w:r>
      <w:r w:rsidRPr="005D1A63">
        <w:rPr>
          <w:rStyle w:val="FontStyle105"/>
          <w:sz w:val="28"/>
          <w:szCs w:val="28"/>
        </w:rPr>
        <w:t>развиваются вследствие гипопротеинемии, гипернатриемии, диффузного повышения проницаемости стенок капилляров, иногда из-за задержки выделения мочи (например, при шоке, кровопотере, так как при гиповолемии снижается кровообращение в почках). От</w:t>
      </w:r>
      <w:r>
        <w:rPr>
          <w:rStyle w:val="FontStyle105"/>
          <w:sz w:val="28"/>
          <w:szCs w:val="28"/>
        </w:rPr>
        <w:t>ё</w:t>
      </w:r>
      <w:r w:rsidRPr="005D1A63">
        <w:rPr>
          <w:rStyle w:val="FontStyle105"/>
          <w:sz w:val="28"/>
          <w:szCs w:val="28"/>
        </w:rPr>
        <w:t>ки характерны для острого и хронического гломерулонефрита, амилоидоза почек, нефротического синдрома другого генеза.</w:t>
      </w:r>
    </w:p>
    <w:p w:rsidR="00B378F5" w:rsidRDefault="00B378F5" w:rsidP="00B378F5">
      <w:pPr>
        <w:jc w:val="center"/>
        <w:rPr>
          <w:rFonts w:ascii="Times New Roman" w:hAnsi="Times New Roman"/>
          <w:b/>
          <w:sz w:val="28"/>
          <w:szCs w:val="28"/>
        </w:rPr>
      </w:pPr>
      <w:r w:rsidRPr="00B95ABF">
        <w:rPr>
          <w:rFonts w:ascii="Times New Roman" w:hAnsi="Times New Roman"/>
          <w:b/>
          <w:sz w:val="28"/>
          <w:szCs w:val="28"/>
        </w:rPr>
        <w:lastRenderedPageBreak/>
        <w:t>Вариант 3</w:t>
      </w:r>
    </w:p>
    <w:p w:rsidR="00B378F5" w:rsidRPr="00B95ABF" w:rsidRDefault="00B378F5" w:rsidP="00EC0EEC">
      <w:pPr>
        <w:pStyle w:val="a3"/>
        <w:numPr>
          <w:ilvl w:val="0"/>
          <w:numId w:val="27"/>
        </w:numPr>
        <w:spacing w:line="360" w:lineRule="auto"/>
        <w:ind w:left="0" w:firstLine="709"/>
        <w:jc w:val="both"/>
        <w:rPr>
          <w:rFonts w:ascii="Times New Roman" w:hAnsi="Times New Roman"/>
          <w:sz w:val="28"/>
          <w:szCs w:val="28"/>
        </w:rPr>
      </w:pPr>
      <w:r w:rsidRPr="00B95ABF">
        <w:rPr>
          <w:rFonts w:ascii="Times New Roman" w:hAnsi="Times New Roman"/>
          <w:sz w:val="28"/>
          <w:szCs w:val="28"/>
        </w:rPr>
        <w:t xml:space="preserve">Что </w:t>
      </w:r>
      <w:r>
        <w:rPr>
          <w:rFonts w:ascii="Times New Roman" w:hAnsi="Times New Roman"/>
          <w:sz w:val="28"/>
          <w:szCs w:val="28"/>
        </w:rPr>
        <w:t>является</w:t>
      </w:r>
      <w:r w:rsidRPr="00B95ABF">
        <w:rPr>
          <w:rFonts w:ascii="Times New Roman" w:hAnsi="Times New Roman"/>
          <w:sz w:val="28"/>
          <w:szCs w:val="28"/>
        </w:rPr>
        <w:t xml:space="preserve"> мочеобразующи</w:t>
      </w:r>
      <w:r>
        <w:rPr>
          <w:rFonts w:ascii="Times New Roman" w:hAnsi="Times New Roman"/>
          <w:sz w:val="28"/>
          <w:szCs w:val="28"/>
        </w:rPr>
        <w:t>ми</w:t>
      </w:r>
      <w:r w:rsidRPr="00B95ABF">
        <w:rPr>
          <w:rFonts w:ascii="Times New Roman" w:hAnsi="Times New Roman"/>
          <w:sz w:val="28"/>
          <w:szCs w:val="28"/>
        </w:rPr>
        <w:t xml:space="preserve"> орган</w:t>
      </w:r>
      <w:r>
        <w:rPr>
          <w:rFonts w:ascii="Times New Roman" w:hAnsi="Times New Roman"/>
          <w:sz w:val="28"/>
          <w:szCs w:val="28"/>
        </w:rPr>
        <w:t>ами</w:t>
      </w:r>
      <w:r w:rsidRPr="00B95ABF">
        <w:rPr>
          <w:rFonts w:ascii="Times New Roman" w:hAnsi="Times New Roman"/>
          <w:sz w:val="28"/>
          <w:szCs w:val="28"/>
        </w:rPr>
        <w:t>?</w:t>
      </w:r>
    </w:p>
    <w:p w:rsidR="00B378F5" w:rsidRPr="00B95ABF" w:rsidRDefault="00B378F5" w:rsidP="00B378F5">
      <w:pPr>
        <w:pStyle w:val="a3"/>
        <w:spacing w:line="360" w:lineRule="auto"/>
        <w:ind w:left="0" w:firstLine="709"/>
        <w:jc w:val="both"/>
        <w:rPr>
          <w:rStyle w:val="FontStyle108"/>
          <w:b/>
          <w:i w:val="0"/>
          <w:iCs w:val="0"/>
          <w:sz w:val="28"/>
          <w:szCs w:val="28"/>
        </w:rPr>
      </w:pPr>
      <w:r w:rsidRPr="005D1A63">
        <w:rPr>
          <w:rStyle w:val="FontStyle105"/>
          <w:sz w:val="28"/>
          <w:szCs w:val="28"/>
        </w:rPr>
        <w:t xml:space="preserve">Почки являются </w:t>
      </w:r>
      <w:r w:rsidRPr="005D1A63">
        <w:rPr>
          <w:rStyle w:val="FontStyle108"/>
          <w:sz w:val="28"/>
          <w:szCs w:val="28"/>
        </w:rPr>
        <w:t>мочеобразующими органами</w:t>
      </w:r>
      <w:r>
        <w:rPr>
          <w:rStyle w:val="FontStyle108"/>
          <w:sz w:val="28"/>
          <w:szCs w:val="28"/>
        </w:rPr>
        <w:t>.</w:t>
      </w:r>
    </w:p>
    <w:p w:rsidR="00B378F5" w:rsidRPr="000A11FE" w:rsidRDefault="00B378F5" w:rsidP="00EC0EEC">
      <w:pPr>
        <w:pStyle w:val="a3"/>
        <w:numPr>
          <w:ilvl w:val="0"/>
          <w:numId w:val="27"/>
        </w:numPr>
        <w:spacing w:before="240" w:after="0" w:line="360" w:lineRule="auto"/>
        <w:ind w:left="0" w:firstLine="709"/>
        <w:jc w:val="both"/>
        <w:rPr>
          <w:rFonts w:ascii="Times New Roman" w:hAnsi="Times New Roman"/>
          <w:sz w:val="28"/>
          <w:szCs w:val="28"/>
        </w:rPr>
      </w:pPr>
      <w:r w:rsidRPr="000A11FE">
        <w:rPr>
          <w:rFonts w:ascii="Times New Roman" w:hAnsi="Times New Roman"/>
          <w:sz w:val="28"/>
          <w:szCs w:val="28"/>
        </w:rPr>
        <w:t>В чём заключается эндокринная функция почек?</w:t>
      </w:r>
    </w:p>
    <w:p w:rsidR="00B378F5" w:rsidRPr="005D1A63" w:rsidRDefault="00B378F5" w:rsidP="00B378F5">
      <w:pPr>
        <w:pStyle w:val="Style7"/>
        <w:spacing w:line="360" w:lineRule="auto"/>
        <w:ind w:firstLine="709"/>
        <w:jc w:val="both"/>
        <w:rPr>
          <w:rStyle w:val="FontStyle105"/>
          <w:sz w:val="28"/>
          <w:szCs w:val="28"/>
        </w:rPr>
      </w:pPr>
      <w:r>
        <w:rPr>
          <w:rStyle w:val="FontStyle105"/>
          <w:sz w:val="28"/>
          <w:szCs w:val="28"/>
        </w:rPr>
        <w:t xml:space="preserve">Почки </w:t>
      </w:r>
      <w:r w:rsidRPr="005D1A63">
        <w:rPr>
          <w:rStyle w:val="FontStyle105"/>
          <w:sz w:val="28"/>
          <w:szCs w:val="28"/>
        </w:rPr>
        <w:t>секретируют ренин и местные тканевые гормоны (кинины, простагландины), влияющие на тонус сосудов и величину почечного кро</w:t>
      </w:r>
      <w:r w:rsidRPr="005D1A63">
        <w:rPr>
          <w:rStyle w:val="FontStyle105"/>
          <w:sz w:val="28"/>
          <w:szCs w:val="28"/>
        </w:rPr>
        <w:softHyphen/>
        <w:t xml:space="preserve">вотока, эритропоэтины и ингибиторы эритропоэза, преобразуют витамин </w:t>
      </w:r>
      <w:r w:rsidRPr="005D1A63">
        <w:rPr>
          <w:rStyle w:val="FontStyle105"/>
          <w:sz w:val="28"/>
          <w:szCs w:val="28"/>
          <w:lang w:val="en-US"/>
        </w:rPr>
        <w:t>D</w:t>
      </w:r>
      <w:r w:rsidRPr="005D1A63">
        <w:rPr>
          <w:rStyle w:val="FontStyle105"/>
          <w:sz w:val="28"/>
          <w:szCs w:val="28"/>
        </w:rPr>
        <w:t xml:space="preserve"> в активную форму.</w:t>
      </w:r>
    </w:p>
    <w:p w:rsidR="00B378F5" w:rsidRPr="00404D02" w:rsidRDefault="00B378F5" w:rsidP="00EC0EEC">
      <w:pPr>
        <w:pStyle w:val="a3"/>
        <w:numPr>
          <w:ilvl w:val="0"/>
          <w:numId w:val="27"/>
        </w:numPr>
        <w:spacing w:line="360" w:lineRule="auto"/>
        <w:ind w:left="0" w:firstLine="709"/>
        <w:jc w:val="both"/>
        <w:rPr>
          <w:rFonts w:ascii="Times New Roman" w:hAnsi="Times New Roman"/>
          <w:sz w:val="28"/>
          <w:szCs w:val="28"/>
        </w:rPr>
      </w:pPr>
      <w:r w:rsidRPr="00404D02">
        <w:rPr>
          <w:rFonts w:ascii="Times New Roman" w:hAnsi="Times New Roman"/>
          <w:sz w:val="28"/>
          <w:szCs w:val="28"/>
        </w:rPr>
        <w:t>Как нефроны различаются по своей локализации?</w:t>
      </w:r>
    </w:p>
    <w:p w:rsidR="00B378F5" w:rsidRPr="004B373B" w:rsidRDefault="00B378F5" w:rsidP="00B378F5">
      <w:pPr>
        <w:pStyle w:val="a3"/>
        <w:spacing w:line="360" w:lineRule="auto"/>
        <w:ind w:left="0" w:firstLine="709"/>
        <w:jc w:val="both"/>
        <w:rPr>
          <w:rStyle w:val="FontStyle105"/>
          <w:b/>
          <w:sz w:val="28"/>
          <w:szCs w:val="28"/>
        </w:rPr>
      </w:pPr>
      <w:r w:rsidRPr="005D1A63">
        <w:rPr>
          <w:rStyle w:val="FontStyle105"/>
          <w:sz w:val="28"/>
          <w:szCs w:val="28"/>
        </w:rPr>
        <w:t>По локализации разл</w:t>
      </w:r>
      <w:r>
        <w:rPr>
          <w:rStyle w:val="FontStyle105"/>
          <w:sz w:val="28"/>
          <w:szCs w:val="28"/>
        </w:rPr>
        <w:t>ичают корковые (основные), сред</w:t>
      </w:r>
      <w:r w:rsidRPr="005D1A63">
        <w:rPr>
          <w:rStyle w:val="FontStyle105"/>
          <w:sz w:val="28"/>
          <w:szCs w:val="28"/>
        </w:rPr>
        <w:t>некортикальные и околомозговые (юкстамедуллярные) нефроны.</w:t>
      </w:r>
    </w:p>
    <w:p w:rsidR="00B378F5" w:rsidRPr="00404D02" w:rsidRDefault="00B378F5" w:rsidP="00EC0EEC">
      <w:pPr>
        <w:pStyle w:val="a3"/>
        <w:numPr>
          <w:ilvl w:val="0"/>
          <w:numId w:val="27"/>
        </w:numPr>
        <w:spacing w:line="360" w:lineRule="auto"/>
        <w:ind w:left="0" w:firstLine="709"/>
        <w:jc w:val="both"/>
        <w:rPr>
          <w:rFonts w:ascii="Times New Roman" w:hAnsi="Times New Roman"/>
          <w:sz w:val="28"/>
          <w:szCs w:val="28"/>
        </w:rPr>
      </w:pPr>
      <w:r w:rsidRPr="00404D02">
        <w:rPr>
          <w:rFonts w:ascii="Times New Roman" w:hAnsi="Times New Roman"/>
          <w:sz w:val="28"/>
          <w:szCs w:val="28"/>
        </w:rPr>
        <w:t>Какова масса почек у новорождённого и взрослого по отношению к массе тела?</w:t>
      </w:r>
    </w:p>
    <w:p w:rsidR="00B378F5" w:rsidRPr="00404D02" w:rsidRDefault="00B378F5" w:rsidP="00B378F5">
      <w:pPr>
        <w:pStyle w:val="a3"/>
        <w:spacing w:line="360" w:lineRule="auto"/>
        <w:ind w:left="0" w:firstLine="709"/>
        <w:jc w:val="both"/>
        <w:rPr>
          <w:rStyle w:val="FontStyle105"/>
          <w:b/>
          <w:sz w:val="28"/>
          <w:szCs w:val="28"/>
        </w:rPr>
      </w:pPr>
      <w:r w:rsidRPr="005D1A63">
        <w:rPr>
          <w:rStyle w:val="FontStyle105"/>
          <w:sz w:val="28"/>
          <w:szCs w:val="28"/>
        </w:rPr>
        <w:t>Масса почек составляет у новорожденного 1:100, а у взрослых 1:200 по отношению к массе тела.</w:t>
      </w:r>
    </w:p>
    <w:p w:rsidR="00B378F5" w:rsidRPr="00633B43" w:rsidRDefault="00B378F5" w:rsidP="00EC0EEC">
      <w:pPr>
        <w:pStyle w:val="a3"/>
        <w:numPr>
          <w:ilvl w:val="0"/>
          <w:numId w:val="27"/>
        </w:numPr>
        <w:spacing w:line="360" w:lineRule="auto"/>
        <w:ind w:left="0" w:firstLine="709"/>
        <w:jc w:val="both"/>
        <w:rPr>
          <w:rFonts w:ascii="Times New Roman" w:hAnsi="Times New Roman"/>
          <w:sz w:val="28"/>
          <w:szCs w:val="28"/>
        </w:rPr>
      </w:pPr>
      <w:r w:rsidRPr="00633B43">
        <w:rPr>
          <w:rFonts w:ascii="Times New Roman" w:hAnsi="Times New Roman"/>
          <w:sz w:val="28"/>
          <w:szCs w:val="28"/>
        </w:rPr>
        <w:t>Особенность клубочковой фильтрации у маленьких детей?</w:t>
      </w:r>
    </w:p>
    <w:p w:rsidR="00B378F5" w:rsidRDefault="00B378F5" w:rsidP="00B378F5">
      <w:pPr>
        <w:pStyle w:val="a3"/>
        <w:spacing w:line="360" w:lineRule="auto"/>
        <w:ind w:left="0" w:firstLine="709"/>
        <w:jc w:val="both"/>
        <w:rPr>
          <w:rStyle w:val="FontStyle105"/>
          <w:sz w:val="28"/>
          <w:szCs w:val="28"/>
        </w:rPr>
      </w:pPr>
      <w:r w:rsidRPr="005D1A63">
        <w:rPr>
          <w:rStyle w:val="FontStyle105"/>
          <w:sz w:val="28"/>
          <w:szCs w:val="28"/>
        </w:rPr>
        <w:t xml:space="preserve">У них относительно </w:t>
      </w:r>
      <w:r w:rsidRPr="005D1A63">
        <w:rPr>
          <w:rStyle w:val="FontStyle108"/>
          <w:sz w:val="28"/>
          <w:szCs w:val="28"/>
        </w:rPr>
        <w:t xml:space="preserve">низкая клубочковая фильтрация </w:t>
      </w:r>
      <w:r w:rsidRPr="005D1A63">
        <w:rPr>
          <w:rStyle w:val="FontStyle105"/>
          <w:sz w:val="28"/>
          <w:szCs w:val="28"/>
        </w:rPr>
        <w:t>(особенно на первом году жизни), что связано с меньшей, чем у взрослых, фильтрующей поверхностью, большей толщиной фильтрующих мембран (они выстланы кубическим и цилиндрическим эпителием) и более низким фильтрационным давлением. К концу первого года жизни этот показатель приближается к уровню взрослых, но еще не обладает достаточной амплитудой ко</w:t>
      </w:r>
      <w:r w:rsidRPr="005D1A63">
        <w:rPr>
          <w:rStyle w:val="FontStyle105"/>
          <w:sz w:val="28"/>
          <w:szCs w:val="28"/>
        </w:rPr>
        <w:softHyphen/>
        <w:t>лебаний.</w:t>
      </w:r>
    </w:p>
    <w:p w:rsidR="00B378F5" w:rsidRPr="00637EE1" w:rsidRDefault="00B378F5" w:rsidP="00EC0EEC">
      <w:pPr>
        <w:pStyle w:val="a3"/>
        <w:numPr>
          <w:ilvl w:val="0"/>
          <w:numId w:val="27"/>
        </w:numPr>
        <w:spacing w:after="0" w:line="360" w:lineRule="auto"/>
        <w:ind w:left="0" w:firstLine="709"/>
        <w:jc w:val="both"/>
        <w:rPr>
          <w:rFonts w:ascii="Times New Roman" w:hAnsi="Times New Roman"/>
          <w:sz w:val="28"/>
          <w:szCs w:val="28"/>
        </w:rPr>
      </w:pPr>
      <w:r w:rsidRPr="00637EE1">
        <w:rPr>
          <w:rFonts w:ascii="Times New Roman" w:hAnsi="Times New Roman"/>
          <w:sz w:val="28"/>
          <w:szCs w:val="28"/>
        </w:rPr>
        <w:t>Причины быстрого возникновения отёков и дегидратации при различных заболеваниях у детей раннего возраста?</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Вследствие несовершенства осмо- и волюмрегуляции детские почки неспособны быстро и эффективно нормализовать водные и электролитные нарушения. Они не могут энергично вывести воду при ее избытке или сэкономить жидкость при ее недостатке, значительно активнее, чем у взрос</w:t>
      </w:r>
      <w:r w:rsidRPr="005D1A63">
        <w:rPr>
          <w:rStyle w:val="FontStyle105"/>
          <w:sz w:val="28"/>
          <w:szCs w:val="28"/>
        </w:rPr>
        <w:softHyphen/>
        <w:t>лых, реабсорбируют натрий, который депонируется в тканях организма.</w:t>
      </w:r>
    </w:p>
    <w:p w:rsidR="00B378F5" w:rsidRPr="005D1A63" w:rsidRDefault="00B378F5" w:rsidP="00B378F5">
      <w:pPr>
        <w:pStyle w:val="Style13"/>
        <w:spacing w:line="360" w:lineRule="auto"/>
        <w:ind w:firstLine="709"/>
        <w:rPr>
          <w:rStyle w:val="FontStyle105"/>
          <w:sz w:val="28"/>
          <w:szCs w:val="28"/>
        </w:rPr>
      </w:pPr>
      <w:r w:rsidRPr="005D1A63">
        <w:rPr>
          <w:rStyle w:val="FontStyle105"/>
          <w:sz w:val="28"/>
          <w:szCs w:val="28"/>
        </w:rPr>
        <w:t>Поэтому у детей легко возникают и от</w:t>
      </w:r>
      <w:r>
        <w:rPr>
          <w:rStyle w:val="FontStyle105"/>
          <w:sz w:val="28"/>
          <w:szCs w:val="28"/>
        </w:rPr>
        <w:t>ё</w:t>
      </w:r>
      <w:r w:rsidRPr="005D1A63">
        <w:rPr>
          <w:rStyle w:val="FontStyle105"/>
          <w:sz w:val="28"/>
          <w:szCs w:val="28"/>
        </w:rPr>
        <w:t xml:space="preserve">ки, и дегидратация. Об этом надо </w:t>
      </w:r>
      <w:r w:rsidRPr="005D1A63">
        <w:rPr>
          <w:rStyle w:val="FontStyle105"/>
          <w:sz w:val="28"/>
          <w:szCs w:val="28"/>
        </w:rPr>
        <w:lastRenderedPageBreak/>
        <w:t>помнить при проведении инфузионной терапии.</w:t>
      </w:r>
    </w:p>
    <w:p w:rsidR="00B378F5" w:rsidRPr="003B518A" w:rsidRDefault="00B378F5" w:rsidP="00EC0EEC">
      <w:pPr>
        <w:pStyle w:val="a3"/>
        <w:numPr>
          <w:ilvl w:val="0"/>
          <w:numId w:val="27"/>
        </w:numPr>
        <w:spacing w:after="0" w:line="360" w:lineRule="auto"/>
        <w:ind w:left="0" w:firstLine="709"/>
        <w:jc w:val="both"/>
        <w:rPr>
          <w:rFonts w:ascii="Times New Roman" w:hAnsi="Times New Roman"/>
          <w:sz w:val="28"/>
          <w:szCs w:val="28"/>
        </w:rPr>
      </w:pPr>
      <w:r w:rsidRPr="003B518A">
        <w:rPr>
          <w:rFonts w:ascii="Times New Roman" w:hAnsi="Times New Roman"/>
          <w:sz w:val="28"/>
          <w:szCs w:val="28"/>
        </w:rPr>
        <w:t>Суточное количество мочи у детей разного возраста?</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 xml:space="preserve">У здоровых новорожденных первых 3 дней жизни мочи выделяется очень мало </w:t>
      </w:r>
      <w:r w:rsidRPr="005D1A63">
        <w:rPr>
          <w:rStyle w:val="FontStyle108"/>
          <w:sz w:val="28"/>
          <w:szCs w:val="28"/>
        </w:rPr>
        <w:t>(транзиторная</w:t>
      </w:r>
      <w:r w:rsidR="00037665">
        <w:rPr>
          <w:rStyle w:val="FontStyle108"/>
          <w:sz w:val="28"/>
          <w:szCs w:val="28"/>
        </w:rPr>
        <w:t xml:space="preserve"> </w:t>
      </w:r>
      <w:r w:rsidRPr="005D1A63">
        <w:rPr>
          <w:rStyle w:val="FontStyle108"/>
          <w:sz w:val="28"/>
          <w:szCs w:val="28"/>
        </w:rPr>
        <w:t xml:space="preserve">олигурия) </w:t>
      </w:r>
      <w:r w:rsidRPr="005D1A63">
        <w:rPr>
          <w:rStyle w:val="FontStyle105"/>
          <w:sz w:val="28"/>
          <w:szCs w:val="28"/>
        </w:rPr>
        <w:t xml:space="preserve">или ее совсем нет (в первые 12 ч), что обусловлено малым поступлением жидкости в организм, ее экстраренальными потерями и особенностями гемодинамики. В дальнейшем в связи с интенсивностью обмена веществ и своеобразием рациона дети выделяют мочи относительно больше, чем взрослые. Суточное количество мочи у детей до 10 лет можно рассчитать по формуле: </w:t>
      </w:r>
      <w:r w:rsidRPr="003B518A">
        <w:rPr>
          <w:rStyle w:val="FontStyle105"/>
          <w:sz w:val="28"/>
          <w:szCs w:val="28"/>
          <w:bdr w:val="single" w:sz="4" w:space="0" w:color="auto"/>
        </w:rPr>
        <w:t>600 + 100 х (</w:t>
      </w:r>
      <w:r w:rsidRPr="003B518A">
        <w:rPr>
          <w:rStyle w:val="FontStyle105"/>
          <w:sz w:val="28"/>
          <w:szCs w:val="28"/>
          <w:bdr w:val="single" w:sz="4" w:space="0" w:color="auto"/>
          <w:lang w:val="en-US"/>
        </w:rPr>
        <w:t>n</w:t>
      </w:r>
      <w:r w:rsidRPr="003B518A">
        <w:rPr>
          <w:rStyle w:val="FontStyle105"/>
          <w:sz w:val="28"/>
          <w:szCs w:val="28"/>
          <w:bdr w:val="single" w:sz="4" w:space="0" w:color="auto"/>
        </w:rPr>
        <w:t xml:space="preserve"> - 1)</w:t>
      </w:r>
      <w:r w:rsidRPr="003B518A">
        <w:rPr>
          <w:rStyle w:val="FontStyle105"/>
          <w:sz w:val="28"/>
          <w:szCs w:val="28"/>
        </w:rPr>
        <w:t>,</w:t>
      </w:r>
      <w:r w:rsidRPr="005D1A63">
        <w:rPr>
          <w:rStyle w:val="FontStyle105"/>
          <w:sz w:val="28"/>
          <w:szCs w:val="28"/>
        </w:rPr>
        <w:t xml:space="preserve"> где 600 - суточный диурез годовалого ребенка, а </w:t>
      </w:r>
      <w:r w:rsidRPr="005D1A63">
        <w:rPr>
          <w:rStyle w:val="FontStyle105"/>
          <w:spacing w:val="30"/>
          <w:sz w:val="28"/>
          <w:szCs w:val="28"/>
          <w:lang w:val="en-US"/>
        </w:rPr>
        <w:t>n</w:t>
      </w:r>
      <w:r w:rsidRPr="005D1A63">
        <w:rPr>
          <w:rStyle w:val="FontStyle105"/>
          <w:spacing w:val="30"/>
          <w:sz w:val="28"/>
          <w:szCs w:val="28"/>
        </w:rPr>
        <w:t>-</w:t>
      </w:r>
      <w:r w:rsidRPr="005D1A63">
        <w:rPr>
          <w:rStyle w:val="FontStyle105"/>
          <w:sz w:val="28"/>
          <w:szCs w:val="28"/>
        </w:rPr>
        <w:t>возраст в годах.</w:t>
      </w:r>
    </w:p>
    <w:p w:rsidR="00B378F5" w:rsidRPr="003B518A" w:rsidRDefault="00B378F5" w:rsidP="00EC0EEC">
      <w:pPr>
        <w:pStyle w:val="a3"/>
        <w:numPr>
          <w:ilvl w:val="0"/>
          <w:numId w:val="27"/>
        </w:numPr>
        <w:spacing w:after="0" w:line="360" w:lineRule="auto"/>
        <w:ind w:left="0" w:firstLine="709"/>
        <w:jc w:val="both"/>
        <w:rPr>
          <w:rFonts w:ascii="Times New Roman" w:hAnsi="Times New Roman"/>
          <w:sz w:val="28"/>
          <w:szCs w:val="28"/>
        </w:rPr>
      </w:pPr>
      <w:r w:rsidRPr="003B518A">
        <w:rPr>
          <w:rFonts w:ascii="Times New Roman" w:hAnsi="Times New Roman"/>
          <w:sz w:val="28"/>
          <w:szCs w:val="28"/>
        </w:rPr>
        <w:t>Особенности лоханок почек у детей до пяти лет?</w:t>
      </w:r>
    </w:p>
    <w:p w:rsidR="00B378F5" w:rsidRPr="005D1A63" w:rsidRDefault="00B378F5" w:rsidP="00B378F5">
      <w:pPr>
        <w:pStyle w:val="Style7"/>
        <w:spacing w:line="360" w:lineRule="auto"/>
        <w:ind w:firstLine="709"/>
        <w:jc w:val="both"/>
        <w:rPr>
          <w:rStyle w:val="FontStyle105"/>
          <w:sz w:val="28"/>
          <w:szCs w:val="28"/>
        </w:rPr>
      </w:pPr>
      <w:r w:rsidRPr="003B518A">
        <w:rPr>
          <w:rStyle w:val="FontStyle108"/>
          <w:sz w:val="28"/>
          <w:szCs w:val="28"/>
        </w:rPr>
        <w:t>Лоханки</w:t>
      </w:r>
      <w:r w:rsidRPr="005D1A63">
        <w:rPr>
          <w:rStyle w:val="FontStyle105"/>
          <w:sz w:val="28"/>
          <w:szCs w:val="28"/>
        </w:rPr>
        <w:t>почек относительно шире, чем у взрослых, и располагаются у детей до 5 лет преимущественно внутрипочечно, так как почечный синус выражен слабо. Мочеточники отходят от них под прямым углом.</w:t>
      </w:r>
    </w:p>
    <w:p w:rsidR="00B378F5" w:rsidRPr="00FA7809" w:rsidRDefault="00B378F5" w:rsidP="00EC0EEC">
      <w:pPr>
        <w:pStyle w:val="a3"/>
        <w:numPr>
          <w:ilvl w:val="0"/>
          <w:numId w:val="27"/>
        </w:numPr>
        <w:spacing w:after="0" w:line="360" w:lineRule="auto"/>
        <w:ind w:left="0" w:firstLine="709"/>
        <w:jc w:val="both"/>
        <w:rPr>
          <w:rFonts w:ascii="Times New Roman" w:hAnsi="Times New Roman"/>
          <w:sz w:val="28"/>
          <w:szCs w:val="28"/>
        </w:rPr>
      </w:pPr>
      <w:r w:rsidRPr="00FA7809">
        <w:rPr>
          <w:rFonts w:ascii="Times New Roman" w:hAnsi="Times New Roman"/>
          <w:sz w:val="28"/>
          <w:szCs w:val="28"/>
        </w:rPr>
        <w:t>Возрастные и половые особенности мочеиспускательного канала?</w:t>
      </w:r>
    </w:p>
    <w:p w:rsidR="00B378F5" w:rsidRPr="005D1A63" w:rsidRDefault="00B378F5" w:rsidP="00B378F5">
      <w:pPr>
        <w:pStyle w:val="Style7"/>
        <w:spacing w:line="360" w:lineRule="auto"/>
        <w:ind w:firstLine="709"/>
        <w:jc w:val="both"/>
        <w:rPr>
          <w:rStyle w:val="FontStyle105"/>
          <w:sz w:val="28"/>
          <w:szCs w:val="28"/>
        </w:rPr>
      </w:pPr>
      <w:r w:rsidRPr="00DE7918">
        <w:rPr>
          <w:rStyle w:val="FontStyle111"/>
          <w:sz w:val="28"/>
          <w:szCs w:val="28"/>
        </w:rPr>
        <w:t>Мочеиспускательный канал</w:t>
      </w:r>
      <w:r w:rsidRPr="005D1A63">
        <w:rPr>
          <w:rStyle w:val="FontStyle105"/>
          <w:sz w:val="28"/>
          <w:szCs w:val="28"/>
        </w:rPr>
        <w:t>(уретра) у девочек во все возрастные пе</w:t>
      </w:r>
      <w:r w:rsidRPr="005D1A63">
        <w:rPr>
          <w:rStyle w:val="FontStyle105"/>
          <w:sz w:val="28"/>
          <w:szCs w:val="28"/>
        </w:rPr>
        <w:softHyphen/>
        <w:t>риоды короче и шире, чем у мальчиков. Его кривизна у детей грудного возраста выражена сильнее, чем у взрослых. Это необходимо учитывать при проведении катетеризации мочевого пузыря и цистоскопии. Близость уретры к заднему проходу создает условия проникновения в нее инфекции, особенно у девочек.</w:t>
      </w:r>
    </w:p>
    <w:p w:rsidR="00B378F5" w:rsidRPr="006B6243" w:rsidRDefault="00B378F5" w:rsidP="00EC0EEC">
      <w:pPr>
        <w:pStyle w:val="a3"/>
        <w:numPr>
          <w:ilvl w:val="0"/>
          <w:numId w:val="27"/>
        </w:numPr>
        <w:spacing w:after="0" w:line="360" w:lineRule="auto"/>
        <w:ind w:left="0" w:firstLine="709"/>
        <w:jc w:val="both"/>
        <w:rPr>
          <w:rFonts w:ascii="Times New Roman" w:hAnsi="Times New Roman"/>
          <w:sz w:val="28"/>
          <w:szCs w:val="28"/>
        </w:rPr>
      </w:pPr>
      <w:r w:rsidRPr="006B6243">
        <w:rPr>
          <w:rFonts w:ascii="Times New Roman" w:hAnsi="Times New Roman"/>
          <w:sz w:val="28"/>
          <w:szCs w:val="28"/>
        </w:rPr>
        <w:t>В чём проявляется клинически синдром уремии?</w:t>
      </w:r>
    </w:p>
    <w:p w:rsidR="00B378F5" w:rsidRPr="005D1A63" w:rsidRDefault="00B378F5" w:rsidP="00B378F5">
      <w:pPr>
        <w:pStyle w:val="Style7"/>
        <w:spacing w:line="360" w:lineRule="auto"/>
        <w:ind w:firstLine="709"/>
        <w:jc w:val="both"/>
        <w:rPr>
          <w:rStyle w:val="FontStyle105"/>
          <w:sz w:val="28"/>
          <w:szCs w:val="28"/>
        </w:rPr>
      </w:pPr>
      <w:r>
        <w:rPr>
          <w:rStyle w:val="FontStyle105"/>
          <w:sz w:val="28"/>
          <w:szCs w:val="28"/>
        </w:rPr>
        <w:t>Б</w:t>
      </w:r>
      <w:r w:rsidRPr="005D1A63">
        <w:rPr>
          <w:rStyle w:val="FontStyle105"/>
          <w:sz w:val="28"/>
          <w:szCs w:val="28"/>
        </w:rPr>
        <w:t xml:space="preserve">ледность с иктеричным оттенком </w:t>
      </w:r>
      <w:r>
        <w:rPr>
          <w:rStyle w:val="FontStyle105"/>
          <w:sz w:val="28"/>
          <w:szCs w:val="28"/>
        </w:rPr>
        <w:t>характерна</w:t>
      </w:r>
      <w:r w:rsidRPr="005D1A63">
        <w:rPr>
          <w:rStyle w:val="FontStyle105"/>
          <w:sz w:val="28"/>
          <w:szCs w:val="28"/>
        </w:rPr>
        <w:t xml:space="preserve"> для уремии (при этом можно отметить расчесы, экхимозы на коже, обложенный сухой язык, почувствовать запах аммиака, исходящий изо рта или от кожи больного).</w:t>
      </w:r>
    </w:p>
    <w:p w:rsidR="00B378F5" w:rsidRPr="00324CC8" w:rsidRDefault="00B378F5" w:rsidP="00EC0EEC">
      <w:pPr>
        <w:pStyle w:val="a3"/>
        <w:numPr>
          <w:ilvl w:val="0"/>
          <w:numId w:val="27"/>
        </w:numPr>
        <w:spacing w:line="360" w:lineRule="auto"/>
        <w:ind w:left="0" w:firstLine="709"/>
        <w:jc w:val="both"/>
        <w:rPr>
          <w:rFonts w:ascii="Times New Roman" w:hAnsi="Times New Roman"/>
          <w:sz w:val="28"/>
          <w:szCs w:val="28"/>
        </w:rPr>
      </w:pPr>
      <w:r w:rsidRPr="00324CC8">
        <w:rPr>
          <w:rFonts w:ascii="Times New Roman" w:hAnsi="Times New Roman"/>
          <w:sz w:val="28"/>
          <w:szCs w:val="28"/>
        </w:rPr>
        <w:t>Какие могут быть изменения поведения ребёнка во время мочеиспускания при заболеваниях органов мочевой системы?</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8"/>
          <w:sz w:val="28"/>
          <w:szCs w:val="28"/>
        </w:rPr>
        <w:t xml:space="preserve">Изменения поведения </w:t>
      </w:r>
      <w:r w:rsidRPr="005D1A63">
        <w:rPr>
          <w:rStyle w:val="FontStyle105"/>
          <w:sz w:val="28"/>
          <w:szCs w:val="28"/>
        </w:rPr>
        <w:t>ребенка во время мочеиспускания: дети грудного возраста выражают болезненность при мочеиспускании криком, возникаю</w:t>
      </w:r>
      <w:r w:rsidRPr="005D1A63">
        <w:rPr>
          <w:rStyle w:val="FontStyle105"/>
          <w:sz w:val="28"/>
          <w:szCs w:val="28"/>
        </w:rPr>
        <w:softHyphen/>
        <w:t xml:space="preserve">щим во время или сразу после мочеиспускания. При гиперрефлекторной форме </w:t>
      </w:r>
      <w:r w:rsidRPr="005D1A63">
        <w:rPr>
          <w:rStyle w:val="FontStyle105"/>
          <w:sz w:val="28"/>
          <w:szCs w:val="28"/>
        </w:rPr>
        <w:lastRenderedPageBreak/>
        <w:t>нейрогенной дисфункции мочевого пузыря акт мочеиспускания продолжается длительное время, часто в несколько приемов, дети при</w:t>
      </w:r>
      <w:r w:rsidRPr="005D1A63">
        <w:rPr>
          <w:rStyle w:val="FontStyle105"/>
          <w:sz w:val="28"/>
          <w:szCs w:val="28"/>
        </w:rPr>
        <w:softHyphen/>
        <w:t>бегают к надавливанию руками на переднюю брюшную стенку.</w:t>
      </w:r>
    </w:p>
    <w:p w:rsidR="00B378F5" w:rsidRPr="00B95ABF" w:rsidRDefault="00B378F5" w:rsidP="00EC0EEC">
      <w:pPr>
        <w:pStyle w:val="a3"/>
        <w:numPr>
          <w:ilvl w:val="0"/>
          <w:numId w:val="27"/>
        </w:numPr>
        <w:spacing w:after="0" w:line="360" w:lineRule="auto"/>
        <w:ind w:left="0" w:firstLine="709"/>
        <w:jc w:val="both"/>
        <w:rPr>
          <w:rFonts w:ascii="Times New Roman" w:hAnsi="Times New Roman"/>
          <w:b/>
          <w:sz w:val="28"/>
          <w:szCs w:val="28"/>
        </w:rPr>
      </w:pPr>
      <w:r>
        <w:rPr>
          <w:rFonts w:ascii="Times New Roman" w:hAnsi="Times New Roman"/>
          <w:sz w:val="28"/>
          <w:szCs w:val="28"/>
        </w:rPr>
        <w:t>Методика и значение пальпации мочевого пузыря у детей?</w:t>
      </w:r>
    </w:p>
    <w:p w:rsidR="00B378F5" w:rsidRPr="005D1A63" w:rsidRDefault="00B378F5" w:rsidP="00B378F5">
      <w:pPr>
        <w:pStyle w:val="Style4"/>
        <w:spacing w:line="360" w:lineRule="auto"/>
        <w:ind w:firstLine="709"/>
        <w:jc w:val="both"/>
        <w:rPr>
          <w:rStyle w:val="FontStyle105"/>
          <w:sz w:val="28"/>
          <w:szCs w:val="28"/>
        </w:rPr>
      </w:pPr>
      <w:r w:rsidRPr="005D1A63">
        <w:rPr>
          <w:rStyle w:val="FontStyle108"/>
          <w:sz w:val="28"/>
          <w:szCs w:val="28"/>
        </w:rPr>
        <w:t xml:space="preserve">Пальпацию мочевого </w:t>
      </w:r>
      <w:r w:rsidRPr="005D1A63">
        <w:rPr>
          <w:rStyle w:val="FontStyle105"/>
          <w:sz w:val="28"/>
          <w:szCs w:val="28"/>
        </w:rPr>
        <w:t>пу</w:t>
      </w:r>
      <w:r w:rsidRPr="005D1A63">
        <w:rPr>
          <w:rStyle w:val="FontStyle105"/>
          <w:sz w:val="28"/>
          <w:szCs w:val="28"/>
        </w:rPr>
        <w:softHyphen/>
        <w:t>зыря в надлобковой области проводят двумя руками одновременно. Перед исследованием мочевой пузырь должен быть опорожнен. Бимануальная пальпация иногда позволяет обнаружить в пус</w:t>
      </w:r>
      <w:r w:rsidRPr="005D1A63">
        <w:rPr>
          <w:rStyle w:val="FontStyle105"/>
          <w:sz w:val="28"/>
          <w:szCs w:val="28"/>
        </w:rPr>
        <w:softHyphen/>
        <w:t>том мочевом пузыре его дивертикул в виде образования тестоватой консистенции, расположенного латерально от средней линии, а также камень, опухоль. Как эластичное, флюктуирующее образование, верхний полюс которого иногда достигает пупка, мочевой пузырь пальпируется при острой и хронической задержке мочеиспускания. В норме наполненный мочевой пузырь прощупывается у детей грудного возраста.</w:t>
      </w:r>
    </w:p>
    <w:p w:rsidR="00B378F5" w:rsidRPr="0089479D" w:rsidRDefault="00B378F5" w:rsidP="00EC0EEC">
      <w:pPr>
        <w:pStyle w:val="a3"/>
        <w:numPr>
          <w:ilvl w:val="0"/>
          <w:numId w:val="27"/>
        </w:numPr>
        <w:spacing w:line="360" w:lineRule="auto"/>
        <w:ind w:left="0" w:firstLine="709"/>
        <w:jc w:val="both"/>
        <w:rPr>
          <w:rFonts w:ascii="Times New Roman" w:hAnsi="Times New Roman"/>
          <w:sz w:val="28"/>
          <w:szCs w:val="28"/>
        </w:rPr>
      </w:pPr>
      <w:r w:rsidRPr="0089479D">
        <w:rPr>
          <w:rFonts w:ascii="Times New Roman" w:hAnsi="Times New Roman"/>
          <w:sz w:val="28"/>
          <w:szCs w:val="28"/>
        </w:rPr>
        <w:t>Значение исследования мочи для диагностики состояния органов мочевой системы у детей?</w:t>
      </w:r>
    </w:p>
    <w:p w:rsidR="00B378F5" w:rsidRPr="003013EA" w:rsidRDefault="00B378F5" w:rsidP="00B378F5">
      <w:pPr>
        <w:pStyle w:val="a3"/>
        <w:spacing w:line="360" w:lineRule="auto"/>
        <w:ind w:left="0" w:firstLine="709"/>
        <w:jc w:val="both"/>
        <w:rPr>
          <w:rStyle w:val="FontStyle105"/>
          <w:b/>
          <w:sz w:val="28"/>
          <w:szCs w:val="28"/>
        </w:rPr>
      </w:pPr>
      <w:r w:rsidRPr="005D1A63">
        <w:rPr>
          <w:rStyle w:val="FontStyle108"/>
          <w:sz w:val="28"/>
          <w:szCs w:val="28"/>
        </w:rPr>
        <w:t xml:space="preserve">Анализ мочи </w:t>
      </w:r>
      <w:r w:rsidRPr="005D1A63">
        <w:rPr>
          <w:rStyle w:val="FontStyle105"/>
          <w:sz w:val="28"/>
          <w:szCs w:val="28"/>
        </w:rPr>
        <w:t>является информативным тес</w:t>
      </w:r>
      <w:r w:rsidRPr="005D1A63">
        <w:rPr>
          <w:rStyle w:val="FontStyle105"/>
          <w:sz w:val="28"/>
          <w:szCs w:val="28"/>
        </w:rPr>
        <w:softHyphen/>
        <w:t>том для диагностики заболеваний мочевой системы. Он включает оп</w:t>
      </w:r>
      <w:r w:rsidRPr="005D1A63">
        <w:rPr>
          <w:rStyle w:val="FontStyle105"/>
          <w:sz w:val="28"/>
          <w:szCs w:val="28"/>
        </w:rPr>
        <w:softHyphen/>
        <w:t>ределение физических свойств, хи</w:t>
      </w:r>
      <w:r w:rsidRPr="005D1A63">
        <w:rPr>
          <w:rStyle w:val="FontStyle105"/>
          <w:sz w:val="28"/>
          <w:szCs w:val="28"/>
        </w:rPr>
        <w:softHyphen/>
        <w:t>мического состава мочи и микро</w:t>
      </w:r>
      <w:r w:rsidRPr="005D1A63">
        <w:rPr>
          <w:rStyle w:val="FontStyle105"/>
          <w:sz w:val="28"/>
          <w:szCs w:val="28"/>
        </w:rPr>
        <w:softHyphen/>
        <w:t>скопию ее осадка.</w:t>
      </w:r>
    </w:p>
    <w:p w:rsidR="00B378F5" w:rsidRPr="0089479D" w:rsidRDefault="00B378F5" w:rsidP="00EC0EEC">
      <w:pPr>
        <w:pStyle w:val="a3"/>
        <w:numPr>
          <w:ilvl w:val="0"/>
          <w:numId w:val="27"/>
        </w:numPr>
        <w:spacing w:after="0" w:line="360" w:lineRule="auto"/>
        <w:ind w:left="0" w:firstLine="709"/>
        <w:jc w:val="both"/>
        <w:rPr>
          <w:rFonts w:ascii="Times New Roman" w:hAnsi="Times New Roman"/>
          <w:sz w:val="28"/>
          <w:szCs w:val="28"/>
        </w:rPr>
      </w:pPr>
      <w:r w:rsidRPr="0089479D">
        <w:rPr>
          <w:rFonts w:ascii="Times New Roman" w:hAnsi="Times New Roman"/>
          <w:sz w:val="28"/>
          <w:szCs w:val="28"/>
        </w:rPr>
        <w:t>Протеинурия, возрастные особенности?</w:t>
      </w:r>
    </w:p>
    <w:p w:rsidR="00B378F5" w:rsidRPr="005D1A63" w:rsidRDefault="00B378F5" w:rsidP="00B378F5">
      <w:pPr>
        <w:pStyle w:val="Style7"/>
        <w:spacing w:line="360" w:lineRule="auto"/>
        <w:ind w:firstLine="709"/>
        <w:jc w:val="both"/>
        <w:rPr>
          <w:rStyle w:val="FontStyle105"/>
          <w:sz w:val="28"/>
          <w:szCs w:val="28"/>
        </w:rPr>
      </w:pPr>
      <w:r w:rsidRPr="005D1A63">
        <w:rPr>
          <w:rStyle w:val="FontStyle105"/>
          <w:sz w:val="28"/>
          <w:szCs w:val="28"/>
        </w:rPr>
        <w:t>Белок в моче обнаруживается у большинства новорожденных в первые дни жизни (</w:t>
      </w:r>
      <w:r w:rsidRPr="005D1A63">
        <w:rPr>
          <w:rStyle w:val="FontStyle108"/>
          <w:sz w:val="28"/>
          <w:szCs w:val="28"/>
        </w:rPr>
        <w:t xml:space="preserve">физиологическая альбуминурия) </w:t>
      </w:r>
      <w:r w:rsidRPr="005D1A63">
        <w:rPr>
          <w:rStyle w:val="FontStyle105"/>
          <w:sz w:val="28"/>
          <w:szCs w:val="28"/>
        </w:rPr>
        <w:t>вследствие повышенной про</w:t>
      </w:r>
      <w:r w:rsidRPr="005D1A63">
        <w:rPr>
          <w:rStyle w:val="FontStyle105"/>
          <w:sz w:val="28"/>
          <w:szCs w:val="28"/>
        </w:rPr>
        <w:softHyphen/>
        <w:t>ницаемости эпителия клубочков, канальцев, на фоне особенностей гемо</w:t>
      </w:r>
      <w:r w:rsidRPr="005D1A63">
        <w:rPr>
          <w:rStyle w:val="FontStyle105"/>
          <w:sz w:val="28"/>
          <w:szCs w:val="28"/>
        </w:rPr>
        <w:softHyphen/>
        <w:t>динамики в этот период. Она исчезает к концу 1-й недели, а со 2-й недели наличие белка в моче рассматривается как патологический признак.</w:t>
      </w:r>
    </w:p>
    <w:p w:rsidR="00B378F5" w:rsidRPr="00F5399A" w:rsidRDefault="00B378F5" w:rsidP="00EC0EEC">
      <w:pPr>
        <w:pStyle w:val="a3"/>
        <w:numPr>
          <w:ilvl w:val="0"/>
          <w:numId w:val="27"/>
        </w:numPr>
        <w:spacing w:line="360" w:lineRule="auto"/>
        <w:ind w:left="0" w:firstLine="709"/>
        <w:jc w:val="both"/>
        <w:rPr>
          <w:rFonts w:ascii="Times New Roman" w:hAnsi="Times New Roman"/>
          <w:i/>
          <w:sz w:val="28"/>
          <w:szCs w:val="28"/>
        </w:rPr>
      </w:pPr>
      <w:r w:rsidRPr="00F5399A">
        <w:rPr>
          <w:rStyle w:val="FontStyle108"/>
          <w:sz w:val="28"/>
          <w:szCs w:val="28"/>
        </w:rPr>
        <w:t>Бактериологическое исследование мочи, методика,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Производят посев утренней мо</w:t>
      </w:r>
      <w:r w:rsidRPr="005D1A63">
        <w:rPr>
          <w:rStyle w:val="FontStyle105"/>
          <w:sz w:val="28"/>
          <w:szCs w:val="28"/>
        </w:rPr>
        <w:softHyphen/>
        <w:t xml:space="preserve">чи, собранной в стерильную посуду. Через 24 ч осуществляют качественную и количественную оценку результатов. Выявляют вид возбудителя и его чувствительность к антибактериальным препаратам. </w:t>
      </w:r>
      <w:r w:rsidRPr="005D1A63">
        <w:rPr>
          <w:rStyle w:val="FontStyle105"/>
          <w:sz w:val="28"/>
          <w:szCs w:val="28"/>
        </w:rPr>
        <w:lastRenderedPageBreak/>
        <w:t>Патологической яв</w:t>
      </w:r>
      <w:r w:rsidRPr="005D1A63">
        <w:rPr>
          <w:rStyle w:val="FontStyle105"/>
          <w:sz w:val="28"/>
          <w:szCs w:val="28"/>
        </w:rPr>
        <w:softHyphen/>
        <w:t>ляется бактериурия более 10</w:t>
      </w:r>
      <w:r w:rsidRPr="005D1A63">
        <w:rPr>
          <w:rStyle w:val="FontStyle105"/>
          <w:sz w:val="28"/>
          <w:szCs w:val="28"/>
          <w:vertAlign w:val="superscript"/>
        </w:rPr>
        <w:t>5</w:t>
      </w:r>
      <w:r w:rsidRPr="005D1A63">
        <w:rPr>
          <w:rStyle w:val="FontStyle105"/>
          <w:sz w:val="28"/>
          <w:szCs w:val="28"/>
        </w:rPr>
        <w:t xml:space="preserve"> микробных тел в 1 мл мочи у детей старшего возраста и более 10</w:t>
      </w:r>
      <w:r w:rsidRPr="005D1A63">
        <w:rPr>
          <w:rStyle w:val="FontStyle105"/>
          <w:sz w:val="28"/>
          <w:szCs w:val="28"/>
          <w:vertAlign w:val="superscript"/>
        </w:rPr>
        <w:t xml:space="preserve">3 </w:t>
      </w:r>
      <w:r w:rsidRPr="005D1A63">
        <w:rPr>
          <w:rStyle w:val="FontStyle105"/>
          <w:sz w:val="28"/>
          <w:szCs w:val="28"/>
        </w:rPr>
        <w:t>- 10</w:t>
      </w:r>
      <w:r w:rsidRPr="005D1A63">
        <w:rPr>
          <w:rStyle w:val="FontStyle105"/>
          <w:sz w:val="28"/>
          <w:szCs w:val="28"/>
          <w:vertAlign w:val="superscript"/>
        </w:rPr>
        <w:t>4</w:t>
      </w:r>
      <w:r w:rsidRPr="005D1A63">
        <w:rPr>
          <w:rStyle w:val="FontStyle105"/>
          <w:sz w:val="28"/>
          <w:szCs w:val="28"/>
        </w:rPr>
        <w:t xml:space="preserve">  у новорожденных и детей раннего возраста.</w:t>
      </w:r>
    </w:p>
    <w:p w:rsidR="00B378F5" w:rsidRPr="00F5399A" w:rsidRDefault="00B378F5" w:rsidP="00EC0EEC">
      <w:pPr>
        <w:pStyle w:val="a3"/>
        <w:numPr>
          <w:ilvl w:val="0"/>
          <w:numId w:val="27"/>
        </w:numPr>
        <w:spacing w:after="0" w:line="360" w:lineRule="auto"/>
        <w:ind w:left="0" w:firstLine="709"/>
        <w:jc w:val="both"/>
        <w:rPr>
          <w:rFonts w:ascii="Times New Roman" w:hAnsi="Times New Roman"/>
          <w:sz w:val="28"/>
          <w:szCs w:val="28"/>
        </w:rPr>
      </w:pPr>
      <w:r w:rsidRPr="00F5399A">
        <w:rPr>
          <w:rFonts w:ascii="Times New Roman" w:hAnsi="Times New Roman"/>
          <w:sz w:val="28"/>
          <w:szCs w:val="28"/>
        </w:rPr>
        <w:t>Какие методы применяются для углубленного изучения органов мочевой системы?</w:t>
      </w:r>
    </w:p>
    <w:p w:rsidR="00B378F5" w:rsidRPr="005D1A63" w:rsidRDefault="00B378F5" w:rsidP="00B378F5">
      <w:pPr>
        <w:pStyle w:val="Style44"/>
        <w:spacing w:line="360" w:lineRule="auto"/>
        <w:ind w:firstLine="709"/>
        <w:rPr>
          <w:rStyle w:val="FontStyle105"/>
          <w:sz w:val="28"/>
          <w:szCs w:val="28"/>
        </w:rPr>
      </w:pPr>
      <w:r>
        <w:rPr>
          <w:rStyle w:val="FontStyle105"/>
          <w:sz w:val="28"/>
          <w:szCs w:val="28"/>
        </w:rPr>
        <w:t>У</w:t>
      </w:r>
      <w:r w:rsidRPr="005D1A63">
        <w:rPr>
          <w:rStyle w:val="FontStyle105"/>
          <w:sz w:val="28"/>
          <w:szCs w:val="28"/>
        </w:rPr>
        <w:t>глубленное обследование ребенка, вклю</w:t>
      </w:r>
      <w:r w:rsidRPr="005D1A63">
        <w:rPr>
          <w:rStyle w:val="FontStyle105"/>
          <w:sz w:val="28"/>
          <w:szCs w:val="28"/>
        </w:rPr>
        <w:softHyphen/>
        <w:t>чающее ультразвуковое, эндоскопическое (например, цистоскопия), рент</w:t>
      </w:r>
      <w:r w:rsidRPr="005D1A63">
        <w:rPr>
          <w:rStyle w:val="FontStyle105"/>
          <w:sz w:val="28"/>
          <w:szCs w:val="28"/>
        </w:rPr>
        <w:softHyphen/>
        <w:t>генологические (ренография, экскреторная урография, ангиография и др.), радиологические (ренография, нефросцинтиграфия и др.) исследования и нефробиопсию, которые позволяют уточнить анатомическое и функцио</w:t>
      </w:r>
      <w:r w:rsidRPr="005D1A63">
        <w:rPr>
          <w:rStyle w:val="FontStyle105"/>
          <w:sz w:val="28"/>
          <w:szCs w:val="28"/>
        </w:rPr>
        <w:softHyphen/>
        <w:t>нальное состояние мочевых органов, сосудистую архитектонику и микро</w:t>
      </w:r>
      <w:r w:rsidRPr="005D1A63">
        <w:rPr>
          <w:rStyle w:val="FontStyle105"/>
          <w:sz w:val="28"/>
          <w:szCs w:val="28"/>
        </w:rPr>
        <w:softHyphen/>
        <w:t>скопическую структуру почек.</w:t>
      </w:r>
    </w:p>
    <w:p w:rsidR="00B378F5" w:rsidRPr="00672287" w:rsidRDefault="00B378F5" w:rsidP="00EC0EEC">
      <w:pPr>
        <w:pStyle w:val="a3"/>
        <w:numPr>
          <w:ilvl w:val="0"/>
          <w:numId w:val="27"/>
        </w:numPr>
        <w:spacing w:after="0" w:line="360" w:lineRule="auto"/>
        <w:ind w:left="0" w:firstLine="709"/>
        <w:jc w:val="both"/>
        <w:rPr>
          <w:rFonts w:ascii="Times New Roman" w:hAnsi="Times New Roman"/>
          <w:sz w:val="28"/>
          <w:szCs w:val="28"/>
        </w:rPr>
      </w:pPr>
      <w:r w:rsidRPr="00672287">
        <w:rPr>
          <w:rFonts w:ascii="Times New Roman" w:hAnsi="Times New Roman"/>
          <w:sz w:val="28"/>
          <w:szCs w:val="28"/>
        </w:rPr>
        <w:t>Диагностическое значение помутнения мочи?</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Помутнение </w:t>
      </w:r>
      <w:r w:rsidRPr="005D1A63">
        <w:rPr>
          <w:rStyle w:val="FontStyle105"/>
          <w:sz w:val="28"/>
          <w:szCs w:val="28"/>
        </w:rPr>
        <w:t>мочи возникает при наличии в ней большого количества форменных элементов крови, слущенного эпителия, солей, слизи, капелек жира. Сгустки свежей крови появляются в моче при остром воспалительном процессе в мочевом пузыре, мелкие кровяные сгустки - при опухолях почек.</w:t>
      </w:r>
    </w:p>
    <w:p w:rsidR="00B378F5" w:rsidRPr="00672287" w:rsidRDefault="00B378F5" w:rsidP="00EC0EEC">
      <w:pPr>
        <w:pStyle w:val="a3"/>
        <w:numPr>
          <w:ilvl w:val="0"/>
          <w:numId w:val="27"/>
        </w:numPr>
        <w:spacing w:after="0" w:line="360" w:lineRule="auto"/>
        <w:ind w:left="0" w:firstLine="709"/>
        <w:jc w:val="both"/>
        <w:rPr>
          <w:rFonts w:ascii="Times New Roman" w:hAnsi="Times New Roman"/>
          <w:sz w:val="28"/>
          <w:szCs w:val="28"/>
        </w:rPr>
      </w:pPr>
      <w:r w:rsidRPr="00672287">
        <w:rPr>
          <w:rFonts w:ascii="Times New Roman" w:hAnsi="Times New Roman"/>
          <w:sz w:val="28"/>
          <w:szCs w:val="28"/>
        </w:rPr>
        <w:t>Диагностическое значение изменения запаха мочи?</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 xml:space="preserve">Моча приобретает </w:t>
      </w:r>
      <w:r w:rsidRPr="005D1A63">
        <w:rPr>
          <w:rStyle w:val="FontStyle108"/>
          <w:sz w:val="28"/>
          <w:szCs w:val="28"/>
        </w:rPr>
        <w:t xml:space="preserve">аммиачный запах </w:t>
      </w:r>
      <w:r w:rsidRPr="005D1A63">
        <w:rPr>
          <w:rStyle w:val="FontStyle105"/>
          <w:sz w:val="28"/>
          <w:szCs w:val="28"/>
        </w:rPr>
        <w:t xml:space="preserve">вследствие бактериально-аммиачного брожения при обструктивныхуропатиях, </w:t>
      </w:r>
      <w:r w:rsidRPr="005D1A63">
        <w:rPr>
          <w:rStyle w:val="FontStyle108"/>
          <w:sz w:val="28"/>
          <w:szCs w:val="28"/>
        </w:rPr>
        <w:t xml:space="preserve">фруктовый запах </w:t>
      </w:r>
      <w:r w:rsidRPr="005D1A63">
        <w:rPr>
          <w:rStyle w:val="FontStyle105"/>
          <w:sz w:val="28"/>
          <w:szCs w:val="28"/>
        </w:rPr>
        <w:t>(«гниющих яблок») - при наличии в ней кетоновых тел, например при тяжелых формах сахарного диабета.</w:t>
      </w:r>
    </w:p>
    <w:p w:rsidR="00B378F5" w:rsidRDefault="00B378F5" w:rsidP="00EC0EEC">
      <w:pPr>
        <w:pStyle w:val="Style7"/>
        <w:numPr>
          <w:ilvl w:val="0"/>
          <w:numId w:val="22"/>
        </w:numPr>
        <w:spacing w:line="360" w:lineRule="auto"/>
        <w:ind w:left="0" w:firstLine="709"/>
        <w:jc w:val="both"/>
        <w:rPr>
          <w:rStyle w:val="FontStyle105"/>
          <w:sz w:val="28"/>
          <w:szCs w:val="28"/>
        </w:rPr>
      </w:pPr>
      <w:r>
        <w:rPr>
          <w:rStyle w:val="FontStyle105"/>
          <w:sz w:val="28"/>
          <w:szCs w:val="28"/>
        </w:rPr>
        <w:t>Образованию каких камней способствует щелочная моча?</w:t>
      </w:r>
    </w:p>
    <w:p w:rsidR="00B378F5" w:rsidRPr="00D352EA" w:rsidRDefault="00B378F5" w:rsidP="00B378F5">
      <w:pPr>
        <w:pStyle w:val="a3"/>
        <w:spacing w:line="360" w:lineRule="auto"/>
        <w:ind w:left="0" w:firstLine="709"/>
        <w:jc w:val="both"/>
        <w:rPr>
          <w:rStyle w:val="FontStyle105"/>
          <w:b/>
          <w:sz w:val="28"/>
          <w:szCs w:val="28"/>
        </w:rPr>
      </w:pPr>
      <w:r>
        <w:rPr>
          <w:rStyle w:val="FontStyle105"/>
          <w:sz w:val="28"/>
          <w:szCs w:val="28"/>
        </w:rPr>
        <w:t xml:space="preserve">Щелочная </w:t>
      </w:r>
      <w:r w:rsidRPr="005D1A63">
        <w:rPr>
          <w:rStyle w:val="FontStyle105"/>
          <w:sz w:val="28"/>
          <w:szCs w:val="28"/>
        </w:rPr>
        <w:t>моча способствует образованию</w:t>
      </w:r>
      <w:r>
        <w:rPr>
          <w:rStyle w:val="FontStyle105"/>
          <w:sz w:val="28"/>
          <w:szCs w:val="28"/>
        </w:rPr>
        <w:t>фосфатных и оксалатно</w:t>
      </w:r>
      <w:r w:rsidRPr="005D1A63">
        <w:rPr>
          <w:rStyle w:val="FontStyle105"/>
          <w:sz w:val="28"/>
          <w:szCs w:val="28"/>
        </w:rPr>
        <w:t>-кальциевых</w:t>
      </w:r>
      <w:r>
        <w:rPr>
          <w:rStyle w:val="FontStyle105"/>
          <w:sz w:val="28"/>
          <w:szCs w:val="28"/>
        </w:rPr>
        <w:t>.</w:t>
      </w:r>
    </w:p>
    <w:p w:rsidR="00B378F5" w:rsidRPr="00C277A1" w:rsidRDefault="00B378F5" w:rsidP="00EC0EEC">
      <w:pPr>
        <w:pStyle w:val="a3"/>
        <w:numPr>
          <w:ilvl w:val="0"/>
          <w:numId w:val="23"/>
        </w:numPr>
        <w:spacing w:line="360" w:lineRule="auto"/>
        <w:ind w:left="0" w:firstLine="709"/>
        <w:jc w:val="both"/>
        <w:rPr>
          <w:rStyle w:val="FontStyle105"/>
          <w:b/>
          <w:sz w:val="28"/>
          <w:szCs w:val="28"/>
        </w:rPr>
      </w:pPr>
      <w:r w:rsidRPr="00C277A1">
        <w:rPr>
          <w:rFonts w:ascii="Times New Roman" w:hAnsi="Times New Roman"/>
          <w:sz w:val="28"/>
          <w:szCs w:val="28"/>
        </w:rPr>
        <w:t>Особенности лейкоцитурии при</w:t>
      </w:r>
      <w:r>
        <w:rPr>
          <w:rStyle w:val="FontStyle105"/>
          <w:sz w:val="28"/>
          <w:szCs w:val="28"/>
        </w:rPr>
        <w:t xml:space="preserve">поражении </w:t>
      </w:r>
      <w:r w:rsidRPr="005D1A63">
        <w:rPr>
          <w:rStyle w:val="FontStyle105"/>
          <w:sz w:val="28"/>
          <w:szCs w:val="28"/>
        </w:rPr>
        <w:t>тубулоинтерстициальной ткани почек.</w:t>
      </w:r>
    </w:p>
    <w:p w:rsidR="00B378F5" w:rsidRPr="00C277A1" w:rsidRDefault="00B378F5" w:rsidP="00B378F5">
      <w:pPr>
        <w:pStyle w:val="a3"/>
        <w:spacing w:line="360" w:lineRule="auto"/>
        <w:ind w:left="0" w:firstLine="709"/>
        <w:jc w:val="both"/>
        <w:rPr>
          <w:rStyle w:val="FontStyle105"/>
          <w:b/>
          <w:sz w:val="28"/>
          <w:szCs w:val="28"/>
        </w:rPr>
      </w:pPr>
      <w:r>
        <w:rPr>
          <w:rStyle w:val="FontStyle105"/>
          <w:sz w:val="28"/>
          <w:szCs w:val="28"/>
        </w:rPr>
        <w:t>П</w:t>
      </w:r>
      <w:r w:rsidRPr="005D1A63">
        <w:rPr>
          <w:rStyle w:val="FontStyle105"/>
          <w:sz w:val="28"/>
          <w:szCs w:val="28"/>
        </w:rPr>
        <w:t>ри гломерулонефритах, наследствен</w:t>
      </w:r>
      <w:r>
        <w:rPr>
          <w:rStyle w:val="FontStyle105"/>
          <w:sz w:val="28"/>
          <w:szCs w:val="28"/>
        </w:rPr>
        <w:t>ном и интерстициальном нефритах</w:t>
      </w:r>
      <w:r w:rsidRPr="005D1A63">
        <w:rPr>
          <w:rStyle w:val="FontStyle105"/>
          <w:sz w:val="28"/>
          <w:szCs w:val="28"/>
        </w:rPr>
        <w:t>лейкоцитурия имеет мононуклеарный характер, т.е. в мочевом осадке преобладают лимфоциты и моноциты.</w:t>
      </w:r>
    </w:p>
    <w:p w:rsidR="00B378F5" w:rsidRPr="004D16B6" w:rsidRDefault="00B378F5" w:rsidP="00EC0EEC">
      <w:pPr>
        <w:pStyle w:val="a3"/>
        <w:numPr>
          <w:ilvl w:val="0"/>
          <w:numId w:val="23"/>
        </w:numPr>
        <w:spacing w:after="0" w:line="360" w:lineRule="auto"/>
        <w:ind w:left="0" w:firstLine="709"/>
        <w:jc w:val="both"/>
        <w:rPr>
          <w:rFonts w:ascii="Times New Roman" w:hAnsi="Times New Roman"/>
          <w:sz w:val="28"/>
          <w:szCs w:val="28"/>
        </w:rPr>
      </w:pPr>
      <w:r w:rsidRPr="004D16B6">
        <w:rPr>
          <w:rFonts w:ascii="Times New Roman" w:hAnsi="Times New Roman"/>
          <w:sz w:val="28"/>
          <w:szCs w:val="28"/>
        </w:rPr>
        <w:t>Диагностическое значение бактериурии?</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lastRenderedPageBreak/>
        <w:t xml:space="preserve">Бактериурия </w:t>
      </w:r>
      <w:r w:rsidRPr="005D1A63">
        <w:rPr>
          <w:rStyle w:val="FontStyle105"/>
          <w:sz w:val="28"/>
          <w:szCs w:val="28"/>
        </w:rPr>
        <w:t>(наличие в моче бактерий) наряду с лейкоцитурией свиде</w:t>
      </w:r>
      <w:r w:rsidRPr="005D1A63">
        <w:rPr>
          <w:rStyle w:val="FontStyle105"/>
          <w:sz w:val="28"/>
          <w:szCs w:val="28"/>
        </w:rPr>
        <w:softHyphen/>
        <w:t>тельствует об инфекции мочевых путей. Наиболее часто в посеве мочи обнаруживают кишечную палочку, разнообразные штаммы протея, синегнойную палочку и другие грамотрицательные микроорганизмы, иногда грамположительную флору.</w:t>
      </w:r>
    </w:p>
    <w:p w:rsidR="00B378F5" w:rsidRPr="004D16B6" w:rsidRDefault="00B378F5" w:rsidP="00EC0EEC">
      <w:pPr>
        <w:pStyle w:val="a3"/>
        <w:numPr>
          <w:ilvl w:val="0"/>
          <w:numId w:val="23"/>
        </w:numPr>
        <w:spacing w:after="0" w:line="360" w:lineRule="auto"/>
        <w:ind w:left="0" w:firstLine="709"/>
        <w:jc w:val="both"/>
        <w:rPr>
          <w:rFonts w:ascii="Times New Roman" w:hAnsi="Times New Roman"/>
          <w:sz w:val="28"/>
          <w:szCs w:val="28"/>
        </w:rPr>
      </w:pPr>
      <w:r w:rsidRPr="004D16B6">
        <w:rPr>
          <w:rFonts w:ascii="Times New Roman" w:hAnsi="Times New Roman"/>
          <w:sz w:val="28"/>
          <w:szCs w:val="28"/>
        </w:rPr>
        <w:t>Диагностическое значение гематурии?</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Гематурия - </w:t>
      </w:r>
      <w:r w:rsidRPr="005D1A63">
        <w:rPr>
          <w:rStyle w:val="FontStyle105"/>
          <w:sz w:val="28"/>
          <w:szCs w:val="28"/>
        </w:rPr>
        <w:t>наличие в моче более 3 эритроцитов в поле зрения в утрен</w:t>
      </w:r>
      <w:r w:rsidRPr="005D1A63">
        <w:rPr>
          <w:rStyle w:val="FontStyle105"/>
          <w:sz w:val="28"/>
          <w:szCs w:val="28"/>
        </w:rPr>
        <w:softHyphen/>
        <w:t xml:space="preserve">ней порции или более 1000 в пробе по Нечипоренко. Она является признаком поражения клубочков почек, сосудов, реже тубулоинтерстициальной ткани и встречается при гломерулонефрите, </w:t>
      </w:r>
      <w:r w:rsidRPr="005D1A63">
        <w:rPr>
          <w:rStyle w:val="FontStyle105"/>
          <w:sz w:val="28"/>
          <w:szCs w:val="28"/>
          <w:lang w:val="en-US"/>
        </w:rPr>
        <w:t>IgA</w:t>
      </w:r>
      <w:r w:rsidRPr="005D1A63">
        <w:rPr>
          <w:rStyle w:val="FontStyle105"/>
          <w:sz w:val="28"/>
          <w:szCs w:val="28"/>
        </w:rPr>
        <w:t xml:space="preserve"> - нефропатии, наследственном, интерстициальном, вторичных нефритах, дизметаболической нефропатии, аномалиях почечных сосудов, геморрагических циститах, пиелонефритах, мочекаменной болезни, гемолитико-уремическом синдро</w:t>
      </w:r>
      <w:r w:rsidRPr="005D1A63">
        <w:rPr>
          <w:rStyle w:val="FontStyle105"/>
          <w:sz w:val="28"/>
          <w:szCs w:val="28"/>
        </w:rPr>
        <w:softHyphen/>
        <w:t>ме, туберкулезе, опухолях почек.</w:t>
      </w:r>
    </w:p>
    <w:p w:rsidR="00B378F5" w:rsidRPr="00F43AEE" w:rsidRDefault="00B378F5" w:rsidP="00EC0EEC">
      <w:pPr>
        <w:pStyle w:val="a3"/>
        <w:numPr>
          <w:ilvl w:val="0"/>
          <w:numId w:val="23"/>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«Протеинурия», понятие,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Протеинурия - </w:t>
      </w:r>
      <w:r w:rsidRPr="005D1A63">
        <w:rPr>
          <w:rStyle w:val="FontStyle105"/>
          <w:sz w:val="28"/>
          <w:szCs w:val="28"/>
        </w:rPr>
        <w:t>обнаружение белка в моче (более 100 мг в сутки). Она появляется при повреждении базальной мембраны капилляров клубочков, приводящем к повышению ее проницаемости, при нарушении функцио</w:t>
      </w:r>
      <w:r w:rsidRPr="005D1A63">
        <w:rPr>
          <w:rStyle w:val="FontStyle105"/>
          <w:sz w:val="28"/>
          <w:szCs w:val="28"/>
        </w:rPr>
        <w:softHyphen/>
        <w:t>нальной способности проксимальных канальцев реабсорбировать плазмен</w:t>
      </w:r>
      <w:r w:rsidRPr="005D1A63">
        <w:rPr>
          <w:rStyle w:val="FontStyle105"/>
          <w:sz w:val="28"/>
          <w:szCs w:val="28"/>
        </w:rPr>
        <w:softHyphen/>
        <w:t>ные белки.</w:t>
      </w:r>
    </w:p>
    <w:p w:rsidR="00B378F5" w:rsidRPr="00F43AEE" w:rsidRDefault="00B378F5" w:rsidP="00EC0EEC">
      <w:pPr>
        <w:pStyle w:val="a3"/>
        <w:numPr>
          <w:ilvl w:val="0"/>
          <w:numId w:val="23"/>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«Нефротический синдром», понятие,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DE7918">
        <w:rPr>
          <w:rStyle w:val="FontStyle111"/>
          <w:sz w:val="28"/>
          <w:szCs w:val="28"/>
        </w:rPr>
        <w:t>Нефротический синдром</w:t>
      </w:r>
      <w:r w:rsidRPr="005D1A63">
        <w:rPr>
          <w:rStyle w:val="FontStyle111"/>
          <w:sz w:val="28"/>
          <w:szCs w:val="28"/>
        </w:rPr>
        <w:t xml:space="preserve"> - </w:t>
      </w:r>
      <w:r w:rsidRPr="005D1A63">
        <w:rPr>
          <w:rStyle w:val="FontStyle105"/>
          <w:sz w:val="28"/>
          <w:szCs w:val="28"/>
        </w:rPr>
        <w:t>симптомокомплекс, включающий высокую протеинурию (более 3 г в сутки), гипопротеинемию и значительные отеки. Развивается при различных заболеваниях приобретенного (гломерулонеф</w:t>
      </w:r>
      <w:r w:rsidRPr="005D1A63">
        <w:rPr>
          <w:rStyle w:val="FontStyle105"/>
          <w:sz w:val="28"/>
          <w:szCs w:val="28"/>
        </w:rPr>
        <w:softHyphen/>
        <w:t>риты, системная красная волчанка, дерматомиозит, периодическая болезнь, геморрагический васкулит, вторичный амилоидоз, лимфогранулематоз, туберкулез и др.), врожденного (микрокистоз почек, врожденные пороки сердца и др.) и наследственного (семейный нефротический синдром и др.) генеза.</w:t>
      </w:r>
    </w:p>
    <w:p w:rsidR="00B378F5" w:rsidRPr="00F43AEE" w:rsidRDefault="00B378F5" w:rsidP="00EC0EEC">
      <w:pPr>
        <w:pStyle w:val="a3"/>
        <w:numPr>
          <w:ilvl w:val="0"/>
          <w:numId w:val="23"/>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«Глюкозурия», понятие,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Глюкозурия</w:t>
      </w:r>
      <w:r w:rsidRPr="005D1A63">
        <w:rPr>
          <w:rStyle w:val="FontStyle105"/>
          <w:sz w:val="28"/>
          <w:szCs w:val="28"/>
        </w:rPr>
        <w:t>- обнаружение сахара в моче - наблюдается у детей при сахарном диабете, генетической и приобретенной патологии канальцев.</w:t>
      </w:r>
    </w:p>
    <w:p w:rsidR="00B378F5" w:rsidRPr="00F43AEE" w:rsidRDefault="00B378F5" w:rsidP="00EC0EEC">
      <w:pPr>
        <w:pStyle w:val="a3"/>
        <w:numPr>
          <w:ilvl w:val="0"/>
          <w:numId w:val="23"/>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lastRenderedPageBreak/>
        <w:t>«</w:t>
      </w:r>
      <w:r>
        <w:rPr>
          <w:rFonts w:ascii="Times New Roman" w:hAnsi="Times New Roman"/>
          <w:sz w:val="28"/>
          <w:szCs w:val="28"/>
        </w:rPr>
        <w:t>Поли</w:t>
      </w:r>
      <w:r w:rsidRPr="00F43AEE">
        <w:rPr>
          <w:rFonts w:ascii="Times New Roman" w:hAnsi="Times New Roman"/>
          <w:sz w:val="28"/>
          <w:szCs w:val="28"/>
        </w:rPr>
        <w:t>урия», понятие,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Полиурия - </w:t>
      </w:r>
      <w:r w:rsidRPr="005D1A63">
        <w:rPr>
          <w:rStyle w:val="FontStyle105"/>
          <w:sz w:val="28"/>
          <w:szCs w:val="28"/>
        </w:rPr>
        <w:t>увеличение суточного диуреза в 1,5 раза и более по сравне</w:t>
      </w:r>
      <w:r w:rsidRPr="005D1A63">
        <w:rPr>
          <w:rStyle w:val="FontStyle105"/>
          <w:sz w:val="28"/>
          <w:szCs w:val="28"/>
        </w:rPr>
        <w:softHyphen/>
        <w:t>нию с нормой. В физиологических условиях полиурия является следствием чрезмерного употребления жидкости (полидипсия), охлаждения организма. Выявляется у больных с сахарным диабетом, хронической почечной недос</w:t>
      </w:r>
      <w:r w:rsidRPr="005D1A63">
        <w:rPr>
          <w:rStyle w:val="FontStyle105"/>
          <w:sz w:val="28"/>
          <w:szCs w:val="28"/>
        </w:rPr>
        <w:softHyphen/>
        <w:t>таточностью (ХПН), ОПН (в диуретической фазе, у реконвалесцентов), после лихорадочных состояний, при схождении отеков.</w:t>
      </w:r>
    </w:p>
    <w:p w:rsidR="00B378F5" w:rsidRPr="00FB1BED" w:rsidRDefault="00B378F5" w:rsidP="00EC0EEC">
      <w:pPr>
        <w:pStyle w:val="a3"/>
        <w:numPr>
          <w:ilvl w:val="0"/>
          <w:numId w:val="23"/>
        </w:numPr>
        <w:spacing w:line="360" w:lineRule="auto"/>
        <w:ind w:left="0" w:firstLine="709"/>
        <w:jc w:val="both"/>
        <w:rPr>
          <w:rFonts w:ascii="Times New Roman" w:hAnsi="Times New Roman"/>
          <w:sz w:val="28"/>
          <w:szCs w:val="28"/>
        </w:rPr>
      </w:pPr>
      <w:r w:rsidRPr="00FB1BED">
        <w:rPr>
          <w:rFonts w:ascii="Times New Roman" w:hAnsi="Times New Roman"/>
          <w:sz w:val="28"/>
          <w:szCs w:val="28"/>
        </w:rPr>
        <w:t>Причины острой почечной недостаточности (ОПН)?</w:t>
      </w:r>
    </w:p>
    <w:p w:rsidR="00B378F5" w:rsidRDefault="00B378F5" w:rsidP="00B378F5">
      <w:pPr>
        <w:pStyle w:val="a3"/>
        <w:spacing w:line="360" w:lineRule="auto"/>
        <w:ind w:left="0" w:firstLine="709"/>
        <w:jc w:val="both"/>
        <w:rPr>
          <w:rStyle w:val="FontStyle105"/>
          <w:sz w:val="28"/>
          <w:szCs w:val="28"/>
        </w:rPr>
      </w:pPr>
      <w:r w:rsidRPr="005D1A63">
        <w:rPr>
          <w:rStyle w:val="FontStyle105"/>
          <w:sz w:val="28"/>
          <w:szCs w:val="28"/>
        </w:rPr>
        <w:t xml:space="preserve">Причинами ОПН могут быть непосредственно </w:t>
      </w:r>
      <w:r w:rsidRPr="005D1A63">
        <w:rPr>
          <w:rStyle w:val="FontStyle108"/>
          <w:sz w:val="28"/>
          <w:szCs w:val="28"/>
        </w:rPr>
        <w:t xml:space="preserve">почечные факторы </w:t>
      </w:r>
      <w:r w:rsidRPr="005D1A63">
        <w:rPr>
          <w:rStyle w:val="FontStyle105"/>
          <w:sz w:val="28"/>
          <w:szCs w:val="28"/>
        </w:rPr>
        <w:t>(ост</w:t>
      </w:r>
      <w:r w:rsidRPr="005D1A63">
        <w:rPr>
          <w:rStyle w:val="FontStyle105"/>
          <w:sz w:val="28"/>
          <w:szCs w:val="28"/>
        </w:rPr>
        <w:softHyphen/>
        <w:t>рый гломерулонефрит, нефриты при системных васкулитах, гемолитико-уремический синдром, тромбоз почечных сосудов; воздействие нефротоксических веществ: рентгеноконтрастных, лекарственных, например сульфа</w:t>
      </w:r>
      <w:r w:rsidRPr="005D1A63">
        <w:rPr>
          <w:rStyle w:val="FontStyle105"/>
          <w:sz w:val="28"/>
          <w:szCs w:val="28"/>
        </w:rPr>
        <w:softHyphen/>
        <w:t xml:space="preserve">ниламидов, антибиотиков), </w:t>
      </w:r>
      <w:r w:rsidRPr="005D1A63">
        <w:rPr>
          <w:rStyle w:val="FontStyle108"/>
          <w:sz w:val="28"/>
          <w:szCs w:val="28"/>
        </w:rPr>
        <w:t>пререналъные</w:t>
      </w:r>
      <w:r w:rsidRPr="005D1A63">
        <w:rPr>
          <w:rStyle w:val="FontStyle105"/>
          <w:sz w:val="28"/>
          <w:szCs w:val="28"/>
        </w:rPr>
        <w:t>(гемолиз и миолиз при перели</w:t>
      </w:r>
      <w:r w:rsidRPr="005D1A63">
        <w:rPr>
          <w:rStyle w:val="FontStyle105"/>
          <w:sz w:val="28"/>
          <w:szCs w:val="28"/>
        </w:rPr>
        <w:softHyphen/>
        <w:t xml:space="preserve">вании несовместимой крови, обширных ожогах, падение артериального давления при шоке, острой кровопотере, обезвоживание при тяжелых желудочно-кишечных заболеваниях, неадекватном приеме диуретических и слабительных средств и др.) и </w:t>
      </w:r>
      <w:r w:rsidRPr="005D1A63">
        <w:rPr>
          <w:rStyle w:val="FontStyle108"/>
          <w:sz w:val="28"/>
          <w:szCs w:val="28"/>
        </w:rPr>
        <w:t>постренальные</w:t>
      </w:r>
      <w:r w:rsidRPr="005D1A63">
        <w:rPr>
          <w:rStyle w:val="FontStyle105"/>
          <w:sz w:val="28"/>
          <w:szCs w:val="28"/>
        </w:rPr>
        <w:t>(двусторонний нефролитиаз и др.). ХПН является результатом хронических заболеваний почек: гломерулонефрита, пиелонефрита, амилоидоза, интерстициального, наследст</w:t>
      </w:r>
      <w:r w:rsidRPr="005D1A63">
        <w:rPr>
          <w:rStyle w:val="FontStyle105"/>
          <w:sz w:val="28"/>
          <w:szCs w:val="28"/>
        </w:rPr>
        <w:softHyphen/>
        <w:t>венного нефритов, дисплазии, поликистоза и др</w:t>
      </w:r>
      <w:r>
        <w:rPr>
          <w:rStyle w:val="FontStyle105"/>
          <w:sz w:val="28"/>
          <w:szCs w:val="28"/>
        </w:rPr>
        <w:t>.</w:t>
      </w:r>
    </w:p>
    <w:p w:rsidR="00B378F5" w:rsidRPr="00FB1BED" w:rsidRDefault="00B378F5" w:rsidP="00EC0EEC">
      <w:pPr>
        <w:pStyle w:val="a3"/>
        <w:numPr>
          <w:ilvl w:val="0"/>
          <w:numId w:val="23"/>
        </w:numPr>
        <w:spacing w:after="0" w:line="360" w:lineRule="auto"/>
        <w:ind w:left="0" w:firstLine="709"/>
        <w:jc w:val="both"/>
        <w:rPr>
          <w:rStyle w:val="FontStyle105"/>
          <w:b/>
          <w:sz w:val="28"/>
          <w:szCs w:val="28"/>
        </w:rPr>
      </w:pPr>
      <w:r>
        <w:rPr>
          <w:rStyle w:val="FontStyle105"/>
          <w:sz w:val="28"/>
          <w:szCs w:val="28"/>
        </w:rPr>
        <w:t xml:space="preserve"> «Изостенурия», понятие, диагностическая значимость симптома?</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Изостенурия - </w:t>
      </w:r>
      <w:r w:rsidRPr="005D1A63">
        <w:rPr>
          <w:rStyle w:val="FontStyle105"/>
          <w:sz w:val="28"/>
          <w:szCs w:val="28"/>
        </w:rPr>
        <w:t>колебание относительной плотности мочи в пределах 1010 - 1012, т.е. она равна относительной плотности безбелкового фильт</w:t>
      </w:r>
      <w:r w:rsidRPr="005D1A63">
        <w:rPr>
          <w:rStyle w:val="FontStyle105"/>
          <w:sz w:val="28"/>
          <w:szCs w:val="28"/>
        </w:rPr>
        <w:softHyphen/>
        <w:t>рата плазмы. Изостенурия развивается при выраженном нефросклерозе, являющемся конечной стадией многих хронических заболеваний почек.</w:t>
      </w:r>
    </w:p>
    <w:p w:rsidR="00B378F5" w:rsidRPr="00CE7222" w:rsidRDefault="00B378F5" w:rsidP="00EC0EEC">
      <w:pPr>
        <w:pStyle w:val="a3"/>
        <w:numPr>
          <w:ilvl w:val="0"/>
          <w:numId w:val="2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Боли </w:t>
      </w:r>
      <w:r w:rsidRPr="00CE7222">
        <w:rPr>
          <w:rFonts w:ascii="Times New Roman" w:hAnsi="Times New Roman"/>
          <w:sz w:val="28"/>
          <w:szCs w:val="28"/>
        </w:rPr>
        <w:t>в надлобковой области при заболеваниях органов мочевой системы, диагностическое значение?</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Боли в надлобковой области </w:t>
      </w:r>
      <w:r w:rsidRPr="005D1A63">
        <w:rPr>
          <w:rStyle w:val="FontStyle105"/>
          <w:sz w:val="28"/>
          <w:szCs w:val="28"/>
        </w:rPr>
        <w:t>обусловлены заболеваниями мочевого пузыря. Острые боли возникают при цистите, камнях мочевого пузыря, усиливаются во время мочеиспускания. Резкие боли появляются при острой задержке мочеиспускания, вызванной стриктурой или камнем мочеиспус</w:t>
      </w:r>
      <w:r w:rsidRPr="005D1A63">
        <w:rPr>
          <w:rStyle w:val="FontStyle105"/>
          <w:sz w:val="28"/>
          <w:szCs w:val="28"/>
        </w:rPr>
        <w:softHyphen/>
        <w:t>кательного канала.</w:t>
      </w:r>
    </w:p>
    <w:p w:rsidR="00B378F5" w:rsidRPr="00CE7222" w:rsidRDefault="00B378F5" w:rsidP="00EC0EEC">
      <w:pPr>
        <w:pStyle w:val="a3"/>
        <w:numPr>
          <w:ilvl w:val="0"/>
          <w:numId w:val="23"/>
        </w:numPr>
        <w:spacing w:after="0" w:line="360" w:lineRule="auto"/>
        <w:ind w:left="0" w:firstLine="709"/>
        <w:jc w:val="both"/>
        <w:rPr>
          <w:rFonts w:ascii="Times New Roman" w:hAnsi="Times New Roman"/>
          <w:sz w:val="28"/>
          <w:szCs w:val="28"/>
        </w:rPr>
      </w:pPr>
      <w:r w:rsidRPr="00CE7222">
        <w:rPr>
          <w:rFonts w:ascii="Times New Roman" w:hAnsi="Times New Roman"/>
          <w:sz w:val="28"/>
          <w:szCs w:val="28"/>
        </w:rPr>
        <w:lastRenderedPageBreak/>
        <w:t>Отличительные признаки болевого синдрома при пузырно-мочеточниковом рефлюксе?</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Боли во время мочеиспускания в поясничной области и в одной из половин живота, острые или тупые, рецидивирующие - признак пузырно-мочеточникового рефлюкса.</w:t>
      </w:r>
    </w:p>
    <w:p w:rsidR="00B378F5" w:rsidRPr="007D5BCD" w:rsidRDefault="00B378F5" w:rsidP="00EC0EEC">
      <w:pPr>
        <w:pStyle w:val="a3"/>
        <w:numPr>
          <w:ilvl w:val="0"/>
          <w:numId w:val="23"/>
        </w:numPr>
        <w:spacing w:after="0" w:line="360" w:lineRule="auto"/>
        <w:ind w:left="0" w:firstLine="709"/>
        <w:jc w:val="both"/>
        <w:rPr>
          <w:rFonts w:ascii="Times New Roman" w:hAnsi="Times New Roman"/>
          <w:sz w:val="28"/>
          <w:szCs w:val="28"/>
        </w:rPr>
      </w:pPr>
      <w:r w:rsidRPr="007D5BCD">
        <w:rPr>
          <w:rFonts w:ascii="Times New Roman" w:hAnsi="Times New Roman"/>
          <w:sz w:val="28"/>
          <w:szCs w:val="28"/>
        </w:rPr>
        <w:t>«Ишурия», понятие, диагностическое значение симптома?</w:t>
      </w:r>
    </w:p>
    <w:p w:rsidR="00B378F5" w:rsidRPr="005D1A63" w:rsidRDefault="00B378F5" w:rsidP="00B378F5">
      <w:pPr>
        <w:pStyle w:val="Style44"/>
        <w:spacing w:line="360" w:lineRule="auto"/>
        <w:ind w:firstLine="709"/>
        <w:rPr>
          <w:rStyle w:val="FontStyle105"/>
          <w:sz w:val="28"/>
          <w:szCs w:val="28"/>
        </w:rPr>
      </w:pPr>
      <w:r w:rsidRPr="005D1A63">
        <w:rPr>
          <w:rStyle w:val="FontStyle108"/>
          <w:sz w:val="28"/>
          <w:szCs w:val="28"/>
        </w:rPr>
        <w:t xml:space="preserve">Задержка мочеиспускания (ишурия). </w:t>
      </w:r>
      <w:r w:rsidRPr="005D1A63">
        <w:rPr>
          <w:rStyle w:val="FontStyle105"/>
          <w:sz w:val="28"/>
          <w:szCs w:val="28"/>
        </w:rPr>
        <w:t>Острая ишурия возникает при парафимозе, камнях уретры, полном травматическом разрыве уретры. Хроническая ишурия, при которой наблюдаются запаздывание мочеиспус</w:t>
      </w:r>
      <w:r w:rsidRPr="005D1A63">
        <w:rPr>
          <w:rStyle w:val="FontStyle105"/>
          <w:sz w:val="28"/>
          <w:szCs w:val="28"/>
        </w:rPr>
        <w:softHyphen/>
        <w:t>кания, выполнение его в несколько этапов, прерывистость струи, харак</w:t>
      </w:r>
      <w:r w:rsidRPr="005D1A63">
        <w:rPr>
          <w:rStyle w:val="FontStyle105"/>
          <w:sz w:val="28"/>
          <w:szCs w:val="28"/>
        </w:rPr>
        <w:softHyphen/>
        <w:t>терна для гипорефлекторной формы нейрогенной дисфункции мочевого пузыря, уретрогидронефроза, пузырно-мочеточникового рефлюкса.</w:t>
      </w:r>
    </w:p>
    <w:p w:rsidR="00B378F5" w:rsidRDefault="00B378F5" w:rsidP="00EC0EEC">
      <w:pPr>
        <w:pStyle w:val="Style7"/>
        <w:numPr>
          <w:ilvl w:val="0"/>
          <w:numId w:val="24"/>
        </w:numPr>
        <w:spacing w:line="360" w:lineRule="auto"/>
        <w:ind w:left="0" w:firstLine="709"/>
        <w:jc w:val="both"/>
        <w:rPr>
          <w:rStyle w:val="FontStyle105"/>
          <w:sz w:val="28"/>
          <w:szCs w:val="28"/>
        </w:rPr>
      </w:pPr>
      <w:r>
        <w:rPr>
          <w:rStyle w:val="FontStyle105"/>
          <w:sz w:val="28"/>
          <w:szCs w:val="28"/>
        </w:rPr>
        <w:t xml:space="preserve">Артериальная гипертензия и </w:t>
      </w:r>
      <w:r w:rsidRPr="005D1A63">
        <w:rPr>
          <w:rStyle w:val="FontStyle108"/>
          <w:sz w:val="28"/>
          <w:szCs w:val="28"/>
        </w:rPr>
        <w:t>почечн</w:t>
      </w:r>
      <w:r>
        <w:rPr>
          <w:rStyle w:val="FontStyle108"/>
          <w:sz w:val="28"/>
          <w:szCs w:val="28"/>
        </w:rPr>
        <w:t>ая</w:t>
      </w:r>
      <w:r w:rsidRPr="005D1A63">
        <w:rPr>
          <w:rStyle w:val="FontStyle108"/>
          <w:sz w:val="28"/>
          <w:szCs w:val="28"/>
        </w:rPr>
        <w:t xml:space="preserve"> эклампси</w:t>
      </w:r>
      <w:r>
        <w:rPr>
          <w:rStyle w:val="FontStyle108"/>
          <w:sz w:val="28"/>
          <w:szCs w:val="28"/>
        </w:rPr>
        <w:t>я</w:t>
      </w:r>
      <w:r>
        <w:rPr>
          <w:rStyle w:val="FontStyle105"/>
          <w:sz w:val="28"/>
          <w:szCs w:val="28"/>
        </w:rPr>
        <w:t>как экстраренальные проявления заболеваний органов мочевой системы, патогенез, диагностическое значение?</w:t>
      </w:r>
    </w:p>
    <w:p w:rsidR="00B378F5" w:rsidRDefault="00B378F5" w:rsidP="00B378F5">
      <w:pPr>
        <w:pStyle w:val="Style44"/>
        <w:spacing w:line="360" w:lineRule="auto"/>
        <w:ind w:firstLine="709"/>
        <w:rPr>
          <w:rStyle w:val="FontStyle105"/>
          <w:sz w:val="28"/>
          <w:szCs w:val="28"/>
        </w:rPr>
      </w:pPr>
      <w:r w:rsidRPr="005D1A63">
        <w:rPr>
          <w:rStyle w:val="FontStyle108"/>
          <w:sz w:val="28"/>
          <w:szCs w:val="28"/>
        </w:rPr>
        <w:t xml:space="preserve">Артериальная гипертензия </w:t>
      </w:r>
      <w:r w:rsidRPr="005D1A63">
        <w:rPr>
          <w:rStyle w:val="FontStyle105"/>
          <w:sz w:val="28"/>
          <w:szCs w:val="28"/>
        </w:rPr>
        <w:t>почечного происхождения является результатом задержки натрия и воды, приводящим к гиперволемии, повышенной деятельности прессорной системы (ренин-ангиотензин-альдостероновой и симпатико-адреналовой) и снижения функции депрессорной системы. Она отмечается при врожденной гипоплазии, вторичном сморщивании почек, гломерулонефритах, сужении крупных почечных артерий.</w:t>
      </w:r>
    </w:p>
    <w:p w:rsidR="00B378F5" w:rsidRPr="005D1A63" w:rsidRDefault="00B378F5" w:rsidP="00B378F5">
      <w:pPr>
        <w:pStyle w:val="Style44"/>
        <w:spacing w:line="360" w:lineRule="auto"/>
        <w:ind w:firstLine="709"/>
        <w:rPr>
          <w:rStyle w:val="FontStyle105"/>
          <w:sz w:val="28"/>
          <w:szCs w:val="28"/>
        </w:rPr>
      </w:pPr>
      <w:r w:rsidRPr="005D1A63">
        <w:rPr>
          <w:rStyle w:val="FontStyle105"/>
          <w:sz w:val="28"/>
          <w:szCs w:val="28"/>
        </w:rPr>
        <w:t>Острый гломерулонефрит и обострение хронического нередко сопро</w:t>
      </w:r>
      <w:r w:rsidRPr="005D1A63">
        <w:rPr>
          <w:rStyle w:val="FontStyle105"/>
          <w:sz w:val="28"/>
          <w:szCs w:val="28"/>
        </w:rPr>
        <w:softHyphen/>
        <w:t xml:space="preserve">вождаются </w:t>
      </w:r>
      <w:r w:rsidRPr="005D1A63">
        <w:rPr>
          <w:rStyle w:val="FontStyle108"/>
          <w:sz w:val="28"/>
          <w:szCs w:val="28"/>
        </w:rPr>
        <w:t xml:space="preserve">почечной эклампсией </w:t>
      </w:r>
      <w:r w:rsidRPr="005D1A63">
        <w:rPr>
          <w:rStyle w:val="FontStyle105"/>
          <w:sz w:val="28"/>
          <w:szCs w:val="28"/>
        </w:rPr>
        <w:t>вследствие спазма сосудов головного мозга и его отека, что проявляется клонико-тоническими судорогами с наличием короткого периода предвестников и почти всегда сопровождается повы</w:t>
      </w:r>
      <w:r w:rsidRPr="005D1A63">
        <w:rPr>
          <w:rStyle w:val="FontStyle105"/>
          <w:sz w:val="28"/>
          <w:szCs w:val="28"/>
        </w:rPr>
        <w:softHyphen/>
        <w:t>шением артериального давления.</w:t>
      </w:r>
    </w:p>
    <w:p w:rsidR="00D55F0D" w:rsidRPr="004C0D69" w:rsidRDefault="00D55F0D" w:rsidP="004C0D69">
      <w:pPr>
        <w:ind w:firstLine="709"/>
        <w:jc w:val="both"/>
        <w:rPr>
          <w:rFonts w:ascii="Times New Roman" w:hAnsi="Times New Roman" w:cs="Times New Roman"/>
          <w:sz w:val="28"/>
          <w:szCs w:val="28"/>
        </w:rPr>
      </w:pPr>
    </w:p>
    <w:p w:rsidR="00B378F5" w:rsidRDefault="00B378F5" w:rsidP="00D55F0D">
      <w:pPr>
        <w:tabs>
          <w:tab w:val="left" w:pos="1819"/>
        </w:tabs>
        <w:jc w:val="right"/>
        <w:rPr>
          <w:rFonts w:ascii="Times New Roman" w:hAnsi="Times New Roman"/>
          <w:sz w:val="24"/>
          <w:szCs w:val="24"/>
        </w:rPr>
      </w:pPr>
    </w:p>
    <w:p w:rsidR="00B378F5" w:rsidRDefault="00B378F5" w:rsidP="00D55F0D">
      <w:pPr>
        <w:tabs>
          <w:tab w:val="left" w:pos="1819"/>
        </w:tabs>
        <w:jc w:val="right"/>
        <w:rPr>
          <w:rFonts w:ascii="Times New Roman" w:hAnsi="Times New Roman"/>
          <w:sz w:val="24"/>
          <w:szCs w:val="24"/>
        </w:rPr>
      </w:pPr>
    </w:p>
    <w:p w:rsidR="00B378F5" w:rsidRDefault="00B378F5" w:rsidP="00D55F0D">
      <w:pPr>
        <w:tabs>
          <w:tab w:val="left" w:pos="1819"/>
        </w:tabs>
        <w:jc w:val="right"/>
        <w:rPr>
          <w:rFonts w:ascii="Times New Roman" w:hAnsi="Times New Roman"/>
          <w:sz w:val="24"/>
          <w:szCs w:val="24"/>
        </w:rPr>
      </w:pPr>
    </w:p>
    <w:p w:rsidR="00D55F0D" w:rsidRPr="00D55F0D" w:rsidRDefault="00D55F0D" w:rsidP="00D55F0D">
      <w:pPr>
        <w:tabs>
          <w:tab w:val="left" w:pos="1819"/>
        </w:tabs>
        <w:jc w:val="right"/>
        <w:rPr>
          <w:rFonts w:ascii="Times New Roman" w:hAnsi="Times New Roman"/>
          <w:sz w:val="24"/>
          <w:szCs w:val="24"/>
        </w:rPr>
      </w:pPr>
      <w:r w:rsidRPr="004D5E17">
        <w:rPr>
          <w:rFonts w:ascii="Times New Roman" w:hAnsi="Times New Roman"/>
          <w:sz w:val="24"/>
          <w:szCs w:val="24"/>
        </w:rPr>
        <w:lastRenderedPageBreak/>
        <w:t>Приложение</w:t>
      </w:r>
      <w:r>
        <w:rPr>
          <w:rFonts w:ascii="Times New Roman" w:hAnsi="Times New Roman"/>
          <w:sz w:val="24"/>
          <w:szCs w:val="24"/>
        </w:rPr>
        <w:t xml:space="preserve"> 2</w:t>
      </w:r>
    </w:p>
    <w:p w:rsidR="008344AA" w:rsidRPr="002A05B2" w:rsidRDefault="008344AA" w:rsidP="008344AA">
      <w:pPr>
        <w:tabs>
          <w:tab w:val="left" w:pos="1819"/>
        </w:tabs>
        <w:jc w:val="center"/>
        <w:rPr>
          <w:rFonts w:ascii="Times New Roman" w:hAnsi="Times New Roman"/>
          <w:b/>
          <w:sz w:val="24"/>
          <w:szCs w:val="24"/>
        </w:rPr>
      </w:pPr>
      <w:r w:rsidRPr="002A05B2">
        <w:rPr>
          <w:rFonts w:ascii="Times New Roman" w:hAnsi="Times New Roman"/>
          <w:b/>
          <w:sz w:val="24"/>
          <w:szCs w:val="24"/>
        </w:rPr>
        <w:t>САМОСТОЯТЕЛЬНАЯ РАБОТА СТУДЕНТОВ НА ПРАКТИЧЕСКОМ ЗАНЯТИИ</w:t>
      </w:r>
    </w:p>
    <w:p w:rsidR="008344AA" w:rsidRDefault="00B378F5" w:rsidP="00B378F5">
      <w:pPr>
        <w:spacing w:after="0"/>
        <w:ind w:firstLine="709"/>
        <w:jc w:val="both"/>
        <w:rPr>
          <w:rFonts w:ascii="Times New Roman" w:hAnsi="Times New Roman"/>
          <w:sz w:val="28"/>
          <w:szCs w:val="28"/>
        </w:rPr>
      </w:pPr>
      <w:r w:rsidRPr="0014287A">
        <w:rPr>
          <w:rFonts w:ascii="Times New Roman" w:hAnsi="Times New Roman"/>
          <w:sz w:val="28"/>
          <w:szCs w:val="28"/>
        </w:rPr>
        <w:t>Тема 4.16. Общие принципы классификации, этиологии, патогенеза; клиническая картина, осложнения методы клинического, лабораторного, инструментального обследования при пиелонефрите и инфекциях мочевыделительной системы и оформление медицинской документации</w:t>
      </w:r>
      <w:r w:rsidR="0041056D">
        <w:rPr>
          <w:rFonts w:ascii="Times New Roman" w:hAnsi="Times New Roman"/>
          <w:sz w:val="28"/>
          <w:szCs w:val="28"/>
        </w:rPr>
        <w:t>.</w:t>
      </w:r>
    </w:p>
    <w:p w:rsidR="0041056D" w:rsidRPr="002A05B2" w:rsidRDefault="0041056D" w:rsidP="00B378F5">
      <w:pPr>
        <w:spacing w:after="0"/>
        <w:ind w:firstLine="709"/>
        <w:jc w:val="both"/>
        <w:rPr>
          <w:rFonts w:ascii="Times New Roman" w:hAnsi="Times New Roman"/>
          <w:b/>
          <w:sz w:val="28"/>
          <w:szCs w:val="28"/>
        </w:rPr>
      </w:pPr>
    </w:p>
    <w:p w:rsidR="008344AA" w:rsidRPr="002A05B2" w:rsidRDefault="008344AA" w:rsidP="009A6247">
      <w:pPr>
        <w:spacing w:after="0"/>
        <w:ind w:firstLine="709"/>
        <w:rPr>
          <w:rFonts w:ascii="Times New Roman" w:hAnsi="Times New Roman"/>
          <w:b/>
          <w:sz w:val="28"/>
          <w:szCs w:val="28"/>
        </w:rPr>
      </w:pPr>
      <w:r w:rsidRPr="002A05B2">
        <w:rPr>
          <w:rFonts w:ascii="Times New Roman" w:hAnsi="Times New Roman"/>
          <w:b/>
          <w:sz w:val="28"/>
          <w:szCs w:val="28"/>
        </w:rPr>
        <w:t xml:space="preserve">1.  </w:t>
      </w:r>
      <w:r>
        <w:rPr>
          <w:rFonts w:ascii="Times New Roman" w:hAnsi="Times New Roman"/>
          <w:b/>
          <w:sz w:val="28"/>
          <w:szCs w:val="28"/>
        </w:rPr>
        <w:t>Наименование этапа, время.</w:t>
      </w:r>
    </w:p>
    <w:p w:rsidR="009A6247" w:rsidRDefault="008344AA" w:rsidP="009A6247">
      <w:pPr>
        <w:spacing w:after="0"/>
        <w:ind w:firstLine="709"/>
        <w:jc w:val="both"/>
        <w:rPr>
          <w:rFonts w:ascii="Times New Roman" w:hAnsi="Times New Roman" w:cs="Times New Roman"/>
          <w:sz w:val="28"/>
          <w:szCs w:val="28"/>
        </w:rPr>
      </w:pPr>
      <w:r w:rsidRPr="009A6247">
        <w:rPr>
          <w:rFonts w:ascii="Times New Roman" w:hAnsi="Times New Roman"/>
          <w:sz w:val="28"/>
          <w:szCs w:val="28"/>
        </w:rPr>
        <w:t>Задание этапа:</w:t>
      </w:r>
      <w:r w:rsidR="009A6247" w:rsidRPr="009A6247">
        <w:rPr>
          <w:rFonts w:ascii="Times New Roman" w:hAnsi="Times New Roman" w:cs="Times New Roman"/>
          <w:sz w:val="28"/>
          <w:szCs w:val="28"/>
        </w:rPr>
        <w:t xml:space="preserve"> </w:t>
      </w:r>
    </w:p>
    <w:p w:rsidR="009A6247" w:rsidRDefault="009A6247" w:rsidP="009A62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умения </w:t>
      </w:r>
      <w:r w:rsidRPr="009A6247">
        <w:rPr>
          <w:rFonts w:ascii="Times New Roman" w:hAnsi="Times New Roman" w:cs="Times New Roman"/>
          <w:sz w:val="28"/>
          <w:szCs w:val="28"/>
        </w:rPr>
        <w:t>№ 1</w:t>
      </w:r>
      <w:r w:rsidR="00162ADC">
        <w:rPr>
          <w:rFonts w:ascii="Times New Roman" w:hAnsi="Times New Roman" w:cs="Times New Roman"/>
          <w:sz w:val="28"/>
          <w:szCs w:val="28"/>
        </w:rPr>
        <w:t>6</w:t>
      </w:r>
      <w:r w:rsidRPr="009A6247">
        <w:rPr>
          <w:rFonts w:ascii="Times New Roman" w:hAnsi="Times New Roman" w:cs="Times New Roman"/>
          <w:sz w:val="28"/>
          <w:szCs w:val="28"/>
        </w:rPr>
        <w:t xml:space="preserve">. </w:t>
      </w:r>
    </w:p>
    <w:p w:rsidR="0041056D" w:rsidRDefault="009A6247" w:rsidP="009A62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 время курации пациента/решения проблемно-ситуационной задачи осуществить </w:t>
      </w:r>
      <w:r w:rsidRPr="009A6247">
        <w:rPr>
          <w:rFonts w:ascii="Times New Roman" w:hAnsi="Times New Roman" w:cs="Times New Roman"/>
          <w:sz w:val="28"/>
          <w:szCs w:val="28"/>
        </w:rPr>
        <w:t>Сбор/интерпретаци</w:t>
      </w:r>
      <w:r>
        <w:rPr>
          <w:rFonts w:ascii="Times New Roman" w:hAnsi="Times New Roman" w:cs="Times New Roman"/>
          <w:sz w:val="28"/>
          <w:szCs w:val="28"/>
        </w:rPr>
        <w:t>ю</w:t>
      </w:r>
      <w:r w:rsidRPr="009A6247">
        <w:rPr>
          <w:rFonts w:ascii="Times New Roman" w:hAnsi="Times New Roman" w:cs="Times New Roman"/>
          <w:sz w:val="28"/>
          <w:szCs w:val="28"/>
        </w:rPr>
        <w:t xml:space="preserve"> данных анамнеза, интерпретаци</w:t>
      </w:r>
      <w:r>
        <w:rPr>
          <w:rFonts w:ascii="Times New Roman" w:hAnsi="Times New Roman" w:cs="Times New Roman"/>
          <w:sz w:val="28"/>
          <w:szCs w:val="28"/>
        </w:rPr>
        <w:t>ю</w:t>
      </w:r>
      <w:r w:rsidRPr="009A6247">
        <w:rPr>
          <w:rFonts w:ascii="Times New Roman" w:hAnsi="Times New Roman" w:cs="Times New Roman"/>
          <w:sz w:val="28"/>
          <w:szCs w:val="28"/>
        </w:rPr>
        <w:t xml:space="preserve"> результатов лабораторных, инструментальных исследований; </w:t>
      </w:r>
    </w:p>
    <w:p w:rsidR="0041056D" w:rsidRDefault="009A6247" w:rsidP="009A62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составить </w:t>
      </w:r>
      <w:r w:rsidRPr="009A6247">
        <w:rPr>
          <w:rFonts w:ascii="Times New Roman" w:hAnsi="Times New Roman" w:cs="Times New Roman"/>
          <w:sz w:val="28"/>
          <w:szCs w:val="28"/>
        </w:rPr>
        <w:t>план дополнительных исследований, оцен</w:t>
      </w:r>
      <w:r>
        <w:rPr>
          <w:rFonts w:ascii="Times New Roman" w:hAnsi="Times New Roman" w:cs="Times New Roman"/>
          <w:sz w:val="28"/>
          <w:szCs w:val="28"/>
        </w:rPr>
        <w:t>ить</w:t>
      </w:r>
      <w:r w:rsidRPr="009A6247">
        <w:rPr>
          <w:rFonts w:ascii="Times New Roman" w:hAnsi="Times New Roman" w:cs="Times New Roman"/>
          <w:sz w:val="28"/>
          <w:szCs w:val="28"/>
        </w:rPr>
        <w:t xml:space="preserve"> состояни</w:t>
      </w:r>
      <w:r>
        <w:rPr>
          <w:rFonts w:ascii="Times New Roman" w:hAnsi="Times New Roman" w:cs="Times New Roman"/>
          <w:sz w:val="28"/>
          <w:szCs w:val="28"/>
        </w:rPr>
        <w:t>е</w:t>
      </w:r>
      <w:r w:rsidRPr="009A6247">
        <w:rPr>
          <w:rFonts w:ascii="Times New Roman" w:hAnsi="Times New Roman" w:cs="Times New Roman"/>
          <w:sz w:val="28"/>
          <w:szCs w:val="28"/>
        </w:rPr>
        <w:t xml:space="preserve"> ребёнка при </w:t>
      </w:r>
      <w:r w:rsidR="00B378F5">
        <w:rPr>
          <w:rFonts w:ascii="Times New Roman" w:hAnsi="Times New Roman" w:cs="Times New Roman"/>
          <w:sz w:val="28"/>
          <w:szCs w:val="28"/>
        </w:rPr>
        <w:t>пиелонефрите и инфекциях мочевыделительной системы</w:t>
      </w:r>
      <w:r w:rsidRPr="009A6247">
        <w:rPr>
          <w:rFonts w:ascii="Times New Roman" w:hAnsi="Times New Roman" w:cs="Times New Roman"/>
          <w:sz w:val="28"/>
          <w:szCs w:val="28"/>
        </w:rPr>
        <w:t>; определ</w:t>
      </w:r>
      <w:r>
        <w:rPr>
          <w:rFonts w:ascii="Times New Roman" w:hAnsi="Times New Roman" w:cs="Times New Roman"/>
          <w:sz w:val="28"/>
          <w:szCs w:val="28"/>
        </w:rPr>
        <w:t>ить</w:t>
      </w:r>
      <w:r w:rsidRPr="009A6247">
        <w:rPr>
          <w:rFonts w:ascii="Times New Roman" w:hAnsi="Times New Roman" w:cs="Times New Roman"/>
          <w:sz w:val="28"/>
          <w:szCs w:val="28"/>
        </w:rPr>
        <w:t xml:space="preserve"> предварительн</w:t>
      </w:r>
      <w:r>
        <w:rPr>
          <w:rFonts w:ascii="Times New Roman" w:hAnsi="Times New Roman" w:cs="Times New Roman"/>
          <w:sz w:val="28"/>
          <w:szCs w:val="28"/>
        </w:rPr>
        <w:t>ый</w:t>
      </w:r>
      <w:r w:rsidRPr="009A6247">
        <w:rPr>
          <w:rFonts w:ascii="Times New Roman" w:hAnsi="Times New Roman" w:cs="Times New Roman"/>
          <w:sz w:val="28"/>
          <w:szCs w:val="28"/>
        </w:rPr>
        <w:t xml:space="preserve"> и клиническ</w:t>
      </w:r>
      <w:r>
        <w:rPr>
          <w:rFonts w:ascii="Times New Roman" w:hAnsi="Times New Roman" w:cs="Times New Roman"/>
          <w:sz w:val="28"/>
          <w:szCs w:val="28"/>
        </w:rPr>
        <w:t>ий диагноз</w:t>
      </w:r>
      <w:r w:rsidRPr="009A6247">
        <w:rPr>
          <w:rFonts w:ascii="Times New Roman" w:hAnsi="Times New Roman" w:cs="Times New Roman"/>
          <w:sz w:val="28"/>
          <w:szCs w:val="28"/>
        </w:rPr>
        <w:t xml:space="preserve"> в соответствие с МКБ-10; </w:t>
      </w:r>
    </w:p>
    <w:p w:rsidR="0041056D" w:rsidRDefault="009A6247" w:rsidP="009A6247">
      <w:pPr>
        <w:spacing w:after="0"/>
        <w:ind w:firstLine="709"/>
        <w:jc w:val="both"/>
        <w:rPr>
          <w:rFonts w:ascii="Times New Roman" w:eastAsia="Times New Roman" w:hAnsi="Times New Roman" w:cs="Times New Roman"/>
          <w:bCs/>
          <w:sz w:val="28"/>
          <w:szCs w:val="28"/>
        </w:rPr>
      </w:pPr>
      <w:r w:rsidRPr="009A6247">
        <w:rPr>
          <w:rFonts w:ascii="Times New Roman" w:hAnsi="Times New Roman" w:cs="Times New Roman"/>
          <w:sz w:val="28"/>
          <w:szCs w:val="28"/>
        </w:rPr>
        <w:t>оформ</w:t>
      </w:r>
      <w:r>
        <w:rPr>
          <w:rFonts w:ascii="Times New Roman" w:hAnsi="Times New Roman" w:cs="Times New Roman"/>
          <w:sz w:val="28"/>
          <w:szCs w:val="28"/>
        </w:rPr>
        <w:t>ить</w:t>
      </w:r>
      <w:r w:rsidRPr="009A6247">
        <w:rPr>
          <w:rFonts w:ascii="Times New Roman" w:hAnsi="Times New Roman" w:cs="Times New Roman"/>
          <w:sz w:val="28"/>
          <w:szCs w:val="28"/>
        </w:rPr>
        <w:t xml:space="preserve"> медицинск</w:t>
      </w:r>
      <w:r>
        <w:rPr>
          <w:rFonts w:ascii="Times New Roman" w:hAnsi="Times New Roman" w:cs="Times New Roman"/>
          <w:sz w:val="28"/>
          <w:szCs w:val="28"/>
        </w:rPr>
        <w:t>ую</w:t>
      </w:r>
      <w:r w:rsidRPr="009A6247">
        <w:rPr>
          <w:rFonts w:ascii="Times New Roman" w:hAnsi="Times New Roman" w:cs="Times New Roman"/>
          <w:sz w:val="28"/>
          <w:szCs w:val="28"/>
        </w:rPr>
        <w:t xml:space="preserve"> документаци</w:t>
      </w:r>
      <w:r>
        <w:rPr>
          <w:rFonts w:ascii="Times New Roman" w:hAnsi="Times New Roman" w:cs="Times New Roman"/>
          <w:sz w:val="28"/>
          <w:szCs w:val="28"/>
        </w:rPr>
        <w:t>ю</w:t>
      </w:r>
      <w:r w:rsidRPr="009A6247">
        <w:rPr>
          <w:rFonts w:ascii="Times New Roman" w:hAnsi="Times New Roman" w:cs="Times New Roman"/>
          <w:sz w:val="28"/>
          <w:szCs w:val="28"/>
        </w:rPr>
        <w:t xml:space="preserve"> (</w:t>
      </w:r>
      <w:r w:rsidRPr="009A6247">
        <w:rPr>
          <w:rFonts w:ascii="Times New Roman" w:eastAsia="Times New Roman" w:hAnsi="Times New Roman" w:cs="Times New Roman"/>
          <w:bCs/>
          <w:sz w:val="28"/>
          <w:szCs w:val="28"/>
        </w:rPr>
        <w:t>Истори</w:t>
      </w:r>
      <w:r w:rsidRPr="009A6247">
        <w:rPr>
          <w:rFonts w:ascii="Times New Roman" w:hAnsi="Times New Roman" w:cs="Times New Roman"/>
          <w:bCs/>
          <w:sz w:val="28"/>
          <w:szCs w:val="28"/>
        </w:rPr>
        <w:t xml:space="preserve">я </w:t>
      </w:r>
      <w:r w:rsidRPr="009A6247">
        <w:rPr>
          <w:rFonts w:ascii="Times New Roman" w:eastAsia="Times New Roman" w:hAnsi="Times New Roman" w:cs="Times New Roman"/>
          <w:bCs/>
          <w:sz w:val="28"/>
          <w:szCs w:val="28"/>
        </w:rPr>
        <w:t>развития ребёнка №112у</w:t>
      </w:r>
      <w:r w:rsidRPr="009A6247">
        <w:rPr>
          <w:rFonts w:ascii="Times New Roman" w:hAnsi="Times New Roman" w:cs="Times New Roman"/>
          <w:bCs/>
          <w:sz w:val="28"/>
          <w:szCs w:val="28"/>
        </w:rPr>
        <w:t xml:space="preserve">, </w:t>
      </w:r>
      <w:r w:rsidRPr="009A6247">
        <w:rPr>
          <w:rFonts w:ascii="Times New Roman" w:eastAsia="Times New Roman" w:hAnsi="Times New Roman" w:cs="Times New Roman"/>
          <w:bCs/>
          <w:sz w:val="28"/>
          <w:szCs w:val="28"/>
        </w:rPr>
        <w:t xml:space="preserve">Медицинская </w:t>
      </w:r>
      <w:r w:rsidRPr="009A6247">
        <w:rPr>
          <w:rFonts w:ascii="Times New Roman" w:hAnsi="Times New Roman" w:cs="Times New Roman"/>
          <w:bCs/>
          <w:sz w:val="28"/>
          <w:szCs w:val="28"/>
        </w:rPr>
        <w:t>карта</w:t>
      </w:r>
      <w:r>
        <w:rPr>
          <w:rFonts w:ascii="Times New Roman" w:hAnsi="Times New Roman" w:cs="Times New Roman"/>
          <w:bCs/>
          <w:sz w:val="28"/>
          <w:szCs w:val="28"/>
        </w:rPr>
        <w:t xml:space="preserve"> </w:t>
      </w:r>
      <w:r w:rsidRPr="009A6247">
        <w:rPr>
          <w:rFonts w:ascii="Times New Roman" w:hAnsi="Times New Roman" w:cs="Times New Roman"/>
          <w:bCs/>
          <w:sz w:val="28"/>
          <w:szCs w:val="28"/>
        </w:rPr>
        <w:t xml:space="preserve">стационарного больного №003/у, </w:t>
      </w:r>
      <w:r w:rsidRPr="009A6247">
        <w:rPr>
          <w:rFonts w:ascii="Times New Roman" w:eastAsia="Times New Roman" w:hAnsi="Times New Roman" w:cs="Times New Roman"/>
          <w:bCs/>
          <w:sz w:val="28"/>
          <w:szCs w:val="28"/>
        </w:rPr>
        <w:t>Направлени</w:t>
      </w:r>
      <w:r>
        <w:rPr>
          <w:rFonts w:ascii="Times New Roman" w:eastAsia="Times New Roman" w:hAnsi="Times New Roman" w:cs="Times New Roman"/>
          <w:bCs/>
          <w:sz w:val="28"/>
          <w:szCs w:val="28"/>
        </w:rPr>
        <w:t>е</w:t>
      </w:r>
      <w:r w:rsidRPr="009A6247">
        <w:rPr>
          <w:rFonts w:ascii="Times New Roman" w:eastAsia="Times New Roman" w:hAnsi="Times New Roman" w:cs="Times New Roman"/>
          <w:bCs/>
          <w:sz w:val="28"/>
          <w:szCs w:val="28"/>
        </w:rPr>
        <w:t>/общий анализ крови, Направлени</w:t>
      </w:r>
      <w:r>
        <w:rPr>
          <w:rFonts w:ascii="Times New Roman" w:eastAsia="Times New Roman" w:hAnsi="Times New Roman" w:cs="Times New Roman"/>
          <w:bCs/>
          <w:sz w:val="28"/>
          <w:szCs w:val="28"/>
        </w:rPr>
        <w:t>е</w:t>
      </w:r>
      <w:r w:rsidRPr="009A6247">
        <w:rPr>
          <w:rFonts w:ascii="Times New Roman" w:eastAsia="Times New Roman" w:hAnsi="Times New Roman" w:cs="Times New Roman"/>
          <w:bCs/>
          <w:sz w:val="28"/>
          <w:szCs w:val="28"/>
        </w:rPr>
        <w:t>/общий анализ мочи, Направлени</w:t>
      </w:r>
      <w:r>
        <w:rPr>
          <w:rFonts w:ascii="Times New Roman" w:eastAsia="Times New Roman" w:hAnsi="Times New Roman" w:cs="Times New Roman"/>
          <w:bCs/>
          <w:sz w:val="28"/>
          <w:szCs w:val="28"/>
        </w:rPr>
        <w:t>е</w:t>
      </w:r>
      <w:r w:rsidRPr="009A6247">
        <w:rPr>
          <w:rFonts w:ascii="Times New Roman" w:eastAsia="Times New Roman" w:hAnsi="Times New Roman" w:cs="Times New Roman"/>
          <w:bCs/>
          <w:sz w:val="28"/>
          <w:szCs w:val="28"/>
        </w:rPr>
        <w:t>/биохимический анализ крови, Направление/анализ мочи по Земницкому</w:t>
      </w:r>
      <w:r>
        <w:rPr>
          <w:rFonts w:ascii="Times New Roman" w:eastAsia="Times New Roman" w:hAnsi="Times New Roman" w:cs="Times New Roman"/>
          <w:bCs/>
          <w:sz w:val="28"/>
          <w:szCs w:val="28"/>
        </w:rPr>
        <w:t xml:space="preserve">, </w:t>
      </w:r>
      <w:r w:rsidRPr="009A6247">
        <w:rPr>
          <w:rFonts w:ascii="Times New Roman" w:eastAsia="Times New Roman" w:hAnsi="Times New Roman" w:cs="Times New Roman"/>
          <w:bCs/>
          <w:sz w:val="28"/>
          <w:szCs w:val="28"/>
        </w:rPr>
        <w:t xml:space="preserve">Нечипоренко). </w:t>
      </w:r>
    </w:p>
    <w:p w:rsidR="009A6247" w:rsidRPr="009A6247" w:rsidRDefault="009A6247" w:rsidP="009A6247">
      <w:pPr>
        <w:spacing w:after="0"/>
        <w:ind w:firstLine="709"/>
        <w:jc w:val="both"/>
        <w:rPr>
          <w:rFonts w:ascii="Times New Roman" w:hAnsi="Times New Roman"/>
          <w:sz w:val="28"/>
          <w:szCs w:val="28"/>
        </w:rPr>
      </w:pPr>
      <w:r>
        <w:rPr>
          <w:rFonts w:ascii="Times New Roman" w:eastAsia="Times New Roman" w:hAnsi="Times New Roman" w:cs="Times New Roman"/>
          <w:bCs/>
          <w:sz w:val="28"/>
          <w:szCs w:val="28"/>
        </w:rPr>
        <w:t>Рассказать п</w:t>
      </w:r>
      <w:r w:rsidRPr="009A6247">
        <w:rPr>
          <w:rFonts w:ascii="Times New Roman" w:eastAsia="Times New Roman" w:hAnsi="Times New Roman" w:cs="Times New Roman"/>
          <w:bCs/>
          <w:sz w:val="28"/>
          <w:szCs w:val="28"/>
        </w:rPr>
        <w:t xml:space="preserve">равила подготовки к забору анализов, УЗИ. </w:t>
      </w:r>
      <w:r>
        <w:rPr>
          <w:rFonts w:ascii="Times New Roman" w:eastAsia="Times New Roman" w:hAnsi="Times New Roman" w:cs="Times New Roman"/>
          <w:bCs/>
          <w:sz w:val="28"/>
          <w:szCs w:val="28"/>
        </w:rPr>
        <w:t>Рассказать о значении, проведении и интерпретации п</w:t>
      </w:r>
      <w:r w:rsidRPr="009A6247">
        <w:rPr>
          <w:rFonts w:ascii="Times New Roman" w:eastAsia="Times New Roman" w:hAnsi="Times New Roman" w:cs="Times New Roman"/>
          <w:bCs/>
          <w:sz w:val="28"/>
          <w:szCs w:val="28"/>
        </w:rPr>
        <w:t>роб</w:t>
      </w:r>
      <w:r>
        <w:rPr>
          <w:rFonts w:ascii="Times New Roman" w:eastAsia="Times New Roman" w:hAnsi="Times New Roman" w:cs="Times New Roman"/>
          <w:bCs/>
          <w:sz w:val="28"/>
          <w:szCs w:val="28"/>
        </w:rPr>
        <w:t>ы</w:t>
      </w:r>
      <w:r w:rsidRPr="009A6247">
        <w:rPr>
          <w:rFonts w:ascii="Times New Roman" w:eastAsia="Times New Roman" w:hAnsi="Times New Roman" w:cs="Times New Roman"/>
          <w:bCs/>
          <w:sz w:val="28"/>
          <w:szCs w:val="28"/>
        </w:rPr>
        <w:t xml:space="preserve"> Реберга.</w:t>
      </w:r>
    </w:p>
    <w:p w:rsidR="00B378F5" w:rsidRDefault="00B378F5"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41056D" w:rsidRDefault="0041056D" w:rsidP="00DD06E7">
      <w:pPr>
        <w:spacing w:after="0"/>
        <w:ind w:left="66"/>
        <w:jc w:val="center"/>
        <w:rPr>
          <w:rFonts w:ascii="Times New Roman" w:hAnsi="Times New Roman"/>
          <w:b/>
          <w:sz w:val="28"/>
          <w:szCs w:val="28"/>
        </w:rPr>
      </w:pPr>
    </w:p>
    <w:p w:rsidR="008344AA" w:rsidRDefault="00DD06E7" w:rsidP="00DD06E7">
      <w:pPr>
        <w:spacing w:after="0"/>
        <w:ind w:left="66"/>
        <w:jc w:val="center"/>
        <w:rPr>
          <w:rFonts w:ascii="Times New Roman" w:hAnsi="Times New Roman"/>
          <w:sz w:val="28"/>
          <w:szCs w:val="28"/>
        </w:rPr>
      </w:pPr>
      <w:r w:rsidRPr="00DD06E7">
        <w:rPr>
          <w:rFonts w:ascii="Times New Roman" w:hAnsi="Times New Roman"/>
          <w:b/>
          <w:sz w:val="28"/>
          <w:szCs w:val="28"/>
        </w:rPr>
        <w:lastRenderedPageBreak/>
        <w:t>ПРОБЛЕМНО-СИТУАЦИОННЫЕ ЗАДАЧИ</w:t>
      </w:r>
    </w:p>
    <w:p w:rsidR="00B378F5" w:rsidRPr="002A05B2" w:rsidRDefault="00B378F5" w:rsidP="00B378F5">
      <w:pPr>
        <w:spacing w:after="0"/>
        <w:ind w:firstLine="709"/>
        <w:jc w:val="both"/>
        <w:rPr>
          <w:rFonts w:ascii="Times New Roman" w:hAnsi="Times New Roman"/>
          <w:b/>
          <w:sz w:val="28"/>
          <w:szCs w:val="28"/>
        </w:rPr>
      </w:pPr>
      <w:r w:rsidRPr="0014287A">
        <w:rPr>
          <w:rFonts w:ascii="Times New Roman" w:hAnsi="Times New Roman"/>
          <w:sz w:val="28"/>
          <w:szCs w:val="28"/>
        </w:rPr>
        <w:t>Тема 4.16. Общие принципы классификации, этиологии, патогенеза; клиническая картина, осложнения методы клинического, лабораторного, инструментального обследования при пиелонефрите и инфекциях мочевыделительной системы и оформление медицинской документации</w:t>
      </w:r>
    </w:p>
    <w:p w:rsidR="00B378F5" w:rsidRDefault="00B378F5" w:rsidP="004C433F">
      <w:pPr>
        <w:autoSpaceDE w:val="0"/>
        <w:autoSpaceDN w:val="0"/>
        <w:adjustRightInd w:val="0"/>
        <w:jc w:val="center"/>
        <w:rPr>
          <w:rFonts w:ascii="Times New Roman" w:hAnsi="Times New Roman" w:cs="Times New Roman"/>
          <w:b/>
          <w:color w:val="000000"/>
          <w:sz w:val="28"/>
          <w:szCs w:val="28"/>
        </w:rPr>
      </w:pPr>
    </w:p>
    <w:p w:rsidR="00DD06E7" w:rsidRPr="00DD06E7" w:rsidRDefault="00DD06E7" w:rsidP="004C433F">
      <w:pPr>
        <w:autoSpaceDE w:val="0"/>
        <w:autoSpaceDN w:val="0"/>
        <w:adjustRightInd w:val="0"/>
        <w:jc w:val="center"/>
        <w:rPr>
          <w:rFonts w:ascii="Times New Roman" w:hAnsi="Times New Roman" w:cs="Times New Roman"/>
          <w:b/>
          <w:color w:val="000000"/>
          <w:sz w:val="28"/>
          <w:szCs w:val="28"/>
        </w:rPr>
      </w:pPr>
      <w:r w:rsidRPr="00DD06E7">
        <w:rPr>
          <w:rFonts w:ascii="Times New Roman" w:hAnsi="Times New Roman" w:cs="Times New Roman"/>
          <w:b/>
          <w:color w:val="000000"/>
          <w:sz w:val="28"/>
          <w:szCs w:val="28"/>
        </w:rPr>
        <w:t>Задача 1</w:t>
      </w:r>
    </w:p>
    <w:p w:rsidR="00B378F5" w:rsidRPr="00B378F5" w:rsidRDefault="0041056D" w:rsidP="00B378F5">
      <w:pPr>
        <w:autoSpaceDE w:val="0"/>
        <w:autoSpaceDN w:val="0"/>
        <w:adjustRightInd w:val="0"/>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93056" behindDoc="0" locked="0" layoutInCell="1" allowOverlap="1">
            <wp:simplePos x="0" y="0"/>
            <wp:positionH relativeFrom="margin">
              <wp:posOffset>-22225</wp:posOffset>
            </wp:positionH>
            <wp:positionV relativeFrom="margin">
              <wp:posOffset>1960245</wp:posOffset>
            </wp:positionV>
            <wp:extent cx="2741930" cy="1779905"/>
            <wp:effectExtent l="19050" t="0" r="1270" b="0"/>
            <wp:wrapSquare wrapText="bothSides"/>
            <wp:docPr id="1" name="Рисунок 2" descr="C:\Documents and Settings\Admin\Мои документы\ДЛЯ презентаций\бактерии\энтеробакте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ДЛЯ презентаций\бактерии\энтеробактерии.jpg"/>
                    <pic:cNvPicPr>
                      <a:picLocks noChangeAspect="1" noChangeArrowheads="1"/>
                    </pic:cNvPicPr>
                  </pic:nvPicPr>
                  <pic:blipFill>
                    <a:blip r:embed="rId9"/>
                    <a:srcRect/>
                    <a:stretch>
                      <a:fillRect/>
                    </a:stretch>
                  </pic:blipFill>
                  <pic:spPr bwMode="auto">
                    <a:xfrm>
                      <a:off x="0" y="0"/>
                      <a:ext cx="2741930" cy="1779905"/>
                    </a:xfrm>
                    <a:prstGeom prst="rect">
                      <a:avLst/>
                    </a:prstGeom>
                    <a:noFill/>
                    <a:ln w="9525">
                      <a:noFill/>
                      <a:miter lim="800000"/>
                      <a:headEnd/>
                      <a:tailEnd/>
                    </a:ln>
                  </pic:spPr>
                </pic:pic>
              </a:graphicData>
            </a:graphic>
          </wp:anchor>
        </w:drawing>
      </w:r>
      <w:r w:rsidR="00B378F5" w:rsidRPr="00B378F5">
        <w:rPr>
          <w:rFonts w:ascii="Times New Roman" w:hAnsi="Times New Roman" w:cs="Times New Roman"/>
          <w:color w:val="000000"/>
          <w:sz w:val="28"/>
          <w:szCs w:val="28"/>
        </w:rPr>
        <w:t xml:space="preserve">Вы </w:t>
      </w:r>
      <w:r w:rsidR="00B378F5">
        <w:rPr>
          <w:rFonts w:ascii="Times New Roman" w:hAnsi="Times New Roman" w:cs="Times New Roman"/>
          <w:color w:val="000000"/>
          <w:sz w:val="28"/>
          <w:szCs w:val="28"/>
        </w:rPr>
        <w:t>-</w:t>
      </w:r>
      <w:r w:rsidR="00B378F5" w:rsidRPr="00B378F5">
        <w:rPr>
          <w:rFonts w:ascii="Times New Roman" w:hAnsi="Times New Roman" w:cs="Times New Roman"/>
          <w:color w:val="000000"/>
          <w:sz w:val="28"/>
          <w:szCs w:val="28"/>
        </w:rPr>
        <w:t xml:space="preserve"> фельдшер приемного отделения участковой сельской больницы. Поступает ребенок 10 месяцев. Заболел остро. Повысилась температура до 38,5 С, была однократная рвота, беспокоится во время акта мочеиспускания, моча мутная.</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u w:val="single"/>
        </w:rPr>
        <w:t>Общий анализ крови</w:t>
      </w:r>
      <w:r w:rsidRPr="00B378F5">
        <w:rPr>
          <w:rFonts w:ascii="Times New Roman" w:hAnsi="Times New Roman" w:cs="Times New Roman"/>
          <w:color w:val="000000"/>
          <w:sz w:val="28"/>
          <w:szCs w:val="28"/>
        </w:rPr>
        <w:t>: Нв - 106 г/л</w:t>
      </w:r>
      <w:r>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Эг-3,5 х 10</w:t>
      </w:r>
      <w:r w:rsidRPr="00B378F5">
        <w:rPr>
          <w:rFonts w:ascii="Times New Roman" w:hAnsi="Times New Roman" w:cs="Times New Roman"/>
          <w:color w:val="000000"/>
          <w:sz w:val="28"/>
          <w:szCs w:val="28"/>
          <w:vertAlign w:val="superscript"/>
        </w:rPr>
        <w:t>12</w:t>
      </w:r>
      <w:r w:rsidRPr="00B378F5">
        <w:rPr>
          <w:rFonts w:ascii="Times New Roman" w:hAnsi="Times New Roman" w:cs="Times New Roman"/>
          <w:color w:val="000000"/>
          <w:sz w:val="28"/>
          <w:szCs w:val="28"/>
        </w:rPr>
        <w:t>/л</w:t>
      </w:r>
      <w:r>
        <w:rPr>
          <w:rFonts w:ascii="Times New Roman" w:hAnsi="Times New Roman" w:cs="Times New Roman"/>
          <w:color w:val="000000"/>
          <w:sz w:val="28"/>
          <w:szCs w:val="28"/>
        </w:rPr>
        <w:t>,</w:t>
      </w:r>
      <w:r w:rsidRPr="00B378F5">
        <w:rPr>
          <w:rFonts w:ascii="Times New Roman" w:hAnsi="Times New Roman" w:cs="Times New Roman"/>
          <w:color w:val="000000"/>
          <w:sz w:val="28"/>
          <w:szCs w:val="28"/>
        </w:rPr>
        <w:t xml:space="preserve"> СОЭ- 14 мм/ч</w:t>
      </w:r>
      <w:r>
        <w:rPr>
          <w:rFonts w:ascii="Times New Roman" w:hAnsi="Times New Roman" w:cs="Times New Roman"/>
          <w:color w:val="000000"/>
          <w:sz w:val="28"/>
          <w:szCs w:val="28"/>
        </w:rPr>
        <w:t>,</w:t>
      </w:r>
      <w:r w:rsidRPr="00B378F5">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lang w:val="en-US"/>
        </w:rPr>
        <w:t>L</w:t>
      </w:r>
      <w:r w:rsidRPr="00B378F5">
        <w:rPr>
          <w:rFonts w:ascii="Times New Roman" w:hAnsi="Times New Roman" w:cs="Times New Roman"/>
          <w:color w:val="000000"/>
          <w:sz w:val="28"/>
          <w:szCs w:val="28"/>
        </w:rPr>
        <w:t>- 11 х 10 /л</w:t>
      </w:r>
      <w:r>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П-2,С-45, Л-</w:t>
      </w:r>
      <w:smartTag w:uri="urn:schemas-microsoft-com:office:smarttags" w:element="metricconverter">
        <w:smartTagPr>
          <w:attr w:name="ProductID" w:val="43, М"/>
        </w:smartTagPr>
        <w:r w:rsidRPr="00B378F5">
          <w:rPr>
            <w:rFonts w:ascii="Times New Roman" w:hAnsi="Times New Roman" w:cs="Times New Roman"/>
            <w:color w:val="000000"/>
            <w:sz w:val="28"/>
            <w:szCs w:val="28"/>
          </w:rPr>
          <w:t>43, М</w:t>
        </w:r>
      </w:smartTag>
      <w:r w:rsidRPr="00B378F5">
        <w:rPr>
          <w:rFonts w:ascii="Times New Roman" w:hAnsi="Times New Roman" w:cs="Times New Roman"/>
          <w:color w:val="000000"/>
          <w:sz w:val="28"/>
          <w:szCs w:val="28"/>
        </w:rPr>
        <w:t xml:space="preserve"> - 10.</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u w:val="single"/>
        </w:rPr>
        <w:t>Общий анализ мочи:</w:t>
      </w:r>
      <w:r w:rsidRPr="00B378F5">
        <w:rPr>
          <w:rFonts w:ascii="Times New Roman" w:hAnsi="Times New Roman" w:cs="Times New Roman"/>
          <w:color w:val="000000"/>
          <w:sz w:val="28"/>
          <w:szCs w:val="28"/>
        </w:rPr>
        <w:t xml:space="preserve"> кол-во — 92 мл, желтая, мутная, щелочная</w:t>
      </w:r>
      <w:r>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1006, с запахом аммиака, Эпителий переходный - большое кол-во, Эпителий плоский — большое количество Лейкоциты - 7-10 в п/зрения, Эритроциты - единичные в поле зрения, Соли трипельфосфаты - «+++».</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u w:val="single"/>
        </w:rPr>
        <w:t>Бактериологическое исследование</w:t>
      </w:r>
      <w:r w:rsidRPr="00B378F5">
        <w:rPr>
          <w:rFonts w:ascii="Times New Roman" w:hAnsi="Times New Roman" w:cs="Times New Roman"/>
          <w:color w:val="000000"/>
          <w:sz w:val="28"/>
          <w:szCs w:val="28"/>
        </w:rPr>
        <w:t xml:space="preserve"> мочевого осадка: Обнаружены энтерококки в количестве 10</w:t>
      </w:r>
      <w:r w:rsidRPr="00B378F5">
        <w:rPr>
          <w:rFonts w:ascii="Times New Roman" w:hAnsi="Times New Roman" w:cs="Times New Roman"/>
          <w:color w:val="000000"/>
          <w:sz w:val="28"/>
          <w:szCs w:val="28"/>
          <w:vertAlign w:val="superscript"/>
        </w:rPr>
        <w:t>3</w:t>
      </w:r>
      <w:r w:rsidRPr="00B378F5">
        <w:rPr>
          <w:rFonts w:ascii="Times New Roman" w:hAnsi="Times New Roman" w:cs="Times New Roman"/>
          <w:color w:val="000000"/>
          <w:sz w:val="28"/>
          <w:szCs w:val="28"/>
        </w:rPr>
        <w:t>.</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rPr>
        <w:t xml:space="preserve">При </w:t>
      </w:r>
      <w:r w:rsidRPr="00B378F5">
        <w:rPr>
          <w:rFonts w:ascii="Times New Roman" w:hAnsi="Times New Roman" w:cs="Times New Roman"/>
          <w:color w:val="000000"/>
          <w:sz w:val="28"/>
          <w:szCs w:val="28"/>
          <w:u w:val="single"/>
        </w:rPr>
        <w:t>УЗИ</w:t>
      </w:r>
      <w:r w:rsidRPr="00B378F5">
        <w:rPr>
          <w:rFonts w:ascii="Times New Roman" w:hAnsi="Times New Roman" w:cs="Times New Roman"/>
          <w:color w:val="000000"/>
          <w:sz w:val="28"/>
          <w:szCs w:val="28"/>
        </w:rPr>
        <w:t xml:space="preserve"> мочевыделительной системы пороков развития и дру</w:t>
      </w:r>
      <w:r w:rsidRPr="00B378F5">
        <w:rPr>
          <w:rFonts w:ascii="Times New Roman" w:hAnsi="Times New Roman" w:cs="Times New Roman"/>
          <w:color w:val="000000"/>
          <w:sz w:val="28"/>
          <w:szCs w:val="28"/>
        </w:rPr>
        <w:softHyphen/>
        <w:t>гих патологических изменений не выявлено.</w:t>
      </w:r>
    </w:p>
    <w:p w:rsidR="00B378F5" w:rsidRPr="00B378F5" w:rsidRDefault="00B378F5" w:rsidP="00B378F5">
      <w:pPr>
        <w:ind w:firstLine="318"/>
        <w:jc w:val="both"/>
        <w:rPr>
          <w:rFonts w:ascii="Times New Roman" w:hAnsi="Times New Roman" w:cs="Times New Roman"/>
          <w:b/>
          <w:color w:val="000000"/>
          <w:sz w:val="28"/>
          <w:szCs w:val="28"/>
        </w:rPr>
      </w:pPr>
      <w:r w:rsidRPr="00B378F5">
        <w:rPr>
          <w:rFonts w:ascii="Times New Roman" w:hAnsi="Times New Roman" w:cs="Times New Roman"/>
          <w:b/>
          <w:color w:val="000000"/>
          <w:sz w:val="28"/>
          <w:szCs w:val="28"/>
        </w:rPr>
        <w:t>Задания:</w:t>
      </w:r>
    </w:p>
    <w:p w:rsidR="00B378F5" w:rsidRPr="00B378F5" w:rsidRDefault="00B378F5" w:rsidP="00EC0EEC">
      <w:pPr>
        <w:pStyle w:val="a3"/>
        <w:numPr>
          <w:ilvl w:val="0"/>
          <w:numId w:val="28"/>
        </w:numPr>
        <w:tabs>
          <w:tab w:val="left" w:pos="7166"/>
        </w:tabs>
        <w:spacing w:after="0" w:line="240" w:lineRule="auto"/>
        <w:jc w:val="both"/>
        <w:rPr>
          <w:rFonts w:ascii="Times New Roman" w:hAnsi="Times New Roman"/>
          <w:color w:val="000000"/>
          <w:sz w:val="28"/>
          <w:szCs w:val="28"/>
        </w:rPr>
      </w:pPr>
      <w:r w:rsidRPr="00B378F5">
        <w:rPr>
          <w:rFonts w:ascii="Times New Roman" w:hAnsi="Times New Roman"/>
          <w:color w:val="000000"/>
          <w:sz w:val="28"/>
          <w:szCs w:val="28"/>
        </w:rPr>
        <w:t>интерпретировать результаты объективного обследования;</w:t>
      </w:r>
    </w:p>
    <w:p w:rsidR="00B378F5" w:rsidRPr="00B378F5" w:rsidRDefault="00B378F5" w:rsidP="00EC0EEC">
      <w:pPr>
        <w:pStyle w:val="a3"/>
        <w:numPr>
          <w:ilvl w:val="0"/>
          <w:numId w:val="28"/>
        </w:numPr>
        <w:tabs>
          <w:tab w:val="left" w:pos="7166"/>
        </w:tabs>
        <w:spacing w:after="0" w:line="240" w:lineRule="auto"/>
        <w:jc w:val="both"/>
        <w:rPr>
          <w:rFonts w:ascii="Times New Roman" w:hAnsi="Times New Roman"/>
          <w:color w:val="000000"/>
          <w:sz w:val="28"/>
          <w:szCs w:val="28"/>
        </w:rPr>
      </w:pPr>
      <w:r w:rsidRPr="00B378F5">
        <w:rPr>
          <w:rFonts w:ascii="Times New Roman" w:hAnsi="Times New Roman"/>
          <w:color w:val="000000"/>
          <w:sz w:val="28"/>
          <w:szCs w:val="28"/>
        </w:rPr>
        <w:t>интерпретировать результаты лабораторного исследования;</w:t>
      </w:r>
    </w:p>
    <w:p w:rsidR="00B378F5" w:rsidRPr="00B378F5" w:rsidRDefault="00B378F5" w:rsidP="00EC0EEC">
      <w:pPr>
        <w:pStyle w:val="a3"/>
        <w:numPr>
          <w:ilvl w:val="0"/>
          <w:numId w:val="28"/>
        </w:numPr>
        <w:tabs>
          <w:tab w:val="left" w:pos="7166"/>
        </w:tabs>
        <w:spacing w:after="0" w:line="240" w:lineRule="auto"/>
        <w:jc w:val="both"/>
        <w:rPr>
          <w:rFonts w:ascii="Times New Roman" w:hAnsi="Times New Roman"/>
          <w:color w:val="000000"/>
          <w:sz w:val="28"/>
          <w:szCs w:val="28"/>
        </w:rPr>
      </w:pPr>
      <w:r w:rsidRPr="00B378F5">
        <w:rPr>
          <w:rFonts w:ascii="Times New Roman" w:hAnsi="Times New Roman"/>
          <w:color w:val="000000"/>
          <w:sz w:val="28"/>
          <w:szCs w:val="28"/>
        </w:rPr>
        <w:t>определить диагноз согласно МКБ – 10</w:t>
      </w:r>
    </w:p>
    <w:p w:rsidR="00B378F5" w:rsidRPr="00283EC8" w:rsidRDefault="00B378F5" w:rsidP="00EC0EEC">
      <w:pPr>
        <w:pStyle w:val="a3"/>
        <w:numPr>
          <w:ilvl w:val="0"/>
          <w:numId w:val="28"/>
        </w:numPr>
        <w:tabs>
          <w:tab w:val="left" w:pos="7166"/>
        </w:tabs>
        <w:spacing w:after="0" w:line="240" w:lineRule="auto"/>
        <w:jc w:val="both"/>
        <w:rPr>
          <w:color w:val="000000"/>
          <w:sz w:val="24"/>
          <w:szCs w:val="24"/>
        </w:rPr>
      </w:pPr>
      <w:r w:rsidRPr="00B378F5">
        <w:rPr>
          <w:rFonts w:ascii="Times New Roman" w:hAnsi="Times New Roman"/>
          <w:color w:val="000000"/>
          <w:sz w:val="28"/>
          <w:szCs w:val="28"/>
        </w:rPr>
        <w:t xml:space="preserve">планировать динамическое обследование, оформить план в Истории развития ребенка (ф 112у) </w:t>
      </w:r>
    </w:p>
    <w:p w:rsidR="00DD06E7" w:rsidRDefault="00DD06E7" w:rsidP="00DD06E7">
      <w:pPr>
        <w:pStyle w:val="a3"/>
        <w:autoSpaceDE w:val="0"/>
        <w:autoSpaceDN w:val="0"/>
        <w:adjustRightInd w:val="0"/>
        <w:rPr>
          <w:rFonts w:ascii="Times New Roman" w:hAnsi="Times New Roman"/>
          <w:b/>
          <w:color w:val="000000"/>
          <w:sz w:val="28"/>
          <w:szCs w:val="28"/>
        </w:rPr>
      </w:pPr>
    </w:p>
    <w:p w:rsidR="0041056D" w:rsidRDefault="0041056D" w:rsidP="00DD06E7">
      <w:pPr>
        <w:pStyle w:val="a3"/>
        <w:autoSpaceDE w:val="0"/>
        <w:autoSpaceDN w:val="0"/>
        <w:adjustRightInd w:val="0"/>
        <w:jc w:val="center"/>
        <w:rPr>
          <w:rFonts w:ascii="Times New Roman" w:hAnsi="Times New Roman"/>
          <w:b/>
          <w:color w:val="000000"/>
          <w:sz w:val="28"/>
          <w:szCs w:val="28"/>
        </w:rPr>
      </w:pPr>
    </w:p>
    <w:p w:rsidR="0041056D" w:rsidRDefault="0041056D" w:rsidP="00DD06E7">
      <w:pPr>
        <w:pStyle w:val="a3"/>
        <w:autoSpaceDE w:val="0"/>
        <w:autoSpaceDN w:val="0"/>
        <w:adjustRightInd w:val="0"/>
        <w:jc w:val="center"/>
        <w:rPr>
          <w:rFonts w:ascii="Times New Roman" w:hAnsi="Times New Roman"/>
          <w:b/>
          <w:color w:val="000000"/>
          <w:sz w:val="28"/>
          <w:szCs w:val="28"/>
        </w:rPr>
      </w:pPr>
    </w:p>
    <w:p w:rsidR="0041056D" w:rsidRDefault="0041056D" w:rsidP="00DD06E7">
      <w:pPr>
        <w:pStyle w:val="a3"/>
        <w:autoSpaceDE w:val="0"/>
        <w:autoSpaceDN w:val="0"/>
        <w:adjustRightInd w:val="0"/>
        <w:jc w:val="center"/>
        <w:rPr>
          <w:rFonts w:ascii="Times New Roman" w:hAnsi="Times New Roman"/>
          <w:b/>
          <w:color w:val="000000"/>
          <w:sz w:val="28"/>
          <w:szCs w:val="28"/>
        </w:rPr>
      </w:pPr>
    </w:p>
    <w:p w:rsidR="0041056D" w:rsidRDefault="0041056D" w:rsidP="00DD06E7">
      <w:pPr>
        <w:pStyle w:val="a3"/>
        <w:autoSpaceDE w:val="0"/>
        <w:autoSpaceDN w:val="0"/>
        <w:adjustRightInd w:val="0"/>
        <w:jc w:val="center"/>
        <w:rPr>
          <w:rFonts w:ascii="Times New Roman" w:hAnsi="Times New Roman"/>
          <w:b/>
          <w:color w:val="000000"/>
          <w:sz w:val="28"/>
          <w:szCs w:val="28"/>
        </w:rPr>
      </w:pPr>
    </w:p>
    <w:p w:rsidR="00DD06E7" w:rsidRDefault="00DD06E7" w:rsidP="00DD06E7">
      <w:pPr>
        <w:pStyle w:val="a3"/>
        <w:autoSpaceDE w:val="0"/>
        <w:autoSpaceDN w:val="0"/>
        <w:adjustRightInd w:val="0"/>
        <w:jc w:val="center"/>
        <w:rPr>
          <w:rFonts w:ascii="Times New Roman" w:hAnsi="Times New Roman"/>
          <w:b/>
          <w:color w:val="000000"/>
          <w:sz w:val="28"/>
          <w:szCs w:val="28"/>
        </w:rPr>
      </w:pPr>
      <w:r w:rsidRPr="00DD06E7">
        <w:rPr>
          <w:rFonts w:ascii="Times New Roman" w:hAnsi="Times New Roman"/>
          <w:b/>
          <w:color w:val="000000"/>
          <w:sz w:val="28"/>
          <w:szCs w:val="28"/>
        </w:rPr>
        <w:lastRenderedPageBreak/>
        <w:t xml:space="preserve">Задача </w:t>
      </w:r>
      <w:r>
        <w:rPr>
          <w:rFonts w:ascii="Times New Roman" w:hAnsi="Times New Roman"/>
          <w:b/>
          <w:color w:val="000000"/>
          <w:sz w:val="28"/>
          <w:szCs w:val="28"/>
        </w:rPr>
        <w:t>2</w:t>
      </w:r>
    </w:p>
    <w:p w:rsidR="00B378F5" w:rsidRPr="00B378F5" w:rsidRDefault="0041056D" w:rsidP="00B378F5">
      <w:pPr>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97152" behindDoc="0" locked="0" layoutInCell="1" allowOverlap="1">
            <wp:simplePos x="0" y="0"/>
            <wp:positionH relativeFrom="margin">
              <wp:posOffset>46990</wp:posOffset>
            </wp:positionH>
            <wp:positionV relativeFrom="margin">
              <wp:posOffset>429260</wp:posOffset>
            </wp:positionV>
            <wp:extent cx="3001010" cy="2043430"/>
            <wp:effectExtent l="19050" t="0" r="8890" b="0"/>
            <wp:wrapSquare wrapText="bothSides"/>
            <wp:docPr id="4" name="Рисунок 3" descr="C:\Documents and Settings\Admin\Мои документы\ДЛЯ презентаций\Мочевая система\инф.о.пиелонефрит, 2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ДЛЯ презентаций\Мочевая система\инф.о.пиелонефрит, 2г.jpg"/>
                    <pic:cNvPicPr>
                      <a:picLocks noChangeAspect="1" noChangeArrowheads="1"/>
                    </pic:cNvPicPr>
                  </pic:nvPicPr>
                  <pic:blipFill>
                    <a:blip r:embed="rId10"/>
                    <a:srcRect/>
                    <a:stretch>
                      <a:fillRect/>
                    </a:stretch>
                  </pic:blipFill>
                  <pic:spPr bwMode="auto">
                    <a:xfrm>
                      <a:off x="0" y="0"/>
                      <a:ext cx="3001010" cy="2043430"/>
                    </a:xfrm>
                    <a:prstGeom prst="rect">
                      <a:avLst/>
                    </a:prstGeom>
                    <a:noFill/>
                    <a:ln w="9525">
                      <a:noFill/>
                      <a:miter lim="800000"/>
                      <a:headEnd/>
                      <a:tailEnd/>
                    </a:ln>
                  </pic:spPr>
                </pic:pic>
              </a:graphicData>
            </a:graphic>
          </wp:anchor>
        </w:drawing>
      </w:r>
      <w:r w:rsidR="00B378F5" w:rsidRPr="00B378F5">
        <w:rPr>
          <w:rFonts w:ascii="Times New Roman" w:hAnsi="Times New Roman" w:cs="Times New Roman"/>
          <w:color w:val="000000"/>
          <w:sz w:val="28"/>
          <w:szCs w:val="28"/>
        </w:rPr>
        <w:t xml:space="preserve">Вы </w:t>
      </w:r>
      <w:r w:rsidR="00B378F5">
        <w:rPr>
          <w:rFonts w:ascii="Times New Roman" w:hAnsi="Times New Roman" w:cs="Times New Roman"/>
          <w:color w:val="000000"/>
          <w:sz w:val="28"/>
          <w:szCs w:val="28"/>
        </w:rPr>
        <w:t>-</w:t>
      </w:r>
      <w:r w:rsidR="00B378F5" w:rsidRPr="00B378F5">
        <w:rPr>
          <w:rFonts w:ascii="Times New Roman" w:hAnsi="Times New Roman" w:cs="Times New Roman"/>
          <w:color w:val="000000"/>
          <w:sz w:val="28"/>
          <w:szCs w:val="28"/>
        </w:rPr>
        <w:t xml:space="preserve"> фельдшер приемного отделения участковой сельской больни</w:t>
      </w:r>
      <w:r w:rsidR="00B378F5" w:rsidRPr="00B378F5">
        <w:rPr>
          <w:rFonts w:ascii="Times New Roman" w:hAnsi="Times New Roman" w:cs="Times New Roman"/>
          <w:color w:val="000000"/>
          <w:sz w:val="28"/>
          <w:szCs w:val="28"/>
        </w:rPr>
        <w:softHyphen/>
        <w:t>цы. Поступает ребенок 10 месяцев. Заболел остро. Повысилась тем</w:t>
      </w:r>
      <w:r w:rsidR="00B378F5" w:rsidRPr="00B378F5">
        <w:rPr>
          <w:rFonts w:ascii="Times New Roman" w:hAnsi="Times New Roman" w:cs="Times New Roman"/>
          <w:color w:val="000000"/>
          <w:sz w:val="28"/>
          <w:szCs w:val="28"/>
        </w:rPr>
        <w:softHyphen/>
        <w:t>пература до 38,5</w:t>
      </w:r>
      <w:r w:rsidR="00B378F5" w:rsidRPr="00B378F5">
        <w:rPr>
          <w:rFonts w:ascii="Times New Roman" w:hAnsi="Times New Roman" w:cs="Times New Roman"/>
          <w:color w:val="000000"/>
          <w:sz w:val="28"/>
          <w:szCs w:val="28"/>
          <w:vertAlign w:val="superscript"/>
        </w:rPr>
        <w:t>0</w:t>
      </w:r>
      <w:r w:rsidR="00B378F5" w:rsidRPr="00B378F5">
        <w:rPr>
          <w:rFonts w:ascii="Times New Roman" w:hAnsi="Times New Roman" w:cs="Times New Roman"/>
          <w:color w:val="000000"/>
          <w:sz w:val="28"/>
          <w:szCs w:val="28"/>
        </w:rPr>
        <w:t>С, была однократная рвота, беспокоится во время акта мочеиспускания, моча мутная.</w:t>
      </w:r>
    </w:p>
    <w:p w:rsidR="00B378F5" w:rsidRPr="00B378F5" w:rsidRDefault="00B378F5" w:rsidP="00B378F5">
      <w:pPr>
        <w:autoSpaceDE w:val="0"/>
        <w:autoSpaceDN w:val="0"/>
        <w:adjustRightInd w:val="0"/>
        <w:ind w:firstLine="318"/>
        <w:jc w:val="both"/>
        <w:rPr>
          <w:rFonts w:ascii="Times New Roman" w:hAnsi="Times New Roman" w:cs="Times New Roman"/>
          <w:color w:val="000000"/>
          <w:sz w:val="28"/>
          <w:szCs w:val="28"/>
        </w:rPr>
      </w:pPr>
      <w:r w:rsidRPr="00B378F5">
        <w:rPr>
          <w:rFonts w:ascii="Times New Roman" w:hAnsi="Times New Roman" w:cs="Times New Roman"/>
          <w:i/>
          <w:iCs/>
          <w:color w:val="000000"/>
          <w:sz w:val="28"/>
          <w:szCs w:val="28"/>
        </w:rPr>
        <w:t xml:space="preserve">  </w:t>
      </w:r>
      <w:r w:rsidRPr="00B378F5">
        <w:rPr>
          <w:rFonts w:ascii="Times New Roman" w:hAnsi="Times New Roman" w:cs="Times New Roman"/>
          <w:color w:val="000000"/>
          <w:sz w:val="28"/>
          <w:szCs w:val="28"/>
          <w:u w:val="single"/>
        </w:rPr>
        <w:t>Общий анализ крови</w:t>
      </w:r>
      <w:r w:rsidRPr="00B378F5">
        <w:rPr>
          <w:rFonts w:ascii="Times New Roman" w:hAnsi="Times New Roman" w:cs="Times New Roman"/>
          <w:color w:val="000000"/>
          <w:sz w:val="28"/>
          <w:szCs w:val="28"/>
        </w:rPr>
        <w:t>: Нв</w:t>
      </w:r>
      <w:r>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- 106 г/л</w:t>
      </w:r>
      <w:r>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 xml:space="preserve">Эг-3,5 х 10/л. СОЭ- 14 мм/ч </w:t>
      </w:r>
      <w:r w:rsidRPr="00B378F5">
        <w:rPr>
          <w:rFonts w:ascii="Times New Roman" w:hAnsi="Times New Roman" w:cs="Times New Roman"/>
          <w:color w:val="000000"/>
          <w:sz w:val="28"/>
          <w:szCs w:val="28"/>
          <w:lang w:val="en-US"/>
        </w:rPr>
        <w:t>L</w:t>
      </w:r>
      <w:r w:rsidRPr="00B378F5">
        <w:rPr>
          <w:rFonts w:ascii="Times New Roman" w:hAnsi="Times New Roman" w:cs="Times New Roman"/>
          <w:color w:val="000000"/>
          <w:sz w:val="28"/>
          <w:szCs w:val="28"/>
        </w:rPr>
        <w:t xml:space="preserve"> - </w:t>
      </w:r>
      <w:r w:rsidR="0041056D">
        <w:rPr>
          <w:rFonts w:ascii="Times New Roman" w:hAnsi="Times New Roman" w:cs="Times New Roman"/>
          <w:color w:val="000000"/>
          <w:sz w:val="28"/>
          <w:szCs w:val="28"/>
        </w:rPr>
        <w:t>65</w:t>
      </w:r>
      <w:r w:rsidRPr="00B378F5">
        <w:rPr>
          <w:rFonts w:ascii="Times New Roman" w:hAnsi="Times New Roman" w:cs="Times New Roman"/>
          <w:color w:val="000000"/>
          <w:sz w:val="28"/>
          <w:szCs w:val="28"/>
        </w:rPr>
        <w:t xml:space="preserve"> х 10/л</w:t>
      </w:r>
    </w:p>
    <w:p w:rsid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rPr>
        <w:t>П-2, С-</w:t>
      </w:r>
      <w:smartTag w:uri="urn:schemas-microsoft-com:office:smarttags" w:element="metricconverter">
        <w:smartTagPr>
          <w:attr w:name="ProductID" w:val="45, Л"/>
        </w:smartTagPr>
        <w:r w:rsidRPr="00B378F5">
          <w:rPr>
            <w:rFonts w:ascii="Times New Roman" w:hAnsi="Times New Roman" w:cs="Times New Roman"/>
            <w:color w:val="000000"/>
            <w:sz w:val="28"/>
            <w:szCs w:val="28"/>
          </w:rPr>
          <w:t>45, Л</w:t>
        </w:r>
      </w:smartTag>
      <w:r w:rsidRPr="00B378F5">
        <w:rPr>
          <w:rFonts w:ascii="Times New Roman" w:hAnsi="Times New Roman" w:cs="Times New Roman"/>
          <w:color w:val="000000"/>
          <w:sz w:val="28"/>
          <w:szCs w:val="28"/>
        </w:rPr>
        <w:t xml:space="preserve"> -43, М- 10. </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u w:val="single"/>
        </w:rPr>
        <w:t>Общий анализ мочи:</w:t>
      </w:r>
      <w:r w:rsidRPr="00B378F5">
        <w:rPr>
          <w:rFonts w:ascii="Times New Roman" w:hAnsi="Times New Roman" w:cs="Times New Roman"/>
          <w:color w:val="000000"/>
          <w:sz w:val="28"/>
          <w:szCs w:val="28"/>
        </w:rPr>
        <w:t xml:space="preserve"> кол-во - 92 мл, желтая, мутная, щелочная,</w:t>
      </w:r>
      <w:r w:rsidR="0041056D">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 xml:space="preserve">1006, с запахом аммиака, Эпителий переходный </w:t>
      </w:r>
      <w:r>
        <w:rPr>
          <w:rFonts w:ascii="Times New Roman" w:hAnsi="Times New Roman" w:cs="Times New Roman"/>
          <w:color w:val="000000"/>
          <w:sz w:val="28"/>
          <w:szCs w:val="28"/>
        </w:rPr>
        <w:t>-</w:t>
      </w:r>
      <w:r w:rsidRPr="00B378F5">
        <w:rPr>
          <w:rFonts w:ascii="Times New Roman" w:hAnsi="Times New Roman" w:cs="Times New Roman"/>
          <w:color w:val="000000"/>
          <w:sz w:val="28"/>
          <w:szCs w:val="28"/>
        </w:rPr>
        <w:t xml:space="preserve"> большое кол-во, Эпителий плоский - большое количество. Лейкоциты - 7-10 в п/зрения, Эритроциты - единичные в поле зрения, Соли трипельфосфаты - «+++».</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u w:val="single"/>
        </w:rPr>
        <w:t>Анализ мочи по Нечипоренко</w:t>
      </w:r>
      <w:r w:rsidRPr="00B378F5">
        <w:rPr>
          <w:rFonts w:ascii="Times New Roman" w:hAnsi="Times New Roman" w:cs="Times New Roman"/>
          <w:color w:val="000000"/>
          <w:sz w:val="28"/>
          <w:szCs w:val="28"/>
        </w:rPr>
        <w:t>: лейкоцитов - 5 000 в 1 мл,</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rPr>
        <w:t>эритроцитов - 1 000 в 1 мл</w:t>
      </w:r>
    </w:p>
    <w:p w:rsidR="00B378F5" w:rsidRPr="00B378F5" w:rsidRDefault="00B378F5" w:rsidP="00B378F5">
      <w:pPr>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u w:val="single"/>
        </w:rPr>
        <w:t>Бактериологическое исследование мочевого осадка</w:t>
      </w:r>
      <w:r w:rsidRPr="00B378F5">
        <w:rPr>
          <w:rFonts w:ascii="Times New Roman" w:hAnsi="Times New Roman" w:cs="Times New Roman"/>
          <w:color w:val="000000"/>
          <w:sz w:val="28"/>
          <w:szCs w:val="28"/>
        </w:rPr>
        <w:t>: Выделены энтерококки в количестве 10</w:t>
      </w:r>
      <w:r w:rsidRPr="00B378F5">
        <w:rPr>
          <w:rFonts w:ascii="Times New Roman" w:hAnsi="Times New Roman" w:cs="Times New Roman"/>
          <w:color w:val="000000"/>
          <w:sz w:val="28"/>
          <w:szCs w:val="28"/>
          <w:vertAlign w:val="superscript"/>
        </w:rPr>
        <w:t>4</w:t>
      </w:r>
      <w:r w:rsidRPr="00B378F5">
        <w:rPr>
          <w:rFonts w:ascii="Times New Roman" w:hAnsi="Times New Roman" w:cs="Times New Roman"/>
          <w:color w:val="000000"/>
          <w:sz w:val="28"/>
          <w:szCs w:val="28"/>
        </w:rPr>
        <w:t xml:space="preserve"> , клебсиеллы в количестве 10</w:t>
      </w:r>
      <w:r w:rsidRPr="00B378F5">
        <w:rPr>
          <w:rFonts w:ascii="Times New Roman" w:hAnsi="Times New Roman" w:cs="Times New Roman"/>
          <w:color w:val="000000"/>
          <w:sz w:val="28"/>
          <w:szCs w:val="28"/>
          <w:vertAlign w:val="superscript"/>
        </w:rPr>
        <w:t>2</w:t>
      </w:r>
      <w:r w:rsidRPr="00B378F5">
        <w:rPr>
          <w:rFonts w:ascii="Times New Roman" w:hAnsi="Times New Roman" w:cs="Times New Roman"/>
          <w:color w:val="000000"/>
          <w:sz w:val="28"/>
          <w:szCs w:val="28"/>
        </w:rPr>
        <w:t>.</w:t>
      </w:r>
    </w:p>
    <w:p w:rsidR="00B378F5" w:rsidRPr="00B378F5" w:rsidRDefault="00B378F5" w:rsidP="00B378F5">
      <w:pPr>
        <w:autoSpaceDE w:val="0"/>
        <w:autoSpaceDN w:val="0"/>
        <w:adjustRightInd w:val="0"/>
        <w:ind w:firstLine="709"/>
        <w:jc w:val="both"/>
        <w:rPr>
          <w:rFonts w:ascii="Times New Roman" w:hAnsi="Times New Roman" w:cs="Times New Roman"/>
          <w:i/>
          <w:iCs/>
          <w:color w:val="000000"/>
          <w:sz w:val="28"/>
          <w:szCs w:val="28"/>
        </w:rPr>
      </w:pPr>
      <w:r w:rsidRPr="00B378F5">
        <w:rPr>
          <w:rFonts w:ascii="Times New Roman" w:hAnsi="Times New Roman" w:cs="Times New Roman"/>
          <w:color w:val="000000"/>
          <w:sz w:val="28"/>
          <w:szCs w:val="28"/>
        </w:rPr>
        <w:t xml:space="preserve">При </w:t>
      </w:r>
      <w:r w:rsidRPr="00B378F5">
        <w:rPr>
          <w:rFonts w:ascii="Times New Roman" w:hAnsi="Times New Roman" w:cs="Times New Roman"/>
          <w:color w:val="000000"/>
          <w:sz w:val="28"/>
          <w:szCs w:val="28"/>
          <w:u w:val="single"/>
        </w:rPr>
        <w:t>УЗИ</w:t>
      </w:r>
      <w:r w:rsidRPr="00B378F5">
        <w:rPr>
          <w:rFonts w:ascii="Times New Roman" w:hAnsi="Times New Roman" w:cs="Times New Roman"/>
          <w:color w:val="000000"/>
          <w:sz w:val="28"/>
          <w:szCs w:val="28"/>
        </w:rPr>
        <w:t xml:space="preserve"> мочевыделительной системы обнаружено расширение почечно-лоханочной системы слева. </w:t>
      </w:r>
      <w:r w:rsidRPr="00B378F5">
        <w:rPr>
          <w:rFonts w:ascii="Times New Roman" w:hAnsi="Times New Roman" w:cs="Times New Roman"/>
          <w:i/>
          <w:iCs/>
          <w:color w:val="000000"/>
          <w:sz w:val="28"/>
          <w:szCs w:val="28"/>
        </w:rPr>
        <w:t xml:space="preserve"> </w:t>
      </w:r>
    </w:p>
    <w:p w:rsidR="00B378F5" w:rsidRPr="00B378F5" w:rsidRDefault="00B378F5" w:rsidP="00B378F5">
      <w:pPr>
        <w:ind w:firstLine="318"/>
        <w:jc w:val="both"/>
        <w:rPr>
          <w:rFonts w:ascii="Times New Roman" w:hAnsi="Times New Roman" w:cs="Times New Roman"/>
          <w:b/>
          <w:color w:val="000000"/>
          <w:sz w:val="28"/>
          <w:szCs w:val="28"/>
        </w:rPr>
      </w:pPr>
      <w:r w:rsidRPr="00B378F5">
        <w:rPr>
          <w:rFonts w:ascii="Times New Roman" w:hAnsi="Times New Roman" w:cs="Times New Roman"/>
          <w:b/>
          <w:color w:val="000000"/>
          <w:sz w:val="28"/>
          <w:szCs w:val="28"/>
        </w:rPr>
        <w:t>Задания:</w:t>
      </w:r>
    </w:p>
    <w:p w:rsidR="00B378F5" w:rsidRPr="00B378F5" w:rsidRDefault="00B378F5" w:rsidP="00EC0EEC">
      <w:pPr>
        <w:pStyle w:val="a3"/>
        <w:numPr>
          <w:ilvl w:val="0"/>
          <w:numId w:val="29"/>
        </w:numPr>
        <w:tabs>
          <w:tab w:val="left" w:pos="7166"/>
        </w:tabs>
        <w:spacing w:after="0"/>
        <w:jc w:val="both"/>
        <w:rPr>
          <w:rFonts w:ascii="Times New Roman" w:hAnsi="Times New Roman"/>
          <w:color w:val="000000"/>
          <w:sz w:val="28"/>
          <w:szCs w:val="28"/>
        </w:rPr>
      </w:pPr>
      <w:r w:rsidRPr="00B378F5">
        <w:rPr>
          <w:rFonts w:ascii="Times New Roman" w:hAnsi="Times New Roman"/>
          <w:color w:val="000000"/>
          <w:sz w:val="28"/>
          <w:szCs w:val="28"/>
        </w:rPr>
        <w:t>интерпретировать результаты объективного обследования;</w:t>
      </w:r>
    </w:p>
    <w:p w:rsidR="00B378F5" w:rsidRPr="00B378F5" w:rsidRDefault="00B378F5" w:rsidP="00EC0EEC">
      <w:pPr>
        <w:pStyle w:val="a3"/>
        <w:numPr>
          <w:ilvl w:val="0"/>
          <w:numId w:val="29"/>
        </w:numPr>
        <w:tabs>
          <w:tab w:val="left" w:pos="7166"/>
        </w:tabs>
        <w:spacing w:after="0"/>
        <w:jc w:val="both"/>
        <w:rPr>
          <w:rFonts w:ascii="Times New Roman" w:hAnsi="Times New Roman"/>
          <w:color w:val="000000"/>
          <w:sz w:val="28"/>
          <w:szCs w:val="28"/>
        </w:rPr>
      </w:pPr>
      <w:r w:rsidRPr="00B378F5">
        <w:rPr>
          <w:rFonts w:ascii="Times New Roman" w:hAnsi="Times New Roman"/>
          <w:color w:val="000000"/>
          <w:sz w:val="28"/>
          <w:szCs w:val="28"/>
        </w:rPr>
        <w:t>интерпретировать результаты лабораторного исследования;</w:t>
      </w:r>
    </w:p>
    <w:p w:rsidR="00B378F5" w:rsidRPr="00B378F5" w:rsidRDefault="00B378F5" w:rsidP="00EC0EEC">
      <w:pPr>
        <w:pStyle w:val="a3"/>
        <w:numPr>
          <w:ilvl w:val="0"/>
          <w:numId w:val="29"/>
        </w:numPr>
        <w:tabs>
          <w:tab w:val="left" w:pos="7166"/>
        </w:tabs>
        <w:spacing w:after="0"/>
        <w:jc w:val="both"/>
        <w:rPr>
          <w:rFonts w:ascii="Times New Roman" w:hAnsi="Times New Roman"/>
          <w:color w:val="000000"/>
          <w:sz w:val="28"/>
          <w:szCs w:val="28"/>
        </w:rPr>
      </w:pPr>
      <w:r w:rsidRPr="00B378F5">
        <w:rPr>
          <w:rFonts w:ascii="Times New Roman" w:hAnsi="Times New Roman"/>
          <w:color w:val="000000"/>
          <w:sz w:val="28"/>
          <w:szCs w:val="28"/>
        </w:rPr>
        <w:t>определить диагноз согласно МКБ – 10</w:t>
      </w:r>
    </w:p>
    <w:p w:rsidR="00B378F5" w:rsidRPr="00B378F5" w:rsidRDefault="00B378F5" w:rsidP="00EC0EEC">
      <w:pPr>
        <w:pStyle w:val="a3"/>
        <w:numPr>
          <w:ilvl w:val="0"/>
          <w:numId w:val="29"/>
        </w:numPr>
        <w:jc w:val="both"/>
        <w:rPr>
          <w:rFonts w:ascii="Times New Roman" w:hAnsi="Times New Roman"/>
          <w:sz w:val="28"/>
          <w:szCs w:val="28"/>
        </w:rPr>
      </w:pPr>
      <w:r w:rsidRPr="00B378F5">
        <w:rPr>
          <w:rFonts w:ascii="Times New Roman" w:hAnsi="Times New Roman"/>
          <w:color w:val="000000"/>
          <w:sz w:val="28"/>
          <w:szCs w:val="28"/>
        </w:rPr>
        <w:t>планировать динамическое обследование, оформить план в Истории развития ребенка (ф 112у)</w:t>
      </w:r>
    </w:p>
    <w:p w:rsidR="00DD06E7" w:rsidRPr="00DD06E7" w:rsidRDefault="00DD06E7" w:rsidP="00B378F5">
      <w:pPr>
        <w:pStyle w:val="a3"/>
        <w:spacing w:after="0"/>
        <w:ind w:firstLine="709"/>
        <w:jc w:val="both"/>
        <w:rPr>
          <w:rFonts w:ascii="Times New Roman" w:eastAsiaTheme="minorHAnsi" w:hAnsi="Times New Roman"/>
          <w:sz w:val="28"/>
          <w:szCs w:val="28"/>
        </w:rPr>
      </w:pPr>
    </w:p>
    <w:p w:rsidR="0041056D" w:rsidRDefault="0041056D" w:rsidP="00DD06E7">
      <w:pPr>
        <w:pStyle w:val="a3"/>
        <w:autoSpaceDE w:val="0"/>
        <w:autoSpaceDN w:val="0"/>
        <w:adjustRightInd w:val="0"/>
        <w:jc w:val="center"/>
        <w:rPr>
          <w:rFonts w:ascii="Times New Roman" w:hAnsi="Times New Roman"/>
          <w:b/>
          <w:color w:val="000000"/>
          <w:sz w:val="28"/>
          <w:szCs w:val="28"/>
        </w:rPr>
      </w:pPr>
    </w:p>
    <w:p w:rsidR="0041056D" w:rsidRDefault="0041056D" w:rsidP="00DD06E7">
      <w:pPr>
        <w:pStyle w:val="a3"/>
        <w:autoSpaceDE w:val="0"/>
        <w:autoSpaceDN w:val="0"/>
        <w:adjustRightInd w:val="0"/>
        <w:jc w:val="center"/>
        <w:rPr>
          <w:rFonts w:ascii="Times New Roman" w:hAnsi="Times New Roman"/>
          <w:b/>
          <w:color w:val="000000"/>
          <w:sz w:val="28"/>
          <w:szCs w:val="28"/>
        </w:rPr>
      </w:pPr>
    </w:p>
    <w:p w:rsidR="0041056D" w:rsidRDefault="0041056D" w:rsidP="00DD06E7">
      <w:pPr>
        <w:pStyle w:val="a3"/>
        <w:autoSpaceDE w:val="0"/>
        <w:autoSpaceDN w:val="0"/>
        <w:adjustRightInd w:val="0"/>
        <w:jc w:val="center"/>
        <w:rPr>
          <w:rFonts w:ascii="Times New Roman" w:hAnsi="Times New Roman"/>
          <w:b/>
          <w:color w:val="000000"/>
          <w:sz w:val="28"/>
          <w:szCs w:val="28"/>
        </w:rPr>
      </w:pPr>
    </w:p>
    <w:p w:rsidR="0041056D" w:rsidRDefault="0041056D" w:rsidP="00DD06E7">
      <w:pPr>
        <w:pStyle w:val="a3"/>
        <w:autoSpaceDE w:val="0"/>
        <w:autoSpaceDN w:val="0"/>
        <w:adjustRightInd w:val="0"/>
        <w:jc w:val="center"/>
        <w:rPr>
          <w:rFonts w:ascii="Times New Roman" w:hAnsi="Times New Roman"/>
          <w:b/>
          <w:color w:val="000000"/>
          <w:sz w:val="28"/>
          <w:szCs w:val="28"/>
        </w:rPr>
      </w:pPr>
    </w:p>
    <w:p w:rsidR="0041056D" w:rsidRDefault="0041056D" w:rsidP="00DD06E7">
      <w:pPr>
        <w:pStyle w:val="a3"/>
        <w:autoSpaceDE w:val="0"/>
        <w:autoSpaceDN w:val="0"/>
        <w:adjustRightInd w:val="0"/>
        <w:jc w:val="center"/>
        <w:rPr>
          <w:rFonts w:ascii="Times New Roman" w:hAnsi="Times New Roman"/>
          <w:b/>
          <w:color w:val="000000"/>
          <w:sz w:val="28"/>
          <w:szCs w:val="28"/>
        </w:rPr>
      </w:pPr>
    </w:p>
    <w:p w:rsidR="00DD06E7" w:rsidRDefault="00DD06E7" w:rsidP="00DD06E7">
      <w:pPr>
        <w:pStyle w:val="a3"/>
        <w:autoSpaceDE w:val="0"/>
        <w:autoSpaceDN w:val="0"/>
        <w:adjustRightInd w:val="0"/>
        <w:jc w:val="center"/>
        <w:rPr>
          <w:rFonts w:ascii="Times New Roman" w:hAnsi="Times New Roman"/>
          <w:b/>
          <w:color w:val="000000"/>
          <w:sz w:val="28"/>
          <w:szCs w:val="28"/>
        </w:rPr>
      </w:pPr>
      <w:r w:rsidRPr="00DD06E7">
        <w:rPr>
          <w:rFonts w:ascii="Times New Roman" w:hAnsi="Times New Roman"/>
          <w:b/>
          <w:color w:val="000000"/>
          <w:sz w:val="28"/>
          <w:szCs w:val="28"/>
        </w:rPr>
        <w:lastRenderedPageBreak/>
        <w:t xml:space="preserve">Задача </w:t>
      </w:r>
      <w:r>
        <w:rPr>
          <w:rFonts w:ascii="Times New Roman" w:hAnsi="Times New Roman"/>
          <w:b/>
          <w:color w:val="000000"/>
          <w:sz w:val="28"/>
          <w:szCs w:val="28"/>
        </w:rPr>
        <w:t>3</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Pr>
          <w:noProof/>
          <w:color w:val="000000"/>
          <w:sz w:val="24"/>
          <w:szCs w:val="24"/>
        </w:rPr>
        <w:drawing>
          <wp:anchor distT="0" distB="0" distL="114300" distR="114300" simplePos="0" relativeHeight="251701248" behindDoc="0" locked="0" layoutInCell="1" allowOverlap="1">
            <wp:simplePos x="0" y="0"/>
            <wp:positionH relativeFrom="margin">
              <wp:posOffset>12065</wp:posOffset>
            </wp:positionH>
            <wp:positionV relativeFrom="margin">
              <wp:posOffset>415925</wp:posOffset>
            </wp:positionV>
            <wp:extent cx="2160905" cy="3124200"/>
            <wp:effectExtent l="19050" t="0" r="0" b="0"/>
            <wp:wrapSquare wrapText="bothSides"/>
            <wp:docPr id="6" name="Рисунок 4" descr="C:\Documents and Settings\Admin\Мои документы\ДЛЯ презентаций\Мочевая система\гидронефроз и мегауретер с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ДЛЯ презентаций\Мочевая система\гидронефроз и мегауретер справа.JPG"/>
                    <pic:cNvPicPr>
                      <a:picLocks noChangeAspect="1" noChangeArrowheads="1"/>
                    </pic:cNvPicPr>
                  </pic:nvPicPr>
                  <pic:blipFill>
                    <a:blip r:embed="rId11" cstate="print"/>
                    <a:srcRect l="11146" b="3599"/>
                    <a:stretch>
                      <a:fillRect/>
                    </a:stretch>
                  </pic:blipFill>
                  <pic:spPr bwMode="auto">
                    <a:xfrm>
                      <a:off x="0" y="0"/>
                      <a:ext cx="2160905" cy="3124200"/>
                    </a:xfrm>
                    <a:prstGeom prst="rect">
                      <a:avLst/>
                    </a:prstGeom>
                    <a:noFill/>
                    <a:ln w="9525">
                      <a:noFill/>
                      <a:miter lim="800000"/>
                      <a:headEnd/>
                      <a:tailEnd/>
                    </a:ln>
                  </pic:spPr>
                </pic:pic>
              </a:graphicData>
            </a:graphic>
          </wp:anchor>
        </w:drawing>
      </w:r>
      <w:r>
        <w:rPr>
          <w:color w:val="000000"/>
          <w:sz w:val="24"/>
          <w:szCs w:val="24"/>
        </w:rPr>
        <w:t xml:space="preserve">  </w:t>
      </w:r>
      <w:r w:rsidRPr="00B378F5">
        <w:rPr>
          <w:rFonts w:ascii="Times New Roman" w:hAnsi="Times New Roman" w:cs="Times New Roman"/>
          <w:color w:val="000000"/>
          <w:sz w:val="28"/>
          <w:szCs w:val="28"/>
        </w:rPr>
        <w:t>Вы - фельдшер приемного отделения участковой сельской больни</w:t>
      </w:r>
      <w:r w:rsidRPr="00B378F5">
        <w:rPr>
          <w:rFonts w:ascii="Times New Roman" w:hAnsi="Times New Roman" w:cs="Times New Roman"/>
          <w:color w:val="000000"/>
          <w:sz w:val="28"/>
          <w:szCs w:val="28"/>
        </w:rPr>
        <w:softHyphen/>
        <w:t>цы. Поступает ребенок 10 месяцев. Заболел остро. Повысилась тем</w:t>
      </w:r>
      <w:r w:rsidRPr="00B378F5">
        <w:rPr>
          <w:rFonts w:ascii="Times New Roman" w:hAnsi="Times New Roman" w:cs="Times New Roman"/>
          <w:color w:val="000000"/>
          <w:sz w:val="28"/>
          <w:szCs w:val="28"/>
        </w:rPr>
        <w:softHyphen/>
        <w:t>пература до 38,5</w:t>
      </w:r>
      <w:r w:rsidRPr="00B378F5">
        <w:rPr>
          <w:rFonts w:ascii="Times New Roman" w:hAnsi="Times New Roman" w:cs="Times New Roman"/>
          <w:color w:val="000000"/>
          <w:sz w:val="28"/>
          <w:szCs w:val="28"/>
          <w:vertAlign w:val="superscript"/>
        </w:rPr>
        <w:t>0</w:t>
      </w:r>
      <w:r w:rsidRPr="00B378F5">
        <w:rPr>
          <w:rFonts w:ascii="Times New Roman" w:hAnsi="Times New Roman" w:cs="Times New Roman"/>
          <w:color w:val="000000"/>
          <w:sz w:val="28"/>
          <w:szCs w:val="28"/>
        </w:rPr>
        <w:t>С, была однократная рвота, беспокоится во время акта мочеиспускания, моча мутная.</w:t>
      </w:r>
    </w:p>
    <w:p w:rsid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u w:val="single"/>
        </w:rPr>
        <w:t>Общий анализ крови</w:t>
      </w:r>
      <w:r w:rsidRPr="00B378F5">
        <w:rPr>
          <w:rFonts w:ascii="Times New Roman" w:hAnsi="Times New Roman" w:cs="Times New Roman"/>
          <w:color w:val="000000"/>
          <w:sz w:val="28"/>
          <w:szCs w:val="28"/>
        </w:rPr>
        <w:t>: Нв — 106 г/л</w:t>
      </w:r>
      <w:r>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Эг-3,5 х 10/л</w:t>
      </w:r>
      <w:r>
        <w:rPr>
          <w:rFonts w:ascii="Times New Roman" w:hAnsi="Times New Roman" w:cs="Times New Roman"/>
          <w:color w:val="000000"/>
          <w:sz w:val="28"/>
          <w:szCs w:val="28"/>
        </w:rPr>
        <w:t>,</w:t>
      </w:r>
      <w:r w:rsidRPr="00B378F5">
        <w:rPr>
          <w:rFonts w:ascii="Times New Roman" w:hAnsi="Times New Roman" w:cs="Times New Roman"/>
          <w:color w:val="000000"/>
          <w:sz w:val="28"/>
          <w:szCs w:val="28"/>
        </w:rPr>
        <w:t xml:space="preserve"> СОЭ</w:t>
      </w:r>
      <w:r>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 xml:space="preserve">- 14 мм/ч </w:t>
      </w:r>
      <w:r w:rsidRPr="00B378F5">
        <w:rPr>
          <w:rFonts w:ascii="Times New Roman" w:hAnsi="Times New Roman" w:cs="Times New Roman"/>
          <w:color w:val="000000"/>
          <w:sz w:val="28"/>
          <w:szCs w:val="28"/>
          <w:lang w:val="en-US"/>
        </w:rPr>
        <w:t>L</w:t>
      </w:r>
      <w:r w:rsidRPr="00B378F5">
        <w:rPr>
          <w:rFonts w:ascii="Times New Roman" w:hAnsi="Times New Roman" w:cs="Times New Roman"/>
          <w:color w:val="000000"/>
          <w:sz w:val="28"/>
          <w:szCs w:val="28"/>
        </w:rPr>
        <w:t>- 11 х 10/л</w:t>
      </w:r>
      <w:r>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П-2, С-45, Л-</w:t>
      </w:r>
      <w:smartTag w:uri="urn:schemas-microsoft-com:office:smarttags" w:element="metricconverter">
        <w:smartTagPr>
          <w:attr w:name="ProductID" w:val="43, М"/>
        </w:smartTagPr>
        <w:r w:rsidRPr="00B378F5">
          <w:rPr>
            <w:rFonts w:ascii="Times New Roman" w:hAnsi="Times New Roman" w:cs="Times New Roman"/>
            <w:color w:val="000000"/>
            <w:sz w:val="28"/>
            <w:szCs w:val="28"/>
          </w:rPr>
          <w:t>43, М</w:t>
        </w:r>
      </w:smartTag>
      <w:r w:rsidRPr="00B378F5">
        <w:rPr>
          <w:rFonts w:ascii="Times New Roman" w:hAnsi="Times New Roman" w:cs="Times New Roman"/>
          <w:color w:val="000000"/>
          <w:sz w:val="28"/>
          <w:szCs w:val="28"/>
        </w:rPr>
        <w:t xml:space="preserve"> - 10. </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u w:val="single"/>
        </w:rPr>
        <w:t>Общий анализ мочи</w:t>
      </w:r>
      <w:r w:rsidRPr="00B378F5">
        <w:rPr>
          <w:rFonts w:ascii="Times New Roman" w:hAnsi="Times New Roman" w:cs="Times New Roman"/>
          <w:color w:val="000000"/>
          <w:sz w:val="28"/>
          <w:szCs w:val="28"/>
        </w:rPr>
        <w:t>: кол-во - 92 мл, желтая, мутная, щелочная</w:t>
      </w:r>
      <w:r>
        <w:rPr>
          <w:rFonts w:ascii="Times New Roman" w:hAnsi="Times New Roman" w:cs="Times New Roman"/>
          <w:color w:val="000000"/>
          <w:sz w:val="28"/>
          <w:szCs w:val="28"/>
        </w:rPr>
        <w:t xml:space="preserve">, </w:t>
      </w:r>
      <w:r w:rsidRPr="00B378F5">
        <w:rPr>
          <w:rFonts w:ascii="Times New Roman" w:hAnsi="Times New Roman" w:cs="Times New Roman"/>
          <w:color w:val="000000"/>
          <w:sz w:val="28"/>
          <w:szCs w:val="28"/>
        </w:rPr>
        <w:t>1006, с запахом аммиака, Эпителий переходный - большое кол-во, Эпителий плоский - большое количество. Лейкоциты - 7-10 в п/зрения, Эритроциты - единичные в поле зрения, Соли трипельфосфаты - «+++».</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i/>
          <w:iCs/>
          <w:color w:val="000000"/>
          <w:sz w:val="28"/>
          <w:szCs w:val="28"/>
        </w:rPr>
        <w:t xml:space="preserve"> </w:t>
      </w:r>
      <w:r w:rsidRPr="00B378F5">
        <w:rPr>
          <w:rFonts w:ascii="Times New Roman" w:hAnsi="Times New Roman" w:cs="Times New Roman"/>
          <w:color w:val="000000"/>
          <w:sz w:val="28"/>
          <w:szCs w:val="28"/>
          <w:u w:val="single"/>
        </w:rPr>
        <w:t>Анализ мочи по Нечипоренко</w:t>
      </w:r>
      <w:r w:rsidRPr="00B378F5">
        <w:rPr>
          <w:rFonts w:ascii="Times New Roman" w:hAnsi="Times New Roman" w:cs="Times New Roman"/>
          <w:color w:val="000000"/>
          <w:sz w:val="28"/>
          <w:szCs w:val="28"/>
        </w:rPr>
        <w:t>: лейкоцитов - 7 000 в 1 мл,</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rPr>
        <w:t xml:space="preserve">Эритроцитов - 1 000 в 1 мл, </w:t>
      </w:r>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u w:val="single"/>
        </w:rPr>
        <w:t>Бактериологическое исследование мочевого остатка</w:t>
      </w:r>
      <w:r w:rsidRPr="00B378F5">
        <w:rPr>
          <w:rFonts w:ascii="Times New Roman" w:hAnsi="Times New Roman" w:cs="Times New Roman"/>
          <w:color w:val="000000"/>
          <w:sz w:val="28"/>
          <w:szCs w:val="28"/>
        </w:rPr>
        <w:t xml:space="preserve">: Выделены клебсиеллы в количестве </w:t>
      </w:r>
      <w:smartTag w:uri="urn:schemas-microsoft-com:office:smarttags" w:element="metricconverter">
        <w:smartTagPr>
          <w:attr w:name="ProductID" w:val="10f"/>
        </w:smartTagPr>
        <w:r w:rsidRPr="00B378F5">
          <w:rPr>
            <w:rFonts w:ascii="Times New Roman" w:hAnsi="Times New Roman" w:cs="Times New Roman"/>
            <w:color w:val="000000"/>
            <w:sz w:val="28"/>
            <w:szCs w:val="28"/>
          </w:rPr>
          <w:t>10</w:t>
        </w:r>
        <w:r w:rsidRPr="00B378F5">
          <w:rPr>
            <w:rFonts w:ascii="Times New Roman" w:hAnsi="Times New Roman" w:cs="Times New Roman"/>
            <w:color w:val="000000"/>
            <w:sz w:val="28"/>
            <w:szCs w:val="28"/>
            <w:lang w:val="en-US"/>
          </w:rPr>
          <w:t>f</w:t>
        </w:r>
      </w:smartTag>
    </w:p>
    <w:p w:rsidR="00B378F5" w:rsidRPr="00B378F5" w:rsidRDefault="00B378F5" w:rsidP="00B378F5">
      <w:pPr>
        <w:autoSpaceDE w:val="0"/>
        <w:autoSpaceDN w:val="0"/>
        <w:adjustRightInd w:val="0"/>
        <w:ind w:firstLine="709"/>
        <w:jc w:val="both"/>
        <w:rPr>
          <w:rFonts w:ascii="Times New Roman" w:hAnsi="Times New Roman" w:cs="Times New Roman"/>
          <w:color w:val="000000"/>
          <w:sz w:val="28"/>
          <w:szCs w:val="28"/>
        </w:rPr>
      </w:pPr>
      <w:r w:rsidRPr="00B378F5">
        <w:rPr>
          <w:rFonts w:ascii="Times New Roman" w:hAnsi="Times New Roman" w:cs="Times New Roman"/>
          <w:color w:val="000000"/>
          <w:sz w:val="28"/>
          <w:szCs w:val="28"/>
        </w:rPr>
        <w:t xml:space="preserve">При </w:t>
      </w:r>
      <w:r w:rsidRPr="00B378F5">
        <w:rPr>
          <w:rFonts w:ascii="Times New Roman" w:hAnsi="Times New Roman" w:cs="Times New Roman"/>
          <w:color w:val="000000"/>
          <w:sz w:val="28"/>
          <w:szCs w:val="28"/>
          <w:u w:val="single"/>
        </w:rPr>
        <w:t>экскреторной урографии</w:t>
      </w:r>
      <w:r w:rsidRPr="00B378F5">
        <w:rPr>
          <w:rFonts w:ascii="Times New Roman" w:hAnsi="Times New Roman" w:cs="Times New Roman"/>
          <w:color w:val="000000"/>
          <w:sz w:val="28"/>
          <w:szCs w:val="28"/>
        </w:rPr>
        <w:t xml:space="preserve"> обнаружены сужение и перекрут правого мочеточника, гидронефроз1степени справа.</w:t>
      </w:r>
    </w:p>
    <w:p w:rsidR="00B378F5" w:rsidRPr="00B378F5" w:rsidRDefault="00B378F5" w:rsidP="00B378F5">
      <w:pPr>
        <w:ind w:firstLine="709"/>
        <w:jc w:val="both"/>
        <w:rPr>
          <w:rFonts w:ascii="Times New Roman" w:hAnsi="Times New Roman" w:cs="Times New Roman"/>
          <w:b/>
          <w:color w:val="000000"/>
          <w:sz w:val="28"/>
          <w:szCs w:val="28"/>
        </w:rPr>
      </w:pPr>
      <w:r w:rsidRPr="00B378F5">
        <w:rPr>
          <w:rFonts w:ascii="Times New Roman" w:hAnsi="Times New Roman" w:cs="Times New Roman"/>
          <w:b/>
          <w:color w:val="000000"/>
          <w:sz w:val="28"/>
          <w:szCs w:val="28"/>
        </w:rPr>
        <w:t>Задания:</w:t>
      </w:r>
    </w:p>
    <w:p w:rsidR="00B378F5" w:rsidRPr="00B378F5" w:rsidRDefault="00B378F5" w:rsidP="00EC0EEC">
      <w:pPr>
        <w:pStyle w:val="a3"/>
        <w:numPr>
          <w:ilvl w:val="0"/>
          <w:numId w:val="30"/>
        </w:numPr>
        <w:tabs>
          <w:tab w:val="left" w:pos="7166"/>
        </w:tabs>
        <w:spacing w:after="0"/>
        <w:jc w:val="both"/>
        <w:rPr>
          <w:rFonts w:ascii="Times New Roman" w:hAnsi="Times New Roman"/>
          <w:color w:val="000000"/>
          <w:sz w:val="28"/>
          <w:szCs w:val="28"/>
        </w:rPr>
      </w:pPr>
      <w:r w:rsidRPr="00B378F5">
        <w:rPr>
          <w:rFonts w:ascii="Times New Roman" w:hAnsi="Times New Roman"/>
          <w:color w:val="000000"/>
          <w:sz w:val="28"/>
          <w:szCs w:val="28"/>
        </w:rPr>
        <w:t>интерпретировать результаты объективного обследования;</w:t>
      </w:r>
    </w:p>
    <w:p w:rsidR="00B378F5" w:rsidRPr="00B378F5" w:rsidRDefault="00B378F5" w:rsidP="00EC0EEC">
      <w:pPr>
        <w:pStyle w:val="a3"/>
        <w:numPr>
          <w:ilvl w:val="0"/>
          <w:numId w:val="30"/>
        </w:numPr>
        <w:tabs>
          <w:tab w:val="left" w:pos="7166"/>
        </w:tabs>
        <w:spacing w:after="0"/>
        <w:jc w:val="both"/>
        <w:rPr>
          <w:rFonts w:ascii="Times New Roman" w:hAnsi="Times New Roman"/>
          <w:color w:val="000000"/>
          <w:sz w:val="28"/>
          <w:szCs w:val="28"/>
        </w:rPr>
      </w:pPr>
      <w:r w:rsidRPr="00B378F5">
        <w:rPr>
          <w:rFonts w:ascii="Times New Roman" w:hAnsi="Times New Roman"/>
          <w:color w:val="000000"/>
          <w:sz w:val="28"/>
          <w:szCs w:val="28"/>
        </w:rPr>
        <w:t>интерпретировать результаты лабораторного исследования;</w:t>
      </w:r>
    </w:p>
    <w:p w:rsidR="00B378F5" w:rsidRPr="00B378F5" w:rsidRDefault="00B378F5" w:rsidP="00EC0EEC">
      <w:pPr>
        <w:pStyle w:val="a3"/>
        <w:numPr>
          <w:ilvl w:val="0"/>
          <w:numId w:val="30"/>
        </w:numPr>
        <w:tabs>
          <w:tab w:val="left" w:pos="7166"/>
        </w:tabs>
        <w:spacing w:after="0"/>
        <w:jc w:val="both"/>
        <w:rPr>
          <w:rFonts w:ascii="Times New Roman" w:hAnsi="Times New Roman"/>
          <w:color w:val="000000"/>
          <w:sz w:val="28"/>
          <w:szCs w:val="28"/>
        </w:rPr>
      </w:pPr>
      <w:r w:rsidRPr="00B378F5">
        <w:rPr>
          <w:rFonts w:ascii="Times New Roman" w:hAnsi="Times New Roman"/>
          <w:color w:val="000000"/>
          <w:sz w:val="28"/>
          <w:szCs w:val="28"/>
        </w:rPr>
        <w:t>определить диагноз согласно МКБ – 10</w:t>
      </w:r>
    </w:p>
    <w:p w:rsidR="00B378F5" w:rsidRPr="00B378F5" w:rsidRDefault="00B378F5" w:rsidP="00EC0EEC">
      <w:pPr>
        <w:pStyle w:val="a3"/>
        <w:numPr>
          <w:ilvl w:val="0"/>
          <w:numId w:val="30"/>
        </w:numPr>
        <w:tabs>
          <w:tab w:val="left" w:pos="7166"/>
        </w:tabs>
        <w:spacing w:after="0"/>
        <w:jc w:val="both"/>
        <w:rPr>
          <w:rFonts w:ascii="Times New Roman" w:hAnsi="Times New Roman"/>
          <w:color w:val="000000"/>
          <w:sz w:val="28"/>
          <w:szCs w:val="28"/>
        </w:rPr>
      </w:pPr>
      <w:r w:rsidRPr="00B378F5">
        <w:rPr>
          <w:rFonts w:ascii="Times New Roman" w:hAnsi="Times New Roman"/>
          <w:color w:val="000000"/>
          <w:sz w:val="28"/>
          <w:szCs w:val="28"/>
        </w:rPr>
        <w:t xml:space="preserve">планировать динамическое обследование, оформить план в Истории развития ребенка (ф 112у) </w:t>
      </w:r>
    </w:p>
    <w:p w:rsidR="00B378F5" w:rsidRDefault="00B378F5" w:rsidP="00B378F5">
      <w:pPr>
        <w:ind w:firstLine="567"/>
        <w:jc w:val="center"/>
        <w:rPr>
          <w:sz w:val="28"/>
          <w:szCs w:val="28"/>
        </w:rPr>
      </w:pPr>
    </w:p>
    <w:p w:rsidR="0041056D" w:rsidRDefault="0041056D" w:rsidP="004C433F">
      <w:pPr>
        <w:pStyle w:val="a3"/>
        <w:spacing w:after="0"/>
        <w:ind w:left="0"/>
        <w:jc w:val="center"/>
        <w:rPr>
          <w:rFonts w:ascii="Times New Roman" w:eastAsiaTheme="minorHAnsi" w:hAnsi="Times New Roman"/>
          <w:b/>
          <w:sz w:val="28"/>
          <w:szCs w:val="28"/>
        </w:rPr>
      </w:pPr>
    </w:p>
    <w:p w:rsidR="0041056D" w:rsidRDefault="0041056D" w:rsidP="004C433F">
      <w:pPr>
        <w:pStyle w:val="a3"/>
        <w:spacing w:after="0"/>
        <w:ind w:left="0"/>
        <w:jc w:val="center"/>
        <w:rPr>
          <w:rFonts w:ascii="Times New Roman" w:eastAsiaTheme="minorHAnsi" w:hAnsi="Times New Roman"/>
          <w:b/>
          <w:sz w:val="28"/>
          <w:szCs w:val="28"/>
        </w:rPr>
      </w:pPr>
    </w:p>
    <w:p w:rsidR="0041056D" w:rsidRDefault="0041056D" w:rsidP="004C433F">
      <w:pPr>
        <w:pStyle w:val="a3"/>
        <w:spacing w:after="0"/>
        <w:ind w:left="0"/>
        <w:jc w:val="center"/>
        <w:rPr>
          <w:rFonts w:ascii="Times New Roman" w:eastAsiaTheme="minorHAnsi" w:hAnsi="Times New Roman"/>
          <w:b/>
          <w:sz w:val="28"/>
          <w:szCs w:val="28"/>
        </w:rPr>
      </w:pPr>
    </w:p>
    <w:p w:rsidR="0041056D" w:rsidRDefault="0041056D" w:rsidP="004C433F">
      <w:pPr>
        <w:pStyle w:val="a3"/>
        <w:spacing w:after="0"/>
        <w:ind w:left="0"/>
        <w:jc w:val="center"/>
        <w:rPr>
          <w:rFonts w:ascii="Times New Roman" w:eastAsiaTheme="minorHAnsi" w:hAnsi="Times New Roman"/>
          <w:b/>
          <w:sz w:val="28"/>
          <w:szCs w:val="28"/>
        </w:rPr>
      </w:pPr>
    </w:p>
    <w:p w:rsidR="0041056D" w:rsidRDefault="0041056D" w:rsidP="004C433F">
      <w:pPr>
        <w:pStyle w:val="a3"/>
        <w:spacing w:after="0"/>
        <w:ind w:left="0"/>
        <w:jc w:val="center"/>
        <w:rPr>
          <w:rFonts w:ascii="Times New Roman" w:eastAsiaTheme="minorHAnsi" w:hAnsi="Times New Roman"/>
          <w:b/>
          <w:sz w:val="28"/>
          <w:szCs w:val="28"/>
        </w:rPr>
      </w:pPr>
    </w:p>
    <w:p w:rsidR="00DD06E7" w:rsidRPr="004C433F" w:rsidRDefault="004C433F" w:rsidP="004C433F">
      <w:pPr>
        <w:pStyle w:val="a3"/>
        <w:spacing w:after="0"/>
        <w:ind w:left="0"/>
        <w:jc w:val="center"/>
        <w:rPr>
          <w:rFonts w:ascii="Times New Roman" w:eastAsiaTheme="minorHAnsi" w:hAnsi="Times New Roman"/>
          <w:b/>
          <w:sz w:val="28"/>
          <w:szCs w:val="28"/>
        </w:rPr>
      </w:pPr>
      <w:r w:rsidRPr="004C433F">
        <w:rPr>
          <w:rFonts w:ascii="Times New Roman" w:eastAsiaTheme="minorHAnsi" w:hAnsi="Times New Roman"/>
          <w:b/>
          <w:sz w:val="28"/>
          <w:szCs w:val="28"/>
        </w:rPr>
        <w:lastRenderedPageBreak/>
        <w:t>Задача 4</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noProof/>
          <w:color w:val="000000"/>
          <w:sz w:val="28"/>
          <w:szCs w:val="28"/>
        </w:rPr>
        <w:drawing>
          <wp:anchor distT="0" distB="0" distL="114300" distR="114300" simplePos="0" relativeHeight="251705344" behindDoc="0" locked="0" layoutInCell="1" allowOverlap="1">
            <wp:simplePos x="0" y="0"/>
            <wp:positionH relativeFrom="margin">
              <wp:posOffset>-1905</wp:posOffset>
            </wp:positionH>
            <wp:positionV relativeFrom="margin">
              <wp:posOffset>304800</wp:posOffset>
            </wp:positionV>
            <wp:extent cx="3395980" cy="3352800"/>
            <wp:effectExtent l="19050" t="0" r="0" b="0"/>
            <wp:wrapSquare wrapText="bothSides"/>
            <wp:docPr id="8" name="Рисунок 5" descr="C:\Documents and Settings\Admin\Мои документы\ДЛЯ презентаций\Мочевая система\пассивный пузырно-мочеточниковый рефлю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ДЛЯ презентаций\Мочевая система\пассивный пузырно-мочеточниковый рефлюкс.JPG"/>
                    <pic:cNvPicPr>
                      <a:picLocks noChangeAspect="1" noChangeArrowheads="1"/>
                    </pic:cNvPicPr>
                  </pic:nvPicPr>
                  <pic:blipFill>
                    <a:blip r:embed="rId12" cstate="print"/>
                    <a:srcRect t="5172" r="28502"/>
                    <a:stretch>
                      <a:fillRect/>
                    </a:stretch>
                  </pic:blipFill>
                  <pic:spPr bwMode="auto">
                    <a:xfrm>
                      <a:off x="0" y="0"/>
                      <a:ext cx="3395980" cy="3352800"/>
                    </a:xfrm>
                    <a:prstGeom prst="rect">
                      <a:avLst/>
                    </a:prstGeom>
                    <a:noFill/>
                    <a:ln w="9525">
                      <a:noFill/>
                      <a:miter lim="800000"/>
                      <a:headEnd/>
                      <a:tailEnd/>
                    </a:ln>
                  </pic:spPr>
                </pic:pic>
              </a:graphicData>
            </a:graphic>
          </wp:anchor>
        </w:drawing>
      </w:r>
      <w:r w:rsidRPr="006C3D6B">
        <w:rPr>
          <w:rFonts w:ascii="Times New Roman" w:hAnsi="Times New Roman" w:cs="Times New Roman"/>
          <w:color w:val="000000"/>
          <w:sz w:val="28"/>
          <w:szCs w:val="28"/>
        </w:rPr>
        <w:t xml:space="preserve">   Ребенку 10 месяцев. Заболел остро. Повысилась температура до 38,9 С.. Состояние резко ухудшилось, стал очень вялым, была одно</w:t>
      </w:r>
      <w:r w:rsidRPr="006C3D6B">
        <w:rPr>
          <w:rFonts w:ascii="Times New Roman" w:hAnsi="Times New Roman" w:cs="Times New Roman"/>
          <w:color w:val="000000"/>
          <w:sz w:val="28"/>
          <w:szCs w:val="28"/>
        </w:rPr>
        <w:softHyphen/>
        <w:t xml:space="preserve">кратная рвота, отказывается от еды. Мочится часто, небольшими порциями, во время акта мочеиспускания беспокоится. </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i/>
          <w:iCs/>
          <w:color w:val="000000"/>
          <w:sz w:val="28"/>
          <w:szCs w:val="28"/>
        </w:rPr>
        <w:t xml:space="preserve"> </w:t>
      </w:r>
      <w:r w:rsidRPr="006C3D6B">
        <w:rPr>
          <w:rFonts w:ascii="Times New Roman" w:hAnsi="Times New Roman" w:cs="Times New Roman"/>
          <w:color w:val="000000"/>
          <w:sz w:val="28"/>
          <w:szCs w:val="28"/>
          <w:u w:val="single"/>
        </w:rPr>
        <w:t>Общий анализ крови</w:t>
      </w:r>
      <w:r w:rsidRPr="006C3D6B">
        <w:rPr>
          <w:rFonts w:ascii="Times New Roman" w:hAnsi="Times New Roman" w:cs="Times New Roman"/>
          <w:color w:val="000000"/>
          <w:sz w:val="28"/>
          <w:szCs w:val="28"/>
        </w:rPr>
        <w:t>: Нв</w:t>
      </w:r>
      <w:r>
        <w:rPr>
          <w:rFonts w:ascii="Times New Roman" w:hAnsi="Times New Roman" w:cs="Times New Roman"/>
          <w:color w:val="000000"/>
          <w:sz w:val="28"/>
          <w:szCs w:val="28"/>
        </w:rPr>
        <w:t xml:space="preserve"> -100 г/л, </w:t>
      </w:r>
      <w:r w:rsidRPr="006C3D6B">
        <w:rPr>
          <w:rFonts w:ascii="Times New Roman" w:hAnsi="Times New Roman" w:cs="Times New Roman"/>
          <w:color w:val="000000"/>
          <w:sz w:val="28"/>
          <w:szCs w:val="28"/>
        </w:rPr>
        <w:t>Эг-3,8х 10</w:t>
      </w:r>
      <w:r w:rsidRPr="006C3D6B">
        <w:rPr>
          <w:rFonts w:ascii="Times New Roman" w:hAnsi="Times New Roman" w:cs="Times New Roman"/>
          <w:color w:val="000000"/>
          <w:sz w:val="28"/>
          <w:szCs w:val="28"/>
          <w:vertAlign w:val="superscript"/>
        </w:rPr>
        <w:t>12</w:t>
      </w:r>
      <w:r w:rsidRPr="006C3D6B">
        <w:rPr>
          <w:rFonts w:ascii="Times New Roman" w:hAnsi="Times New Roman" w:cs="Times New Roman"/>
          <w:color w:val="000000"/>
          <w:sz w:val="28"/>
          <w:szCs w:val="28"/>
        </w:rPr>
        <w:t>/л</w:t>
      </w:r>
      <w:r>
        <w:rPr>
          <w:rFonts w:ascii="Times New Roman" w:hAnsi="Times New Roman" w:cs="Times New Roman"/>
          <w:color w:val="000000"/>
          <w:sz w:val="28"/>
          <w:szCs w:val="28"/>
        </w:rPr>
        <w:t>,</w:t>
      </w:r>
      <w:r w:rsidRPr="006C3D6B">
        <w:rPr>
          <w:rFonts w:ascii="Times New Roman" w:hAnsi="Times New Roman" w:cs="Times New Roman"/>
          <w:color w:val="000000"/>
          <w:sz w:val="28"/>
          <w:szCs w:val="28"/>
        </w:rPr>
        <w:t xml:space="preserve"> СОЭ</w:t>
      </w:r>
      <w:r>
        <w:rPr>
          <w:rFonts w:ascii="Times New Roman" w:hAnsi="Times New Roman" w:cs="Times New Roman"/>
          <w:color w:val="000000"/>
          <w:sz w:val="28"/>
          <w:szCs w:val="28"/>
        </w:rPr>
        <w:t xml:space="preserve"> </w:t>
      </w:r>
      <w:r w:rsidRPr="006C3D6B">
        <w:rPr>
          <w:rFonts w:ascii="Times New Roman" w:hAnsi="Times New Roman" w:cs="Times New Roman"/>
          <w:color w:val="000000"/>
          <w:sz w:val="28"/>
          <w:szCs w:val="28"/>
        </w:rPr>
        <w:t>-15</w:t>
      </w:r>
      <w:r>
        <w:rPr>
          <w:rFonts w:ascii="Times New Roman" w:hAnsi="Times New Roman" w:cs="Times New Roman"/>
          <w:color w:val="000000"/>
          <w:sz w:val="28"/>
          <w:szCs w:val="28"/>
        </w:rPr>
        <w:t xml:space="preserve"> </w:t>
      </w:r>
      <w:r w:rsidRPr="006C3D6B">
        <w:rPr>
          <w:rFonts w:ascii="Times New Roman" w:hAnsi="Times New Roman" w:cs="Times New Roman"/>
          <w:color w:val="000000"/>
          <w:sz w:val="28"/>
          <w:szCs w:val="28"/>
        </w:rPr>
        <w:t xml:space="preserve">мм/ч </w:t>
      </w:r>
      <w:r w:rsidRPr="006C3D6B">
        <w:rPr>
          <w:rFonts w:ascii="Times New Roman" w:hAnsi="Times New Roman" w:cs="Times New Roman"/>
          <w:color w:val="000000"/>
          <w:sz w:val="28"/>
          <w:szCs w:val="28"/>
          <w:lang w:val="en-US"/>
        </w:rPr>
        <w:t>L</w:t>
      </w:r>
      <w:r>
        <w:rPr>
          <w:rFonts w:ascii="Times New Roman" w:hAnsi="Times New Roman" w:cs="Times New Roman"/>
          <w:color w:val="000000"/>
          <w:sz w:val="28"/>
          <w:szCs w:val="28"/>
        </w:rPr>
        <w:t xml:space="preserve"> </w:t>
      </w:r>
      <w:r w:rsidRPr="006C3D6B">
        <w:rPr>
          <w:rFonts w:ascii="Times New Roman" w:hAnsi="Times New Roman" w:cs="Times New Roman"/>
          <w:color w:val="000000"/>
          <w:sz w:val="28"/>
          <w:szCs w:val="28"/>
        </w:rPr>
        <w:t>-12</w:t>
      </w:r>
      <w:r w:rsidRPr="006C3D6B">
        <w:rPr>
          <w:rFonts w:ascii="Times New Roman" w:hAnsi="Times New Roman" w:cs="Times New Roman"/>
          <w:color w:val="000000"/>
          <w:sz w:val="28"/>
          <w:szCs w:val="28"/>
          <w:lang w:val="en-US"/>
        </w:rPr>
        <w:t>x</w:t>
      </w:r>
      <w:r w:rsidRPr="006C3D6B">
        <w:rPr>
          <w:rFonts w:ascii="Times New Roman" w:hAnsi="Times New Roman" w:cs="Times New Roman"/>
          <w:color w:val="000000"/>
          <w:sz w:val="28"/>
          <w:szCs w:val="28"/>
        </w:rPr>
        <w:t xml:space="preserve"> 10</w:t>
      </w:r>
      <w:r w:rsidRPr="006C3D6B">
        <w:rPr>
          <w:rFonts w:ascii="Times New Roman" w:hAnsi="Times New Roman" w:cs="Times New Roman"/>
          <w:color w:val="000000"/>
          <w:sz w:val="28"/>
          <w:szCs w:val="28"/>
          <w:vertAlign w:val="superscript"/>
        </w:rPr>
        <w:t>9</w:t>
      </w:r>
      <w:r w:rsidRPr="006C3D6B">
        <w:rPr>
          <w:rFonts w:ascii="Times New Roman" w:hAnsi="Times New Roman" w:cs="Times New Roman"/>
          <w:color w:val="000000"/>
          <w:sz w:val="28"/>
          <w:szCs w:val="28"/>
        </w:rPr>
        <w:t>/л П-2, С-50, Л-</w:t>
      </w:r>
      <w:smartTag w:uri="urn:schemas-microsoft-com:office:smarttags" w:element="metricconverter">
        <w:smartTagPr>
          <w:attr w:name="ProductID" w:val="38, М"/>
        </w:smartTagPr>
        <w:r w:rsidRPr="006C3D6B">
          <w:rPr>
            <w:rFonts w:ascii="Times New Roman" w:hAnsi="Times New Roman" w:cs="Times New Roman"/>
            <w:color w:val="000000"/>
            <w:sz w:val="28"/>
            <w:szCs w:val="28"/>
          </w:rPr>
          <w:t>38, М</w:t>
        </w:r>
      </w:smartTag>
      <w:r w:rsidRPr="006C3D6B">
        <w:rPr>
          <w:rFonts w:ascii="Times New Roman" w:hAnsi="Times New Roman" w:cs="Times New Roman"/>
          <w:color w:val="000000"/>
          <w:sz w:val="28"/>
          <w:szCs w:val="28"/>
        </w:rPr>
        <w:t xml:space="preserve"> - 10. </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Общий анализ мочи</w:t>
      </w:r>
      <w:r w:rsidRPr="006C3D6B">
        <w:rPr>
          <w:rFonts w:ascii="Times New Roman" w:hAnsi="Times New Roman" w:cs="Times New Roman"/>
          <w:color w:val="000000"/>
          <w:sz w:val="28"/>
          <w:szCs w:val="28"/>
        </w:rPr>
        <w:t xml:space="preserve">: кол-во - 54 мл, желтая, мутная, щелочная,1005, с запахом аммиака, Эпителий переходный - большое кол-во, Эпителий плоский </w:t>
      </w:r>
      <w:r>
        <w:rPr>
          <w:rFonts w:ascii="Times New Roman" w:hAnsi="Times New Roman" w:cs="Times New Roman"/>
          <w:color w:val="000000"/>
          <w:sz w:val="28"/>
          <w:szCs w:val="28"/>
        </w:rPr>
        <w:t>-</w:t>
      </w:r>
      <w:r w:rsidRPr="006C3D6B">
        <w:rPr>
          <w:rFonts w:ascii="Times New Roman" w:hAnsi="Times New Roman" w:cs="Times New Roman"/>
          <w:color w:val="000000"/>
          <w:sz w:val="28"/>
          <w:szCs w:val="28"/>
        </w:rPr>
        <w:t xml:space="preserve"> большое количество. Эпителий цилиндрический - «++» Лейкоциты -5-6 в п/зрения, кучками до 25, Эритроциты - 7 - 10 в поле зрения, Соли трипельфосфаты - «+++». </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Анализ мочи по Нечипоренко</w:t>
      </w:r>
      <w:r w:rsidRPr="006C3D6B">
        <w:rPr>
          <w:rFonts w:ascii="Times New Roman" w:hAnsi="Times New Roman" w:cs="Times New Roman"/>
          <w:color w:val="000000"/>
          <w:sz w:val="28"/>
          <w:szCs w:val="28"/>
        </w:rPr>
        <w:t>: Лейкоцитов - 7000 в 1 мл,</w:t>
      </w:r>
    </w:p>
    <w:p w:rsidR="006C3D6B" w:rsidRPr="006C3D6B" w:rsidRDefault="006C3D6B" w:rsidP="006C3D6B">
      <w:pPr>
        <w:tabs>
          <w:tab w:val="left" w:pos="8364"/>
        </w:tabs>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 xml:space="preserve">Эритроцитов - 3 000 в 1 мл; </w:t>
      </w:r>
      <w:r w:rsidRPr="006C3D6B">
        <w:rPr>
          <w:rFonts w:ascii="Times New Roman" w:hAnsi="Times New Roman" w:cs="Times New Roman"/>
          <w:color w:val="000000"/>
          <w:sz w:val="28"/>
          <w:szCs w:val="28"/>
        </w:rPr>
        <w:tab/>
      </w:r>
    </w:p>
    <w:p w:rsidR="006C3D6B" w:rsidRDefault="006C3D6B" w:rsidP="006C3D6B">
      <w:pPr>
        <w:autoSpaceDE w:val="0"/>
        <w:autoSpaceDN w:val="0"/>
        <w:adjustRightInd w:val="0"/>
        <w:ind w:firstLine="709"/>
        <w:jc w:val="both"/>
        <w:rPr>
          <w:rFonts w:ascii="Times New Roman" w:hAnsi="Times New Roman" w:cs="Times New Roman"/>
          <w:smallCaps/>
          <w:color w:val="000000"/>
          <w:sz w:val="28"/>
          <w:szCs w:val="28"/>
        </w:rPr>
      </w:pPr>
      <w:r w:rsidRPr="006C3D6B">
        <w:rPr>
          <w:rFonts w:ascii="Times New Roman" w:hAnsi="Times New Roman" w:cs="Times New Roman"/>
          <w:color w:val="000000"/>
          <w:sz w:val="28"/>
          <w:szCs w:val="28"/>
          <w:u w:val="single"/>
        </w:rPr>
        <w:t xml:space="preserve">Бактериологическое исследование мочевого осадка: </w:t>
      </w:r>
      <w:r w:rsidRPr="006C3D6B">
        <w:rPr>
          <w:rFonts w:ascii="Times New Roman" w:hAnsi="Times New Roman" w:cs="Times New Roman"/>
          <w:color w:val="000000"/>
          <w:sz w:val="28"/>
          <w:szCs w:val="28"/>
        </w:rPr>
        <w:t xml:space="preserve">Выделена кишечная палочка, титр 500 000 микробных тел в   </w:t>
      </w:r>
      <w:r w:rsidRPr="006C3D6B">
        <w:rPr>
          <w:rFonts w:ascii="Times New Roman" w:hAnsi="Times New Roman" w:cs="Times New Roman"/>
          <w:smallCaps/>
          <w:color w:val="000000"/>
          <w:sz w:val="28"/>
          <w:szCs w:val="28"/>
          <w:lang w:val="en-US"/>
        </w:rPr>
        <w:t>mi</w:t>
      </w:r>
      <w:r w:rsidRPr="006C3D6B">
        <w:rPr>
          <w:rFonts w:ascii="Times New Roman" w:hAnsi="Times New Roman" w:cs="Times New Roman"/>
          <w:smallCaps/>
          <w:color w:val="000000"/>
          <w:sz w:val="28"/>
          <w:szCs w:val="28"/>
        </w:rPr>
        <w:t xml:space="preserve">. </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 xml:space="preserve">При </w:t>
      </w:r>
      <w:r w:rsidRPr="006C3D6B">
        <w:rPr>
          <w:rFonts w:ascii="Times New Roman" w:hAnsi="Times New Roman" w:cs="Times New Roman"/>
          <w:color w:val="000000"/>
          <w:sz w:val="28"/>
          <w:szCs w:val="28"/>
          <w:u w:val="single"/>
        </w:rPr>
        <w:t>УЗИ</w:t>
      </w:r>
      <w:r w:rsidRPr="006C3D6B">
        <w:rPr>
          <w:rFonts w:ascii="Times New Roman" w:hAnsi="Times New Roman" w:cs="Times New Roman"/>
          <w:color w:val="000000"/>
          <w:sz w:val="28"/>
          <w:szCs w:val="28"/>
        </w:rPr>
        <w:t xml:space="preserve"> почек и мочевыводящих путей аномалий развития и других патологических изменений не выявлено.</w:t>
      </w:r>
    </w:p>
    <w:p w:rsidR="006C3D6B" w:rsidRPr="006C3D6B" w:rsidRDefault="006C3D6B" w:rsidP="006C3D6B">
      <w:pPr>
        <w:ind w:firstLine="709"/>
        <w:jc w:val="both"/>
        <w:rPr>
          <w:rFonts w:ascii="Times New Roman" w:hAnsi="Times New Roman" w:cs="Times New Roman"/>
          <w:i/>
          <w:iCs/>
          <w:color w:val="000000"/>
          <w:sz w:val="28"/>
          <w:szCs w:val="28"/>
        </w:rPr>
      </w:pPr>
      <w:r w:rsidRPr="006C3D6B">
        <w:rPr>
          <w:rFonts w:ascii="Times New Roman" w:hAnsi="Times New Roman" w:cs="Times New Roman"/>
          <w:color w:val="000000"/>
          <w:sz w:val="28"/>
          <w:szCs w:val="28"/>
          <w:u w:val="single"/>
        </w:rPr>
        <w:t>Экскреторная урография</w:t>
      </w:r>
      <w:r w:rsidRPr="006C3D6B">
        <w:rPr>
          <w:rFonts w:ascii="Times New Roman" w:hAnsi="Times New Roman" w:cs="Times New Roman"/>
          <w:color w:val="000000"/>
          <w:sz w:val="28"/>
          <w:szCs w:val="28"/>
        </w:rPr>
        <w:t xml:space="preserve"> выявлен пузырно-мочеточниковый рефлюкс. </w:t>
      </w:r>
      <w:r w:rsidRPr="006C3D6B">
        <w:rPr>
          <w:rFonts w:ascii="Times New Roman" w:hAnsi="Times New Roman" w:cs="Times New Roman"/>
          <w:i/>
          <w:iCs/>
          <w:color w:val="000000"/>
          <w:sz w:val="28"/>
          <w:szCs w:val="28"/>
        </w:rPr>
        <w:t xml:space="preserve"> </w:t>
      </w:r>
    </w:p>
    <w:p w:rsidR="006C3D6B" w:rsidRPr="006C3D6B" w:rsidRDefault="006C3D6B" w:rsidP="006C3D6B">
      <w:pPr>
        <w:ind w:firstLine="709"/>
        <w:jc w:val="both"/>
        <w:rPr>
          <w:rFonts w:ascii="Times New Roman" w:hAnsi="Times New Roman" w:cs="Times New Roman"/>
          <w:color w:val="000000"/>
          <w:sz w:val="28"/>
          <w:szCs w:val="28"/>
        </w:rPr>
      </w:pPr>
    </w:p>
    <w:p w:rsidR="006C3D6B" w:rsidRPr="006C3D6B" w:rsidRDefault="006C3D6B" w:rsidP="006C3D6B">
      <w:pPr>
        <w:ind w:firstLine="709"/>
        <w:jc w:val="both"/>
        <w:rPr>
          <w:rFonts w:ascii="Times New Roman" w:hAnsi="Times New Roman" w:cs="Times New Roman"/>
          <w:b/>
          <w:color w:val="000000"/>
          <w:sz w:val="28"/>
          <w:szCs w:val="28"/>
        </w:rPr>
      </w:pPr>
      <w:r w:rsidRPr="006C3D6B">
        <w:rPr>
          <w:rFonts w:ascii="Times New Roman" w:hAnsi="Times New Roman" w:cs="Times New Roman"/>
          <w:b/>
          <w:color w:val="000000"/>
          <w:sz w:val="28"/>
          <w:szCs w:val="28"/>
        </w:rPr>
        <w:t>Задания:</w:t>
      </w:r>
    </w:p>
    <w:p w:rsidR="006C3D6B" w:rsidRPr="006C3D6B" w:rsidRDefault="006C3D6B" w:rsidP="00EC0EEC">
      <w:pPr>
        <w:pStyle w:val="a3"/>
        <w:numPr>
          <w:ilvl w:val="0"/>
          <w:numId w:val="31"/>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интерпретировать результаты объективного обследования;</w:t>
      </w:r>
    </w:p>
    <w:p w:rsidR="006C3D6B" w:rsidRPr="006C3D6B" w:rsidRDefault="006C3D6B" w:rsidP="00EC0EEC">
      <w:pPr>
        <w:pStyle w:val="a3"/>
        <w:numPr>
          <w:ilvl w:val="0"/>
          <w:numId w:val="31"/>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интерпретировать результаты лабораторного исследования;</w:t>
      </w:r>
    </w:p>
    <w:p w:rsidR="006C3D6B" w:rsidRPr="006C3D6B" w:rsidRDefault="006C3D6B" w:rsidP="00EC0EEC">
      <w:pPr>
        <w:pStyle w:val="a3"/>
        <w:numPr>
          <w:ilvl w:val="0"/>
          <w:numId w:val="31"/>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определить диагноз согласно МКБ – 10</w:t>
      </w:r>
    </w:p>
    <w:p w:rsidR="006C3D6B" w:rsidRPr="006C3D6B" w:rsidRDefault="006C3D6B" w:rsidP="00EC0EEC">
      <w:pPr>
        <w:pStyle w:val="a3"/>
        <w:numPr>
          <w:ilvl w:val="0"/>
          <w:numId w:val="31"/>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 xml:space="preserve">планировать динамическое обследование, оформить план в Истории развития ребенка (ф 112у) </w:t>
      </w:r>
    </w:p>
    <w:p w:rsidR="004C433F" w:rsidRDefault="004C433F" w:rsidP="004C433F">
      <w:pPr>
        <w:ind w:firstLine="567"/>
        <w:jc w:val="center"/>
        <w:rPr>
          <w:rFonts w:ascii="Times New Roman" w:eastAsiaTheme="minorHAnsi" w:hAnsi="Times New Roman"/>
          <w:b/>
          <w:sz w:val="28"/>
          <w:szCs w:val="28"/>
        </w:rPr>
      </w:pPr>
      <w:r w:rsidRPr="004C433F">
        <w:rPr>
          <w:rFonts w:ascii="Times New Roman" w:eastAsiaTheme="minorHAnsi" w:hAnsi="Times New Roman"/>
          <w:b/>
          <w:sz w:val="28"/>
          <w:szCs w:val="28"/>
        </w:rPr>
        <w:lastRenderedPageBreak/>
        <w:t xml:space="preserve">Задача </w:t>
      </w:r>
      <w:r>
        <w:rPr>
          <w:rFonts w:ascii="Times New Roman" w:eastAsiaTheme="minorHAnsi" w:hAnsi="Times New Roman"/>
          <w:b/>
          <w:sz w:val="28"/>
          <w:szCs w:val="28"/>
        </w:rPr>
        <w:t>5</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Pr>
          <w:noProof/>
          <w:color w:val="000000"/>
          <w:sz w:val="24"/>
          <w:szCs w:val="24"/>
        </w:rPr>
        <w:drawing>
          <wp:anchor distT="0" distB="0" distL="114300" distR="114300" simplePos="0" relativeHeight="251709440" behindDoc="0" locked="0" layoutInCell="1" allowOverlap="1">
            <wp:simplePos x="0" y="0"/>
            <wp:positionH relativeFrom="margin">
              <wp:posOffset>-50165</wp:posOffset>
            </wp:positionH>
            <wp:positionV relativeFrom="margin">
              <wp:posOffset>422910</wp:posOffset>
            </wp:positionV>
            <wp:extent cx="2557780" cy="1800860"/>
            <wp:effectExtent l="19050" t="0" r="0" b="0"/>
            <wp:wrapSquare wrapText="bothSides"/>
            <wp:docPr id="16" name="Рисунок 1" descr="D:\Документы\ДЛЯ презентаций\обследование\piuri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ДЛЯ презентаций\обследование\piuria_m.jpg"/>
                    <pic:cNvPicPr>
                      <a:picLocks noChangeAspect="1" noChangeArrowheads="1"/>
                    </pic:cNvPicPr>
                  </pic:nvPicPr>
                  <pic:blipFill>
                    <a:blip r:embed="rId13"/>
                    <a:srcRect/>
                    <a:stretch>
                      <a:fillRect/>
                    </a:stretch>
                  </pic:blipFill>
                  <pic:spPr bwMode="auto">
                    <a:xfrm>
                      <a:off x="0" y="0"/>
                      <a:ext cx="2557780" cy="1800860"/>
                    </a:xfrm>
                    <a:prstGeom prst="rect">
                      <a:avLst/>
                    </a:prstGeom>
                    <a:noFill/>
                    <a:ln w="9525">
                      <a:noFill/>
                      <a:miter lim="800000"/>
                      <a:headEnd/>
                      <a:tailEnd/>
                    </a:ln>
                  </pic:spPr>
                </pic:pic>
              </a:graphicData>
            </a:graphic>
          </wp:anchor>
        </w:drawing>
      </w:r>
      <w:r w:rsidRPr="00BB6448">
        <w:rPr>
          <w:color w:val="000000"/>
          <w:sz w:val="24"/>
          <w:szCs w:val="24"/>
        </w:rPr>
        <w:t xml:space="preserve"> </w:t>
      </w:r>
      <w:r w:rsidRPr="006C3D6B">
        <w:rPr>
          <w:rFonts w:ascii="Times New Roman" w:hAnsi="Times New Roman" w:cs="Times New Roman"/>
          <w:color w:val="000000"/>
          <w:sz w:val="28"/>
          <w:szCs w:val="28"/>
        </w:rPr>
        <w:t>На при</w:t>
      </w:r>
      <w:r>
        <w:rPr>
          <w:rFonts w:ascii="Times New Roman" w:hAnsi="Times New Roman" w:cs="Times New Roman"/>
          <w:color w:val="000000"/>
          <w:sz w:val="28"/>
          <w:szCs w:val="28"/>
        </w:rPr>
        <w:t>ё</w:t>
      </w:r>
      <w:r w:rsidRPr="006C3D6B">
        <w:rPr>
          <w:rFonts w:ascii="Times New Roman" w:hAnsi="Times New Roman" w:cs="Times New Roman"/>
          <w:color w:val="000000"/>
          <w:sz w:val="28"/>
          <w:szCs w:val="28"/>
        </w:rPr>
        <w:t>м пришла девочка 7 лет с жалобами на недомогание, повы</w:t>
      </w:r>
      <w:r w:rsidRPr="006C3D6B">
        <w:rPr>
          <w:rFonts w:ascii="Times New Roman" w:hAnsi="Times New Roman" w:cs="Times New Roman"/>
          <w:color w:val="000000"/>
          <w:sz w:val="28"/>
          <w:szCs w:val="28"/>
        </w:rPr>
        <w:softHyphen/>
        <w:t>шение температуры до 37,8 С в течение недели, тянущие боли в по</w:t>
      </w:r>
      <w:r w:rsidRPr="006C3D6B">
        <w:rPr>
          <w:rFonts w:ascii="Times New Roman" w:hAnsi="Times New Roman" w:cs="Times New Roman"/>
          <w:color w:val="000000"/>
          <w:sz w:val="28"/>
          <w:szCs w:val="28"/>
        </w:rPr>
        <w:softHyphen/>
        <w:t>ясничной и паховых областях, внизу живота. Несколько дней назад отмечались частые болезненные мочеиспускания. Заболеванию предшествовало купание в открытом водоеме.</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Объективно:</w:t>
      </w:r>
      <w:r w:rsidRPr="006C3D6B">
        <w:rPr>
          <w:rFonts w:ascii="Times New Roman" w:hAnsi="Times New Roman" w:cs="Times New Roman"/>
          <w:color w:val="000000"/>
          <w:sz w:val="28"/>
          <w:szCs w:val="28"/>
        </w:rPr>
        <w:t xml:space="preserve"> кожные покровы бледноватые, горячие и сухие, от</w:t>
      </w:r>
      <w:r>
        <w:rPr>
          <w:rFonts w:ascii="Times New Roman" w:hAnsi="Times New Roman" w:cs="Times New Roman"/>
          <w:color w:val="000000"/>
          <w:sz w:val="28"/>
          <w:szCs w:val="28"/>
        </w:rPr>
        <w:t>ё</w:t>
      </w:r>
      <w:r w:rsidRPr="006C3D6B">
        <w:rPr>
          <w:rFonts w:ascii="Times New Roman" w:hAnsi="Times New Roman" w:cs="Times New Roman"/>
          <w:color w:val="000000"/>
          <w:sz w:val="28"/>
          <w:szCs w:val="28"/>
        </w:rPr>
        <w:t>ков не отмечается, поясничная область не изменена. Симптом Пастернацкого слабо положительный слева. Пальпация по ходу мочеточ</w:t>
      </w:r>
      <w:r w:rsidRPr="006C3D6B">
        <w:rPr>
          <w:rFonts w:ascii="Times New Roman" w:hAnsi="Times New Roman" w:cs="Times New Roman"/>
          <w:color w:val="000000"/>
          <w:sz w:val="28"/>
          <w:szCs w:val="28"/>
        </w:rPr>
        <w:softHyphen/>
        <w:t>ников незначительно болезненна.</w:t>
      </w:r>
    </w:p>
    <w:p w:rsidR="006C3D6B" w:rsidRPr="006C3D6B" w:rsidRDefault="006C3D6B" w:rsidP="006C3D6B">
      <w:pPr>
        <w:autoSpaceDE w:val="0"/>
        <w:autoSpaceDN w:val="0"/>
        <w:adjustRightInd w:val="0"/>
        <w:ind w:firstLine="709"/>
        <w:jc w:val="both"/>
        <w:rPr>
          <w:rFonts w:ascii="Times New Roman" w:hAnsi="Times New Roman" w:cs="Times New Roman"/>
          <w:i/>
          <w:iCs/>
          <w:color w:val="000000"/>
          <w:sz w:val="28"/>
          <w:szCs w:val="28"/>
          <w:u w:val="single"/>
        </w:rPr>
      </w:pPr>
      <w:r w:rsidRPr="006C3D6B">
        <w:rPr>
          <w:rFonts w:ascii="Times New Roman" w:hAnsi="Times New Roman" w:cs="Times New Roman"/>
          <w:i/>
          <w:iCs/>
          <w:color w:val="000000"/>
          <w:sz w:val="28"/>
          <w:szCs w:val="28"/>
        </w:rPr>
        <w:t xml:space="preserve"> </w:t>
      </w:r>
      <w:r w:rsidRPr="006C3D6B">
        <w:rPr>
          <w:rFonts w:ascii="Times New Roman" w:hAnsi="Times New Roman" w:cs="Times New Roman"/>
          <w:iCs/>
          <w:color w:val="000000"/>
          <w:sz w:val="28"/>
          <w:szCs w:val="28"/>
          <w:u w:val="single"/>
        </w:rPr>
        <w:t>проба Зимницкого</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 xml:space="preserve">1. 220 мл -1035  </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vertAlign w:val="superscript"/>
        </w:rPr>
      </w:pPr>
      <w:r w:rsidRPr="006C3D6B">
        <w:rPr>
          <w:rFonts w:ascii="Times New Roman" w:hAnsi="Times New Roman" w:cs="Times New Roman"/>
          <w:color w:val="000000"/>
          <w:sz w:val="28"/>
          <w:szCs w:val="28"/>
        </w:rPr>
        <w:t xml:space="preserve">2. 200 мл - 1030  </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3. 180 мл - 1029</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4. 150 мл - 1037</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5. 230 мл - 1038</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6. 250 мл – 1029</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общий анализ мочи:</w:t>
      </w:r>
      <w:r w:rsidRPr="006C3D6B">
        <w:rPr>
          <w:rFonts w:ascii="Times New Roman" w:hAnsi="Times New Roman" w:cs="Times New Roman"/>
          <w:color w:val="000000"/>
          <w:sz w:val="28"/>
          <w:szCs w:val="28"/>
        </w:rPr>
        <w:t xml:space="preserve"> 240 мл, 1035, красноватого цвета, </w:t>
      </w:r>
      <w:r w:rsidRPr="006C3D6B">
        <w:rPr>
          <w:rFonts w:ascii="Times New Roman" w:hAnsi="Times New Roman" w:cs="Times New Roman"/>
          <w:color w:val="000000"/>
          <w:sz w:val="28"/>
          <w:szCs w:val="28"/>
          <w:lang w:val="en-US"/>
        </w:rPr>
        <w:t>L</w:t>
      </w:r>
      <w:r w:rsidRPr="006C3D6B">
        <w:rPr>
          <w:rFonts w:ascii="Times New Roman" w:hAnsi="Times New Roman" w:cs="Times New Roman"/>
          <w:color w:val="000000"/>
          <w:sz w:val="28"/>
          <w:szCs w:val="28"/>
        </w:rPr>
        <w:t xml:space="preserve"> - 8 в п/зр, </w:t>
      </w:r>
      <w:r w:rsidRPr="006C3D6B">
        <w:rPr>
          <w:rFonts w:ascii="Times New Roman" w:hAnsi="Times New Roman" w:cs="Times New Roman"/>
          <w:color w:val="000000"/>
          <w:sz w:val="28"/>
          <w:szCs w:val="28"/>
          <w:lang w:val="en-US"/>
        </w:rPr>
        <w:t>Er</w:t>
      </w:r>
      <w:r w:rsidRPr="006C3D6B">
        <w:rPr>
          <w:rFonts w:ascii="Times New Roman" w:hAnsi="Times New Roman" w:cs="Times New Roman"/>
          <w:color w:val="000000"/>
          <w:sz w:val="28"/>
          <w:szCs w:val="28"/>
        </w:rPr>
        <w:t xml:space="preserve"> – 14 в п/зр, эпителий переходный – 17 в п/зр, белок – 0,45 г/л.</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анализ мочи по Нечипоренко</w:t>
      </w:r>
      <w:r w:rsidRPr="006C3D6B">
        <w:rPr>
          <w:rFonts w:ascii="Times New Roman" w:hAnsi="Times New Roman" w:cs="Times New Roman"/>
          <w:color w:val="000000"/>
          <w:sz w:val="28"/>
          <w:szCs w:val="28"/>
        </w:rPr>
        <w:t xml:space="preserve">: </w:t>
      </w:r>
      <w:r w:rsidRPr="006C3D6B">
        <w:rPr>
          <w:rFonts w:ascii="Times New Roman" w:hAnsi="Times New Roman" w:cs="Times New Roman"/>
          <w:color w:val="000000"/>
          <w:sz w:val="28"/>
          <w:szCs w:val="28"/>
          <w:lang w:val="en-US"/>
        </w:rPr>
        <w:t>L</w:t>
      </w:r>
      <w:r w:rsidRPr="006C3D6B">
        <w:rPr>
          <w:rFonts w:ascii="Times New Roman" w:hAnsi="Times New Roman" w:cs="Times New Roman"/>
          <w:color w:val="000000"/>
          <w:sz w:val="28"/>
          <w:szCs w:val="28"/>
        </w:rPr>
        <w:t xml:space="preserve"> - 3400 в п/зр, </w:t>
      </w:r>
      <w:r w:rsidRPr="006C3D6B">
        <w:rPr>
          <w:rFonts w:ascii="Times New Roman" w:hAnsi="Times New Roman" w:cs="Times New Roman"/>
          <w:color w:val="000000"/>
          <w:sz w:val="28"/>
          <w:szCs w:val="28"/>
          <w:lang w:val="en-US"/>
        </w:rPr>
        <w:t>Er</w:t>
      </w:r>
      <w:r w:rsidRPr="006C3D6B">
        <w:rPr>
          <w:rFonts w:ascii="Times New Roman" w:hAnsi="Times New Roman" w:cs="Times New Roman"/>
          <w:color w:val="000000"/>
          <w:sz w:val="28"/>
          <w:szCs w:val="28"/>
        </w:rPr>
        <w:t xml:space="preserve"> – 1600 в п/зр</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Бактериологическое исследование мочи:</w:t>
      </w:r>
      <w:r w:rsidRPr="006C3D6B">
        <w:rPr>
          <w:rFonts w:ascii="Times New Roman" w:hAnsi="Times New Roman" w:cs="Times New Roman"/>
          <w:color w:val="000000"/>
          <w:sz w:val="28"/>
          <w:szCs w:val="28"/>
        </w:rPr>
        <w:t xml:space="preserve"> </w:t>
      </w:r>
      <w:r w:rsidRPr="006C3D6B">
        <w:rPr>
          <w:rFonts w:ascii="Times New Roman" w:hAnsi="Times New Roman" w:cs="Times New Roman"/>
          <w:color w:val="000000"/>
          <w:sz w:val="28"/>
          <w:szCs w:val="28"/>
          <w:lang w:val="en-US"/>
        </w:rPr>
        <w:t>E</w:t>
      </w:r>
      <w:r w:rsidRPr="006C3D6B">
        <w:rPr>
          <w:rFonts w:ascii="Times New Roman" w:hAnsi="Times New Roman" w:cs="Times New Roman"/>
          <w:color w:val="000000"/>
          <w:sz w:val="28"/>
          <w:szCs w:val="28"/>
        </w:rPr>
        <w:t xml:space="preserve">. </w:t>
      </w:r>
      <w:r w:rsidRPr="006C3D6B">
        <w:rPr>
          <w:rFonts w:ascii="Times New Roman" w:hAnsi="Times New Roman" w:cs="Times New Roman"/>
          <w:color w:val="000000"/>
          <w:sz w:val="28"/>
          <w:szCs w:val="28"/>
          <w:lang w:val="en-US"/>
        </w:rPr>
        <w:t>Coli</w:t>
      </w:r>
      <w:r w:rsidRPr="006C3D6B">
        <w:rPr>
          <w:rFonts w:ascii="Times New Roman" w:hAnsi="Times New Roman" w:cs="Times New Roman"/>
          <w:color w:val="000000"/>
          <w:sz w:val="28"/>
          <w:szCs w:val="28"/>
        </w:rPr>
        <w:t xml:space="preserve"> 10</w:t>
      </w:r>
      <w:r w:rsidRPr="006C3D6B">
        <w:rPr>
          <w:rFonts w:ascii="Times New Roman" w:hAnsi="Times New Roman" w:cs="Times New Roman"/>
          <w:color w:val="000000"/>
          <w:sz w:val="28"/>
          <w:szCs w:val="28"/>
          <w:vertAlign w:val="superscript"/>
        </w:rPr>
        <w:t xml:space="preserve">5 </w:t>
      </w:r>
      <w:r w:rsidRPr="006C3D6B">
        <w:rPr>
          <w:rFonts w:ascii="Times New Roman" w:hAnsi="Times New Roman" w:cs="Times New Roman"/>
          <w:color w:val="000000"/>
          <w:sz w:val="28"/>
          <w:szCs w:val="28"/>
        </w:rPr>
        <w:t>микробных тел</w:t>
      </w:r>
    </w:p>
    <w:p w:rsidR="006C3D6B" w:rsidRPr="006C3D6B" w:rsidRDefault="006C3D6B" w:rsidP="006C3D6B">
      <w:pPr>
        <w:autoSpaceDE w:val="0"/>
        <w:autoSpaceDN w:val="0"/>
        <w:adjustRightInd w:val="0"/>
        <w:ind w:firstLine="709"/>
        <w:jc w:val="both"/>
        <w:rPr>
          <w:rFonts w:ascii="Times New Roman" w:hAnsi="Times New Roman" w:cs="Times New Roman"/>
          <w:i/>
          <w:iCs/>
          <w:color w:val="000000"/>
          <w:sz w:val="28"/>
          <w:szCs w:val="28"/>
        </w:rPr>
      </w:pPr>
      <w:r w:rsidRPr="006C3D6B">
        <w:rPr>
          <w:rFonts w:ascii="Times New Roman" w:hAnsi="Times New Roman" w:cs="Times New Roman"/>
          <w:color w:val="000000"/>
          <w:sz w:val="28"/>
          <w:szCs w:val="28"/>
          <w:u w:val="single"/>
        </w:rPr>
        <w:t>УЗИ мочевыделительной системы</w:t>
      </w:r>
      <w:r w:rsidRPr="006C3D6B">
        <w:rPr>
          <w:rFonts w:ascii="Times New Roman" w:hAnsi="Times New Roman" w:cs="Times New Roman"/>
          <w:color w:val="000000"/>
          <w:sz w:val="28"/>
          <w:szCs w:val="28"/>
        </w:rPr>
        <w:t>: аномалии строения не выявлены. Отмечается неравномерное утолщение стенки мочевого пузыря и нижней трети мочеточника справа.</w:t>
      </w:r>
    </w:p>
    <w:p w:rsidR="006C3D6B" w:rsidRPr="006C3D6B" w:rsidRDefault="006C3D6B" w:rsidP="006C3D6B">
      <w:pPr>
        <w:ind w:firstLine="709"/>
        <w:jc w:val="both"/>
        <w:rPr>
          <w:rFonts w:ascii="Times New Roman" w:hAnsi="Times New Roman" w:cs="Times New Roman"/>
          <w:b/>
          <w:color w:val="000000"/>
          <w:sz w:val="28"/>
          <w:szCs w:val="28"/>
        </w:rPr>
      </w:pPr>
      <w:r w:rsidRPr="006C3D6B">
        <w:rPr>
          <w:rFonts w:ascii="Times New Roman" w:hAnsi="Times New Roman" w:cs="Times New Roman"/>
          <w:b/>
          <w:color w:val="000000"/>
          <w:sz w:val="28"/>
          <w:szCs w:val="28"/>
        </w:rPr>
        <w:t>Задания:</w:t>
      </w:r>
    </w:p>
    <w:p w:rsidR="006C3D6B" w:rsidRPr="006C3D6B" w:rsidRDefault="006C3D6B" w:rsidP="00EC0EEC">
      <w:pPr>
        <w:pStyle w:val="a3"/>
        <w:numPr>
          <w:ilvl w:val="0"/>
          <w:numId w:val="32"/>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интерпретировать результаты объективного обследования;</w:t>
      </w:r>
    </w:p>
    <w:p w:rsidR="006C3D6B" w:rsidRPr="006C3D6B" w:rsidRDefault="006C3D6B" w:rsidP="00EC0EEC">
      <w:pPr>
        <w:pStyle w:val="a3"/>
        <w:numPr>
          <w:ilvl w:val="0"/>
          <w:numId w:val="32"/>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интерпретировать результаты лабораторного исследования (заключение о сохранности функций почек);</w:t>
      </w:r>
    </w:p>
    <w:p w:rsidR="006C3D6B" w:rsidRPr="006C3D6B" w:rsidRDefault="006C3D6B" w:rsidP="00EC0EEC">
      <w:pPr>
        <w:pStyle w:val="a3"/>
        <w:numPr>
          <w:ilvl w:val="0"/>
          <w:numId w:val="32"/>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lastRenderedPageBreak/>
        <w:t xml:space="preserve">предположить диагноз </w:t>
      </w:r>
    </w:p>
    <w:p w:rsidR="006C3D6B" w:rsidRPr="006C3D6B" w:rsidRDefault="006C3D6B" w:rsidP="00EC0EEC">
      <w:pPr>
        <w:pStyle w:val="a3"/>
        <w:numPr>
          <w:ilvl w:val="0"/>
          <w:numId w:val="32"/>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планировать динамическое обследование для уточнения диагноза согласно МКБ – 10</w:t>
      </w:r>
    </w:p>
    <w:p w:rsidR="006C3D6B" w:rsidRPr="006C3D6B" w:rsidRDefault="006C3D6B" w:rsidP="00EC0EEC">
      <w:pPr>
        <w:pStyle w:val="a3"/>
        <w:numPr>
          <w:ilvl w:val="0"/>
          <w:numId w:val="32"/>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 xml:space="preserve">оформить план в Истории развития ребенка (ф 112у) </w:t>
      </w:r>
    </w:p>
    <w:p w:rsidR="006C3D6B" w:rsidRPr="006C3D6B" w:rsidRDefault="006C3D6B" w:rsidP="006C3D6B">
      <w:pPr>
        <w:pStyle w:val="a3"/>
        <w:ind w:left="0" w:firstLine="709"/>
        <w:jc w:val="both"/>
        <w:rPr>
          <w:rFonts w:ascii="Times New Roman" w:hAnsi="Times New Roman"/>
          <w:color w:val="000000"/>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1056D" w:rsidRDefault="0041056D" w:rsidP="004C433F">
      <w:pPr>
        <w:jc w:val="center"/>
        <w:rPr>
          <w:rFonts w:ascii="Times New Roman" w:eastAsiaTheme="minorHAnsi" w:hAnsi="Times New Roman"/>
          <w:b/>
          <w:sz w:val="28"/>
          <w:szCs w:val="28"/>
        </w:rPr>
      </w:pPr>
    </w:p>
    <w:p w:rsidR="004C433F" w:rsidRDefault="004C433F" w:rsidP="004C433F">
      <w:pPr>
        <w:jc w:val="center"/>
        <w:rPr>
          <w:sz w:val="28"/>
        </w:rPr>
      </w:pPr>
      <w:r w:rsidRPr="004C433F">
        <w:rPr>
          <w:rFonts w:ascii="Times New Roman" w:eastAsiaTheme="minorHAnsi" w:hAnsi="Times New Roman"/>
          <w:b/>
          <w:sz w:val="28"/>
          <w:szCs w:val="28"/>
        </w:rPr>
        <w:lastRenderedPageBreak/>
        <w:t xml:space="preserve">Задача </w:t>
      </w:r>
      <w:r>
        <w:rPr>
          <w:rFonts w:ascii="Times New Roman" w:eastAsiaTheme="minorHAnsi" w:hAnsi="Times New Roman"/>
          <w:b/>
          <w:sz w:val="28"/>
          <w:szCs w:val="28"/>
        </w:rPr>
        <w:t>6</w:t>
      </w:r>
    </w:p>
    <w:p w:rsidR="006C3D6B" w:rsidRPr="006C3D6B" w:rsidRDefault="006C3D6B" w:rsidP="006C3D6B">
      <w:pPr>
        <w:autoSpaceDE w:val="0"/>
        <w:autoSpaceDN w:val="0"/>
        <w:adjustRightInd w:val="0"/>
        <w:ind w:firstLine="709"/>
        <w:rPr>
          <w:rFonts w:ascii="Times New Roman" w:hAnsi="Times New Roman" w:cs="Times New Roman"/>
          <w:color w:val="000000"/>
          <w:sz w:val="28"/>
          <w:szCs w:val="28"/>
        </w:rPr>
      </w:pPr>
      <w:r>
        <w:rPr>
          <w:noProof/>
          <w:color w:val="000000"/>
          <w:sz w:val="24"/>
          <w:szCs w:val="24"/>
        </w:rPr>
        <w:drawing>
          <wp:anchor distT="0" distB="0" distL="114300" distR="114300" simplePos="0" relativeHeight="251711488" behindDoc="0" locked="0" layoutInCell="1" allowOverlap="1">
            <wp:simplePos x="0" y="0"/>
            <wp:positionH relativeFrom="margin">
              <wp:posOffset>-91440</wp:posOffset>
            </wp:positionH>
            <wp:positionV relativeFrom="margin">
              <wp:posOffset>381000</wp:posOffset>
            </wp:positionV>
            <wp:extent cx="6351905" cy="2146935"/>
            <wp:effectExtent l="19050" t="0" r="0" b="0"/>
            <wp:wrapSquare wrapText="bothSides"/>
            <wp:docPr id="17" name="Рисунок 7" descr="C:\Documents and Settings\Admin\Мои документы\ДЛЯ презентаций\паразит\глисты в биосре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ДЛЯ презентаций\паразит\глисты в биосреде.jpg"/>
                    <pic:cNvPicPr>
                      <a:picLocks noChangeAspect="1" noChangeArrowheads="1"/>
                    </pic:cNvPicPr>
                  </pic:nvPicPr>
                  <pic:blipFill>
                    <a:blip r:embed="rId14"/>
                    <a:srcRect/>
                    <a:stretch>
                      <a:fillRect/>
                    </a:stretch>
                  </pic:blipFill>
                  <pic:spPr bwMode="auto">
                    <a:xfrm>
                      <a:off x="0" y="0"/>
                      <a:ext cx="6351905" cy="2146935"/>
                    </a:xfrm>
                    <a:prstGeom prst="rect">
                      <a:avLst/>
                    </a:prstGeom>
                    <a:noFill/>
                    <a:ln w="9525">
                      <a:noFill/>
                      <a:miter lim="800000"/>
                      <a:headEnd/>
                      <a:tailEnd/>
                    </a:ln>
                  </pic:spPr>
                </pic:pic>
              </a:graphicData>
            </a:graphic>
          </wp:anchor>
        </w:drawing>
      </w:r>
      <w:r>
        <w:rPr>
          <w:color w:val="000000"/>
          <w:sz w:val="24"/>
          <w:szCs w:val="24"/>
        </w:rPr>
        <w:t xml:space="preserve">   </w:t>
      </w:r>
      <w:r w:rsidRPr="006C3D6B">
        <w:rPr>
          <w:rFonts w:ascii="Times New Roman" w:hAnsi="Times New Roman" w:cs="Times New Roman"/>
          <w:color w:val="000000"/>
          <w:sz w:val="28"/>
          <w:szCs w:val="28"/>
        </w:rPr>
        <w:t>На прием пришла девочка 5 лет с жалобами на недомогание, повы</w:t>
      </w:r>
      <w:r w:rsidRPr="006C3D6B">
        <w:rPr>
          <w:rFonts w:ascii="Times New Roman" w:hAnsi="Times New Roman" w:cs="Times New Roman"/>
          <w:color w:val="000000"/>
          <w:sz w:val="28"/>
          <w:szCs w:val="28"/>
        </w:rPr>
        <w:softHyphen/>
        <w:t xml:space="preserve">шение температуры до </w:t>
      </w:r>
      <w:r w:rsidRPr="006C3D6B">
        <w:rPr>
          <w:rFonts w:ascii="Times New Roman" w:hAnsi="Times New Roman" w:cs="Times New Roman"/>
          <w:i/>
          <w:iCs/>
          <w:color w:val="000000"/>
          <w:sz w:val="28"/>
          <w:szCs w:val="28"/>
        </w:rPr>
        <w:t>37</w:t>
      </w:r>
      <w:r w:rsidRPr="006C3D6B">
        <w:rPr>
          <w:rFonts w:ascii="Times New Roman" w:hAnsi="Times New Roman" w:cs="Times New Roman"/>
          <w:i/>
          <w:iCs/>
          <w:color w:val="6850AC"/>
          <w:sz w:val="28"/>
          <w:szCs w:val="28"/>
        </w:rPr>
        <w:t>°</w:t>
      </w:r>
      <w:r w:rsidRPr="006C3D6B">
        <w:rPr>
          <w:rFonts w:ascii="Times New Roman" w:hAnsi="Times New Roman" w:cs="Times New Roman"/>
          <w:i/>
          <w:iCs/>
          <w:color w:val="000000"/>
          <w:sz w:val="28"/>
          <w:szCs w:val="28"/>
        </w:rPr>
        <w:t xml:space="preserve">С </w:t>
      </w:r>
      <w:r w:rsidRPr="006C3D6B">
        <w:rPr>
          <w:rFonts w:ascii="Times New Roman" w:hAnsi="Times New Roman" w:cs="Times New Roman"/>
          <w:color w:val="000000"/>
          <w:sz w:val="28"/>
          <w:szCs w:val="28"/>
        </w:rPr>
        <w:t>в течение недели, тянущие боли в пахо</w:t>
      </w:r>
      <w:r w:rsidRPr="006C3D6B">
        <w:rPr>
          <w:rFonts w:ascii="Times New Roman" w:hAnsi="Times New Roman" w:cs="Times New Roman"/>
          <w:color w:val="000000"/>
          <w:sz w:val="28"/>
          <w:szCs w:val="28"/>
        </w:rPr>
        <w:softHyphen/>
        <w:t>вых областях, внизу живота, частые болезненные мочеиспускания, рези, зуд в области половых органов и в перианальной области. Ре</w:t>
      </w:r>
      <w:r w:rsidRPr="006C3D6B">
        <w:rPr>
          <w:rFonts w:ascii="Times New Roman" w:hAnsi="Times New Roman" w:cs="Times New Roman"/>
          <w:color w:val="000000"/>
          <w:sz w:val="28"/>
          <w:szCs w:val="28"/>
        </w:rPr>
        <w:softHyphen/>
        <w:t>бенок неухоженный, грязный.</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Объективно:</w:t>
      </w:r>
      <w:r w:rsidRPr="006C3D6B">
        <w:rPr>
          <w:rFonts w:ascii="Times New Roman" w:hAnsi="Times New Roman" w:cs="Times New Roman"/>
          <w:color w:val="000000"/>
          <w:sz w:val="28"/>
          <w:szCs w:val="28"/>
        </w:rPr>
        <w:t xml:space="preserve"> ногти грязные, длинные. На коже бедер, промежности - экскориации, гиперемия, отечность. Пальпация внизу живота бо</w:t>
      </w:r>
      <w:r w:rsidRPr="006C3D6B">
        <w:rPr>
          <w:rFonts w:ascii="Times New Roman" w:hAnsi="Times New Roman" w:cs="Times New Roman"/>
          <w:color w:val="000000"/>
          <w:sz w:val="28"/>
          <w:szCs w:val="28"/>
        </w:rPr>
        <w:softHyphen/>
        <w:t>лезненна. Пастозности подкожной клетчатки не отмечается. Сим</w:t>
      </w:r>
      <w:r w:rsidRPr="006C3D6B">
        <w:rPr>
          <w:rFonts w:ascii="Times New Roman" w:hAnsi="Times New Roman" w:cs="Times New Roman"/>
          <w:color w:val="000000"/>
          <w:sz w:val="28"/>
          <w:szCs w:val="28"/>
        </w:rPr>
        <w:softHyphen/>
        <w:t>птом Пастернацкого отрицателен с обеих сторон.</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Макроскопически:</w:t>
      </w:r>
      <w:r w:rsidRPr="006C3D6B">
        <w:rPr>
          <w:rFonts w:ascii="Times New Roman" w:hAnsi="Times New Roman" w:cs="Times New Roman"/>
          <w:color w:val="000000"/>
          <w:sz w:val="28"/>
          <w:szCs w:val="28"/>
        </w:rPr>
        <w:t xml:space="preserve"> моча мутная, цвета мясных помоев, с гнилост</w:t>
      </w:r>
      <w:r w:rsidRPr="006C3D6B">
        <w:rPr>
          <w:rFonts w:ascii="Times New Roman" w:hAnsi="Times New Roman" w:cs="Times New Roman"/>
          <w:color w:val="000000"/>
          <w:sz w:val="28"/>
          <w:szCs w:val="28"/>
        </w:rPr>
        <w:softHyphen/>
        <w:t>ным запахом.</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Микроскопически:</w:t>
      </w:r>
      <w:r w:rsidRPr="006C3D6B">
        <w:rPr>
          <w:rFonts w:ascii="Times New Roman" w:hAnsi="Times New Roman" w:cs="Times New Roman"/>
          <w:color w:val="000000"/>
          <w:sz w:val="28"/>
          <w:szCs w:val="28"/>
        </w:rPr>
        <w:t xml:space="preserve"> 100,0 бурая</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1023 щелочная реакция</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белок - 0,1</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кровь - «+»</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лейкоциты - сплошь</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Эг - в большом количестве</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Эпителий переходный - в большом количество</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Яйца остриц - «+».</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u w:val="single"/>
        </w:rPr>
        <w:t>Анализ мочи по Нечипоренко</w:t>
      </w:r>
      <w:r w:rsidRPr="006C3D6B">
        <w:rPr>
          <w:rFonts w:ascii="Times New Roman" w:hAnsi="Times New Roman" w:cs="Times New Roman"/>
          <w:color w:val="000000"/>
          <w:sz w:val="28"/>
          <w:szCs w:val="28"/>
        </w:rPr>
        <w:t xml:space="preserve">: </w:t>
      </w:r>
      <w:r w:rsidRPr="006C3D6B">
        <w:rPr>
          <w:rFonts w:ascii="Times New Roman" w:hAnsi="Times New Roman" w:cs="Times New Roman"/>
          <w:color w:val="000000"/>
          <w:sz w:val="28"/>
          <w:szCs w:val="28"/>
          <w:lang w:val="en-US"/>
        </w:rPr>
        <w:t>L</w:t>
      </w:r>
      <w:r w:rsidRPr="006C3D6B">
        <w:rPr>
          <w:rFonts w:ascii="Times New Roman" w:hAnsi="Times New Roman" w:cs="Times New Roman"/>
          <w:color w:val="000000"/>
          <w:sz w:val="28"/>
          <w:szCs w:val="28"/>
        </w:rPr>
        <w:t>- 10 000 в 1 мл</w:t>
      </w:r>
    </w:p>
    <w:p w:rsidR="006C3D6B" w:rsidRPr="006C3D6B" w:rsidRDefault="006C3D6B" w:rsidP="006C3D6B">
      <w:pPr>
        <w:autoSpaceDE w:val="0"/>
        <w:autoSpaceDN w:val="0"/>
        <w:adjustRightInd w:val="0"/>
        <w:ind w:firstLine="709"/>
        <w:jc w:val="both"/>
        <w:rPr>
          <w:rFonts w:ascii="Times New Roman" w:hAnsi="Times New Roman" w:cs="Times New Roman"/>
          <w:color w:val="000000"/>
          <w:sz w:val="28"/>
          <w:szCs w:val="28"/>
        </w:rPr>
      </w:pPr>
      <w:r w:rsidRPr="006C3D6B">
        <w:rPr>
          <w:rFonts w:ascii="Times New Roman" w:hAnsi="Times New Roman" w:cs="Times New Roman"/>
          <w:color w:val="000000"/>
          <w:sz w:val="28"/>
          <w:szCs w:val="28"/>
        </w:rPr>
        <w:t>Эг-5,2х 10/1 мл.</w:t>
      </w:r>
    </w:p>
    <w:p w:rsidR="006C3D6B" w:rsidRPr="006C3D6B" w:rsidRDefault="006C3D6B" w:rsidP="006C3D6B">
      <w:pPr>
        <w:ind w:firstLine="709"/>
        <w:jc w:val="both"/>
        <w:rPr>
          <w:rFonts w:ascii="Times New Roman" w:hAnsi="Times New Roman" w:cs="Times New Roman"/>
          <w:b/>
          <w:color w:val="000000"/>
          <w:sz w:val="28"/>
          <w:szCs w:val="28"/>
        </w:rPr>
      </w:pPr>
      <w:r w:rsidRPr="006C3D6B">
        <w:rPr>
          <w:rFonts w:ascii="Times New Roman" w:hAnsi="Times New Roman" w:cs="Times New Roman"/>
          <w:b/>
          <w:color w:val="000000"/>
          <w:sz w:val="28"/>
          <w:szCs w:val="28"/>
        </w:rPr>
        <w:t>Задания:</w:t>
      </w:r>
    </w:p>
    <w:p w:rsidR="006C3D6B" w:rsidRPr="006C3D6B" w:rsidRDefault="006C3D6B" w:rsidP="00EC0EEC">
      <w:pPr>
        <w:pStyle w:val="a3"/>
        <w:numPr>
          <w:ilvl w:val="0"/>
          <w:numId w:val="33"/>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lastRenderedPageBreak/>
        <w:t>интерпретировать результаты объективного обследования;</w:t>
      </w:r>
    </w:p>
    <w:p w:rsidR="006C3D6B" w:rsidRPr="006C3D6B" w:rsidRDefault="006C3D6B" w:rsidP="00EC0EEC">
      <w:pPr>
        <w:pStyle w:val="a3"/>
        <w:numPr>
          <w:ilvl w:val="0"/>
          <w:numId w:val="33"/>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интерпретировать результаты лабораторного исследования;</w:t>
      </w:r>
    </w:p>
    <w:p w:rsidR="006C3D6B" w:rsidRPr="006C3D6B" w:rsidRDefault="006C3D6B" w:rsidP="00EC0EEC">
      <w:pPr>
        <w:pStyle w:val="a3"/>
        <w:numPr>
          <w:ilvl w:val="0"/>
          <w:numId w:val="33"/>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определить диагноз согласно МКБ – 10</w:t>
      </w:r>
    </w:p>
    <w:p w:rsidR="006C3D6B" w:rsidRPr="00AA148D" w:rsidRDefault="006C3D6B" w:rsidP="00EC0EEC">
      <w:pPr>
        <w:pStyle w:val="a3"/>
        <w:numPr>
          <w:ilvl w:val="0"/>
          <w:numId w:val="33"/>
        </w:numPr>
        <w:tabs>
          <w:tab w:val="left" w:pos="7166"/>
        </w:tabs>
        <w:spacing w:after="0"/>
        <w:jc w:val="both"/>
        <w:rPr>
          <w:color w:val="000000"/>
          <w:sz w:val="24"/>
          <w:szCs w:val="24"/>
        </w:rPr>
      </w:pPr>
      <w:r w:rsidRPr="006C3D6B">
        <w:rPr>
          <w:rFonts w:ascii="Times New Roman" w:hAnsi="Times New Roman"/>
          <w:color w:val="000000"/>
          <w:sz w:val="28"/>
          <w:szCs w:val="28"/>
        </w:rPr>
        <w:t xml:space="preserve">планировать динамическое обследование, оформить план в Истории развития ребенка (ф 112у) </w:t>
      </w:r>
    </w:p>
    <w:p w:rsidR="006C3D6B" w:rsidRDefault="006C3D6B" w:rsidP="006C3D6B">
      <w:pPr>
        <w:ind w:firstLine="567"/>
        <w:rPr>
          <w:sz w:val="28"/>
          <w:szCs w:val="28"/>
        </w:rPr>
      </w:pPr>
    </w:p>
    <w:p w:rsidR="006C3D6B" w:rsidRDefault="006C3D6B" w:rsidP="006C3D6B">
      <w:pPr>
        <w:jc w:val="center"/>
        <w:rPr>
          <w:rFonts w:ascii="Times New Roman" w:eastAsiaTheme="minorHAnsi" w:hAnsi="Times New Roman"/>
          <w:b/>
          <w:sz w:val="28"/>
          <w:szCs w:val="28"/>
        </w:rPr>
      </w:pPr>
      <w:r w:rsidRPr="004C433F">
        <w:rPr>
          <w:rFonts w:ascii="Times New Roman" w:eastAsiaTheme="minorHAnsi" w:hAnsi="Times New Roman"/>
          <w:b/>
          <w:sz w:val="28"/>
          <w:szCs w:val="28"/>
        </w:rPr>
        <w:t xml:space="preserve">Задача </w:t>
      </w:r>
      <w:r>
        <w:rPr>
          <w:rFonts w:ascii="Times New Roman" w:eastAsiaTheme="minorHAnsi" w:hAnsi="Times New Roman"/>
          <w:b/>
          <w:sz w:val="28"/>
          <w:szCs w:val="28"/>
        </w:rPr>
        <w:t>7</w:t>
      </w:r>
    </w:p>
    <w:p w:rsidR="006C3D6B" w:rsidRPr="006C3D6B" w:rsidRDefault="006C3D6B" w:rsidP="006C3D6B">
      <w:pPr>
        <w:pStyle w:val="a4"/>
        <w:ind w:firstLine="709"/>
        <w:jc w:val="both"/>
        <w:rPr>
          <w:sz w:val="28"/>
        </w:rPr>
      </w:pPr>
      <w:r>
        <w:rPr>
          <w:noProof/>
        </w:rPr>
        <w:drawing>
          <wp:anchor distT="0" distB="0" distL="114300" distR="114300" simplePos="0" relativeHeight="251715584" behindDoc="0" locked="0" layoutInCell="1" allowOverlap="1">
            <wp:simplePos x="0" y="0"/>
            <wp:positionH relativeFrom="margin">
              <wp:align>left</wp:align>
            </wp:positionH>
            <wp:positionV relativeFrom="margin">
              <wp:posOffset>1981200</wp:posOffset>
            </wp:positionV>
            <wp:extent cx="2751455" cy="2084705"/>
            <wp:effectExtent l="19050" t="0" r="0" b="0"/>
            <wp:wrapSquare wrapText="bothSides"/>
            <wp:docPr id="19" name="Рисунок 3" descr="D:\Документы\ДЛЯ презентаций\обследование\pi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ЛЯ презентаций\обследование\piuria.jpg"/>
                    <pic:cNvPicPr>
                      <a:picLocks noChangeAspect="1" noChangeArrowheads="1"/>
                    </pic:cNvPicPr>
                  </pic:nvPicPr>
                  <pic:blipFill>
                    <a:blip r:embed="rId15" cstate="print"/>
                    <a:srcRect/>
                    <a:stretch>
                      <a:fillRect/>
                    </a:stretch>
                  </pic:blipFill>
                  <pic:spPr bwMode="auto">
                    <a:xfrm>
                      <a:off x="0" y="0"/>
                      <a:ext cx="2751455" cy="2084705"/>
                    </a:xfrm>
                    <a:prstGeom prst="rect">
                      <a:avLst/>
                    </a:prstGeom>
                    <a:noFill/>
                    <a:ln w="9525">
                      <a:noFill/>
                      <a:miter lim="800000"/>
                      <a:headEnd/>
                      <a:tailEnd/>
                    </a:ln>
                  </pic:spPr>
                </pic:pic>
              </a:graphicData>
            </a:graphic>
          </wp:anchor>
        </w:drawing>
      </w:r>
      <w:r>
        <w:t xml:space="preserve">  </w:t>
      </w:r>
      <w:r w:rsidRPr="006C3D6B">
        <w:rPr>
          <w:sz w:val="28"/>
        </w:rPr>
        <w:t>Родители 5-летней девочки обратились с жалобами на частые мочеиспускания, рези, боли при мочеиспускании. Моча мутная, с хлопьями.</w:t>
      </w:r>
    </w:p>
    <w:p w:rsidR="006C3D6B" w:rsidRPr="006C3D6B" w:rsidRDefault="006C3D6B" w:rsidP="006C3D6B">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u w:val="single"/>
        </w:rPr>
        <w:t>А</w:t>
      </w:r>
      <w:r w:rsidRPr="006C3D6B">
        <w:rPr>
          <w:rFonts w:ascii="Times New Roman" w:hAnsi="Times New Roman" w:cs="Times New Roman"/>
          <w:color w:val="000000"/>
          <w:sz w:val="28"/>
          <w:szCs w:val="28"/>
          <w:u w:val="single"/>
        </w:rPr>
        <w:t>нализ крови общий + формула</w:t>
      </w:r>
      <w:r w:rsidRPr="006C3D6B">
        <w:rPr>
          <w:rFonts w:ascii="Times New Roman" w:hAnsi="Times New Roman" w:cs="Times New Roman"/>
          <w:color w:val="000000"/>
          <w:sz w:val="28"/>
          <w:szCs w:val="28"/>
        </w:rPr>
        <w:t xml:space="preserve">: </w:t>
      </w:r>
      <w:r w:rsidRPr="006C3D6B">
        <w:rPr>
          <w:rFonts w:ascii="Times New Roman" w:hAnsi="Times New Roman" w:cs="Times New Roman"/>
          <w:color w:val="000000"/>
          <w:sz w:val="28"/>
          <w:szCs w:val="28"/>
          <w:lang w:val="en-US"/>
        </w:rPr>
        <w:t>Hb</w:t>
      </w:r>
      <w:r w:rsidRPr="006C3D6B">
        <w:rPr>
          <w:rFonts w:ascii="Times New Roman" w:hAnsi="Times New Roman" w:cs="Times New Roman"/>
          <w:color w:val="000000"/>
          <w:sz w:val="28"/>
          <w:szCs w:val="28"/>
        </w:rPr>
        <w:t xml:space="preserve"> – 102 г/л, </w:t>
      </w:r>
      <w:r w:rsidRPr="006C3D6B">
        <w:rPr>
          <w:rFonts w:ascii="Times New Roman" w:hAnsi="Times New Roman" w:cs="Times New Roman"/>
          <w:color w:val="000000"/>
          <w:sz w:val="28"/>
          <w:szCs w:val="28"/>
          <w:lang w:val="en-US"/>
        </w:rPr>
        <w:t>L</w:t>
      </w:r>
      <w:r w:rsidRPr="006C3D6B">
        <w:rPr>
          <w:rFonts w:ascii="Times New Roman" w:hAnsi="Times New Roman" w:cs="Times New Roman"/>
          <w:color w:val="000000"/>
          <w:sz w:val="28"/>
          <w:szCs w:val="28"/>
        </w:rPr>
        <w:t xml:space="preserve"> -  8,9х10</w:t>
      </w:r>
      <w:r w:rsidRPr="006C3D6B">
        <w:rPr>
          <w:rFonts w:ascii="Times New Roman" w:hAnsi="Times New Roman" w:cs="Times New Roman"/>
          <w:color w:val="000000"/>
          <w:sz w:val="28"/>
          <w:szCs w:val="28"/>
          <w:vertAlign w:val="superscript"/>
        </w:rPr>
        <w:t>9</w:t>
      </w:r>
      <w:r w:rsidRPr="006C3D6B">
        <w:rPr>
          <w:rFonts w:ascii="Times New Roman" w:hAnsi="Times New Roman" w:cs="Times New Roman"/>
          <w:color w:val="000000"/>
          <w:sz w:val="28"/>
          <w:szCs w:val="28"/>
        </w:rPr>
        <w:t xml:space="preserve">/л, </w:t>
      </w:r>
      <w:r w:rsidRPr="006C3D6B">
        <w:rPr>
          <w:rFonts w:ascii="Times New Roman" w:hAnsi="Times New Roman" w:cs="Times New Roman"/>
          <w:color w:val="000000"/>
          <w:sz w:val="28"/>
          <w:szCs w:val="28"/>
          <w:lang w:val="en-US"/>
        </w:rPr>
        <w:t>Er</w:t>
      </w:r>
      <w:r w:rsidRPr="006C3D6B">
        <w:rPr>
          <w:rFonts w:ascii="Times New Roman" w:hAnsi="Times New Roman" w:cs="Times New Roman"/>
          <w:color w:val="000000"/>
          <w:sz w:val="28"/>
          <w:szCs w:val="28"/>
        </w:rPr>
        <w:t xml:space="preserve"> – 3,6х10</w:t>
      </w:r>
      <w:r w:rsidRPr="006C3D6B">
        <w:rPr>
          <w:rFonts w:ascii="Times New Roman" w:hAnsi="Times New Roman" w:cs="Times New Roman"/>
          <w:color w:val="000000"/>
          <w:sz w:val="28"/>
          <w:szCs w:val="28"/>
          <w:vertAlign w:val="superscript"/>
        </w:rPr>
        <w:t>12</w:t>
      </w:r>
      <w:r w:rsidRPr="006C3D6B">
        <w:rPr>
          <w:rFonts w:ascii="Times New Roman" w:hAnsi="Times New Roman" w:cs="Times New Roman"/>
          <w:color w:val="000000"/>
          <w:sz w:val="28"/>
          <w:szCs w:val="28"/>
        </w:rPr>
        <w:t>/л, СОЭ – 15 мм/ч, П – 1, С - 45, Э – 2, М - 6, Л – 47</w:t>
      </w:r>
    </w:p>
    <w:p w:rsidR="006C3D6B" w:rsidRPr="006C3D6B" w:rsidRDefault="006C3D6B" w:rsidP="006C3D6B">
      <w:pPr>
        <w:ind w:firstLine="709"/>
        <w:jc w:val="both"/>
        <w:rPr>
          <w:rFonts w:ascii="Times New Roman" w:hAnsi="Times New Roman" w:cs="Times New Roman"/>
          <w:sz w:val="28"/>
          <w:szCs w:val="28"/>
        </w:rPr>
      </w:pPr>
      <w:r>
        <w:rPr>
          <w:rFonts w:ascii="Times New Roman" w:hAnsi="Times New Roman" w:cs="Times New Roman"/>
          <w:sz w:val="28"/>
          <w:szCs w:val="28"/>
          <w:u w:val="single"/>
        </w:rPr>
        <w:t>О</w:t>
      </w:r>
      <w:r w:rsidRPr="006C3D6B">
        <w:rPr>
          <w:rFonts w:ascii="Times New Roman" w:hAnsi="Times New Roman" w:cs="Times New Roman"/>
          <w:sz w:val="28"/>
          <w:szCs w:val="28"/>
          <w:u w:val="single"/>
        </w:rPr>
        <w:t>бщий анализ мочи</w:t>
      </w:r>
      <w:r w:rsidRPr="006C3D6B">
        <w:rPr>
          <w:rFonts w:ascii="Times New Roman" w:hAnsi="Times New Roman" w:cs="Times New Roman"/>
          <w:sz w:val="28"/>
          <w:szCs w:val="28"/>
        </w:rPr>
        <w:t>:   желтая, мутная, с хлопьями, с гнилостным запахом,</w:t>
      </w:r>
      <w:r>
        <w:rPr>
          <w:rFonts w:ascii="Times New Roman" w:hAnsi="Times New Roman" w:cs="Times New Roman"/>
          <w:sz w:val="28"/>
          <w:szCs w:val="28"/>
        </w:rPr>
        <w:t xml:space="preserve"> </w:t>
      </w:r>
      <w:r w:rsidRPr="006C3D6B">
        <w:rPr>
          <w:rFonts w:ascii="Times New Roman" w:hAnsi="Times New Roman" w:cs="Times New Roman"/>
          <w:sz w:val="28"/>
          <w:szCs w:val="28"/>
        </w:rPr>
        <w:t>р-ция щелочная, 1010,</w:t>
      </w:r>
      <w:r>
        <w:rPr>
          <w:rFonts w:ascii="Times New Roman" w:hAnsi="Times New Roman" w:cs="Times New Roman"/>
          <w:sz w:val="28"/>
          <w:szCs w:val="28"/>
        </w:rPr>
        <w:t xml:space="preserve"> </w:t>
      </w:r>
      <w:r w:rsidRPr="006C3D6B">
        <w:rPr>
          <w:rFonts w:ascii="Times New Roman" w:hAnsi="Times New Roman" w:cs="Times New Roman"/>
          <w:sz w:val="28"/>
          <w:szCs w:val="28"/>
        </w:rPr>
        <w:t>Эпителий почечный  - в большом количестве,</w:t>
      </w:r>
      <w:r>
        <w:rPr>
          <w:rFonts w:ascii="Times New Roman" w:hAnsi="Times New Roman" w:cs="Times New Roman"/>
          <w:sz w:val="28"/>
          <w:szCs w:val="28"/>
        </w:rPr>
        <w:t xml:space="preserve"> </w:t>
      </w:r>
      <w:r w:rsidRPr="006C3D6B">
        <w:rPr>
          <w:rFonts w:ascii="Times New Roman" w:hAnsi="Times New Roman" w:cs="Times New Roman"/>
          <w:sz w:val="28"/>
          <w:szCs w:val="28"/>
        </w:rPr>
        <w:t>Лейкоциты – в большом количестве,</w:t>
      </w:r>
      <w:r>
        <w:rPr>
          <w:rFonts w:ascii="Times New Roman" w:hAnsi="Times New Roman" w:cs="Times New Roman"/>
          <w:sz w:val="28"/>
          <w:szCs w:val="28"/>
        </w:rPr>
        <w:t xml:space="preserve"> э</w:t>
      </w:r>
      <w:r w:rsidRPr="006C3D6B">
        <w:rPr>
          <w:rFonts w:ascii="Times New Roman" w:hAnsi="Times New Roman" w:cs="Times New Roman"/>
          <w:sz w:val="28"/>
          <w:szCs w:val="28"/>
        </w:rPr>
        <w:t>ритроциты – единичные</w:t>
      </w:r>
      <w:r w:rsidR="0041056D">
        <w:rPr>
          <w:rFonts w:ascii="Times New Roman" w:hAnsi="Times New Roman" w:cs="Times New Roman"/>
          <w:sz w:val="28"/>
          <w:szCs w:val="28"/>
        </w:rPr>
        <w:t>.</w:t>
      </w:r>
      <w:r w:rsidRPr="006C3D6B">
        <w:rPr>
          <w:rFonts w:ascii="Times New Roman" w:hAnsi="Times New Roman" w:cs="Times New Roman"/>
          <w:sz w:val="28"/>
          <w:szCs w:val="28"/>
        </w:rPr>
        <w:t xml:space="preserve">                           </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 xml:space="preserve">  </w:t>
      </w:r>
      <w:r w:rsidRPr="006C3D6B">
        <w:rPr>
          <w:rFonts w:ascii="Times New Roman" w:hAnsi="Times New Roman" w:cs="Times New Roman"/>
          <w:sz w:val="28"/>
          <w:szCs w:val="28"/>
          <w:u w:val="single"/>
        </w:rPr>
        <w:t>Анализ мочи по Нечипоренко</w:t>
      </w:r>
      <w:r w:rsidRPr="006C3D6B">
        <w:rPr>
          <w:rFonts w:ascii="Times New Roman" w:hAnsi="Times New Roman" w:cs="Times New Roman"/>
          <w:sz w:val="28"/>
          <w:szCs w:val="28"/>
        </w:rPr>
        <w:t>: лейкоциты – 8000,                                                                   э</w:t>
      </w:r>
      <w:r>
        <w:rPr>
          <w:rFonts w:ascii="Times New Roman" w:hAnsi="Times New Roman" w:cs="Times New Roman"/>
          <w:sz w:val="28"/>
          <w:szCs w:val="28"/>
        </w:rPr>
        <w:t>ритроциты – 1 000.</w:t>
      </w:r>
      <w:r w:rsidRPr="006C3D6B">
        <w:rPr>
          <w:rFonts w:ascii="Times New Roman" w:hAnsi="Times New Roman" w:cs="Times New Roman"/>
          <w:sz w:val="28"/>
          <w:szCs w:val="28"/>
        </w:rPr>
        <w:t xml:space="preserve">          </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 xml:space="preserve">  </w:t>
      </w:r>
      <w:r w:rsidRPr="006C3D6B">
        <w:rPr>
          <w:rFonts w:ascii="Times New Roman" w:hAnsi="Times New Roman" w:cs="Times New Roman"/>
          <w:sz w:val="28"/>
          <w:szCs w:val="28"/>
          <w:u w:val="single"/>
        </w:rPr>
        <w:t>Проба Земницкого</w:t>
      </w:r>
      <w:r w:rsidRPr="006C3D6B">
        <w:rPr>
          <w:rFonts w:ascii="Times New Roman" w:hAnsi="Times New Roman" w:cs="Times New Roman"/>
          <w:sz w:val="28"/>
          <w:szCs w:val="28"/>
        </w:rPr>
        <w:t>: 1. 120,0 – 1022           5. 128,0 – 1020</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 xml:space="preserve">                                    2. 110,0 – 1015           6.  90,0 -   1024</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 xml:space="preserve">                                    3. 115,0 – 1008           7. 115,0 – 1018</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 xml:space="preserve">                                    4. 145,0 – 1025           8. 125,0 – 1008.</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u w:val="single"/>
        </w:rPr>
        <w:t>Проба Реберга:</w:t>
      </w:r>
      <w:r w:rsidRPr="006C3D6B">
        <w:rPr>
          <w:rFonts w:ascii="Times New Roman" w:hAnsi="Times New Roman" w:cs="Times New Roman"/>
          <w:sz w:val="28"/>
          <w:szCs w:val="28"/>
        </w:rPr>
        <w:t xml:space="preserve"> Клубочковая фильтрация – 90 мл/мин х 1,73 м </w:t>
      </w:r>
      <w:r w:rsidRPr="006C3D6B">
        <w:rPr>
          <w:rFonts w:ascii="Times New Roman" w:hAnsi="Times New Roman" w:cs="Times New Roman"/>
          <w:sz w:val="28"/>
          <w:szCs w:val="28"/>
          <w:vertAlign w:val="superscript"/>
        </w:rPr>
        <w:t>2</w:t>
      </w:r>
      <w:r w:rsidRPr="006C3D6B">
        <w:rPr>
          <w:rFonts w:ascii="Times New Roman" w:hAnsi="Times New Roman" w:cs="Times New Roman"/>
          <w:sz w:val="28"/>
          <w:szCs w:val="28"/>
        </w:rPr>
        <w:t>.</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 xml:space="preserve">                             Реабсорбция воды – 99%</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u w:val="single"/>
        </w:rPr>
        <w:t>Бактериология мочи</w:t>
      </w:r>
      <w:r w:rsidRPr="006C3D6B">
        <w:rPr>
          <w:rFonts w:ascii="Times New Roman" w:hAnsi="Times New Roman" w:cs="Times New Roman"/>
          <w:sz w:val="28"/>
          <w:szCs w:val="28"/>
        </w:rPr>
        <w:t>: энтерококки, микробное число 10</w:t>
      </w:r>
      <w:r w:rsidRPr="006C3D6B">
        <w:rPr>
          <w:rFonts w:ascii="Times New Roman" w:hAnsi="Times New Roman" w:cs="Times New Roman"/>
          <w:sz w:val="28"/>
          <w:szCs w:val="28"/>
          <w:vertAlign w:val="superscript"/>
        </w:rPr>
        <w:t>4</w:t>
      </w:r>
      <w:r w:rsidRPr="006C3D6B">
        <w:rPr>
          <w:rFonts w:ascii="Times New Roman" w:hAnsi="Times New Roman" w:cs="Times New Roman"/>
          <w:sz w:val="28"/>
          <w:szCs w:val="28"/>
        </w:rPr>
        <w:t>.</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u w:val="single"/>
        </w:rPr>
        <w:t xml:space="preserve">Копрограмма: </w:t>
      </w:r>
      <w:r w:rsidRPr="006C3D6B">
        <w:rPr>
          <w:rFonts w:ascii="Times New Roman" w:hAnsi="Times New Roman" w:cs="Times New Roman"/>
          <w:sz w:val="28"/>
          <w:szCs w:val="28"/>
        </w:rPr>
        <w:t xml:space="preserve">130г, мягкая консистенция, коричневый цвет, слизь – «-», кровь - «-», </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 xml:space="preserve">Мышечные волокна – отдельные, переваренные, </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соединительная ткань – отдельные волокна,</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lastRenderedPageBreak/>
        <w:t>нейтральный жир – небольшое кол-во,</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жирные кислоты - небольшое кол-во,</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мыла - небольшое кол-во,</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растительная клетчатка - небольшое кол-во, переваренная,</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крахмал - «-»,</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детрит - небольшое кол-во,</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эпителий плоский - небольшое кол-во,</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rPr>
        <w:t xml:space="preserve">эпителий цилиндрический - небольшое кол-во, </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lang w:val="en-US"/>
        </w:rPr>
        <w:t>L</w:t>
      </w:r>
      <w:r w:rsidRPr="006C3D6B">
        <w:rPr>
          <w:rFonts w:ascii="Times New Roman" w:hAnsi="Times New Roman" w:cs="Times New Roman"/>
          <w:sz w:val="28"/>
          <w:szCs w:val="28"/>
        </w:rPr>
        <w:t xml:space="preserve"> - «-»,</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sz w:val="28"/>
          <w:szCs w:val="28"/>
          <w:lang w:val="en-US"/>
        </w:rPr>
        <w:t>Er</w:t>
      </w:r>
      <w:r w:rsidRPr="006C3D6B">
        <w:rPr>
          <w:rFonts w:ascii="Times New Roman" w:hAnsi="Times New Roman" w:cs="Times New Roman"/>
          <w:sz w:val="28"/>
          <w:szCs w:val="28"/>
        </w:rPr>
        <w:t xml:space="preserve"> - «-».</w:t>
      </w:r>
    </w:p>
    <w:p w:rsidR="006C3D6B" w:rsidRPr="006C3D6B" w:rsidRDefault="006C3D6B" w:rsidP="006C3D6B">
      <w:pPr>
        <w:ind w:firstLine="709"/>
        <w:jc w:val="both"/>
        <w:rPr>
          <w:rFonts w:ascii="Times New Roman" w:hAnsi="Times New Roman" w:cs="Times New Roman"/>
          <w:b/>
          <w:color w:val="000000"/>
          <w:sz w:val="28"/>
          <w:szCs w:val="28"/>
        </w:rPr>
      </w:pPr>
      <w:r w:rsidRPr="006C3D6B">
        <w:rPr>
          <w:rFonts w:ascii="Times New Roman" w:hAnsi="Times New Roman" w:cs="Times New Roman"/>
          <w:b/>
          <w:color w:val="000000"/>
          <w:sz w:val="28"/>
          <w:szCs w:val="28"/>
        </w:rPr>
        <w:t>Задания:</w:t>
      </w:r>
    </w:p>
    <w:p w:rsidR="006C3D6B" w:rsidRPr="006C3D6B" w:rsidRDefault="006C3D6B" w:rsidP="00EC0EEC">
      <w:pPr>
        <w:pStyle w:val="a3"/>
        <w:numPr>
          <w:ilvl w:val="0"/>
          <w:numId w:val="34"/>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интерпретировать результаты объективного обследования;</w:t>
      </w:r>
    </w:p>
    <w:p w:rsidR="006C3D6B" w:rsidRPr="006C3D6B" w:rsidRDefault="006C3D6B" w:rsidP="00EC0EEC">
      <w:pPr>
        <w:pStyle w:val="a3"/>
        <w:numPr>
          <w:ilvl w:val="0"/>
          <w:numId w:val="34"/>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интерпретировать результаты лабораторного исследования;</w:t>
      </w:r>
    </w:p>
    <w:p w:rsidR="006C3D6B" w:rsidRPr="006C3D6B" w:rsidRDefault="006C3D6B" w:rsidP="00EC0EEC">
      <w:pPr>
        <w:pStyle w:val="a3"/>
        <w:numPr>
          <w:ilvl w:val="0"/>
          <w:numId w:val="34"/>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определить диагноз согласно МКБ – 10</w:t>
      </w:r>
    </w:p>
    <w:p w:rsidR="006C3D6B" w:rsidRPr="006C3D6B" w:rsidRDefault="006C3D6B" w:rsidP="00EC0EEC">
      <w:pPr>
        <w:pStyle w:val="a3"/>
        <w:numPr>
          <w:ilvl w:val="0"/>
          <w:numId w:val="34"/>
        </w:numPr>
        <w:tabs>
          <w:tab w:val="left" w:pos="7166"/>
        </w:tabs>
        <w:spacing w:after="0"/>
        <w:jc w:val="both"/>
        <w:rPr>
          <w:rFonts w:ascii="Times New Roman" w:hAnsi="Times New Roman"/>
          <w:sz w:val="28"/>
          <w:szCs w:val="28"/>
        </w:rPr>
      </w:pPr>
      <w:r w:rsidRPr="006C3D6B">
        <w:rPr>
          <w:rFonts w:ascii="Times New Roman" w:hAnsi="Times New Roman"/>
          <w:color w:val="000000"/>
          <w:sz w:val="28"/>
          <w:szCs w:val="28"/>
        </w:rPr>
        <w:t>планировать динамическое обследование, оформить план в Истории развития ребенка (ф 112у)</w:t>
      </w:r>
      <w:r>
        <w:rPr>
          <w:rFonts w:ascii="Times New Roman" w:hAnsi="Times New Roman"/>
          <w:color w:val="000000"/>
          <w:sz w:val="28"/>
          <w:szCs w:val="28"/>
        </w:rPr>
        <w:t>.</w:t>
      </w:r>
    </w:p>
    <w:p w:rsidR="006C3D6B" w:rsidRDefault="006C3D6B" w:rsidP="006C3D6B">
      <w:pPr>
        <w:tabs>
          <w:tab w:val="left" w:pos="7166"/>
        </w:tabs>
        <w:spacing w:after="0"/>
        <w:jc w:val="both"/>
        <w:rPr>
          <w:rFonts w:ascii="Times New Roman" w:hAnsi="Times New Roman"/>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41056D" w:rsidRDefault="0041056D" w:rsidP="006C3D6B">
      <w:pPr>
        <w:tabs>
          <w:tab w:val="left" w:pos="7166"/>
        </w:tabs>
        <w:spacing w:after="0"/>
        <w:jc w:val="center"/>
        <w:rPr>
          <w:rFonts w:ascii="Times New Roman" w:hAnsi="Times New Roman"/>
          <w:b/>
          <w:sz w:val="28"/>
          <w:szCs w:val="28"/>
        </w:rPr>
      </w:pPr>
    </w:p>
    <w:p w:rsidR="006C3D6B" w:rsidRPr="006C3D6B" w:rsidRDefault="006C3D6B" w:rsidP="006C3D6B">
      <w:pPr>
        <w:tabs>
          <w:tab w:val="left" w:pos="7166"/>
        </w:tabs>
        <w:spacing w:after="0"/>
        <w:jc w:val="center"/>
        <w:rPr>
          <w:rFonts w:ascii="Times New Roman" w:hAnsi="Times New Roman"/>
          <w:b/>
          <w:sz w:val="28"/>
          <w:szCs w:val="28"/>
        </w:rPr>
      </w:pPr>
      <w:r w:rsidRPr="006C3D6B">
        <w:rPr>
          <w:rFonts w:ascii="Times New Roman" w:hAnsi="Times New Roman"/>
          <w:b/>
          <w:sz w:val="28"/>
          <w:szCs w:val="28"/>
        </w:rPr>
        <w:lastRenderedPageBreak/>
        <w:t>Задача 8</w:t>
      </w:r>
    </w:p>
    <w:p w:rsidR="006C3D6B" w:rsidRPr="006C3D6B" w:rsidRDefault="006C3D6B" w:rsidP="006C3D6B">
      <w:pPr>
        <w:ind w:firstLine="709"/>
        <w:jc w:val="both"/>
        <w:rPr>
          <w:rFonts w:ascii="Times New Roman" w:hAnsi="Times New Roman" w:cs="Times New Roman"/>
          <w:sz w:val="28"/>
          <w:szCs w:val="28"/>
        </w:rPr>
      </w:pPr>
      <w:r w:rsidRPr="006C3D6B">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margin">
              <wp:posOffset>-64135</wp:posOffset>
            </wp:positionH>
            <wp:positionV relativeFrom="margin">
              <wp:posOffset>304800</wp:posOffset>
            </wp:positionV>
            <wp:extent cx="2557780" cy="1842135"/>
            <wp:effectExtent l="19050" t="0" r="0" b="0"/>
            <wp:wrapSquare wrapText="bothSides"/>
            <wp:docPr id="22" name="Рисунок 2" descr="D:\Документы\ДЛЯ презентаций\Мочевая система\ВСД соли мочевой 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ДЛЯ презентаций\Мочевая система\ВСД соли мочевой к-ты.jpg"/>
                    <pic:cNvPicPr>
                      <a:picLocks noChangeAspect="1" noChangeArrowheads="1"/>
                    </pic:cNvPicPr>
                  </pic:nvPicPr>
                  <pic:blipFill>
                    <a:blip r:embed="rId16"/>
                    <a:srcRect/>
                    <a:stretch>
                      <a:fillRect/>
                    </a:stretch>
                  </pic:blipFill>
                  <pic:spPr bwMode="auto">
                    <a:xfrm>
                      <a:off x="0" y="0"/>
                      <a:ext cx="2557780" cy="1842135"/>
                    </a:xfrm>
                    <a:prstGeom prst="rect">
                      <a:avLst/>
                    </a:prstGeom>
                    <a:noFill/>
                    <a:ln w="9525">
                      <a:noFill/>
                      <a:miter lim="800000"/>
                      <a:headEnd/>
                      <a:tailEnd/>
                    </a:ln>
                  </pic:spPr>
                </pic:pic>
              </a:graphicData>
            </a:graphic>
          </wp:anchor>
        </w:drawing>
      </w:r>
      <w:r w:rsidRPr="006C3D6B">
        <w:rPr>
          <w:rFonts w:ascii="Times New Roman" w:hAnsi="Times New Roman" w:cs="Times New Roman"/>
          <w:sz w:val="28"/>
          <w:szCs w:val="28"/>
        </w:rPr>
        <w:t>К фельдшеру обратились родители новорожд</w:t>
      </w:r>
      <w:r>
        <w:rPr>
          <w:rFonts w:ascii="Times New Roman" w:hAnsi="Times New Roman" w:cs="Times New Roman"/>
          <w:sz w:val="28"/>
          <w:szCs w:val="28"/>
        </w:rPr>
        <w:t>ё</w:t>
      </w:r>
      <w:r w:rsidRPr="006C3D6B">
        <w:rPr>
          <w:rFonts w:ascii="Times New Roman" w:hAnsi="Times New Roman" w:cs="Times New Roman"/>
          <w:sz w:val="28"/>
          <w:szCs w:val="28"/>
        </w:rPr>
        <w:t>нного ребенка. Девочке 5 дней. Выписана из роддома здоровой. Накануне ребенок стал беспокоиться во время мочеиспускания: кричать, сучить ножками. На пеленках – пятна кирпично-красного цвета с осадком в виде песка. Поскольку дочь беспокоят мочеиспускания, мама ограничила жидкость в её рационе.</w:t>
      </w:r>
    </w:p>
    <w:p w:rsidR="006C3D6B" w:rsidRPr="006C3D6B" w:rsidRDefault="006C3D6B" w:rsidP="006C3D6B">
      <w:pPr>
        <w:ind w:firstLine="426"/>
        <w:jc w:val="both"/>
        <w:rPr>
          <w:rFonts w:ascii="Times New Roman" w:hAnsi="Times New Roman" w:cs="Times New Roman"/>
          <w:sz w:val="28"/>
          <w:szCs w:val="28"/>
        </w:rPr>
      </w:pPr>
      <w:r w:rsidRPr="006C3D6B">
        <w:rPr>
          <w:rFonts w:ascii="Times New Roman" w:hAnsi="Times New Roman" w:cs="Times New Roman"/>
          <w:sz w:val="28"/>
          <w:szCs w:val="28"/>
          <w:u w:val="single"/>
        </w:rPr>
        <w:t>Общий анализ мочи</w:t>
      </w:r>
      <w:r w:rsidRPr="006C3D6B">
        <w:rPr>
          <w:rFonts w:ascii="Times New Roman" w:hAnsi="Times New Roman" w:cs="Times New Roman"/>
          <w:sz w:val="28"/>
          <w:szCs w:val="28"/>
        </w:rPr>
        <w:t>:   26,0, 1010, кислая реакция,</w:t>
      </w:r>
      <w:r>
        <w:rPr>
          <w:rFonts w:ascii="Times New Roman" w:hAnsi="Times New Roman" w:cs="Times New Roman"/>
          <w:sz w:val="28"/>
          <w:szCs w:val="28"/>
        </w:rPr>
        <w:t xml:space="preserve"> </w:t>
      </w:r>
      <w:r w:rsidRPr="006C3D6B">
        <w:rPr>
          <w:rFonts w:ascii="Times New Roman" w:hAnsi="Times New Roman" w:cs="Times New Roman"/>
          <w:sz w:val="28"/>
          <w:szCs w:val="28"/>
        </w:rPr>
        <w:t>цвет - с кирпичным оттенком,   мутная,</w:t>
      </w:r>
      <w:r>
        <w:rPr>
          <w:rFonts w:ascii="Times New Roman" w:hAnsi="Times New Roman" w:cs="Times New Roman"/>
          <w:sz w:val="28"/>
          <w:szCs w:val="28"/>
        </w:rPr>
        <w:t xml:space="preserve"> </w:t>
      </w:r>
      <w:r w:rsidRPr="006C3D6B">
        <w:rPr>
          <w:rFonts w:ascii="Times New Roman" w:hAnsi="Times New Roman" w:cs="Times New Roman"/>
          <w:sz w:val="28"/>
          <w:szCs w:val="28"/>
        </w:rPr>
        <w:t>белок – 0,003г/л,</w:t>
      </w:r>
      <w:r>
        <w:rPr>
          <w:rFonts w:ascii="Times New Roman" w:hAnsi="Times New Roman" w:cs="Times New Roman"/>
          <w:sz w:val="28"/>
          <w:szCs w:val="28"/>
        </w:rPr>
        <w:t xml:space="preserve"> </w:t>
      </w:r>
      <w:r w:rsidRPr="006C3D6B">
        <w:rPr>
          <w:rFonts w:ascii="Times New Roman" w:hAnsi="Times New Roman" w:cs="Times New Roman"/>
          <w:sz w:val="28"/>
          <w:szCs w:val="28"/>
        </w:rPr>
        <w:t>лейкоциты – 1-4 п./зрения,</w:t>
      </w:r>
      <w:r>
        <w:rPr>
          <w:rFonts w:ascii="Times New Roman" w:hAnsi="Times New Roman" w:cs="Times New Roman"/>
          <w:sz w:val="28"/>
          <w:szCs w:val="28"/>
        </w:rPr>
        <w:t xml:space="preserve"> эритроциты – «-«</w:t>
      </w:r>
      <w:r w:rsidRPr="006C3D6B">
        <w:rPr>
          <w:rFonts w:ascii="Times New Roman" w:hAnsi="Times New Roman" w:cs="Times New Roman"/>
          <w:sz w:val="28"/>
          <w:szCs w:val="28"/>
        </w:rPr>
        <w:t>,</w:t>
      </w:r>
      <w:r>
        <w:rPr>
          <w:rFonts w:ascii="Times New Roman" w:hAnsi="Times New Roman" w:cs="Times New Roman"/>
          <w:sz w:val="28"/>
          <w:szCs w:val="28"/>
        </w:rPr>
        <w:t xml:space="preserve"> </w:t>
      </w:r>
      <w:r w:rsidRPr="006C3D6B">
        <w:rPr>
          <w:rFonts w:ascii="Times New Roman" w:hAnsi="Times New Roman" w:cs="Times New Roman"/>
          <w:sz w:val="28"/>
          <w:szCs w:val="28"/>
        </w:rPr>
        <w:t>соли мочевой кислоты - в большом количестве.</w:t>
      </w:r>
    </w:p>
    <w:p w:rsidR="006C3D6B" w:rsidRPr="006C3D6B" w:rsidRDefault="006C3D6B" w:rsidP="006C3D6B">
      <w:pPr>
        <w:ind w:firstLine="709"/>
        <w:jc w:val="both"/>
        <w:rPr>
          <w:rFonts w:ascii="Times New Roman" w:hAnsi="Times New Roman" w:cs="Times New Roman"/>
          <w:b/>
          <w:color w:val="000000"/>
          <w:sz w:val="28"/>
          <w:szCs w:val="28"/>
        </w:rPr>
      </w:pPr>
      <w:r w:rsidRPr="006C3D6B">
        <w:rPr>
          <w:rFonts w:ascii="Times New Roman" w:hAnsi="Times New Roman" w:cs="Times New Roman"/>
          <w:b/>
          <w:color w:val="000000"/>
          <w:sz w:val="28"/>
          <w:szCs w:val="28"/>
        </w:rPr>
        <w:t>Задания:</w:t>
      </w:r>
    </w:p>
    <w:p w:rsidR="006C3D6B" w:rsidRPr="006C3D6B" w:rsidRDefault="006C3D6B" w:rsidP="00EC0EEC">
      <w:pPr>
        <w:pStyle w:val="a3"/>
        <w:numPr>
          <w:ilvl w:val="0"/>
          <w:numId w:val="35"/>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интерпретировать результаты объективного обследования;</w:t>
      </w:r>
    </w:p>
    <w:p w:rsidR="006C3D6B" w:rsidRPr="006C3D6B" w:rsidRDefault="006C3D6B" w:rsidP="00EC0EEC">
      <w:pPr>
        <w:pStyle w:val="a3"/>
        <w:numPr>
          <w:ilvl w:val="0"/>
          <w:numId w:val="35"/>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интерпретировать результаты лабораторного исследования;</w:t>
      </w:r>
    </w:p>
    <w:p w:rsidR="006C3D6B" w:rsidRPr="006C3D6B" w:rsidRDefault="006C3D6B" w:rsidP="00EC0EEC">
      <w:pPr>
        <w:pStyle w:val="a3"/>
        <w:numPr>
          <w:ilvl w:val="0"/>
          <w:numId w:val="35"/>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определить диагноз согласно МКБ – 10</w:t>
      </w:r>
    </w:p>
    <w:p w:rsidR="006C3D6B" w:rsidRPr="006C3D6B" w:rsidRDefault="006C3D6B" w:rsidP="00EC0EEC">
      <w:pPr>
        <w:pStyle w:val="a3"/>
        <w:numPr>
          <w:ilvl w:val="0"/>
          <w:numId w:val="35"/>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планировать динамическое обследование, оформить план в Истории развития ребенка (ф 112у)</w:t>
      </w:r>
    </w:p>
    <w:p w:rsidR="006C3D6B" w:rsidRPr="006C3D6B" w:rsidRDefault="006C3D6B" w:rsidP="00EC0EEC">
      <w:pPr>
        <w:pStyle w:val="a3"/>
        <w:numPr>
          <w:ilvl w:val="0"/>
          <w:numId w:val="35"/>
        </w:numPr>
        <w:tabs>
          <w:tab w:val="left" w:pos="7166"/>
        </w:tabs>
        <w:spacing w:after="0"/>
        <w:jc w:val="both"/>
        <w:rPr>
          <w:rFonts w:ascii="Times New Roman" w:hAnsi="Times New Roman"/>
          <w:color w:val="000000"/>
          <w:sz w:val="28"/>
          <w:szCs w:val="28"/>
        </w:rPr>
      </w:pPr>
      <w:r w:rsidRPr="006C3D6B">
        <w:rPr>
          <w:rFonts w:ascii="Times New Roman" w:hAnsi="Times New Roman"/>
          <w:color w:val="000000"/>
          <w:sz w:val="28"/>
          <w:szCs w:val="28"/>
        </w:rPr>
        <w:t xml:space="preserve">оценить тактику ухода, избранную матерью </w:t>
      </w:r>
    </w:p>
    <w:p w:rsidR="006C3D6B" w:rsidRDefault="006C3D6B" w:rsidP="006C3D6B">
      <w:pPr>
        <w:ind w:firstLine="567"/>
        <w:jc w:val="both"/>
        <w:rPr>
          <w:sz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41056D" w:rsidRDefault="0041056D" w:rsidP="007F394C">
      <w:pPr>
        <w:tabs>
          <w:tab w:val="left" w:pos="7166"/>
        </w:tabs>
        <w:spacing w:after="0"/>
        <w:jc w:val="center"/>
        <w:rPr>
          <w:rFonts w:ascii="Times New Roman" w:hAnsi="Times New Roman"/>
          <w:b/>
          <w:sz w:val="28"/>
          <w:szCs w:val="28"/>
        </w:rPr>
      </w:pPr>
    </w:p>
    <w:p w:rsidR="007F394C" w:rsidRDefault="0041056D" w:rsidP="007F394C">
      <w:pPr>
        <w:tabs>
          <w:tab w:val="left" w:pos="7166"/>
        </w:tabs>
        <w:spacing w:after="0"/>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724800" behindDoc="0" locked="0" layoutInCell="1" allowOverlap="1">
            <wp:simplePos x="0" y="0"/>
            <wp:positionH relativeFrom="margin">
              <wp:posOffset>19050</wp:posOffset>
            </wp:positionH>
            <wp:positionV relativeFrom="margin">
              <wp:posOffset>214630</wp:posOffset>
            </wp:positionV>
            <wp:extent cx="1490980" cy="3775075"/>
            <wp:effectExtent l="19050" t="0" r="0" b="0"/>
            <wp:wrapSquare wrapText="bothSides"/>
            <wp:docPr id="25" name="Рисунок 1" descr="D:\Документы\ДЛЯ презентаций\Мочевая система\Пен\удвоен почек и мочет полное справа с перекрест мочеточ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ДЛЯ презентаций\Мочевая система\Пен\удвоен почек и мочет полное справа с перекрест мочеточников.jpg"/>
                    <pic:cNvPicPr>
                      <a:picLocks noChangeAspect="1" noChangeArrowheads="1"/>
                    </pic:cNvPicPr>
                  </pic:nvPicPr>
                  <pic:blipFill>
                    <a:blip r:embed="rId17"/>
                    <a:srcRect/>
                    <a:stretch>
                      <a:fillRect/>
                    </a:stretch>
                  </pic:blipFill>
                  <pic:spPr bwMode="auto">
                    <a:xfrm>
                      <a:off x="0" y="0"/>
                      <a:ext cx="1490980" cy="3775075"/>
                    </a:xfrm>
                    <a:prstGeom prst="rect">
                      <a:avLst/>
                    </a:prstGeom>
                    <a:noFill/>
                    <a:ln w="9525">
                      <a:noFill/>
                      <a:miter lim="800000"/>
                      <a:headEnd/>
                      <a:tailEnd/>
                    </a:ln>
                  </pic:spPr>
                </pic:pic>
              </a:graphicData>
            </a:graphic>
          </wp:anchor>
        </w:drawing>
      </w:r>
      <w:r w:rsidR="007F394C" w:rsidRPr="006C3D6B">
        <w:rPr>
          <w:rFonts w:ascii="Times New Roman" w:hAnsi="Times New Roman"/>
          <w:b/>
          <w:sz w:val="28"/>
          <w:szCs w:val="28"/>
        </w:rPr>
        <w:t xml:space="preserve">Задача </w:t>
      </w:r>
      <w:r w:rsidR="007F394C">
        <w:rPr>
          <w:rFonts w:ascii="Times New Roman" w:hAnsi="Times New Roman"/>
          <w:b/>
          <w:sz w:val="28"/>
          <w:szCs w:val="28"/>
        </w:rPr>
        <w:t>9</w:t>
      </w:r>
    </w:p>
    <w:p w:rsidR="007F394C" w:rsidRPr="007F394C" w:rsidRDefault="007F394C" w:rsidP="007F394C">
      <w:pPr>
        <w:ind w:firstLine="709"/>
        <w:jc w:val="both"/>
        <w:rPr>
          <w:rFonts w:ascii="Times New Roman" w:hAnsi="Times New Roman" w:cs="Times New Roman"/>
          <w:sz w:val="28"/>
          <w:szCs w:val="28"/>
        </w:rPr>
      </w:pPr>
      <w:r w:rsidRPr="007F394C">
        <w:rPr>
          <w:rFonts w:ascii="Times New Roman" w:hAnsi="Times New Roman" w:cs="Times New Roman"/>
          <w:sz w:val="28"/>
          <w:szCs w:val="28"/>
        </w:rPr>
        <w:t>Мама, с девочкой 2,5 лет, обратилась к участковому врачу по поводу учащенного и болезненного мочеиспускания у ребенка, болей в животе и повышения температуры до 37,5</w:t>
      </w:r>
      <w:r w:rsidRPr="007F394C">
        <w:rPr>
          <w:rFonts w:ascii="Times New Roman" w:hAnsi="Times New Roman" w:cs="Times New Roman"/>
          <w:sz w:val="28"/>
          <w:szCs w:val="28"/>
          <w:vertAlign w:val="superscript"/>
        </w:rPr>
        <w:t>0</w:t>
      </w:r>
      <w:r w:rsidRPr="007F394C">
        <w:rPr>
          <w:rFonts w:ascii="Times New Roman" w:hAnsi="Times New Roman" w:cs="Times New Roman"/>
          <w:sz w:val="28"/>
          <w:szCs w:val="28"/>
        </w:rPr>
        <w:t>С. Осмотрена хирургом: хирургическая патология исключена. Эти симптомы наблюдались в течение года дважды, и после обследования был выставлен диагноз: «цистит». Лечение проводилось амбулаторно. В анамнезе частые простудные заболевания (7 раз ОРЗ за последний год). Родители здоровы, но у бабушки со стороны матери – заболевание почек.</w:t>
      </w:r>
    </w:p>
    <w:p w:rsidR="007F394C" w:rsidRPr="007F394C" w:rsidRDefault="007F394C" w:rsidP="007F394C">
      <w:pPr>
        <w:ind w:firstLine="567"/>
        <w:jc w:val="both"/>
        <w:rPr>
          <w:rFonts w:ascii="Times New Roman" w:hAnsi="Times New Roman" w:cs="Times New Roman"/>
          <w:sz w:val="28"/>
          <w:szCs w:val="28"/>
        </w:rPr>
      </w:pPr>
      <w:r w:rsidRPr="007F394C">
        <w:rPr>
          <w:rFonts w:ascii="Times New Roman" w:hAnsi="Times New Roman" w:cs="Times New Roman"/>
          <w:sz w:val="28"/>
          <w:szCs w:val="28"/>
        </w:rPr>
        <w:t xml:space="preserve">   </w:t>
      </w:r>
      <w:r w:rsidRPr="007F394C">
        <w:rPr>
          <w:rFonts w:ascii="Times New Roman" w:hAnsi="Times New Roman" w:cs="Times New Roman"/>
          <w:sz w:val="28"/>
          <w:szCs w:val="28"/>
          <w:u w:val="single"/>
        </w:rPr>
        <w:t>Объективно</w:t>
      </w:r>
      <w:r w:rsidRPr="007F394C">
        <w:rPr>
          <w:rFonts w:ascii="Times New Roman" w:hAnsi="Times New Roman" w:cs="Times New Roman"/>
          <w:sz w:val="28"/>
          <w:szCs w:val="28"/>
        </w:rPr>
        <w:t>: масса - 11,5 кг. Рост – 85 см. состояние удовлетворительное. Астеническое телосложение. Кожа и видимые слизистые чистые. Лимфоузлы тонзиллярные болезненные, размером до 0,8 см, не спаянные с окружающей тканью. Подкожно-жировой слой развит удовлетворительно. Над л</w:t>
      </w:r>
      <w:r>
        <w:rPr>
          <w:rFonts w:ascii="Times New Roman" w:hAnsi="Times New Roman" w:cs="Times New Roman"/>
          <w:sz w:val="28"/>
          <w:szCs w:val="28"/>
        </w:rPr>
        <w:t>ё</w:t>
      </w:r>
      <w:r w:rsidRPr="007F394C">
        <w:rPr>
          <w:rFonts w:ascii="Times New Roman" w:hAnsi="Times New Roman" w:cs="Times New Roman"/>
          <w:sz w:val="28"/>
          <w:szCs w:val="28"/>
        </w:rPr>
        <w:t xml:space="preserve">гкими </w:t>
      </w:r>
      <w:r>
        <w:rPr>
          <w:rFonts w:ascii="Times New Roman" w:hAnsi="Times New Roman" w:cs="Times New Roman"/>
          <w:sz w:val="28"/>
          <w:szCs w:val="28"/>
        </w:rPr>
        <w:t xml:space="preserve">- </w:t>
      </w:r>
      <w:r w:rsidRPr="007F394C">
        <w:rPr>
          <w:rFonts w:ascii="Times New Roman" w:hAnsi="Times New Roman" w:cs="Times New Roman"/>
          <w:sz w:val="28"/>
          <w:szCs w:val="28"/>
        </w:rPr>
        <w:t>перкуторный звук легочный, выслушивается пуэрильное дыхание. Границы сердца соответствуют возрасту. Тоны ясные, ритмичные. Живот мягкий, болезненный над лоном. Печень и селезенка не увеличены. Симптом Пастернацкого слабо положительный с обеих сторон. Мочеиспускание умеренно болезненное, 15 раз в день.</w:t>
      </w:r>
    </w:p>
    <w:p w:rsidR="007F394C" w:rsidRPr="007F394C" w:rsidRDefault="007F394C" w:rsidP="007F394C">
      <w:pPr>
        <w:ind w:firstLine="567"/>
        <w:jc w:val="both"/>
        <w:rPr>
          <w:rFonts w:ascii="Times New Roman" w:hAnsi="Times New Roman" w:cs="Times New Roman"/>
          <w:sz w:val="28"/>
          <w:szCs w:val="28"/>
        </w:rPr>
      </w:pPr>
      <w:r w:rsidRPr="007F394C">
        <w:rPr>
          <w:rFonts w:ascii="Times New Roman" w:hAnsi="Times New Roman" w:cs="Times New Roman"/>
          <w:sz w:val="28"/>
          <w:szCs w:val="28"/>
        </w:rPr>
        <w:t xml:space="preserve">В </w:t>
      </w:r>
      <w:r w:rsidRPr="007F394C">
        <w:rPr>
          <w:rFonts w:ascii="Times New Roman" w:hAnsi="Times New Roman" w:cs="Times New Roman"/>
          <w:sz w:val="28"/>
          <w:szCs w:val="28"/>
          <w:u w:val="single"/>
        </w:rPr>
        <w:t>общем анализе мочи</w:t>
      </w:r>
      <w:r w:rsidRPr="007F394C">
        <w:rPr>
          <w:rFonts w:ascii="Times New Roman" w:hAnsi="Times New Roman" w:cs="Times New Roman"/>
          <w:sz w:val="28"/>
          <w:szCs w:val="28"/>
        </w:rPr>
        <w:t xml:space="preserve"> </w:t>
      </w:r>
      <w:r>
        <w:rPr>
          <w:rFonts w:ascii="Times New Roman" w:hAnsi="Times New Roman" w:cs="Times New Roman"/>
          <w:sz w:val="28"/>
          <w:szCs w:val="28"/>
        </w:rPr>
        <w:t>-</w:t>
      </w:r>
      <w:r w:rsidRPr="007F394C">
        <w:rPr>
          <w:rFonts w:ascii="Times New Roman" w:hAnsi="Times New Roman" w:cs="Times New Roman"/>
          <w:sz w:val="28"/>
          <w:szCs w:val="28"/>
        </w:rPr>
        <w:t xml:space="preserve"> реакция щелочная, 1012, мутная,</w:t>
      </w:r>
      <w:r>
        <w:rPr>
          <w:rFonts w:ascii="Times New Roman" w:hAnsi="Times New Roman" w:cs="Times New Roman"/>
          <w:sz w:val="28"/>
          <w:szCs w:val="28"/>
        </w:rPr>
        <w:t xml:space="preserve"> л</w:t>
      </w:r>
      <w:r w:rsidRPr="007F394C">
        <w:rPr>
          <w:rFonts w:ascii="Times New Roman" w:hAnsi="Times New Roman" w:cs="Times New Roman"/>
          <w:sz w:val="28"/>
          <w:szCs w:val="28"/>
        </w:rPr>
        <w:t xml:space="preserve">ейкоциты 20 </w:t>
      </w:r>
      <w:r>
        <w:rPr>
          <w:rFonts w:ascii="Times New Roman" w:hAnsi="Times New Roman" w:cs="Times New Roman"/>
          <w:sz w:val="28"/>
          <w:szCs w:val="28"/>
        </w:rPr>
        <w:t>-</w:t>
      </w:r>
      <w:r w:rsidRPr="007F394C">
        <w:rPr>
          <w:rFonts w:ascii="Times New Roman" w:hAnsi="Times New Roman" w:cs="Times New Roman"/>
          <w:sz w:val="28"/>
          <w:szCs w:val="28"/>
        </w:rPr>
        <w:t xml:space="preserve"> 25,</w:t>
      </w:r>
      <w:r>
        <w:rPr>
          <w:rFonts w:ascii="Times New Roman" w:hAnsi="Times New Roman" w:cs="Times New Roman"/>
          <w:sz w:val="28"/>
          <w:szCs w:val="28"/>
        </w:rPr>
        <w:t xml:space="preserve"> п</w:t>
      </w:r>
      <w:r w:rsidRPr="007F394C">
        <w:rPr>
          <w:rFonts w:ascii="Times New Roman" w:hAnsi="Times New Roman" w:cs="Times New Roman"/>
          <w:sz w:val="28"/>
          <w:szCs w:val="28"/>
        </w:rPr>
        <w:t xml:space="preserve">лоский эпителий </w:t>
      </w:r>
      <w:r>
        <w:rPr>
          <w:rFonts w:ascii="Times New Roman" w:hAnsi="Times New Roman" w:cs="Times New Roman"/>
          <w:sz w:val="28"/>
          <w:szCs w:val="28"/>
        </w:rPr>
        <w:t>-</w:t>
      </w:r>
      <w:r w:rsidRPr="007F394C">
        <w:rPr>
          <w:rFonts w:ascii="Times New Roman" w:hAnsi="Times New Roman" w:cs="Times New Roman"/>
          <w:sz w:val="28"/>
          <w:szCs w:val="28"/>
        </w:rPr>
        <w:t xml:space="preserve"> 3 </w:t>
      </w:r>
      <w:r>
        <w:rPr>
          <w:rFonts w:ascii="Times New Roman" w:hAnsi="Times New Roman" w:cs="Times New Roman"/>
          <w:sz w:val="28"/>
          <w:szCs w:val="28"/>
        </w:rPr>
        <w:t xml:space="preserve">- </w:t>
      </w:r>
      <w:r w:rsidRPr="007F394C">
        <w:rPr>
          <w:rFonts w:ascii="Times New Roman" w:hAnsi="Times New Roman" w:cs="Times New Roman"/>
          <w:sz w:val="28"/>
          <w:szCs w:val="28"/>
        </w:rPr>
        <w:t>5 в п./зрения.</w:t>
      </w:r>
    </w:p>
    <w:p w:rsidR="007F394C" w:rsidRPr="007F394C" w:rsidRDefault="007F394C" w:rsidP="007F394C">
      <w:pPr>
        <w:ind w:firstLine="567"/>
        <w:jc w:val="both"/>
        <w:rPr>
          <w:rFonts w:ascii="Times New Roman" w:hAnsi="Times New Roman" w:cs="Times New Roman"/>
          <w:sz w:val="28"/>
          <w:szCs w:val="28"/>
        </w:rPr>
      </w:pPr>
      <w:r>
        <w:rPr>
          <w:rFonts w:ascii="Times New Roman" w:hAnsi="Times New Roman" w:cs="Times New Roman"/>
          <w:sz w:val="28"/>
          <w:szCs w:val="28"/>
          <w:u w:val="single"/>
        </w:rPr>
        <w:t>О</w:t>
      </w:r>
      <w:r w:rsidRPr="007F394C">
        <w:rPr>
          <w:rFonts w:ascii="Times New Roman" w:hAnsi="Times New Roman" w:cs="Times New Roman"/>
          <w:sz w:val="28"/>
          <w:szCs w:val="28"/>
          <w:u w:val="single"/>
        </w:rPr>
        <w:t>бщий анализ крови</w:t>
      </w:r>
      <w:r w:rsidRPr="007F394C">
        <w:rPr>
          <w:rFonts w:ascii="Times New Roman" w:hAnsi="Times New Roman" w:cs="Times New Roman"/>
          <w:sz w:val="28"/>
          <w:szCs w:val="28"/>
        </w:rPr>
        <w:t>: СОЭ – 25 мм/ч,</w:t>
      </w:r>
      <w:r>
        <w:rPr>
          <w:rFonts w:ascii="Times New Roman" w:hAnsi="Times New Roman" w:cs="Times New Roman"/>
          <w:sz w:val="28"/>
          <w:szCs w:val="28"/>
        </w:rPr>
        <w:t xml:space="preserve"> л</w:t>
      </w:r>
      <w:r w:rsidRPr="007F394C">
        <w:rPr>
          <w:rFonts w:ascii="Times New Roman" w:hAnsi="Times New Roman" w:cs="Times New Roman"/>
          <w:sz w:val="28"/>
          <w:szCs w:val="28"/>
        </w:rPr>
        <w:t>ейкоциты – 12 х 10</w:t>
      </w:r>
      <w:r w:rsidRPr="007F394C">
        <w:rPr>
          <w:rFonts w:ascii="Times New Roman" w:hAnsi="Times New Roman" w:cs="Times New Roman"/>
          <w:sz w:val="28"/>
          <w:szCs w:val="28"/>
          <w:vertAlign w:val="superscript"/>
        </w:rPr>
        <w:t>9</w:t>
      </w:r>
      <w:r w:rsidRPr="007F394C">
        <w:rPr>
          <w:rFonts w:ascii="Times New Roman" w:hAnsi="Times New Roman" w:cs="Times New Roman"/>
          <w:sz w:val="28"/>
          <w:szCs w:val="28"/>
        </w:rPr>
        <w:t>/л,</w:t>
      </w:r>
      <w:r>
        <w:rPr>
          <w:rFonts w:ascii="Times New Roman" w:hAnsi="Times New Roman" w:cs="Times New Roman"/>
          <w:sz w:val="28"/>
          <w:szCs w:val="28"/>
        </w:rPr>
        <w:t xml:space="preserve"> </w:t>
      </w:r>
      <w:r w:rsidRPr="007F394C">
        <w:rPr>
          <w:rFonts w:ascii="Times New Roman" w:hAnsi="Times New Roman" w:cs="Times New Roman"/>
          <w:sz w:val="28"/>
          <w:szCs w:val="28"/>
        </w:rPr>
        <w:t>Нв – 108 г/л.</w:t>
      </w:r>
    </w:p>
    <w:p w:rsidR="007F394C" w:rsidRPr="007F394C" w:rsidRDefault="007F394C" w:rsidP="007F394C">
      <w:pPr>
        <w:pStyle w:val="a4"/>
        <w:ind w:firstLine="567"/>
        <w:jc w:val="both"/>
        <w:rPr>
          <w:sz w:val="28"/>
        </w:rPr>
      </w:pPr>
      <w:r w:rsidRPr="007F394C">
        <w:rPr>
          <w:sz w:val="28"/>
        </w:rPr>
        <w:t xml:space="preserve">   </w:t>
      </w:r>
      <w:r w:rsidRPr="007F394C">
        <w:rPr>
          <w:sz w:val="28"/>
          <w:u w:val="single"/>
        </w:rPr>
        <w:t>Проба Земницкого</w:t>
      </w:r>
      <w:r w:rsidRPr="007F394C">
        <w:rPr>
          <w:sz w:val="28"/>
        </w:rPr>
        <w:t>: дневной диурез – 300 мл, ночной диурез – 500 мл, колебания удельного веса 1005 – 1012.</w:t>
      </w:r>
    </w:p>
    <w:p w:rsidR="007F394C" w:rsidRPr="007F394C" w:rsidRDefault="007F394C" w:rsidP="007F394C">
      <w:pPr>
        <w:ind w:firstLine="567"/>
        <w:jc w:val="both"/>
        <w:rPr>
          <w:rFonts w:ascii="Times New Roman" w:hAnsi="Times New Roman" w:cs="Times New Roman"/>
          <w:sz w:val="28"/>
          <w:szCs w:val="28"/>
        </w:rPr>
      </w:pPr>
      <w:r w:rsidRPr="007F394C">
        <w:rPr>
          <w:rFonts w:ascii="Times New Roman" w:hAnsi="Times New Roman" w:cs="Times New Roman"/>
          <w:sz w:val="28"/>
          <w:szCs w:val="28"/>
        </w:rPr>
        <w:t xml:space="preserve">   </w:t>
      </w:r>
      <w:r w:rsidRPr="007F394C">
        <w:rPr>
          <w:rFonts w:ascii="Times New Roman" w:hAnsi="Times New Roman" w:cs="Times New Roman"/>
          <w:sz w:val="28"/>
          <w:szCs w:val="28"/>
          <w:u w:val="single"/>
        </w:rPr>
        <w:t>УЗИ почек</w:t>
      </w:r>
      <w:r w:rsidRPr="007F394C">
        <w:rPr>
          <w:rFonts w:ascii="Times New Roman" w:hAnsi="Times New Roman" w:cs="Times New Roman"/>
          <w:sz w:val="28"/>
          <w:szCs w:val="28"/>
        </w:rPr>
        <w:t>: размеры соответствуют возрасту, положение и подвижность обычные, отмечается расширение чашечно-лоханочной системы с обеих сторон, удвоение почки справа.</w:t>
      </w:r>
    </w:p>
    <w:p w:rsidR="007F394C" w:rsidRPr="007F394C" w:rsidRDefault="007F394C" w:rsidP="007F394C">
      <w:pPr>
        <w:ind w:firstLine="318"/>
        <w:jc w:val="both"/>
        <w:rPr>
          <w:rFonts w:ascii="Times New Roman" w:hAnsi="Times New Roman" w:cs="Times New Roman"/>
          <w:b/>
          <w:color w:val="000000"/>
          <w:sz w:val="28"/>
          <w:szCs w:val="28"/>
        </w:rPr>
      </w:pPr>
      <w:r w:rsidRPr="007F394C">
        <w:rPr>
          <w:rFonts w:ascii="Times New Roman" w:hAnsi="Times New Roman" w:cs="Times New Roman"/>
          <w:b/>
          <w:color w:val="000000"/>
          <w:sz w:val="28"/>
          <w:szCs w:val="28"/>
        </w:rPr>
        <w:t>Задания:</w:t>
      </w:r>
    </w:p>
    <w:p w:rsidR="007F394C" w:rsidRPr="007F394C" w:rsidRDefault="007F394C" w:rsidP="00EC0EEC">
      <w:pPr>
        <w:pStyle w:val="a3"/>
        <w:numPr>
          <w:ilvl w:val="0"/>
          <w:numId w:val="36"/>
        </w:numPr>
        <w:tabs>
          <w:tab w:val="left" w:pos="7166"/>
        </w:tabs>
        <w:spacing w:after="0"/>
        <w:jc w:val="both"/>
        <w:rPr>
          <w:rFonts w:ascii="Times New Roman" w:hAnsi="Times New Roman"/>
          <w:color w:val="000000"/>
          <w:sz w:val="28"/>
          <w:szCs w:val="28"/>
        </w:rPr>
      </w:pPr>
      <w:r w:rsidRPr="007F394C">
        <w:rPr>
          <w:rFonts w:ascii="Times New Roman" w:hAnsi="Times New Roman"/>
          <w:color w:val="000000"/>
          <w:sz w:val="28"/>
          <w:szCs w:val="28"/>
        </w:rPr>
        <w:t>интерпретировать результаты объективного обследования;</w:t>
      </w:r>
    </w:p>
    <w:p w:rsidR="007F394C" w:rsidRPr="007F394C" w:rsidRDefault="007F394C" w:rsidP="00EC0EEC">
      <w:pPr>
        <w:pStyle w:val="a3"/>
        <w:numPr>
          <w:ilvl w:val="0"/>
          <w:numId w:val="36"/>
        </w:numPr>
        <w:tabs>
          <w:tab w:val="left" w:pos="7166"/>
        </w:tabs>
        <w:spacing w:after="0"/>
        <w:jc w:val="both"/>
        <w:rPr>
          <w:rFonts w:ascii="Times New Roman" w:hAnsi="Times New Roman"/>
          <w:color w:val="000000"/>
          <w:sz w:val="28"/>
          <w:szCs w:val="28"/>
        </w:rPr>
      </w:pPr>
      <w:r w:rsidRPr="007F394C">
        <w:rPr>
          <w:rFonts w:ascii="Times New Roman" w:hAnsi="Times New Roman"/>
          <w:color w:val="000000"/>
          <w:sz w:val="28"/>
          <w:szCs w:val="28"/>
        </w:rPr>
        <w:t>интерпретировать результаты лабораторного исследования;</w:t>
      </w:r>
    </w:p>
    <w:p w:rsidR="007F394C" w:rsidRPr="007F394C" w:rsidRDefault="007F394C" w:rsidP="00EC0EEC">
      <w:pPr>
        <w:pStyle w:val="a3"/>
        <w:numPr>
          <w:ilvl w:val="0"/>
          <w:numId w:val="36"/>
        </w:numPr>
        <w:tabs>
          <w:tab w:val="left" w:pos="7166"/>
        </w:tabs>
        <w:spacing w:after="0"/>
        <w:jc w:val="both"/>
        <w:rPr>
          <w:rFonts w:ascii="Times New Roman" w:hAnsi="Times New Roman"/>
          <w:color w:val="000000"/>
          <w:sz w:val="28"/>
          <w:szCs w:val="28"/>
        </w:rPr>
      </w:pPr>
      <w:r w:rsidRPr="007F394C">
        <w:rPr>
          <w:rFonts w:ascii="Times New Roman" w:hAnsi="Times New Roman"/>
          <w:color w:val="000000"/>
          <w:sz w:val="28"/>
          <w:szCs w:val="28"/>
        </w:rPr>
        <w:t>определить диагноз согласно МКБ – 10</w:t>
      </w:r>
    </w:p>
    <w:p w:rsidR="007F394C" w:rsidRPr="007F394C" w:rsidRDefault="007F394C" w:rsidP="00EC0EEC">
      <w:pPr>
        <w:pStyle w:val="a3"/>
        <w:numPr>
          <w:ilvl w:val="0"/>
          <w:numId w:val="36"/>
        </w:numPr>
        <w:spacing w:after="0"/>
        <w:jc w:val="both"/>
        <w:rPr>
          <w:rFonts w:ascii="Times New Roman" w:hAnsi="Times New Roman"/>
          <w:sz w:val="28"/>
          <w:szCs w:val="28"/>
        </w:rPr>
      </w:pPr>
      <w:r w:rsidRPr="007F394C">
        <w:rPr>
          <w:rFonts w:ascii="Times New Roman" w:hAnsi="Times New Roman"/>
          <w:color w:val="000000"/>
          <w:sz w:val="28"/>
          <w:szCs w:val="28"/>
        </w:rPr>
        <w:t>планировать динамическое обследование, оформить план в Истории развития ребенка (ф 112у)</w:t>
      </w:r>
      <w:r>
        <w:rPr>
          <w:rFonts w:ascii="Times New Roman" w:hAnsi="Times New Roman"/>
          <w:color w:val="000000"/>
          <w:sz w:val="28"/>
          <w:szCs w:val="28"/>
        </w:rPr>
        <w:t>.</w:t>
      </w:r>
    </w:p>
    <w:p w:rsidR="007F394C" w:rsidRDefault="007F394C" w:rsidP="007F394C">
      <w:pPr>
        <w:spacing w:after="0"/>
        <w:jc w:val="center"/>
        <w:rPr>
          <w:rFonts w:ascii="Times New Roman" w:hAnsi="Times New Roman"/>
          <w:b/>
          <w:sz w:val="28"/>
          <w:szCs w:val="28"/>
        </w:rPr>
      </w:pPr>
      <w:r w:rsidRPr="007F394C">
        <w:rPr>
          <w:rFonts w:ascii="Times New Roman" w:hAnsi="Times New Roman"/>
          <w:b/>
          <w:sz w:val="28"/>
          <w:szCs w:val="28"/>
        </w:rPr>
        <w:lastRenderedPageBreak/>
        <w:t>Задача 10</w:t>
      </w:r>
    </w:p>
    <w:p w:rsidR="007F394C" w:rsidRPr="007F394C" w:rsidRDefault="007F394C" w:rsidP="007F394C">
      <w:pPr>
        <w:ind w:firstLine="709"/>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anchor distT="0" distB="0" distL="114300" distR="114300" simplePos="0" relativeHeight="251725824" behindDoc="0" locked="0" layoutInCell="1" allowOverlap="1">
            <wp:simplePos x="0" y="0"/>
            <wp:positionH relativeFrom="column">
              <wp:posOffset>19050</wp:posOffset>
            </wp:positionH>
            <wp:positionV relativeFrom="paragraph">
              <wp:posOffset>48895</wp:posOffset>
            </wp:positionV>
            <wp:extent cx="1698625" cy="2237105"/>
            <wp:effectExtent l="19050" t="0" r="0" b="0"/>
            <wp:wrapSquare wrapText="bothSides"/>
            <wp:docPr id="27" name="Рисунок 2" descr="гипоплазия левой 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поплазия левой почки"/>
                    <pic:cNvPicPr>
                      <a:picLocks noChangeAspect="1" noChangeArrowheads="1"/>
                    </pic:cNvPicPr>
                  </pic:nvPicPr>
                  <pic:blipFill>
                    <a:blip r:embed="rId18" cstate="print"/>
                    <a:srcRect/>
                    <a:stretch>
                      <a:fillRect/>
                    </a:stretch>
                  </pic:blipFill>
                  <pic:spPr bwMode="auto">
                    <a:xfrm>
                      <a:off x="0" y="0"/>
                      <a:ext cx="1698625" cy="2237105"/>
                    </a:xfrm>
                    <a:prstGeom prst="rect">
                      <a:avLst/>
                    </a:prstGeom>
                    <a:noFill/>
                    <a:ln w="9525">
                      <a:noFill/>
                      <a:miter lim="800000"/>
                      <a:headEnd/>
                      <a:tailEnd/>
                    </a:ln>
                  </pic:spPr>
                </pic:pic>
              </a:graphicData>
            </a:graphic>
          </wp:anchor>
        </w:drawing>
      </w:r>
      <w:r w:rsidRPr="007F394C">
        <w:rPr>
          <w:rFonts w:ascii="Times New Roman" w:eastAsia="Arial Unicode MS" w:hAnsi="Times New Roman" w:cs="Times New Roman"/>
          <w:sz w:val="28"/>
          <w:szCs w:val="28"/>
        </w:rPr>
        <w:t>Мама с девочкой 2,5 лет, обратилась к участковому врачу по поводу учащенного и болезненного мочеиспускания у ребенка, болей в животе и повышения температуры до 37,5</w:t>
      </w:r>
      <w:r w:rsidRPr="007F394C">
        <w:rPr>
          <w:rFonts w:ascii="Times New Roman" w:eastAsia="Arial Unicode MS" w:hAnsi="Times New Roman" w:cs="Times New Roman"/>
          <w:sz w:val="28"/>
          <w:szCs w:val="28"/>
          <w:vertAlign w:val="superscript"/>
        </w:rPr>
        <w:t>0</w:t>
      </w:r>
      <w:r w:rsidRPr="007F394C">
        <w:rPr>
          <w:rFonts w:ascii="Times New Roman" w:eastAsia="Arial Unicode MS" w:hAnsi="Times New Roman" w:cs="Times New Roman"/>
          <w:sz w:val="28"/>
          <w:szCs w:val="28"/>
        </w:rPr>
        <w:t>С. Осмотрена хирургом, хирургическая патология не выявлена, эти симптомы наблюдались в течение года дважды, и после обследования выставлен диагноз «цистит». Лечение проводилось амбулаторно. В анамнезе частые простудные заболевания (7 раз ОРЗ за последний год). Родители здоровы, но у бабушки со стороны мамы - заболевание почек.</w:t>
      </w:r>
    </w:p>
    <w:p w:rsidR="007F394C" w:rsidRPr="007F394C" w:rsidRDefault="007F394C" w:rsidP="007F394C">
      <w:pPr>
        <w:ind w:firstLine="709"/>
        <w:jc w:val="both"/>
        <w:rPr>
          <w:rFonts w:ascii="Times New Roman" w:eastAsia="Arial Unicode MS" w:hAnsi="Times New Roman" w:cs="Times New Roman"/>
          <w:sz w:val="28"/>
          <w:szCs w:val="28"/>
        </w:rPr>
      </w:pPr>
      <w:r w:rsidRPr="007F394C">
        <w:rPr>
          <w:rFonts w:ascii="Times New Roman" w:eastAsia="Arial Unicode MS" w:hAnsi="Times New Roman" w:cs="Times New Roman"/>
          <w:sz w:val="28"/>
          <w:szCs w:val="28"/>
        </w:rPr>
        <w:t xml:space="preserve">   Объективно: масса </w:t>
      </w:r>
      <w:smartTag w:uri="urn:schemas-microsoft-com:office:smarttags" w:element="metricconverter">
        <w:smartTagPr>
          <w:attr w:name="ProductID" w:val="11,5 кг"/>
        </w:smartTagPr>
        <w:r w:rsidRPr="007F394C">
          <w:rPr>
            <w:rFonts w:ascii="Times New Roman" w:eastAsia="Arial Unicode MS" w:hAnsi="Times New Roman" w:cs="Times New Roman"/>
            <w:sz w:val="28"/>
            <w:szCs w:val="28"/>
          </w:rPr>
          <w:t>11,5 кг</w:t>
        </w:r>
      </w:smartTag>
      <w:r w:rsidRPr="007F394C">
        <w:rPr>
          <w:rFonts w:ascii="Times New Roman" w:eastAsia="Arial Unicode MS" w:hAnsi="Times New Roman" w:cs="Times New Roman"/>
          <w:sz w:val="28"/>
          <w:szCs w:val="28"/>
        </w:rPr>
        <w:t xml:space="preserve">., длина </w:t>
      </w:r>
      <w:smartTag w:uri="urn:schemas-microsoft-com:office:smarttags" w:element="metricconverter">
        <w:smartTagPr>
          <w:attr w:name="ProductID" w:val="85 см"/>
        </w:smartTagPr>
        <w:r w:rsidRPr="007F394C">
          <w:rPr>
            <w:rFonts w:ascii="Times New Roman" w:eastAsia="Arial Unicode MS" w:hAnsi="Times New Roman" w:cs="Times New Roman"/>
            <w:sz w:val="28"/>
            <w:szCs w:val="28"/>
          </w:rPr>
          <w:t>85 см</w:t>
        </w:r>
      </w:smartTag>
      <w:r w:rsidRPr="007F394C">
        <w:rPr>
          <w:rFonts w:ascii="Times New Roman" w:eastAsia="Arial Unicode MS" w:hAnsi="Times New Roman" w:cs="Times New Roman"/>
          <w:sz w:val="28"/>
          <w:szCs w:val="28"/>
        </w:rPr>
        <w:t xml:space="preserve">. Состояние удовлетворительное. Астенического телосложения. Кожа и видимые слизистые чистые. Лимфоузлы: затылочные, заднешейные свободные. плотно – эластической консистенции,  безболезненные, размером </w:t>
      </w:r>
      <w:smartTag w:uri="urn:schemas-microsoft-com:office:smarttags" w:element="metricconverter">
        <w:smartTagPr>
          <w:attr w:name="ProductID" w:val="0,8 см"/>
        </w:smartTagPr>
        <w:r w:rsidRPr="007F394C">
          <w:rPr>
            <w:rFonts w:ascii="Times New Roman" w:eastAsia="Arial Unicode MS" w:hAnsi="Times New Roman" w:cs="Times New Roman"/>
            <w:sz w:val="28"/>
            <w:szCs w:val="28"/>
          </w:rPr>
          <w:t>0,8 см</w:t>
        </w:r>
      </w:smartTag>
      <w:r w:rsidRPr="007F394C">
        <w:rPr>
          <w:rFonts w:ascii="Times New Roman" w:eastAsia="Arial Unicode MS" w:hAnsi="Times New Roman" w:cs="Times New Roman"/>
          <w:sz w:val="28"/>
          <w:szCs w:val="28"/>
        </w:rPr>
        <w:t>., не спаянные  с окружающей тканью. Подкожно-жировой слой развит удовлетворительно. Над легкими перкуторно -  звук легочный, выслушивается пуэрильное дыхание. Границы сердца соответствуют возрасту. Тоны сердца ясные, ритмичные. Живот мягкий, безболезненный над лоном. Печень и селезенка не увеличены. Симптом Пастернацкого положителен  с обеих сторон. Мочеиспускание болезненное, 15 раз в день.</w:t>
      </w:r>
    </w:p>
    <w:p w:rsidR="007F394C" w:rsidRPr="007F394C" w:rsidRDefault="007F394C" w:rsidP="007F394C">
      <w:pPr>
        <w:ind w:firstLine="709"/>
        <w:jc w:val="both"/>
        <w:rPr>
          <w:rFonts w:ascii="Times New Roman" w:eastAsia="Arial Unicode MS" w:hAnsi="Times New Roman" w:cs="Times New Roman"/>
          <w:sz w:val="28"/>
          <w:szCs w:val="28"/>
        </w:rPr>
      </w:pPr>
      <w:r w:rsidRPr="007F394C">
        <w:rPr>
          <w:rFonts w:ascii="Times New Roman" w:eastAsia="Arial Unicode MS" w:hAnsi="Times New Roman" w:cs="Times New Roman"/>
          <w:sz w:val="28"/>
          <w:szCs w:val="28"/>
        </w:rPr>
        <w:t xml:space="preserve">   </w:t>
      </w:r>
      <w:r w:rsidRPr="007F394C">
        <w:rPr>
          <w:rFonts w:ascii="Times New Roman" w:eastAsia="Arial Unicode MS" w:hAnsi="Times New Roman" w:cs="Times New Roman"/>
          <w:sz w:val="28"/>
          <w:szCs w:val="28"/>
          <w:u w:val="single"/>
        </w:rPr>
        <w:t>Анализ мочи общий:</w:t>
      </w:r>
      <w:r w:rsidRPr="007F394C">
        <w:rPr>
          <w:rFonts w:ascii="Times New Roman" w:eastAsia="Arial Unicode MS" w:hAnsi="Times New Roman" w:cs="Times New Roman"/>
          <w:sz w:val="28"/>
          <w:szCs w:val="28"/>
        </w:rPr>
        <w:t xml:space="preserve"> реакция щелочная, относительная плотность мочи 1012, мутная, лейкоциты 10</w:t>
      </w:r>
      <w:r>
        <w:rPr>
          <w:rFonts w:ascii="Times New Roman" w:eastAsia="Arial Unicode MS" w:hAnsi="Times New Roman" w:cs="Times New Roman"/>
          <w:sz w:val="28"/>
          <w:szCs w:val="28"/>
        </w:rPr>
        <w:t xml:space="preserve"> </w:t>
      </w:r>
      <w:r w:rsidRPr="007F394C">
        <w:rPr>
          <w:rFonts w:ascii="Times New Roman" w:eastAsia="Arial Unicode MS" w:hAnsi="Times New Roman" w:cs="Times New Roman"/>
          <w:sz w:val="28"/>
          <w:szCs w:val="28"/>
        </w:rPr>
        <w:t>-</w:t>
      </w:r>
      <w:r>
        <w:rPr>
          <w:rFonts w:ascii="Times New Roman" w:eastAsia="Arial Unicode MS" w:hAnsi="Times New Roman" w:cs="Times New Roman"/>
          <w:sz w:val="28"/>
          <w:szCs w:val="28"/>
        </w:rPr>
        <w:t xml:space="preserve"> </w:t>
      </w:r>
      <w:r w:rsidRPr="007F394C">
        <w:rPr>
          <w:rFonts w:ascii="Times New Roman" w:eastAsia="Arial Unicode MS" w:hAnsi="Times New Roman" w:cs="Times New Roman"/>
          <w:sz w:val="28"/>
          <w:szCs w:val="28"/>
        </w:rPr>
        <w:t>25, плоский эпителий 3</w:t>
      </w:r>
      <w:r>
        <w:rPr>
          <w:rFonts w:ascii="Times New Roman" w:eastAsia="Arial Unicode MS" w:hAnsi="Times New Roman" w:cs="Times New Roman"/>
          <w:sz w:val="28"/>
          <w:szCs w:val="28"/>
        </w:rPr>
        <w:t xml:space="preserve"> </w:t>
      </w:r>
      <w:r w:rsidRPr="007F394C">
        <w:rPr>
          <w:rFonts w:ascii="Times New Roman" w:eastAsia="Arial Unicode MS" w:hAnsi="Times New Roman" w:cs="Times New Roman"/>
          <w:sz w:val="28"/>
          <w:szCs w:val="28"/>
        </w:rPr>
        <w:t>-</w:t>
      </w:r>
      <w:r>
        <w:rPr>
          <w:rFonts w:ascii="Times New Roman" w:eastAsia="Arial Unicode MS" w:hAnsi="Times New Roman" w:cs="Times New Roman"/>
          <w:sz w:val="28"/>
          <w:szCs w:val="28"/>
        </w:rPr>
        <w:t xml:space="preserve"> </w:t>
      </w:r>
      <w:r w:rsidRPr="007F394C">
        <w:rPr>
          <w:rFonts w:ascii="Times New Roman" w:eastAsia="Arial Unicode MS" w:hAnsi="Times New Roman" w:cs="Times New Roman"/>
          <w:sz w:val="28"/>
          <w:szCs w:val="28"/>
        </w:rPr>
        <w:t>5 в поле зрения.</w:t>
      </w:r>
    </w:p>
    <w:p w:rsidR="007F394C" w:rsidRPr="007F394C" w:rsidRDefault="007F394C" w:rsidP="007F394C">
      <w:pPr>
        <w:ind w:firstLine="709"/>
        <w:jc w:val="both"/>
        <w:rPr>
          <w:rFonts w:ascii="Times New Roman" w:eastAsia="Arial Unicode MS" w:hAnsi="Times New Roman" w:cs="Times New Roman"/>
          <w:sz w:val="28"/>
          <w:szCs w:val="28"/>
        </w:rPr>
      </w:pPr>
      <w:r w:rsidRPr="007F394C">
        <w:rPr>
          <w:rFonts w:ascii="Times New Roman" w:eastAsia="Arial Unicode MS" w:hAnsi="Times New Roman" w:cs="Times New Roman"/>
          <w:sz w:val="28"/>
          <w:szCs w:val="28"/>
        </w:rPr>
        <w:t xml:space="preserve">  </w:t>
      </w:r>
      <w:r w:rsidRPr="007F394C">
        <w:rPr>
          <w:rFonts w:ascii="Times New Roman" w:eastAsia="Arial Unicode MS" w:hAnsi="Times New Roman" w:cs="Times New Roman"/>
          <w:sz w:val="28"/>
          <w:szCs w:val="28"/>
          <w:u w:val="single"/>
        </w:rPr>
        <w:t>Анализ крови общий</w:t>
      </w:r>
      <w:r w:rsidRPr="007F394C">
        <w:rPr>
          <w:rFonts w:ascii="Times New Roman" w:eastAsia="Arial Unicode MS" w:hAnsi="Times New Roman" w:cs="Times New Roman"/>
          <w:sz w:val="28"/>
          <w:szCs w:val="28"/>
        </w:rPr>
        <w:t>: СОЭ – 25 мм/час, Л-12х10</w:t>
      </w:r>
      <w:r w:rsidRPr="007F394C">
        <w:rPr>
          <w:rFonts w:ascii="Times New Roman" w:eastAsia="Arial Unicode MS" w:hAnsi="Times New Roman" w:cs="Times New Roman"/>
          <w:sz w:val="28"/>
          <w:szCs w:val="28"/>
          <w:vertAlign w:val="superscript"/>
        </w:rPr>
        <w:t>9</w:t>
      </w:r>
      <w:r w:rsidRPr="007F394C">
        <w:rPr>
          <w:rFonts w:ascii="Times New Roman" w:eastAsia="Arial Unicode MS" w:hAnsi="Times New Roman" w:cs="Times New Roman"/>
          <w:sz w:val="28"/>
          <w:szCs w:val="28"/>
        </w:rPr>
        <w:t>/л, Нв- 108 г/л.</w:t>
      </w:r>
    </w:p>
    <w:p w:rsidR="007F394C" w:rsidRPr="007F394C" w:rsidRDefault="007F394C" w:rsidP="007F394C">
      <w:pPr>
        <w:ind w:firstLine="709"/>
        <w:jc w:val="both"/>
        <w:rPr>
          <w:rFonts w:ascii="Times New Roman" w:eastAsia="Arial Unicode MS" w:hAnsi="Times New Roman" w:cs="Times New Roman"/>
          <w:sz w:val="28"/>
          <w:szCs w:val="28"/>
        </w:rPr>
      </w:pPr>
      <w:r w:rsidRPr="007F394C">
        <w:rPr>
          <w:rFonts w:ascii="Times New Roman" w:eastAsia="Arial Unicode MS" w:hAnsi="Times New Roman" w:cs="Times New Roman"/>
          <w:sz w:val="28"/>
          <w:szCs w:val="28"/>
        </w:rPr>
        <w:t xml:space="preserve">  </w:t>
      </w:r>
      <w:r w:rsidRPr="007F394C">
        <w:rPr>
          <w:rFonts w:ascii="Times New Roman" w:eastAsia="Arial Unicode MS" w:hAnsi="Times New Roman" w:cs="Times New Roman"/>
          <w:sz w:val="28"/>
          <w:szCs w:val="28"/>
          <w:u w:val="single"/>
        </w:rPr>
        <w:t>Проба Зимницкого</w:t>
      </w:r>
      <w:r w:rsidRPr="007F394C">
        <w:rPr>
          <w:rFonts w:ascii="Times New Roman" w:eastAsia="Arial Unicode MS" w:hAnsi="Times New Roman" w:cs="Times New Roman"/>
          <w:sz w:val="28"/>
          <w:szCs w:val="28"/>
        </w:rPr>
        <w:t>: дневной диурез 100 мл, ночной диурез – 500 мл, колебания удельного веса 1005-1012.</w:t>
      </w:r>
    </w:p>
    <w:p w:rsidR="007F394C" w:rsidRPr="007F394C" w:rsidRDefault="007F394C" w:rsidP="007F394C">
      <w:pPr>
        <w:ind w:firstLine="709"/>
        <w:jc w:val="both"/>
        <w:rPr>
          <w:rFonts w:ascii="Times New Roman" w:eastAsia="Arial Unicode MS" w:hAnsi="Times New Roman" w:cs="Times New Roman"/>
          <w:sz w:val="28"/>
          <w:szCs w:val="28"/>
        </w:rPr>
      </w:pPr>
      <w:r w:rsidRPr="007F394C">
        <w:rPr>
          <w:rFonts w:ascii="Times New Roman" w:eastAsia="Arial Unicode MS" w:hAnsi="Times New Roman" w:cs="Times New Roman"/>
          <w:sz w:val="28"/>
          <w:szCs w:val="28"/>
        </w:rPr>
        <w:t xml:space="preserve">   </w:t>
      </w:r>
      <w:r w:rsidRPr="007F394C">
        <w:rPr>
          <w:rFonts w:ascii="Times New Roman" w:eastAsia="Arial Unicode MS" w:hAnsi="Times New Roman" w:cs="Times New Roman"/>
          <w:sz w:val="28"/>
          <w:szCs w:val="28"/>
          <w:u w:val="single"/>
        </w:rPr>
        <w:t>Урография</w:t>
      </w:r>
      <w:r w:rsidRPr="007F394C">
        <w:rPr>
          <w:rFonts w:ascii="Times New Roman" w:eastAsia="Arial Unicode MS" w:hAnsi="Times New Roman" w:cs="Times New Roman"/>
          <w:sz w:val="28"/>
          <w:szCs w:val="28"/>
        </w:rPr>
        <w:t>: размеры соответствую возрасту, положение и подвижность обычные, отмечается уплотнение чашечно-лоханочной системы с обеих сторон, гипоплазия почки слева.</w:t>
      </w:r>
    </w:p>
    <w:p w:rsidR="007F394C" w:rsidRPr="007F394C" w:rsidRDefault="007F394C" w:rsidP="007F394C">
      <w:pPr>
        <w:ind w:firstLine="709"/>
        <w:jc w:val="both"/>
        <w:rPr>
          <w:rFonts w:ascii="Times New Roman" w:eastAsia="Arial Unicode MS" w:hAnsi="Times New Roman" w:cs="Times New Roman"/>
          <w:sz w:val="28"/>
          <w:szCs w:val="28"/>
        </w:rPr>
      </w:pPr>
      <w:r w:rsidRPr="007F394C">
        <w:rPr>
          <w:rFonts w:ascii="Times New Roman" w:eastAsia="Arial Unicode MS" w:hAnsi="Times New Roman" w:cs="Times New Roman"/>
          <w:sz w:val="28"/>
          <w:szCs w:val="28"/>
        </w:rPr>
        <w:t xml:space="preserve"> </w:t>
      </w:r>
      <w:r w:rsidRPr="007F394C">
        <w:rPr>
          <w:rFonts w:ascii="Times New Roman" w:eastAsia="Arial Unicode MS" w:hAnsi="Times New Roman" w:cs="Times New Roman"/>
          <w:sz w:val="28"/>
          <w:szCs w:val="28"/>
          <w:u w:val="single"/>
        </w:rPr>
        <w:t>Посев мочи</w:t>
      </w:r>
      <w:r w:rsidRPr="007F394C">
        <w:rPr>
          <w:rFonts w:ascii="Times New Roman" w:eastAsia="Arial Unicode MS" w:hAnsi="Times New Roman" w:cs="Times New Roman"/>
          <w:sz w:val="28"/>
          <w:szCs w:val="28"/>
        </w:rPr>
        <w:t>: кишечная палочка 10</w:t>
      </w:r>
      <w:r w:rsidRPr="007F394C">
        <w:rPr>
          <w:rFonts w:ascii="Times New Roman" w:eastAsia="Arial Unicode MS" w:hAnsi="Times New Roman" w:cs="Times New Roman"/>
          <w:sz w:val="28"/>
          <w:szCs w:val="28"/>
          <w:vertAlign w:val="superscript"/>
        </w:rPr>
        <w:t>4</w:t>
      </w:r>
      <w:r w:rsidRPr="007F394C">
        <w:rPr>
          <w:rFonts w:ascii="Times New Roman" w:eastAsia="Arial Unicode MS" w:hAnsi="Times New Roman" w:cs="Times New Roman"/>
          <w:sz w:val="28"/>
          <w:szCs w:val="28"/>
        </w:rPr>
        <w:t>.</w:t>
      </w:r>
    </w:p>
    <w:p w:rsidR="007F394C" w:rsidRPr="007F394C" w:rsidRDefault="007F394C" w:rsidP="007F394C">
      <w:pPr>
        <w:ind w:firstLine="709"/>
        <w:jc w:val="both"/>
        <w:rPr>
          <w:rFonts w:ascii="Times New Roman" w:eastAsia="Arial Unicode MS" w:hAnsi="Times New Roman" w:cs="Times New Roman"/>
          <w:sz w:val="28"/>
          <w:szCs w:val="28"/>
        </w:rPr>
      </w:pPr>
      <w:r w:rsidRPr="007F394C">
        <w:rPr>
          <w:rFonts w:ascii="Times New Roman" w:eastAsia="Arial Unicode MS" w:hAnsi="Times New Roman" w:cs="Times New Roman"/>
          <w:b/>
          <w:sz w:val="28"/>
          <w:szCs w:val="28"/>
        </w:rPr>
        <w:t>Задания</w:t>
      </w:r>
      <w:r w:rsidRPr="007F394C">
        <w:rPr>
          <w:rFonts w:ascii="Times New Roman" w:eastAsia="Arial Unicode MS" w:hAnsi="Times New Roman" w:cs="Times New Roman"/>
          <w:sz w:val="28"/>
          <w:szCs w:val="28"/>
        </w:rPr>
        <w:t>:</w:t>
      </w:r>
    </w:p>
    <w:p w:rsidR="007F394C" w:rsidRPr="007F394C" w:rsidRDefault="007F394C" w:rsidP="00EC0EEC">
      <w:pPr>
        <w:pStyle w:val="a3"/>
        <w:numPr>
          <w:ilvl w:val="0"/>
          <w:numId w:val="37"/>
        </w:numPr>
        <w:ind w:left="0" w:firstLine="709"/>
        <w:jc w:val="both"/>
        <w:rPr>
          <w:rFonts w:ascii="Times New Roman" w:eastAsia="Arial Unicode MS" w:hAnsi="Times New Roman"/>
          <w:sz w:val="28"/>
          <w:szCs w:val="28"/>
        </w:rPr>
      </w:pPr>
      <w:r w:rsidRPr="007F394C">
        <w:rPr>
          <w:rFonts w:ascii="Times New Roman" w:hAnsi="Times New Roman"/>
          <w:color w:val="000000"/>
          <w:sz w:val="28"/>
          <w:szCs w:val="28"/>
        </w:rPr>
        <w:t>интерпретировать результаты объективного обследования, лабораторного исследования;</w:t>
      </w:r>
    </w:p>
    <w:p w:rsidR="007F394C" w:rsidRPr="007F394C" w:rsidRDefault="007F394C" w:rsidP="00EC0EEC">
      <w:pPr>
        <w:pStyle w:val="a3"/>
        <w:numPr>
          <w:ilvl w:val="0"/>
          <w:numId w:val="37"/>
        </w:numPr>
        <w:ind w:left="0" w:firstLine="709"/>
        <w:jc w:val="both"/>
        <w:rPr>
          <w:rFonts w:ascii="Times New Roman" w:eastAsia="Arial Unicode MS" w:hAnsi="Times New Roman"/>
          <w:sz w:val="28"/>
          <w:szCs w:val="28"/>
        </w:rPr>
      </w:pPr>
      <w:r w:rsidRPr="007F394C">
        <w:rPr>
          <w:rFonts w:ascii="Times New Roman" w:hAnsi="Times New Roman"/>
          <w:color w:val="000000"/>
          <w:sz w:val="28"/>
          <w:szCs w:val="28"/>
        </w:rPr>
        <w:lastRenderedPageBreak/>
        <w:t>наметить план динамического наблюдения за ребенком;</w:t>
      </w:r>
    </w:p>
    <w:p w:rsidR="007F394C" w:rsidRPr="007F394C" w:rsidRDefault="007F394C" w:rsidP="00EC0EEC">
      <w:pPr>
        <w:pStyle w:val="a3"/>
        <w:numPr>
          <w:ilvl w:val="0"/>
          <w:numId w:val="37"/>
        </w:numPr>
        <w:ind w:left="0" w:firstLine="709"/>
        <w:jc w:val="both"/>
        <w:rPr>
          <w:rFonts w:ascii="Times New Roman" w:eastAsia="Arial Unicode MS" w:hAnsi="Times New Roman"/>
          <w:sz w:val="28"/>
          <w:szCs w:val="28"/>
        </w:rPr>
      </w:pPr>
      <w:r w:rsidRPr="007F394C">
        <w:rPr>
          <w:rFonts w:ascii="Times New Roman" w:hAnsi="Times New Roman"/>
          <w:color w:val="000000"/>
          <w:sz w:val="28"/>
          <w:szCs w:val="28"/>
        </w:rPr>
        <w:t>сформулировать диагноз соответственно МКБ  - 10, определить основной патогомоничный дифференциальный симптом заболевания;</w:t>
      </w:r>
    </w:p>
    <w:p w:rsidR="007F394C" w:rsidRPr="007F394C" w:rsidRDefault="007F394C" w:rsidP="00EC0EEC">
      <w:pPr>
        <w:pStyle w:val="a3"/>
        <w:numPr>
          <w:ilvl w:val="0"/>
          <w:numId w:val="37"/>
        </w:numPr>
        <w:ind w:left="0" w:firstLine="709"/>
        <w:jc w:val="both"/>
        <w:rPr>
          <w:rFonts w:ascii="Times New Roman" w:eastAsia="Arial Unicode MS" w:hAnsi="Times New Roman"/>
          <w:sz w:val="28"/>
          <w:szCs w:val="28"/>
        </w:rPr>
      </w:pPr>
      <w:r w:rsidRPr="007F394C">
        <w:rPr>
          <w:rFonts w:ascii="Times New Roman" w:hAnsi="Times New Roman"/>
          <w:color w:val="000000"/>
          <w:sz w:val="28"/>
          <w:szCs w:val="28"/>
        </w:rPr>
        <w:t>определить этиологию и патогенез заболевания;</w:t>
      </w:r>
    </w:p>
    <w:p w:rsidR="007F394C" w:rsidRPr="008B4A0D" w:rsidRDefault="007F394C" w:rsidP="00EC0EEC">
      <w:pPr>
        <w:pStyle w:val="a3"/>
        <w:numPr>
          <w:ilvl w:val="0"/>
          <w:numId w:val="37"/>
        </w:numPr>
        <w:spacing w:after="0"/>
        <w:ind w:left="0" w:firstLine="709"/>
        <w:jc w:val="both"/>
        <w:rPr>
          <w:sz w:val="28"/>
          <w:szCs w:val="28"/>
        </w:rPr>
      </w:pPr>
      <w:r w:rsidRPr="007F394C">
        <w:rPr>
          <w:rFonts w:ascii="Times New Roman" w:hAnsi="Times New Roman"/>
          <w:color w:val="000000"/>
          <w:sz w:val="28"/>
          <w:szCs w:val="28"/>
        </w:rPr>
        <w:t>определить возможность осложнений в данной возрастной группе, показания для госпитализации и оформить направление в стационар</w:t>
      </w:r>
    </w:p>
    <w:p w:rsidR="007F394C" w:rsidRPr="007F394C" w:rsidRDefault="007F394C" w:rsidP="007F394C">
      <w:pPr>
        <w:spacing w:after="0"/>
        <w:jc w:val="center"/>
        <w:rPr>
          <w:rFonts w:ascii="Times New Roman" w:hAnsi="Times New Roman"/>
          <w:b/>
          <w:sz w:val="28"/>
          <w:szCs w:val="28"/>
        </w:rPr>
      </w:pPr>
    </w:p>
    <w:p w:rsidR="007F394C" w:rsidRPr="006C3D6B" w:rsidRDefault="007F394C" w:rsidP="007F394C">
      <w:pPr>
        <w:tabs>
          <w:tab w:val="left" w:pos="7166"/>
        </w:tabs>
        <w:spacing w:after="0"/>
        <w:jc w:val="center"/>
        <w:rPr>
          <w:rFonts w:ascii="Times New Roman" w:hAnsi="Times New Roman"/>
          <w:b/>
          <w:sz w:val="28"/>
          <w:szCs w:val="28"/>
        </w:rPr>
      </w:pPr>
    </w:p>
    <w:p w:rsidR="007F394C" w:rsidRDefault="007F394C" w:rsidP="006C3D6B">
      <w:pPr>
        <w:ind w:firstLine="567"/>
        <w:jc w:val="both"/>
        <w:rPr>
          <w:sz w:val="28"/>
        </w:rPr>
      </w:pPr>
    </w:p>
    <w:p w:rsidR="006C3D6B" w:rsidRDefault="006C3D6B" w:rsidP="006C3D6B">
      <w:pPr>
        <w:jc w:val="both"/>
        <w:rPr>
          <w:sz w:val="28"/>
          <w:szCs w:val="28"/>
        </w:rPr>
      </w:pPr>
    </w:p>
    <w:p w:rsidR="006C3D6B" w:rsidRPr="006C3D6B" w:rsidRDefault="006C3D6B" w:rsidP="006C3D6B">
      <w:pPr>
        <w:tabs>
          <w:tab w:val="left" w:pos="7166"/>
        </w:tabs>
        <w:spacing w:after="0"/>
        <w:jc w:val="both"/>
        <w:rPr>
          <w:rFonts w:ascii="Times New Roman" w:hAnsi="Times New Roman"/>
          <w:sz w:val="28"/>
          <w:szCs w:val="28"/>
        </w:rPr>
      </w:pPr>
    </w:p>
    <w:p w:rsidR="006C3D6B" w:rsidRDefault="006C3D6B" w:rsidP="006C3D6B">
      <w:pPr>
        <w:jc w:val="center"/>
        <w:rPr>
          <w:sz w:val="28"/>
        </w:rPr>
      </w:pPr>
    </w:p>
    <w:p w:rsidR="006C3D6B" w:rsidRDefault="006C3D6B" w:rsidP="006C3D6B">
      <w:pPr>
        <w:ind w:firstLine="567"/>
        <w:rPr>
          <w:sz w:val="28"/>
          <w:szCs w:val="28"/>
        </w:rPr>
      </w:pPr>
    </w:p>
    <w:p w:rsidR="004C433F" w:rsidRPr="004C433F" w:rsidRDefault="004C433F" w:rsidP="006C3D6B">
      <w:pPr>
        <w:pStyle w:val="a3"/>
        <w:spacing w:after="0" w:line="240" w:lineRule="auto"/>
        <w:jc w:val="both"/>
        <w:rPr>
          <w:rFonts w:ascii="Times New Roman" w:hAnsi="Times New Roman"/>
          <w:sz w:val="28"/>
          <w:szCs w:val="28"/>
        </w:rPr>
      </w:pPr>
    </w:p>
    <w:p w:rsidR="004C433F" w:rsidRPr="004C433F" w:rsidRDefault="004C433F" w:rsidP="004C433F">
      <w:pPr>
        <w:ind w:firstLine="567"/>
        <w:jc w:val="center"/>
        <w:rPr>
          <w:rFonts w:ascii="Times New Roman" w:hAnsi="Times New Roman" w:cs="Times New Roman"/>
          <w:sz w:val="28"/>
          <w:szCs w:val="28"/>
        </w:rPr>
      </w:pPr>
    </w:p>
    <w:p w:rsidR="00DD06E7" w:rsidRPr="00CE6AF4" w:rsidRDefault="00DD06E7" w:rsidP="00DD06E7">
      <w:pPr>
        <w:spacing w:after="0"/>
        <w:ind w:firstLine="709"/>
        <w:jc w:val="both"/>
        <w:rPr>
          <w:b/>
          <w:sz w:val="28"/>
          <w:szCs w:val="28"/>
        </w:rPr>
      </w:pPr>
    </w:p>
    <w:p w:rsidR="00DD06E7" w:rsidRPr="004D5E17" w:rsidRDefault="00DD06E7" w:rsidP="008344AA">
      <w:pPr>
        <w:spacing w:after="0" w:line="240" w:lineRule="auto"/>
        <w:ind w:left="66"/>
        <w:jc w:val="center"/>
        <w:rPr>
          <w:rFonts w:ascii="Times New Roman" w:hAnsi="Times New Roman"/>
          <w:sz w:val="28"/>
          <w:szCs w:val="28"/>
        </w:rPr>
      </w:pPr>
    </w:p>
    <w:p w:rsidR="008344AA" w:rsidRPr="002A05B2" w:rsidRDefault="008344AA" w:rsidP="008344AA">
      <w:pPr>
        <w:spacing w:after="0" w:line="240" w:lineRule="auto"/>
        <w:rPr>
          <w:rFonts w:ascii="Times New Roman" w:hAnsi="Times New Roman"/>
          <w:sz w:val="28"/>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4C433F" w:rsidRDefault="004C433F" w:rsidP="008344AA">
      <w:pPr>
        <w:tabs>
          <w:tab w:val="left" w:pos="1819"/>
        </w:tabs>
        <w:jc w:val="right"/>
        <w:rPr>
          <w:rFonts w:ascii="Times New Roman" w:hAnsi="Times New Roman"/>
          <w:sz w:val="24"/>
          <w:szCs w:val="24"/>
        </w:rPr>
      </w:pPr>
    </w:p>
    <w:p w:rsidR="008344AA" w:rsidRPr="004D5E17" w:rsidRDefault="008344AA" w:rsidP="008344AA">
      <w:pPr>
        <w:tabs>
          <w:tab w:val="left" w:pos="1819"/>
        </w:tabs>
        <w:jc w:val="right"/>
        <w:rPr>
          <w:rFonts w:ascii="Times New Roman" w:hAnsi="Times New Roman"/>
          <w:sz w:val="24"/>
          <w:szCs w:val="24"/>
        </w:rPr>
      </w:pPr>
      <w:r w:rsidRPr="004D5E17">
        <w:rPr>
          <w:rFonts w:ascii="Times New Roman" w:hAnsi="Times New Roman"/>
          <w:sz w:val="24"/>
          <w:szCs w:val="24"/>
        </w:rPr>
        <w:lastRenderedPageBreak/>
        <w:t>Приложение</w:t>
      </w:r>
      <w:r w:rsidR="002F2149">
        <w:rPr>
          <w:rFonts w:ascii="Times New Roman" w:hAnsi="Times New Roman"/>
          <w:sz w:val="24"/>
          <w:szCs w:val="24"/>
        </w:rPr>
        <w:t xml:space="preserve"> </w:t>
      </w:r>
      <w:r w:rsidR="00784ABC">
        <w:rPr>
          <w:rFonts w:ascii="Times New Roman" w:hAnsi="Times New Roman"/>
          <w:sz w:val="24"/>
          <w:szCs w:val="24"/>
        </w:rPr>
        <w:t>3</w:t>
      </w:r>
    </w:p>
    <w:p w:rsidR="008344AA" w:rsidRDefault="008344AA" w:rsidP="008344AA">
      <w:pPr>
        <w:tabs>
          <w:tab w:val="left" w:pos="1819"/>
        </w:tabs>
        <w:jc w:val="center"/>
        <w:rPr>
          <w:rFonts w:ascii="Times New Roman" w:hAnsi="Times New Roman"/>
          <w:b/>
          <w:sz w:val="24"/>
          <w:szCs w:val="24"/>
        </w:rPr>
      </w:pPr>
      <w:r>
        <w:rPr>
          <w:rFonts w:ascii="Times New Roman" w:hAnsi="Times New Roman"/>
          <w:b/>
          <w:sz w:val="24"/>
          <w:szCs w:val="24"/>
        </w:rPr>
        <w:t>КОНТРОЛИРУЮЩИЙ МАТЕРИАЛ</w:t>
      </w:r>
    </w:p>
    <w:p w:rsidR="00B44CB3" w:rsidRDefault="0041056D" w:rsidP="0041056D">
      <w:pPr>
        <w:pStyle w:val="a4"/>
        <w:spacing w:after="0" w:line="360" w:lineRule="auto"/>
        <w:ind w:firstLine="709"/>
        <w:jc w:val="both"/>
        <w:rPr>
          <w:b/>
          <w:sz w:val="28"/>
        </w:rPr>
      </w:pPr>
      <w:r w:rsidRPr="0014287A">
        <w:rPr>
          <w:sz w:val="28"/>
        </w:rPr>
        <w:t>Тема 4.16. Общие принципы классификации, этиологии, патогенеза; клиническая картина, осложнения методы клинического, лабораторного, инструментального обследования при пиелонефрите и инфекциях мочевыделительной системы и оформление медицинской документации</w:t>
      </w:r>
    </w:p>
    <w:p w:rsidR="008965E3" w:rsidRDefault="008965E3" w:rsidP="008965E3">
      <w:pPr>
        <w:spacing w:line="360" w:lineRule="auto"/>
        <w:jc w:val="center"/>
        <w:rPr>
          <w:rFonts w:ascii="Times New Roman" w:hAnsi="Times New Roman"/>
          <w:b/>
          <w:bCs/>
          <w:sz w:val="28"/>
          <w:szCs w:val="28"/>
        </w:rPr>
      </w:pPr>
      <w:r>
        <w:rPr>
          <w:rFonts w:ascii="Times New Roman" w:hAnsi="Times New Roman"/>
          <w:b/>
          <w:bCs/>
          <w:sz w:val="28"/>
          <w:szCs w:val="28"/>
        </w:rPr>
        <w:t>Вариант 1</w:t>
      </w:r>
    </w:p>
    <w:p w:rsidR="008965E3" w:rsidRDefault="008965E3" w:rsidP="00EC0EEC">
      <w:pPr>
        <w:pStyle w:val="a3"/>
        <w:numPr>
          <w:ilvl w:val="0"/>
          <w:numId w:val="39"/>
        </w:numPr>
        <w:spacing w:line="360" w:lineRule="auto"/>
        <w:ind w:left="0" w:firstLine="709"/>
        <w:jc w:val="both"/>
        <w:rPr>
          <w:rStyle w:val="FontStyle105"/>
          <w:sz w:val="28"/>
          <w:szCs w:val="28"/>
        </w:rPr>
      </w:pPr>
      <w:r>
        <w:rPr>
          <w:rStyle w:val="FontStyle105"/>
          <w:sz w:val="28"/>
          <w:szCs w:val="28"/>
        </w:rPr>
        <w:t>Распространённость ИМВП в детском возрасте?</w:t>
      </w:r>
    </w:p>
    <w:p w:rsidR="008965E3" w:rsidRDefault="008965E3" w:rsidP="00EC0EEC">
      <w:pPr>
        <w:pStyle w:val="a3"/>
        <w:numPr>
          <w:ilvl w:val="0"/>
          <w:numId w:val="39"/>
        </w:numPr>
        <w:spacing w:line="360" w:lineRule="auto"/>
        <w:ind w:left="0" w:firstLine="709"/>
        <w:jc w:val="both"/>
        <w:rPr>
          <w:rStyle w:val="FontStyle105"/>
          <w:sz w:val="28"/>
          <w:szCs w:val="28"/>
        </w:rPr>
      </w:pPr>
      <w:r>
        <w:rPr>
          <w:rStyle w:val="FontStyle105"/>
          <w:sz w:val="28"/>
          <w:szCs w:val="28"/>
        </w:rPr>
        <w:t>Дети какого пола чаще страдают ИМВП в возрасте до 3 месяцев?</w:t>
      </w:r>
    </w:p>
    <w:p w:rsidR="008965E3" w:rsidRPr="00B95ABF" w:rsidRDefault="008965E3" w:rsidP="00EC0EEC">
      <w:pPr>
        <w:pStyle w:val="a3"/>
        <w:numPr>
          <w:ilvl w:val="0"/>
          <w:numId w:val="39"/>
        </w:numPr>
        <w:spacing w:line="360" w:lineRule="auto"/>
        <w:ind w:left="0" w:firstLine="709"/>
        <w:jc w:val="both"/>
        <w:rPr>
          <w:rFonts w:ascii="Times New Roman" w:hAnsi="Times New Roman"/>
          <w:sz w:val="28"/>
          <w:szCs w:val="28"/>
        </w:rPr>
      </w:pPr>
      <w:r>
        <w:rPr>
          <w:rFonts w:ascii="Times New Roman" w:hAnsi="Times New Roman"/>
          <w:sz w:val="28"/>
          <w:szCs w:val="28"/>
        </w:rPr>
        <w:t>Частота рецидивов ИМВП у мальчиков?</w:t>
      </w:r>
    </w:p>
    <w:p w:rsidR="008965E3" w:rsidRDefault="008965E3" w:rsidP="00EC0EEC">
      <w:pPr>
        <w:pStyle w:val="a3"/>
        <w:numPr>
          <w:ilvl w:val="0"/>
          <w:numId w:val="39"/>
        </w:numPr>
        <w:spacing w:line="360" w:lineRule="auto"/>
        <w:ind w:left="0" w:firstLine="709"/>
        <w:jc w:val="both"/>
        <w:rPr>
          <w:rStyle w:val="FontStyle105"/>
          <w:sz w:val="28"/>
          <w:szCs w:val="28"/>
        </w:rPr>
      </w:pPr>
      <w:r>
        <w:rPr>
          <w:rStyle w:val="FontStyle105"/>
          <w:sz w:val="28"/>
          <w:szCs w:val="28"/>
        </w:rPr>
        <w:t>«Асимптоматическая бактериурия», определение?</w:t>
      </w:r>
    </w:p>
    <w:p w:rsidR="008965E3" w:rsidRDefault="008965E3" w:rsidP="00EC0EEC">
      <w:pPr>
        <w:pStyle w:val="a3"/>
        <w:numPr>
          <w:ilvl w:val="0"/>
          <w:numId w:val="39"/>
        </w:numPr>
        <w:spacing w:line="360" w:lineRule="auto"/>
        <w:ind w:left="0" w:firstLine="709"/>
        <w:jc w:val="both"/>
        <w:rPr>
          <w:rStyle w:val="FontStyle105"/>
          <w:sz w:val="28"/>
          <w:szCs w:val="28"/>
        </w:rPr>
      </w:pPr>
      <w:r>
        <w:rPr>
          <w:rStyle w:val="FontStyle105"/>
          <w:sz w:val="28"/>
          <w:szCs w:val="28"/>
        </w:rPr>
        <w:t>«Хронический пиелонефрит», понятие?</w:t>
      </w:r>
    </w:p>
    <w:p w:rsidR="008965E3" w:rsidRDefault="008965E3" w:rsidP="00EC0EEC">
      <w:pPr>
        <w:pStyle w:val="a3"/>
        <w:numPr>
          <w:ilvl w:val="0"/>
          <w:numId w:val="39"/>
        </w:numPr>
        <w:spacing w:line="360" w:lineRule="auto"/>
        <w:ind w:left="0" w:firstLine="709"/>
        <w:jc w:val="both"/>
        <w:rPr>
          <w:rStyle w:val="FontStyle105"/>
          <w:sz w:val="28"/>
          <w:szCs w:val="28"/>
        </w:rPr>
      </w:pPr>
      <w:r>
        <w:rPr>
          <w:rStyle w:val="FontStyle105"/>
          <w:sz w:val="28"/>
          <w:szCs w:val="28"/>
        </w:rPr>
        <w:t>«Уросепсис», определение?</w:t>
      </w:r>
    </w:p>
    <w:p w:rsidR="008965E3" w:rsidRDefault="008965E3" w:rsidP="00EC0EEC">
      <w:pPr>
        <w:pStyle w:val="a3"/>
        <w:numPr>
          <w:ilvl w:val="0"/>
          <w:numId w:val="39"/>
        </w:numPr>
        <w:spacing w:line="360" w:lineRule="auto"/>
        <w:ind w:left="0" w:firstLine="709"/>
        <w:jc w:val="both"/>
        <w:rPr>
          <w:rStyle w:val="FontStyle105"/>
          <w:sz w:val="28"/>
          <w:szCs w:val="28"/>
        </w:rPr>
      </w:pPr>
      <w:r>
        <w:rPr>
          <w:rStyle w:val="FontStyle105"/>
          <w:sz w:val="28"/>
          <w:szCs w:val="28"/>
        </w:rPr>
        <w:t>Особенности восходящего пути распространения инфекции при возникновении ИМВП?</w:t>
      </w:r>
    </w:p>
    <w:p w:rsidR="008965E3" w:rsidRDefault="008965E3" w:rsidP="00EC0EEC">
      <w:pPr>
        <w:pStyle w:val="a3"/>
        <w:numPr>
          <w:ilvl w:val="0"/>
          <w:numId w:val="39"/>
        </w:numPr>
        <w:spacing w:line="360" w:lineRule="auto"/>
        <w:ind w:left="0" w:firstLine="709"/>
        <w:jc w:val="both"/>
        <w:rPr>
          <w:rStyle w:val="FontStyle105"/>
          <w:sz w:val="28"/>
          <w:szCs w:val="28"/>
        </w:rPr>
      </w:pPr>
      <w:r>
        <w:rPr>
          <w:rStyle w:val="FontStyle105"/>
          <w:sz w:val="28"/>
          <w:szCs w:val="28"/>
        </w:rPr>
        <w:t>Классификация инфекций мочевыводящих путей по наличию структурных аномалий?</w:t>
      </w:r>
    </w:p>
    <w:p w:rsidR="008965E3" w:rsidRDefault="008965E3" w:rsidP="00EC0EEC">
      <w:pPr>
        <w:pStyle w:val="a3"/>
        <w:numPr>
          <w:ilvl w:val="0"/>
          <w:numId w:val="39"/>
        </w:numPr>
        <w:spacing w:line="360" w:lineRule="auto"/>
        <w:ind w:left="0" w:firstLine="709"/>
        <w:jc w:val="both"/>
        <w:rPr>
          <w:rStyle w:val="FontStyle105"/>
          <w:sz w:val="28"/>
          <w:szCs w:val="28"/>
        </w:rPr>
      </w:pPr>
      <w:r w:rsidRPr="005D1A63">
        <w:rPr>
          <w:b/>
          <w:bCs/>
          <w:noProof/>
          <w:sz w:val="28"/>
          <w:szCs w:val="28"/>
          <w:lang w:eastAsia="ru-RU"/>
        </w:rPr>
        <w:drawing>
          <wp:anchor distT="0" distB="0" distL="114300" distR="114300" simplePos="0" relativeHeight="251728896" behindDoc="0" locked="0" layoutInCell="1" allowOverlap="1">
            <wp:simplePos x="0" y="0"/>
            <wp:positionH relativeFrom="column">
              <wp:posOffset>-13335</wp:posOffset>
            </wp:positionH>
            <wp:positionV relativeFrom="paragraph">
              <wp:posOffset>60960</wp:posOffset>
            </wp:positionV>
            <wp:extent cx="1987550" cy="2583815"/>
            <wp:effectExtent l="0" t="0" r="0" b="6985"/>
            <wp:wrapSquare wrapText="bothSides"/>
            <wp:docPr id="28" name="Рисунок 16" descr="F:\БАРАНОВ ПРОПЕДЕВТИКА ДЕТСКИХ БОЛЕЗНЕЙ\00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БАРАНОВ ПРОПЕДЕВТИКА ДЕТСКИХ БОЛЕЗНЕЙ\0064.tif"/>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64" t="11239" r="13180" b="14121"/>
                    <a:stretch/>
                  </pic:blipFill>
                  <pic:spPr bwMode="auto">
                    <a:xfrm>
                      <a:off x="0" y="0"/>
                      <a:ext cx="1987550" cy="25838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Style w:val="FontStyle105"/>
          <w:sz w:val="28"/>
          <w:szCs w:val="28"/>
        </w:rPr>
        <w:t>Жалобы и анамнез болезни при возникновении ИМВП у детей грудного возраста?</w:t>
      </w:r>
    </w:p>
    <w:p w:rsidR="008965E3" w:rsidRPr="00E240A1" w:rsidRDefault="008965E3" w:rsidP="00EC0EEC">
      <w:pPr>
        <w:pStyle w:val="a3"/>
        <w:numPr>
          <w:ilvl w:val="0"/>
          <w:numId w:val="39"/>
        </w:numPr>
        <w:spacing w:line="360" w:lineRule="auto"/>
        <w:ind w:left="0" w:firstLine="709"/>
        <w:jc w:val="both"/>
        <w:rPr>
          <w:rStyle w:val="FontStyle105"/>
          <w:sz w:val="28"/>
          <w:szCs w:val="28"/>
        </w:rPr>
      </w:pPr>
      <w:r>
        <w:rPr>
          <w:rStyle w:val="FontStyle105"/>
          <w:sz w:val="28"/>
          <w:szCs w:val="28"/>
        </w:rPr>
        <w:t xml:space="preserve"> Методика определения какого симптома изображена на фотографии?</w:t>
      </w:r>
    </w:p>
    <w:p w:rsidR="008965E3" w:rsidRPr="00E240A1" w:rsidRDefault="008965E3" w:rsidP="00EC0EEC">
      <w:pPr>
        <w:pStyle w:val="a3"/>
        <w:numPr>
          <w:ilvl w:val="0"/>
          <w:numId w:val="39"/>
        </w:numPr>
        <w:spacing w:line="360" w:lineRule="auto"/>
        <w:ind w:left="0" w:firstLine="709"/>
        <w:jc w:val="both"/>
        <w:rPr>
          <w:rStyle w:val="FontStyle105"/>
          <w:sz w:val="28"/>
          <w:szCs w:val="28"/>
        </w:rPr>
      </w:pPr>
      <w:r>
        <w:rPr>
          <w:rStyle w:val="FontStyle105"/>
          <w:sz w:val="28"/>
          <w:szCs w:val="28"/>
        </w:rPr>
        <w:t xml:space="preserve"> Какие лабораторные исследования рекомендовано провести ребёнку при подозрении на уросепсис? Какие клинические указывают на уросепсис?</w:t>
      </w:r>
    </w:p>
    <w:p w:rsidR="008965E3" w:rsidRPr="00884B20" w:rsidRDefault="008965E3" w:rsidP="00EC0EEC">
      <w:pPr>
        <w:pStyle w:val="a3"/>
        <w:numPr>
          <w:ilvl w:val="0"/>
          <w:numId w:val="39"/>
        </w:numPr>
        <w:spacing w:line="360" w:lineRule="auto"/>
        <w:ind w:left="0" w:firstLine="709"/>
        <w:jc w:val="both"/>
        <w:rPr>
          <w:rFonts w:ascii="Times New Roman" w:hAnsi="Times New Roman"/>
          <w:sz w:val="28"/>
          <w:szCs w:val="28"/>
        </w:rPr>
      </w:pPr>
      <w:r w:rsidRPr="0014287A">
        <w:rPr>
          <w:rFonts w:ascii="Times New Roman" w:hAnsi="Times New Roman"/>
          <w:sz w:val="28"/>
          <w:szCs w:val="28"/>
        </w:rPr>
        <w:t>Дифференциально-диагностические критерии острого цистита и острого пиелонефрита</w:t>
      </w:r>
      <w:r>
        <w:rPr>
          <w:rFonts w:ascii="Times New Roman" w:hAnsi="Times New Roman"/>
          <w:sz w:val="28"/>
          <w:szCs w:val="28"/>
        </w:rPr>
        <w:t>?</w:t>
      </w:r>
    </w:p>
    <w:p w:rsidR="008965E3" w:rsidRPr="00B961D4" w:rsidRDefault="008965E3" w:rsidP="00EC0EEC">
      <w:pPr>
        <w:pStyle w:val="a3"/>
        <w:numPr>
          <w:ilvl w:val="0"/>
          <w:numId w:val="39"/>
        </w:numPr>
        <w:spacing w:after="0" w:line="360" w:lineRule="auto"/>
        <w:ind w:left="0" w:firstLine="709"/>
        <w:jc w:val="both"/>
        <w:rPr>
          <w:rFonts w:ascii="Times New Roman" w:hAnsi="Times New Roman"/>
          <w:bCs/>
          <w:sz w:val="28"/>
          <w:szCs w:val="28"/>
          <w:lang w:eastAsia="ru-RU"/>
        </w:rPr>
      </w:pPr>
      <w:r w:rsidRPr="00B961D4">
        <w:rPr>
          <w:rStyle w:val="FontStyle105"/>
          <w:sz w:val="28"/>
          <w:szCs w:val="28"/>
        </w:rPr>
        <w:t>Диагностическое значение ультразвукового исследования почек и мочевого пузыря у детей, показания и сроки исследования?</w:t>
      </w:r>
    </w:p>
    <w:p w:rsidR="008965E3" w:rsidRPr="00B961D4" w:rsidRDefault="008965E3" w:rsidP="00EC0EEC">
      <w:pPr>
        <w:pStyle w:val="a3"/>
        <w:numPr>
          <w:ilvl w:val="0"/>
          <w:numId w:val="39"/>
        </w:numPr>
        <w:spacing w:after="0" w:line="360" w:lineRule="auto"/>
        <w:ind w:left="0" w:firstLine="709"/>
        <w:jc w:val="both"/>
        <w:rPr>
          <w:rFonts w:ascii="Times New Roman" w:hAnsi="Times New Roman"/>
          <w:bCs/>
          <w:sz w:val="28"/>
          <w:szCs w:val="28"/>
          <w:lang w:eastAsia="ru-RU"/>
        </w:rPr>
      </w:pPr>
      <w:r w:rsidRPr="00B961D4">
        <w:rPr>
          <w:rStyle w:val="FontStyle105"/>
          <w:sz w:val="28"/>
          <w:szCs w:val="28"/>
        </w:rPr>
        <w:lastRenderedPageBreak/>
        <w:t xml:space="preserve">Диагностическое значение </w:t>
      </w:r>
      <w:r w:rsidRPr="00B961D4">
        <w:rPr>
          <w:rFonts w:ascii="Times New Roman" w:hAnsi="Times New Roman"/>
          <w:sz w:val="28"/>
          <w:szCs w:val="28"/>
        </w:rPr>
        <w:t>динамической нефросцинтиграфии с микционной пробой?</w:t>
      </w: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0E15A5" w:rsidRDefault="000E15A5" w:rsidP="008965E3">
      <w:pPr>
        <w:pStyle w:val="a3"/>
        <w:spacing w:line="360" w:lineRule="auto"/>
        <w:ind w:left="0"/>
        <w:jc w:val="center"/>
        <w:rPr>
          <w:rStyle w:val="FontStyle105"/>
          <w:b/>
          <w:sz w:val="28"/>
          <w:szCs w:val="28"/>
        </w:rPr>
      </w:pPr>
    </w:p>
    <w:p w:rsidR="000E15A5" w:rsidRDefault="000E15A5" w:rsidP="008965E3">
      <w:pPr>
        <w:pStyle w:val="a3"/>
        <w:spacing w:line="360" w:lineRule="auto"/>
        <w:ind w:left="0"/>
        <w:jc w:val="center"/>
        <w:rPr>
          <w:rStyle w:val="FontStyle105"/>
          <w:b/>
          <w:sz w:val="28"/>
          <w:szCs w:val="28"/>
        </w:rPr>
      </w:pPr>
    </w:p>
    <w:p w:rsidR="000E15A5" w:rsidRDefault="000E15A5" w:rsidP="008965E3">
      <w:pPr>
        <w:pStyle w:val="a3"/>
        <w:spacing w:line="360" w:lineRule="auto"/>
        <w:ind w:left="0"/>
        <w:jc w:val="center"/>
        <w:rPr>
          <w:rStyle w:val="FontStyle105"/>
          <w:b/>
          <w:sz w:val="28"/>
          <w:szCs w:val="28"/>
        </w:rPr>
      </w:pPr>
    </w:p>
    <w:p w:rsidR="000E15A5" w:rsidRDefault="000E15A5" w:rsidP="008965E3">
      <w:pPr>
        <w:pStyle w:val="a3"/>
        <w:spacing w:line="360" w:lineRule="auto"/>
        <w:ind w:left="0"/>
        <w:jc w:val="center"/>
        <w:rPr>
          <w:rStyle w:val="FontStyle105"/>
          <w:b/>
          <w:sz w:val="28"/>
          <w:szCs w:val="28"/>
        </w:rPr>
      </w:pPr>
    </w:p>
    <w:p w:rsidR="000E15A5" w:rsidRDefault="000E15A5" w:rsidP="008965E3">
      <w:pPr>
        <w:pStyle w:val="a3"/>
        <w:spacing w:line="360" w:lineRule="auto"/>
        <w:ind w:left="0"/>
        <w:jc w:val="center"/>
        <w:rPr>
          <w:rStyle w:val="FontStyle105"/>
          <w:b/>
          <w:sz w:val="28"/>
          <w:szCs w:val="28"/>
        </w:rPr>
      </w:pPr>
    </w:p>
    <w:p w:rsidR="008965E3" w:rsidRDefault="008965E3" w:rsidP="008965E3">
      <w:pPr>
        <w:pStyle w:val="a3"/>
        <w:spacing w:line="360" w:lineRule="auto"/>
        <w:ind w:left="0"/>
        <w:jc w:val="center"/>
        <w:rPr>
          <w:rStyle w:val="FontStyle105"/>
          <w:b/>
          <w:sz w:val="28"/>
          <w:szCs w:val="28"/>
        </w:rPr>
      </w:pPr>
      <w:r w:rsidRPr="00E240A1">
        <w:rPr>
          <w:rStyle w:val="FontStyle105"/>
          <w:b/>
          <w:sz w:val="28"/>
          <w:szCs w:val="28"/>
        </w:rPr>
        <w:lastRenderedPageBreak/>
        <w:t>Вариант 2</w:t>
      </w:r>
    </w:p>
    <w:p w:rsidR="008965E3" w:rsidRPr="0041769A"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От чего зависит частота развития ИМВП у детей?</w:t>
      </w:r>
    </w:p>
    <w:p w:rsidR="008965E3"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Дети какого пола чаще страдают ИМВП в возрасте в младшем школьном возрасте?</w:t>
      </w:r>
    </w:p>
    <w:p w:rsidR="008965E3"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«Инфекция мочевыводящих путей (ИМВП)», определение?</w:t>
      </w:r>
    </w:p>
    <w:p w:rsidR="008965E3"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«Острый пиелонефрит», определение?</w:t>
      </w:r>
    </w:p>
    <w:p w:rsidR="008965E3"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«Пузырно-мочеточниковый рефлюкс», определение?</w:t>
      </w:r>
    </w:p>
    <w:p w:rsidR="008965E3"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Основной этиологичекий фактор (90% случаев у детей) ИМВП?</w:t>
      </w:r>
    </w:p>
    <w:p w:rsidR="008965E3"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Особенности гематогенного пути распространения инфекции при возникновении ИМВП?</w:t>
      </w:r>
    </w:p>
    <w:p w:rsidR="008965E3" w:rsidRPr="00E206F3" w:rsidRDefault="008965E3" w:rsidP="00EC0EEC">
      <w:pPr>
        <w:pStyle w:val="a3"/>
        <w:numPr>
          <w:ilvl w:val="0"/>
          <w:numId w:val="40"/>
        </w:numPr>
        <w:spacing w:after="0" w:line="360" w:lineRule="auto"/>
        <w:ind w:left="0" w:firstLine="709"/>
        <w:jc w:val="both"/>
        <w:rPr>
          <w:rFonts w:ascii="Times New Roman" w:hAnsi="Times New Roman"/>
          <w:sz w:val="28"/>
          <w:szCs w:val="28"/>
        </w:rPr>
      </w:pPr>
      <w:r w:rsidRPr="00E206F3">
        <w:rPr>
          <w:rFonts w:ascii="Times New Roman" w:hAnsi="Times New Roman"/>
          <w:sz w:val="28"/>
          <w:szCs w:val="28"/>
        </w:rPr>
        <w:t>Классификация ИМВП по локализации?</w:t>
      </w:r>
    </w:p>
    <w:p w:rsidR="008965E3" w:rsidRPr="00CC092E" w:rsidRDefault="008965E3" w:rsidP="00EC0EEC">
      <w:pPr>
        <w:pStyle w:val="a3"/>
        <w:numPr>
          <w:ilvl w:val="0"/>
          <w:numId w:val="40"/>
        </w:numPr>
        <w:spacing w:line="360" w:lineRule="auto"/>
        <w:ind w:left="0" w:firstLine="709"/>
        <w:jc w:val="both"/>
        <w:rPr>
          <w:rStyle w:val="FontStyle105"/>
          <w:sz w:val="28"/>
          <w:szCs w:val="28"/>
        </w:rPr>
      </w:pPr>
      <w:r w:rsidRPr="00CC092E">
        <w:rPr>
          <w:rStyle w:val="FontStyle105"/>
          <w:sz w:val="28"/>
          <w:szCs w:val="28"/>
        </w:rPr>
        <w:t xml:space="preserve">Жалобы и анамнез болезни при возникновении ИМВП у детей </w:t>
      </w:r>
      <w:r>
        <w:rPr>
          <w:rStyle w:val="FontStyle105"/>
          <w:sz w:val="28"/>
          <w:szCs w:val="28"/>
        </w:rPr>
        <w:t>старше года</w:t>
      </w:r>
      <w:r w:rsidRPr="00CC092E">
        <w:rPr>
          <w:rStyle w:val="FontStyle105"/>
          <w:sz w:val="28"/>
          <w:szCs w:val="28"/>
        </w:rPr>
        <w:t>?</w:t>
      </w:r>
    </w:p>
    <w:p w:rsidR="008965E3" w:rsidRPr="005749D8" w:rsidRDefault="008965E3" w:rsidP="00EC0EEC">
      <w:pPr>
        <w:pStyle w:val="a3"/>
        <w:numPr>
          <w:ilvl w:val="0"/>
          <w:numId w:val="40"/>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Диагностический метод выявления ИМВП, доступный лаборатории любого уровня?</w:t>
      </w:r>
    </w:p>
    <w:p w:rsidR="008965E3"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Вероятен ли диагноз инфекции мочевыделительных путей при изолированных пиурии, бактериурии или положительном нитритном тесте у детей до 6 месяцев?</w:t>
      </w:r>
    </w:p>
    <w:p w:rsidR="008965E3"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 xml:space="preserve"> Диагностическое значение микционной цистографии у детей?</w:t>
      </w:r>
    </w:p>
    <w:p w:rsidR="008965E3" w:rsidRPr="0041769A" w:rsidRDefault="008965E3" w:rsidP="00EC0EEC">
      <w:pPr>
        <w:pStyle w:val="a3"/>
        <w:numPr>
          <w:ilvl w:val="0"/>
          <w:numId w:val="40"/>
        </w:numPr>
        <w:spacing w:line="360" w:lineRule="auto"/>
        <w:ind w:left="0" w:firstLine="709"/>
        <w:jc w:val="both"/>
        <w:rPr>
          <w:rStyle w:val="FontStyle105"/>
          <w:sz w:val="28"/>
          <w:szCs w:val="28"/>
        </w:rPr>
      </w:pPr>
      <w:r>
        <w:rPr>
          <w:rStyle w:val="FontStyle105"/>
          <w:sz w:val="28"/>
          <w:szCs w:val="28"/>
        </w:rPr>
        <w:t xml:space="preserve"> Показания для проведения цистографии?</w:t>
      </w:r>
    </w:p>
    <w:p w:rsidR="008965E3" w:rsidRDefault="008965E3" w:rsidP="00EC0EEC">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Диагностическое значение </w:t>
      </w:r>
      <w:r w:rsidRPr="001E4A05">
        <w:rPr>
          <w:rFonts w:ascii="Times New Roman" w:hAnsi="Times New Roman"/>
          <w:sz w:val="28"/>
          <w:szCs w:val="28"/>
        </w:rPr>
        <w:t>экскреторной урографии?</w:t>
      </w:r>
    </w:p>
    <w:p w:rsidR="008965E3" w:rsidRPr="00B961D4" w:rsidRDefault="008965E3" w:rsidP="008965E3">
      <w:pPr>
        <w:spacing w:after="0" w:line="360" w:lineRule="auto"/>
        <w:ind w:firstLine="709"/>
        <w:jc w:val="both"/>
        <w:rPr>
          <w:rFonts w:ascii="Times New Roman" w:hAnsi="Times New Roman"/>
          <w:bCs/>
          <w:sz w:val="28"/>
          <w:szCs w:val="28"/>
        </w:rPr>
      </w:pPr>
    </w:p>
    <w:p w:rsidR="008965E3" w:rsidRDefault="008965E3" w:rsidP="008965E3">
      <w:pPr>
        <w:pStyle w:val="a3"/>
        <w:ind w:left="0" w:firstLine="709"/>
        <w:jc w:val="center"/>
        <w:rPr>
          <w:rStyle w:val="FontStyle105"/>
          <w:b/>
          <w:sz w:val="28"/>
          <w:szCs w:val="28"/>
        </w:rPr>
      </w:pPr>
    </w:p>
    <w:p w:rsidR="008965E3" w:rsidRDefault="008965E3" w:rsidP="008965E3">
      <w:pPr>
        <w:pStyle w:val="a3"/>
        <w:ind w:left="0" w:firstLine="709"/>
        <w:jc w:val="center"/>
        <w:rPr>
          <w:rStyle w:val="FontStyle105"/>
          <w:b/>
          <w:sz w:val="28"/>
          <w:szCs w:val="28"/>
        </w:rPr>
      </w:pPr>
    </w:p>
    <w:p w:rsidR="008965E3" w:rsidRDefault="008965E3" w:rsidP="008965E3">
      <w:pPr>
        <w:pStyle w:val="a3"/>
        <w:ind w:left="0" w:firstLine="709"/>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8965E3" w:rsidRPr="00E240A1" w:rsidRDefault="008965E3" w:rsidP="008965E3">
      <w:pPr>
        <w:pStyle w:val="a3"/>
        <w:ind w:left="0"/>
        <w:jc w:val="center"/>
        <w:rPr>
          <w:rStyle w:val="FontStyle105"/>
          <w:b/>
          <w:sz w:val="28"/>
          <w:szCs w:val="28"/>
        </w:rPr>
      </w:pPr>
      <w:r w:rsidRPr="00E240A1">
        <w:rPr>
          <w:rStyle w:val="FontStyle105"/>
          <w:b/>
          <w:sz w:val="28"/>
          <w:szCs w:val="28"/>
        </w:rPr>
        <w:lastRenderedPageBreak/>
        <w:t>Вариант 3</w:t>
      </w:r>
    </w:p>
    <w:p w:rsidR="008965E3" w:rsidRDefault="008965E3" w:rsidP="00EC0EEC">
      <w:pPr>
        <w:pStyle w:val="a3"/>
        <w:numPr>
          <w:ilvl w:val="0"/>
          <w:numId w:val="41"/>
        </w:numPr>
        <w:spacing w:line="360" w:lineRule="auto"/>
        <w:ind w:left="0" w:firstLine="720"/>
        <w:jc w:val="both"/>
        <w:rPr>
          <w:rStyle w:val="FontStyle105"/>
          <w:sz w:val="28"/>
          <w:szCs w:val="28"/>
        </w:rPr>
      </w:pPr>
      <w:r>
        <w:rPr>
          <w:rStyle w:val="FontStyle105"/>
          <w:sz w:val="28"/>
          <w:szCs w:val="28"/>
        </w:rPr>
        <w:t>Дети какой возрастной категории чаще всего страдают ИМВП?</w:t>
      </w:r>
    </w:p>
    <w:p w:rsidR="008965E3" w:rsidRPr="00B95ABF" w:rsidRDefault="008965E3" w:rsidP="00EC0EEC">
      <w:pPr>
        <w:pStyle w:val="a3"/>
        <w:numPr>
          <w:ilvl w:val="0"/>
          <w:numId w:val="41"/>
        </w:numPr>
        <w:spacing w:line="360" w:lineRule="auto"/>
        <w:ind w:left="0" w:firstLine="720"/>
        <w:jc w:val="both"/>
        <w:rPr>
          <w:rFonts w:ascii="Times New Roman" w:hAnsi="Times New Roman"/>
          <w:sz w:val="28"/>
          <w:szCs w:val="28"/>
        </w:rPr>
      </w:pPr>
      <w:r>
        <w:rPr>
          <w:rFonts w:ascii="Times New Roman" w:hAnsi="Times New Roman"/>
          <w:sz w:val="28"/>
          <w:szCs w:val="28"/>
        </w:rPr>
        <w:t>Частота рецидивов ИМВП у девочек?</w:t>
      </w:r>
    </w:p>
    <w:p w:rsidR="008965E3" w:rsidRDefault="008965E3" w:rsidP="00EC0EEC">
      <w:pPr>
        <w:pStyle w:val="a3"/>
        <w:numPr>
          <w:ilvl w:val="0"/>
          <w:numId w:val="41"/>
        </w:numPr>
        <w:spacing w:after="0" w:line="360" w:lineRule="auto"/>
        <w:ind w:left="0" w:firstLine="720"/>
        <w:jc w:val="both"/>
        <w:rPr>
          <w:rFonts w:ascii="Times New Roman" w:hAnsi="Times New Roman"/>
          <w:sz w:val="28"/>
          <w:szCs w:val="28"/>
        </w:rPr>
      </w:pPr>
      <w:r>
        <w:rPr>
          <w:rFonts w:ascii="Times New Roman" w:hAnsi="Times New Roman"/>
          <w:sz w:val="28"/>
          <w:szCs w:val="28"/>
        </w:rPr>
        <w:t>«Бактериурия», определение?</w:t>
      </w:r>
    </w:p>
    <w:p w:rsidR="008965E3" w:rsidRDefault="008965E3" w:rsidP="00EC0EEC">
      <w:pPr>
        <w:pStyle w:val="a3"/>
        <w:numPr>
          <w:ilvl w:val="0"/>
          <w:numId w:val="41"/>
        </w:numPr>
        <w:spacing w:after="0" w:line="360" w:lineRule="auto"/>
        <w:ind w:left="0" w:firstLine="720"/>
        <w:jc w:val="both"/>
        <w:rPr>
          <w:rFonts w:ascii="Times New Roman" w:hAnsi="Times New Roman"/>
          <w:sz w:val="28"/>
          <w:szCs w:val="28"/>
        </w:rPr>
      </w:pPr>
      <w:r>
        <w:rPr>
          <w:rFonts w:ascii="Times New Roman" w:hAnsi="Times New Roman"/>
          <w:sz w:val="28"/>
          <w:szCs w:val="28"/>
        </w:rPr>
        <w:t>«Острый цистит», понятие?</w:t>
      </w:r>
    </w:p>
    <w:p w:rsidR="008965E3" w:rsidRDefault="008965E3" w:rsidP="00EC0EEC">
      <w:pPr>
        <w:pStyle w:val="a3"/>
        <w:numPr>
          <w:ilvl w:val="0"/>
          <w:numId w:val="41"/>
        </w:numPr>
        <w:spacing w:after="0" w:line="360" w:lineRule="auto"/>
        <w:ind w:left="0" w:firstLine="720"/>
        <w:jc w:val="both"/>
        <w:rPr>
          <w:rFonts w:ascii="Times New Roman" w:hAnsi="Times New Roman"/>
          <w:sz w:val="28"/>
          <w:szCs w:val="28"/>
        </w:rPr>
      </w:pPr>
      <w:r>
        <w:rPr>
          <w:rFonts w:ascii="Times New Roman" w:hAnsi="Times New Roman"/>
          <w:sz w:val="28"/>
          <w:szCs w:val="28"/>
        </w:rPr>
        <w:t>«Рефлюкс-нефропатия», понятие?</w:t>
      </w:r>
    </w:p>
    <w:p w:rsidR="008965E3" w:rsidRDefault="008965E3" w:rsidP="00EC0EEC">
      <w:pPr>
        <w:pStyle w:val="a3"/>
        <w:numPr>
          <w:ilvl w:val="0"/>
          <w:numId w:val="41"/>
        </w:numPr>
        <w:spacing w:after="0" w:line="360" w:lineRule="auto"/>
        <w:ind w:left="0" w:firstLine="720"/>
        <w:jc w:val="both"/>
        <w:rPr>
          <w:rFonts w:ascii="Times New Roman" w:hAnsi="Times New Roman"/>
          <w:sz w:val="28"/>
          <w:szCs w:val="28"/>
        </w:rPr>
      </w:pPr>
      <w:r>
        <w:rPr>
          <w:rFonts w:ascii="Times New Roman" w:hAnsi="Times New Roman"/>
          <w:sz w:val="28"/>
          <w:szCs w:val="28"/>
        </w:rPr>
        <w:t>«Второстепенные» (5 – 7% случаев) возбудители инфекции мочевыводящих путей у детей?</w:t>
      </w:r>
    </w:p>
    <w:p w:rsidR="008965E3" w:rsidRDefault="008965E3" w:rsidP="00EC0EEC">
      <w:pPr>
        <w:pStyle w:val="a3"/>
        <w:numPr>
          <w:ilvl w:val="0"/>
          <w:numId w:val="41"/>
        </w:numPr>
        <w:spacing w:after="0" w:line="360" w:lineRule="auto"/>
        <w:ind w:left="0" w:firstLine="720"/>
        <w:jc w:val="both"/>
        <w:rPr>
          <w:rFonts w:ascii="Times New Roman" w:hAnsi="Times New Roman"/>
          <w:sz w:val="28"/>
          <w:szCs w:val="28"/>
        </w:rPr>
      </w:pPr>
      <w:r>
        <w:rPr>
          <w:rFonts w:ascii="Times New Roman" w:hAnsi="Times New Roman"/>
          <w:sz w:val="28"/>
          <w:szCs w:val="28"/>
        </w:rPr>
        <w:t>Патогенез инфекции мочевыводящих путей?</w:t>
      </w:r>
    </w:p>
    <w:p w:rsidR="008965E3" w:rsidRPr="00B961D4" w:rsidRDefault="008965E3" w:rsidP="00EC0EEC">
      <w:pPr>
        <w:pStyle w:val="a3"/>
        <w:numPr>
          <w:ilvl w:val="0"/>
          <w:numId w:val="41"/>
        </w:numPr>
        <w:spacing w:after="0" w:line="360" w:lineRule="auto"/>
        <w:ind w:left="0" w:firstLine="720"/>
        <w:jc w:val="both"/>
        <w:rPr>
          <w:rFonts w:ascii="Times New Roman" w:hAnsi="Times New Roman"/>
          <w:sz w:val="28"/>
          <w:szCs w:val="28"/>
        </w:rPr>
      </w:pPr>
      <w:r w:rsidRPr="00B961D4">
        <w:rPr>
          <w:rFonts w:ascii="Times New Roman" w:hAnsi="Times New Roman"/>
          <w:sz w:val="28"/>
          <w:szCs w:val="28"/>
        </w:rPr>
        <w:t>Классификация ИМВП по стадии?</w:t>
      </w:r>
    </w:p>
    <w:p w:rsidR="008965E3" w:rsidRDefault="008965E3" w:rsidP="00EC0EEC">
      <w:pPr>
        <w:pStyle w:val="a3"/>
        <w:numPr>
          <w:ilvl w:val="0"/>
          <w:numId w:val="41"/>
        </w:numPr>
        <w:spacing w:after="0" w:line="360" w:lineRule="auto"/>
        <w:ind w:left="0" w:firstLine="720"/>
        <w:jc w:val="both"/>
        <w:rPr>
          <w:rFonts w:ascii="Times New Roman" w:hAnsi="Times New Roman"/>
          <w:sz w:val="28"/>
          <w:szCs w:val="28"/>
        </w:rPr>
      </w:pPr>
      <w:r>
        <w:rPr>
          <w:rFonts w:ascii="Times New Roman" w:hAnsi="Times New Roman"/>
          <w:sz w:val="28"/>
          <w:szCs w:val="28"/>
        </w:rPr>
        <w:t>Какие особенности, характерные для ИМВП выявляются у детей при физикальном обследовании?</w:t>
      </w:r>
    </w:p>
    <w:p w:rsidR="008965E3" w:rsidRDefault="008965E3" w:rsidP="00EC0EEC">
      <w:pPr>
        <w:pStyle w:val="a3"/>
        <w:numPr>
          <w:ilvl w:val="0"/>
          <w:numId w:val="41"/>
        </w:numPr>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Какие патологические проявления мочевого синдрома фельдшер определит визуально (укажите соответствие с помощью стрелок)?</w:t>
      </w:r>
    </w:p>
    <w:p w:rsidR="008965E3" w:rsidRPr="005749D8" w:rsidRDefault="008965E3" w:rsidP="008965E3">
      <w:pPr>
        <w:spacing w:after="0" w:line="360" w:lineRule="auto"/>
        <w:jc w:val="both"/>
        <w:rPr>
          <w:rFonts w:ascii="Times New Roman" w:hAnsi="Times New Roman"/>
          <w:sz w:val="28"/>
          <w:szCs w:val="28"/>
        </w:rPr>
      </w:pPr>
      <w:r>
        <w:rPr>
          <w:noProof/>
        </w:rPr>
        <w:drawing>
          <wp:inline distT="0" distB="0" distL="0" distR="0">
            <wp:extent cx="1398941" cy="1962150"/>
            <wp:effectExtent l="0" t="0" r="0" b="0"/>
            <wp:docPr id="29" name="Рисунок 1" descr="https://mochaanaliz.com/wp-content/uploads/2017/02/protein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chaanaliz.com/wp-content/uploads/2017/02/proteinuria.jpg"/>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400" t="20538" r="37881" b="15138"/>
                    <a:stretch/>
                  </pic:blipFill>
                  <pic:spPr bwMode="auto">
                    <a:xfrm>
                      <a:off x="0" y="0"/>
                      <a:ext cx="1400438" cy="1964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305762" cy="1952625"/>
            <wp:effectExtent l="0" t="0" r="889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7777" cy="1955638"/>
                    </a:xfrm>
                    <a:prstGeom prst="rect">
                      <a:avLst/>
                    </a:prstGeom>
                    <a:noFill/>
                  </pic:spPr>
                </pic:pic>
              </a:graphicData>
            </a:graphic>
          </wp:inline>
        </w:drawing>
      </w:r>
      <w:r>
        <w:rPr>
          <w:noProof/>
        </w:rPr>
        <w:drawing>
          <wp:inline distT="0" distB="0" distL="0" distR="0">
            <wp:extent cx="1370303" cy="1952855"/>
            <wp:effectExtent l="0" t="0" r="1905" b="0"/>
            <wp:docPr id="31" name="Рисунок 4" descr="https://www.shokru.com/wp-content/uploads/2018/12/pyridiumu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okru.com/wp-content/uploads/2018/12/pyridiumurine.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6785" cy="1962093"/>
                    </a:xfrm>
                    <a:prstGeom prst="rect">
                      <a:avLst/>
                    </a:prstGeom>
                    <a:noFill/>
                    <a:ln>
                      <a:noFill/>
                    </a:ln>
                  </pic:spPr>
                </pic:pic>
              </a:graphicData>
            </a:graphic>
          </wp:inline>
        </w:drawing>
      </w:r>
      <w:r>
        <w:rPr>
          <w:noProof/>
        </w:rPr>
        <w:drawing>
          <wp:inline distT="0" distB="0" distL="0" distR="0">
            <wp:extent cx="1228725" cy="1943100"/>
            <wp:effectExtent l="0" t="0" r="9525" b="0"/>
            <wp:docPr id="32" name="Рисунок 11" descr="http://prourinu.ru/wp-content/uploads/2017/08/cvet-mochi-pri-obezvizhiv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urinu.ru/wp-content/uploads/2017/08/cvet-mochi-pri-obezvizhivanii.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80" t="9925" r="42597" b="5707"/>
                    <a:stretch/>
                  </pic:blipFill>
                  <pic:spPr bwMode="auto">
                    <a:xfrm>
                      <a:off x="0" y="0"/>
                      <a:ext cx="1233183" cy="1950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65E3" w:rsidRDefault="008965E3" w:rsidP="00EC0EEC">
      <w:pPr>
        <w:pStyle w:val="Style44"/>
        <w:numPr>
          <w:ilvl w:val="0"/>
          <w:numId w:val="42"/>
        </w:numPr>
        <w:spacing w:line="360" w:lineRule="auto"/>
        <w:ind w:left="0" w:firstLine="720"/>
        <w:rPr>
          <w:rStyle w:val="FontStyle105"/>
          <w:sz w:val="28"/>
          <w:szCs w:val="28"/>
        </w:rPr>
      </w:pPr>
      <w:r>
        <w:rPr>
          <w:rStyle w:val="FontStyle105"/>
          <w:sz w:val="28"/>
          <w:szCs w:val="28"/>
        </w:rPr>
        <w:t>нормальная моча;</w:t>
      </w:r>
    </w:p>
    <w:p w:rsidR="008965E3" w:rsidRDefault="008965E3" w:rsidP="00EC0EEC">
      <w:pPr>
        <w:pStyle w:val="Style44"/>
        <w:numPr>
          <w:ilvl w:val="0"/>
          <w:numId w:val="42"/>
        </w:numPr>
        <w:spacing w:line="360" w:lineRule="auto"/>
        <w:ind w:left="0" w:firstLine="720"/>
        <w:rPr>
          <w:rStyle w:val="FontStyle105"/>
          <w:sz w:val="28"/>
          <w:szCs w:val="28"/>
        </w:rPr>
      </w:pPr>
      <w:r>
        <w:rPr>
          <w:rStyle w:val="FontStyle105"/>
          <w:sz w:val="28"/>
          <w:szCs w:val="28"/>
        </w:rPr>
        <w:t>мутная моча;</w:t>
      </w:r>
    </w:p>
    <w:p w:rsidR="008965E3" w:rsidRDefault="008965E3" w:rsidP="00EC0EEC">
      <w:pPr>
        <w:pStyle w:val="Style44"/>
        <w:numPr>
          <w:ilvl w:val="0"/>
          <w:numId w:val="42"/>
        </w:numPr>
        <w:spacing w:line="360" w:lineRule="auto"/>
        <w:ind w:left="0" w:firstLine="720"/>
        <w:rPr>
          <w:rStyle w:val="FontStyle105"/>
          <w:sz w:val="28"/>
          <w:szCs w:val="28"/>
        </w:rPr>
      </w:pPr>
      <w:r>
        <w:rPr>
          <w:rStyle w:val="FontStyle105"/>
          <w:sz w:val="28"/>
          <w:szCs w:val="28"/>
        </w:rPr>
        <w:t>макрогематурия;</w:t>
      </w:r>
    </w:p>
    <w:p w:rsidR="008965E3" w:rsidRPr="005D1A63" w:rsidRDefault="008965E3" w:rsidP="00EC0EEC">
      <w:pPr>
        <w:pStyle w:val="Style44"/>
        <w:numPr>
          <w:ilvl w:val="0"/>
          <w:numId w:val="42"/>
        </w:numPr>
        <w:spacing w:line="360" w:lineRule="auto"/>
        <w:ind w:left="0" w:firstLine="720"/>
        <w:rPr>
          <w:rStyle w:val="FontStyle105"/>
          <w:sz w:val="28"/>
          <w:szCs w:val="28"/>
        </w:rPr>
      </w:pPr>
      <w:r>
        <w:rPr>
          <w:rStyle w:val="FontStyle105"/>
          <w:sz w:val="28"/>
          <w:szCs w:val="28"/>
        </w:rPr>
        <w:t>протеинурия</w:t>
      </w:r>
    </w:p>
    <w:p w:rsidR="008965E3" w:rsidRDefault="008965E3" w:rsidP="00EC0EEC">
      <w:pPr>
        <w:pStyle w:val="Style44"/>
        <w:numPr>
          <w:ilvl w:val="0"/>
          <w:numId w:val="41"/>
        </w:numPr>
        <w:spacing w:line="360" w:lineRule="auto"/>
        <w:ind w:left="0" w:firstLine="720"/>
        <w:rPr>
          <w:rStyle w:val="FontStyle105"/>
          <w:sz w:val="28"/>
          <w:szCs w:val="28"/>
        </w:rPr>
      </w:pPr>
      <w:r>
        <w:rPr>
          <w:rStyle w:val="FontStyle105"/>
          <w:sz w:val="28"/>
          <w:szCs w:val="28"/>
        </w:rPr>
        <w:t xml:space="preserve"> Уровни бактериурии и лейкоцитурии, позволяющие считать диагноз инфекции мочевыводящих путей наиболее вероятным?</w:t>
      </w:r>
    </w:p>
    <w:p w:rsidR="008965E3" w:rsidRDefault="008965E3" w:rsidP="00EC0EEC">
      <w:pPr>
        <w:pStyle w:val="Style44"/>
        <w:numPr>
          <w:ilvl w:val="0"/>
          <w:numId w:val="41"/>
        </w:numPr>
        <w:spacing w:line="360" w:lineRule="auto"/>
        <w:ind w:left="0" w:firstLine="720"/>
        <w:rPr>
          <w:rStyle w:val="FontStyle105"/>
          <w:sz w:val="28"/>
          <w:szCs w:val="28"/>
        </w:rPr>
      </w:pPr>
      <w:r>
        <w:rPr>
          <w:rStyle w:val="FontStyle105"/>
          <w:sz w:val="28"/>
          <w:szCs w:val="28"/>
        </w:rPr>
        <w:t xml:space="preserve"> Диагностика фильтрационной функции почек при подозрении на пиелонефрит?</w:t>
      </w:r>
    </w:p>
    <w:p w:rsidR="008965E3" w:rsidRDefault="008965E3" w:rsidP="00EC0EEC">
      <w:pPr>
        <w:pStyle w:val="Style44"/>
        <w:numPr>
          <w:ilvl w:val="0"/>
          <w:numId w:val="41"/>
        </w:numPr>
        <w:spacing w:line="360" w:lineRule="auto"/>
        <w:ind w:left="0" w:firstLine="720"/>
        <w:rPr>
          <w:sz w:val="28"/>
          <w:szCs w:val="28"/>
        </w:rPr>
      </w:pPr>
      <w:r>
        <w:rPr>
          <w:rStyle w:val="FontStyle105"/>
          <w:sz w:val="28"/>
          <w:szCs w:val="28"/>
        </w:rPr>
        <w:t xml:space="preserve"> Диагностическое значение метода с</w:t>
      </w:r>
      <w:r w:rsidRPr="001E4A05">
        <w:rPr>
          <w:sz w:val="28"/>
          <w:szCs w:val="28"/>
        </w:rPr>
        <w:t>татическ</w:t>
      </w:r>
      <w:r>
        <w:rPr>
          <w:sz w:val="28"/>
          <w:szCs w:val="28"/>
        </w:rPr>
        <w:t>ой</w:t>
      </w:r>
      <w:r w:rsidRPr="001E4A05">
        <w:rPr>
          <w:sz w:val="28"/>
          <w:szCs w:val="28"/>
        </w:rPr>
        <w:t>нефросцинтиграфи</w:t>
      </w:r>
      <w:r>
        <w:rPr>
          <w:sz w:val="28"/>
          <w:szCs w:val="28"/>
        </w:rPr>
        <w:t>и?</w:t>
      </w:r>
    </w:p>
    <w:p w:rsidR="008965E3" w:rsidRDefault="008965E3" w:rsidP="00EC0EEC">
      <w:pPr>
        <w:pStyle w:val="a3"/>
        <w:numPr>
          <w:ilvl w:val="0"/>
          <w:numId w:val="41"/>
        </w:numPr>
        <w:spacing w:after="0" w:line="360" w:lineRule="auto"/>
        <w:ind w:left="0" w:firstLine="720"/>
        <w:jc w:val="both"/>
        <w:rPr>
          <w:rFonts w:ascii="Times New Roman" w:hAnsi="Times New Roman"/>
          <w:sz w:val="28"/>
          <w:szCs w:val="28"/>
        </w:rPr>
      </w:pPr>
      <w:r>
        <w:rPr>
          <w:rFonts w:ascii="Times New Roman" w:hAnsi="Times New Roman"/>
          <w:sz w:val="28"/>
          <w:szCs w:val="28"/>
        </w:rPr>
        <w:lastRenderedPageBreak/>
        <w:t xml:space="preserve"> Диагностическое значение </w:t>
      </w:r>
      <w:r w:rsidRPr="001E4A05">
        <w:rPr>
          <w:rFonts w:ascii="Times New Roman" w:hAnsi="Times New Roman"/>
          <w:sz w:val="28"/>
          <w:szCs w:val="28"/>
        </w:rPr>
        <w:t>магнитно-резонанснойурографии?</w:t>
      </w:r>
    </w:p>
    <w:p w:rsidR="008965E3" w:rsidRPr="00B961D4" w:rsidRDefault="008965E3" w:rsidP="008965E3">
      <w:pPr>
        <w:spacing w:after="0" w:line="360" w:lineRule="auto"/>
        <w:jc w:val="both"/>
        <w:rPr>
          <w:rFonts w:ascii="Times New Roman" w:hAnsi="Times New Roman"/>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r w:rsidRPr="00E240A1">
        <w:rPr>
          <w:rStyle w:val="FontStyle105"/>
          <w:b/>
          <w:sz w:val="28"/>
          <w:szCs w:val="28"/>
        </w:rPr>
        <w:lastRenderedPageBreak/>
        <w:t>ЭТАЛОНЫ ОТВЕТОВ</w:t>
      </w:r>
    </w:p>
    <w:p w:rsidR="008965E3" w:rsidRPr="00E240A1" w:rsidRDefault="008965E3" w:rsidP="008965E3">
      <w:pPr>
        <w:pStyle w:val="a3"/>
        <w:spacing w:line="360" w:lineRule="auto"/>
        <w:ind w:left="0" w:firstLine="709"/>
        <w:jc w:val="center"/>
        <w:rPr>
          <w:rStyle w:val="FontStyle105"/>
          <w:b/>
          <w:sz w:val="28"/>
          <w:szCs w:val="28"/>
        </w:rPr>
      </w:pPr>
      <w:r w:rsidRPr="00E240A1">
        <w:rPr>
          <w:rStyle w:val="FontStyle105"/>
          <w:b/>
          <w:sz w:val="28"/>
          <w:szCs w:val="28"/>
        </w:rPr>
        <w:t>К БЛОКУ КОНТРОЛИРУЮЩЕГО МАТЕРИАЛА</w:t>
      </w:r>
    </w:p>
    <w:p w:rsidR="008965E3" w:rsidRDefault="008965E3" w:rsidP="008965E3">
      <w:pPr>
        <w:pStyle w:val="a3"/>
        <w:spacing w:line="360" w:lineRule="auto"/>
        <w:ind w:left="0"/>
        <w:jc w:val="center"/>
        <w:rPr>
          <w:rStyle w:val="FontStyle105"/>
          <w:b/>
          <w:sz w:val="28"/>
          <w:szCs w:val="28"/>
        </w:rPr>
      </w:pPr>
      <w:r w:rsidRPr="00E240A1">
        <w:rPr>
          <w:rStyle w:val="FontStyle105"/>
          <w:b/>
          <w:sz w:val="28"/>
          <w:szCs w:val="28"/>
        </w:rPr>
        <w:t>Вариант 1</w:t>
      </w:r>
    </w:p>
    <w:p w:rsidR="008965E3"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Распространённость ИМВП в детском возрасте?</w:t>
      </w:r>
    </w:p>
    <w:p w:rsidR="008965E3" w:rsidRDefault="008965E3" w:rsidP="008965E3">
      <w:pPr>
        <w:pStyle w:val="a3"/>
        <w:spacing w:line="360" w:lineRule="auto"/>
        <w:ind w:left="0" w:firstLine="709"/>
        <w:jc w:val="both"/>
        <w:rPr>
          <w:rFonts w:ascii="Times New Roman" w:hAnsi="Times New Roman"/>
          <w:sz w:val="28"/>
          <w:szCs w:val="28"/>
        </w:rPr>
      </w:pPr>
      <w:r w:rsidRPr="0014287A">
        <w:rPr>
          <w:rFonts w:ascii="Times New Roman" w:hAnsi="Times New Roman"/>
          <w:sz w:val="28"/>
          <w:szCs w:val="28"/>
        </w:rPr>
        <w:t>Распространенность ИМВП в детском возрасте составляет около 18 случаев на 1000 детского населения.</w:t>
      </w:r>
    </w:p>
    <w:p w:rsidR="008965E3"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Дети какого пола чаще страдают ИМВП в возрасте до 3 месяцев?</w:t>
      </w:r>
    </w:p>
    <w:p w:rsidR="008965E3" w:rsidRPr="0041769A" w:rsidRDefault="008965E3" w:rsidP="008965E3">
      <w:pPr>
        <w:pStyle w:val="a3"/>
        <w:spacing w:line="360" w:lineRule="auto"/>
        <w:ind w:left="0" w:firstLine="709"/>
        <w:jc w:val="both"/>
        <w:rPr>
          <w:rFonts w:ascii="Times New Roman" w:hAnsi="Times New Roman"/>
          <w:sz w:val="28"/>
          <w:szCs w:val="28"/>
        </w:rPr>
      </w:pPr>
      <w:r w:rsidRPr="0014287A">
        <w:rPr>
          <w:rFonts w:ascii="Times New Roman" w:hAnsi="Times New Roman"/>
          <w:sz w:val="28"/>
          <w:szCs w:val="28"/>
        </w:rPr>
        <w:t>До 3-х месячного возраста ИМВП чаще встречается у мальчиков, в более старшем возрасте – у девочек.</w:t>
      </w:r>
    </w:p>
    <w:p w:rsidR="008965E3" w:rsidRPr="00B95ABF" w:rsidRDefault="008965E3" w:rsidP="00EC0EEC">
      <w:pPr>
        <w:pStyle w:val="a3"/>
        <w:numPr>
          <w:ilvl w:val="0"/>
          <w:numId w:val="46"/>
        </w:numPr>
        <w:spacing w:line="360" w:lineRule="auto"/>
        <w:ind w:left="0" w:firstLine="709"/>
        <w:jc w:val="both"/>
        <w:rPr>
          <w:rFonts w:ascii="Times New Roman" w:hAnsi="Times New Roman"/>
          <w:sz w:val="28"/>
          <w:szCs w:val="28"/>
        </w:rPr>
      </w:pPr>
      <w:r>
        <w:rPr>
          <w:rFonts w:ascii="Times New Roman" w:hAnsi="Times New Roman"/>
          <w:sz w:val="28"/>
          <w:szCs w:val="28"/>
        </w:rPr>
        <w:t>Частота рецидивов ИМВП у мальчиков?</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Частота рецидивов: </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 мальчики: </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у 15 - 20% в течение 1 года после первого эпизода.</w:t>
      </w:r>
    </w:p>
    <w:p w:rsidR="008965E3"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«Асимптоматическая бактериурия», определение?</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Асимптоматической бактериурией называют бактериурию, обнаруженную при диспансерном или целенаправленном обследовании у ребенка без каких-либо жалоб и клинических симптомов заболевания мочевой системы. </w:t>
      </w:r>
    </w:p>
    <w:p w:rsidR="008965E3"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«Хронический пиелонефрит», понятие?</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Хронический пиелонефрит – повреждение почек, проявляющееся фиброзом и деформацией чашечно-лоханочной системы, в результате повторных атак инфекции МВП. Как правило, возникает на фоне анатомических аномалий мочевыводящего тракта или обструкции. </w:t>
      </w:r>
    </w:p>
    <w:p w:rsidR="008965E3"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«Уросепсис», определение?</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Уросепсис - генерализованное неспецифическое инфекционное заболевание, развивающееся в результате проникновения из органов мочевой системы в кровеносное русло различных микроорганизмов и их токсинов. </w:t>
      </w:r>
    </w:p>
    <w:p w:rsidR="008965E3"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Особенности восходящего пути распространения инфекции при возникновении ИМВП?</w:t>
      </w:r>
    </w:p>
    <w:p w:rsidR="008965E3" w:rsidRPr="0025517E" w:rsidRDefault="008965E3" w:rsidP="008965E3">
      <w:pPr>
        <w:pStyle w:val="a3"/>
        <w:spacing w:after="0" w:line="360" w:lineRule="auto"/>
        <w:ind w:left="0" w:firstLine="709"/>
        <w:jc w:val="both"/>
        <w:rPr>
          <w:rFonts w:ascii="Times New Roman" w:hAnsi="Times New Roman"/>
          <w:sz w:val="28"/>
          <w:szCs w:val="28"/>
        </w:rPr>
      </w:pPr>
      <w:r w:rsidRPr="0025517E">
        <w:rPr>
          <w:rFonts w:ascii="Times New Roman" w:hAnsi="Times New Roman"/>
          <w:sz w:val="28"/>
          <w:szCs w:val="28"/>
        </w:rPr>
        <w:lastRenderedPageBreak/>
        <w:t xml:space="preserve">Наиболее частым </w:t>
      </w:r>
      <w:r w:rsidRPr="0025517E">
        <w:rPr>
          <w:rFonts w:ascii="Times New Roman" w:hAnsi="Times New Roman"/>
          <w:sz w:val="28"/>
          <w:szCs w:val="28"/>
          <w:u w:val="single"/>
        </w:rPr>
        <w:t>путем распространения инфекции считается восходящий.</w:t>
      </w:r>
      <w:r w:rsidRPr="0025517E">
        <w:rPr>
          <w:rFonts w:ascii="Times New Roman" w:hAnsi="Times New Roman"/>
          <w:sz w:val="28"/>
          <w:szCs w:val="28"/>
        </w:rPr>
        <w:t xml:space="preserve"> Резервуаром уропатогенных бактерий являются прямая кишка, промежность, нижние отделы мочевыводящих путей. </w:t>
      </w:r>
    </w:p>
    <w:p w:rsidR="008965E3" w:rsidRPr="0025517E" w:rsidRDefault="008965E3" w:rsidP="008965E3">
      <w:pPr>
        <w:pStyle w:val="a3"/>
        <w:spacing w:after="0" w:line="360" w:lineRule="auto"/>
        <w:ind w:left="0" w:firstLine="709"/>
        <w:jc w:val="both"/>
        <w:rPr>
          <w:rFonts w:ascii="Times New Roman" w:hAnsi="Times New Roman"/>
          <w:sz w:val="28"/>
          <w:szCs w:val="28"/>
        </w:rPr>
      </w:pPr>
      <w:r w:rsidRPr="0025517E">
        <w:rPr>
          <w:rFonts w:ascii="Times New Roman" w:hAnsi="Times New Roman"/>
          <w:sz w:val="28"/>
          <w:szCs w:val="28"/>
        </w:rPr>
        <w:t xml:space="preserve">Анатомические особенности женских мочевыводящих путей (короткая широкая уретра, близость аноректальной области) обусловливают большую частоту встречаемости и рецидивирования ИМВП у девочек и девушек. </w:t>
      </w:r>
    </w:p>
    <w:p w:rsidR="008965E3" w:rsidRPr="0025517E" w:rsidRDefault="008965E3" w:rsidP="008965E3">
      <w:pPr>
        <w:pStyle w:val="a3"/>
        <w:spacing w:after="0" w:line="360" w:lineRule="auto"/>
        <w:ind w:left="0" w:firstLine="709"/>
        <w:jc w:val="both"/>
        <w:rPr>
          <w:rFonts w:ascii="Times New Roman" w:hAnsi="Times New Roman"/>
          <w:sz w:val="28"/>
          <w:szCs w:val="28"/>
        </w:rPr>
      </w:pPr>
      <w:r w:rsidRPr="0025517E">
        <w:rPr>
          <w:rFonts w:ascii="Times New Roman" w:hAnsi="Times New Roman"/>
          <w:sz w:val="28"/>
          <w:szCs w:val="28"/>
        </w:rPr>
        <w:t xml:space="preserve">При восходящем пути распространения инфекции МВП после преодоления бактериями везикоуретрального барьера происходит их быстрое размножение с выделением эндотоксинов. В ответ происходит активация местного иммунитета макроорганизма: активация макрофагов, лимфоцитов, клеток эндотелия, приводящая к выработке воспалительных цитокинов (ИЛ 1, ИЛ 2, ИЛ 6, фактора некроза опухоли), лизосомальных ферментов, медиаторов воспаления; происходит активация перекисного окисления липидов, что приводит к повреждению почечной ткани, в первую очередь, канальцев. </w:t>
      </w:r>
    </w:p>
    <w:p w:rsidR="008965E3"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Классификация инфекций мочевыводящих путей по наличию структурных аномалий?</w:t>
      </w:r>
    </w:p>
    <w:p w:rsidR="008965E3" w:rsidRPr="0014287A" w:rsidRDefault="008965E3" w:rsidP="008965E3">
      <w:pPr>
        <w:spacing w:after="0" w:line="360" w:lineRule="auto"/>
        <w:ind w:firstLine="709"/>
        <w:jc w:val="both"/>
        <w:rPr>
          <w:rFonts w:ascii="Times New Roman" w:hAnsi="Times New Roman"/>
          <w:sz w:val="28"/>
          <w:szCs w:val="28"/>
          <w:u w:val="single"/>
        </w:rPr>
      </w:pPr>
      <w:r w:rsidRPr="00E07990">
        <w:rPr>
          <w:rFonts w:ascii="Times New Roman" w:hAnsi="Times New Roman"/>
          <w:sz w:val="28"/>
          <w:szCs w:val="28"/>
          <w:u w:val="single"/>
        </w:rPr>
        <w:t xml:space="preserve">Классификация </w:t>
      </w:r>
      <w:r>
        <w:rPr>
          <w:rFonts w:ascii="Times New Roman" w:hAnsi="Times New Roman"/>
          <w:sz w:val="28"/>
          <w:szCs w:val="28"/>
          <w:u w:val="single"/>
        </w:rPr>
        <w:t>п</w:t>
      </w:r>
      <w:r w:rsidRPr="0014287A">
        <w:rPr>
          <w:rFonts w:ascii="Times New Roman" w:hAnsi="Times New Roman"/>
          <w:sz w:val="28"/>
          <w:szCs w:val="28"/>
          <w:u w:val="single"/>
        </w:rPr>
        <w:t xml:space="preserve">о наличию структурных аномалий мочевыводящих путей </w:t>
      </w:r>
    </w:p>
    <w:p w:rsidR="008965E3" w:rsidRPr="0014287A" w:rsidRDefault="008965E3" w:rsidP="00EC0EEC">
      <w:pPr>
        <w:pStyle w:val="a3"/>
        <w:numPr>
          <w:ilvl w:val="0"/>
          <w:numId w:val="11"/>
        </w:numPr>
        <w:spacing w:after="0" w:line="360" w:lineRule="auto"/>
        <w:ind w:left="0" w:firstLine="709"/>
        <w:jc w:val="both"/>
        <w:rPr>
          <w:rFonts w:ascii="Times New Roman" w:hAnsi="Times New Roman"/>
          <w:sz w:val="28"/>
          <w:szCs w:val="28"/>
        </w:rPr>
      </w:pPr>
      <w:r w:rsidRPr="0014287A">
        <w:rPr>
          <w:rFonts w:ascii="Times New Roman" w:hAnsi="Times New Roman"/>
          <w:sz w:val="28"/>
          <w:szCs w:val="28"/>
        </w:rPr>
        <w:t xml:space="preserve">первичная - без наличия структурных аномалий мочевыводящих путей </w:t>
      </w:r>
    </w:p>
    <w:p w:rsidR="008965E3" w:rsidRPr="0014287A" w:rsidRDefault="008965E3" w:rsidP="00EC0EEC">
      <w:pPr>
        <w:pStyle w:val="a3"/>
        <w:numPr>
          <w:ilvl w:val="0"/>
          <w:numId w:val="11"/>
        </w:numPr>
        <w:spacing w:after="0" w:line="360" w:lineRule="auto"/>
        <w:ind w:left="0" w:firstLine="709"/>
        <w:jc w:val="both"/>
        <w:rPr>
          <w:rFonts w:ascii="Times New Roman" w:hAnsi="Times New Roman"/>
          <w:sz w:val="28"/>
          <w:szCs w:val="28"/>
        </w:rPr>
      </w:pPr>
      <w:r w:rsidRPr="0014287A">
        <w:rPr>
          <w:rFonts w:ascii="Times New Roman" w:hAnsi="Times New Roman"/>
          <w:sz w:val="28"/>
          <w:szCs w:val="28"/>
        </w:rPr>
        <w:t xml:space="preserve">вторичная - на фоне структурных аномалий мочевыводящих путей </w:t>
      </w:r>
    </w:p>
    <w:p w:rsidR="008965E3"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Жалобы и анамнез болезни при возникновении ИМВП у детей грудного возраста?</w:t>
      </w:r>
    </w:p>
    <w:p w:rsidR="008965E3" w:rsidRPr="00CC092E" w:rsidRDefault="000E15A5" w:rsidP="008965E3">
      <w:pPr>
        <w:pStyle w:val="a3"/>
        <w:spacing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7872" behindDoc="0" locked="0" layoutInCell="1" allowOverlap="1">
            <wp:simplePos x="0" y="0"/>
            <wp:positionH relativeFrom="column">
              <wp:posOffset>27940</wp:posOffset>
            </wp:positionH>
            <wp:positionV relativeFrom="paragraph">
              <wp:posOffset>12065</wp:posOffset>
            </wp:positionV>
            <wp:extent cx="1819275" cy="2063750"/>
            <wp:effectExtent l="19050" t="0" r="9525" b="0"/>
            <wp:wrapSquare wrapText="bothSides"/>
            <wp:docPr id="464" name="Рисунок 464" descr="F:\БАРАНОВ ПРОПЕДЕВТИКА ДЕТСКИХ БОЛЕЗНЕЙ\00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БАРАНОВ ПРОПЕДЕВТИКА ДЕТСКИХ БОЛЕЗНЕЙ\0064.tif"/>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64" t="26112" r="19756" b="14121"/>
                    <a:stretch/>
                  </pic:blipFill>
                  <pic:spPr bwMode="auto">
                    <a:xfrm>
                      <a:off x="0" y="0"/>
                      <a:ext cx="1819275" cy="20637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965E3">
        <w:rPr>
          <w:rFonts w:ascii="Times New Roman" w:hAnsi="Times New Roman"/>
          <w:sz w:val="28"/>
          <w:szCs w:val="28"/>
        </w:rPr>
        <w:t xml:space="preserve">Не типичные, преобладают общие клинические проявления, интоксикационный синдром. </w:t>
      </w:r>
      <w:r w:rsidR="008965E3" w:rsidRPr="0014287A">
        <w:rPr>
          <w:rFonts w:ascii="Times New Roman" w:hAnsi="Times New Roman"/>
          <w:sz w:val="28"/>
          <w:szCs w:val="28"/>
        </w:rPr>
        <w:t>У новорожденных и детей грудного возраста: лихорадка чаще до фебрильных цифр, рвота.</w:t>
      </w:r>
    </w:p>
    <w:p w:rsidR="008965E3" w:rsidRPr="00E240A1" w:rsidRDefault="008965E3" w:rsidP="00EC0EEC">
      <w:pPr>
        <w:pStyle w:val="a3"/>
        <w:numPr>
          <w:ilvl w:val="0"/>
          <w:numId w:val="46"/>
        </w:numPr>
        <w:spacing w:line="360" w:lineRule="auto"/>
        <w:ind w:left="0" w:firstLine="0"/>
        <w:jc w:val="both"/>
        <w:rPr>
          <w:rStyle w:val="FontStyle105"/>
          <w:sz w:val="28"/>
          <w:szCs w:val="28"/>
        </w:rPr>
      </w:pPr>
      <w:r>
        <w:rPr>
          <w:rStyle w:val="FontStyle105"/>
          <w:sz w:val="28"/>
          <w:szCs w:val="28"/>
        </w:rPr>
        <w:t xml:space="preserve"> Методика определения какого симптома изображена на фотографии?</w:t>
      </w:r>
    </w:p>
    <w:p w:rsidR="008965E3" w:rsidRDefault="008965E3" w:rsidP="00EC0EEC">
      <w:pPr>
        <w:pStyle w:val="a3"/>
        <w:numPr>
          <w:ilvl w:val="0"/>
          <w:numId w:val="43"/>
        </w:numPr>
        <w:spacing w:line="360" w:lineRule="auto"/>
        <w:ind w:left="0" w:firstLine="709"/>
        <w:jc w:val="both"/>
        <w:rPr>
          <w:rStyle w:val="FontStyle105"/>
          <w:sz w:val="28"/>
          <w:szCs w:val="28"/>
        </w:rPr>
      </w:pPr>
      <w:r>
        <w:rPr>
          <w:rStyle w:val="FontStyle105"/>
          <w:sz w:val="28"/>
          <w:szCs w:val="28"/>
        </w:rPr>
        <w:t>симптом Висконта – Олдрича;</w:t>
      </w:r>
    </w:p>
    <w:p w:rsidR="008965E3" w:rsidRDefault="008965E3" w:rsidP="00EC0EEC">
      <w:pPr>
        <w:pStyle w:val="a3"/>
        <w:numPr>
          <w:ilvl w:val="0"/>
          <w:numId w:val="43"/>
        </w:numPr>
        <w:spacing w:line="360" w:lineRule="auto"/>
        <w:ind w:left="0" w:firstLine="709"/>
        <w:jc w:val="both"/>
        <w:rPr>
          <w:rStyle w:val="FontStyle105"/>
          <w:sz w:val="28"/>
          <w:szCs w:val="28"/>
        </w:rPr>
      </w:pPr>
      <w:r>
        <w:rPr>
          <w:rStyle w:val="FontStyle105"/>
          <w:sz w:val="28"/>
          <w:szCs w:val="28"/>
        </w:rPr>
        <w:lastRenderedPageBreak/>
        <w:t>симптом Ортнера;</w:t>
      </w:r>
    </w:p>
    <w:p w:rsidR="008965E3" w:rsidRDefault="008965E3" w:rsidP="00EC0EEC">
      <w:pPr>
        <w:pStyle w:val="a3"/>
        <w:numPr>
          <w:ilvl w:val="0"/>
          <w:numId w:val="43"/>
        </w:numPr>
        <w:spacing w:line="360" w:lineRule="auto"/>
        <w:ind w:left="0" w:firstLine="709"/>
        <w:jc w:val="both"/>
        <w:rPr>
          <w:rStyle w:val="FontStyle105"/>
          <w:sz w:val="28"/>
          <w:szCs w:val="28"/>
        </w:rPr>
      </w:pPr>
      <w:r>
        <w:rPr>
          <w:rStyle w:val="FontStyle105"/>
          <w:sz w:val="28"/>
          <w:szCs w:val="28"/>
        </w:rPr>
        <w:t>симптом Пастернацкого;</w:t>
      </w:r>
    </w:p>
    <w:p w:rsidR="008965E3" w:rsidRDefault="008965E3" w:rsidP="00EC0EEC">
      <w:pPr>
        <w:pStyle w:val="a3"/>
        <w:numPr>
          <w:ilvl w:val="0"/>
          <w:numId w:val="43"/>
        </w:numPr>
        <w:spacing w:line="360" w:lineRule="auto"/>
        <w:ind w:left="0" w:firstLine="709"/>
        <w:jc w:val="both"/>
        <w:rPr>
          <w:rStyle w:val="FontStyle105"/>
          <w:sz w:val="28"/>
          <w:szCs w:val="28"/>
        </w:rPr>
      </w:pPr>
      <w:r>
        <w:rPr>
          <w:rStyle w:val="FontStyle105"/>
          <w:sz w:val="28"/>
          <w:szCs w:val="28"/>
        </w:rPr>
        <w:t>симптом Щёткина-Блюмберга;</w:t>
      </w:r>
    </w:p>
    <w:p w:rsidR="008965E3" w:rsidRDefault="008965E3" w:rsidP="00EC0EEC">
      <w:pPr>
        <w:pStyle w:val="a3"/>
        <w:numPr>
          <w:ilvl w:val="0"/>
          <w:numId w:val="43"/>
        </w:numPr>
        <w:spacing w:after="0" w:line="360" w:lineRule="auto"/>
        <w:ind w:left="0" w:firstLine="709"/>
        <w:jc w:val="both"/>
        <w:rPr>
          <w:rStyle w:val="FontStyle105"/>
          <w:sz w:val="28"/>
          <w:szCs w:val="28"/>
        </w:rPr>
      </w:pPr>
      <w:r>
        <w:rPr>
          <w:rStyle w:val="FontStyle105"/>
          <w:sz w:val="28"/>
          <w:szCs w:val="28"/>
        </w:rPr>
        <w:t>симптом Кера.</w:t>
      </w:r>
    </w:p>
    <w:p w:rsidR="008965E3" w:rsidRDefault="008965E3" w:rsidP="008965E3">
      <w:pPr>
        <w:spacing w:after="0" w:line="360" w:lineRule="auto"/>
        <w:ind w:firstLine="709"/>
        <w:jc w:val="both"/>
        <w:rPr>
          <w:rStyle w:val="FontStyle105"/>
          <w:sz w:val="28"/>
          <w:szCs w:val="28"/>
        </w:rPr>
      </w:pPr>
      <w:r>
        <w:rPr>
          <w:rStyle w:val="FontStyle105"/>
          <w:sz w:val="28"/>
          <w:szCs w:val="28"/>
        </w:rPr>
        <w:t>На фотографии изображена методика определения болезненности почечной области Пастернацкого.</w:t>
      </w:r>
    </w:p>
    <w:p w:rsidR="008965E3" w:rsidRDefault="008965E3" w:rsidP="00EC0EEC">
      <w:pPr>
        <w:pStyle w:val="a3"/>
        <w:numPr>
          <w:ilvl w:val="0"/>
          <w:numId w:val="46"/>
        </w:numPr>
        <w:spacing w:after="0" w:line="360" w:lineRule="auto"/>
        <w:ind w:left="0" w:firstLine="709"/>
        <w:jc w:val="both"/>
        <w:rPr>
          <w:rStyle w:val="FontStyle105"/>
          <w:sz w:val="28"/>
          <w:szCs w:val="28"/>
        </w:rPr>
      </w:pPr>
      <w:r>
        <w:rPr>
          <w:rStyle w:val="FontStyle105"/>
          <w:sz w:val="28"/>
          <w:szCs w:val="28"/>
        </w:rPr>
        <w:t xml:space="preserve"> Какие лабораторные исследования рекомендовано провести ребёнку при подозрении на уросепсис? Какие клинические указывают на уросепсис?</w:t>
      </w:r>
    </w:p>
    <w:p w:rsidR="008965E3" w:rsidRPr="0014287A" w:rsidRDefault="008965E3" w:rsidP="008965E3">
      <w:pPr>
        <w:spacing w:after="0" w:line="360" w:lineRule="auto"/>
        <w:ind w:firstLine="709"/>
        <w:jc w:val="both"/>
        <w:rPr>
          <w:rFonts w:ascii="Times New Roman" w:hAnsi="Times New Roman"/>
          <w:sz w:val="28"/>
          <w:szCs w:val="28"/>
        </w:rPr>
      </w:pPr>
      <w:r w:rsidRPr="0014287A">
        <w:rPr>
          <w:rFonts w:ascii="Times New Roman" w:hAnsi="Times New Roman"/>
          <w:sz w:val="28"/>
          <w:szCs w:val="28"/>
        </w:rPr>
        <w:t xml:space="preserve">Рекомендовано определить </w:t>
      </w:r>
      <w:r w:rsidRPr="0014287A">
        <w:rPr>
          <w:rFonts w:ascii="Times New Roman" w:hAnsi="Times New Roman"/>
          <w:sz w:val="28"/>
          <w:szCs w:val="28"/>
          <w:u w:val="single"/>
        </w:rPr>
        <w:t>уровень С-реактивного белка (СРБ)</w:t>
      </w:r>
      <w:r w:rsidRPr="0014287A">
        <w:rPr>
          <w:rFonts w:ascii="Times New Roman" w:hAnsi="Times New Roman"/>
          <w:sz w:val="28"/>
          <w:szCs w:val="28"/>
        </w:rPr>
        <w:t xml:space="preserve"> при повышении температуры тела выше 38</w:t>
      </w:r>
      <w:r w:rsidRPr="0014287A">
        <w:rPr>
          <w:rFonts w:ascii="Times New Roman" w:hAnsi="Times New Roman"/>
          <w:sz w:val="28"/>
          <w:szCs w:val="28"/>
          <w:vertAlign w:val="superscript"/>
        </w:rPr>
        <w:t>0</w:t>
      </w:r>
      <w:r w:rsidRPr="0014287A">
        <w:rPr>
          <w:rFonts w:ascii="Times New Roman" w:hAnsi="Times New Roman"/>
          <w:sz w:val="28"/>
          <w:szCs w:val="28"/>
        </w:rPr>
        <w:t xml:space="preserve">С градусов и </w:t>
      </w:r>
      <w:r w:rsidRPr="0014287A">
        <w:rPr>
          <w:rFonts w:ascii="Times New Roman" w:hAnsi="Times New Roman"/>
          <w:sz w:val="28"/>
          <w:szCs w:val="28"/>
          <w:u w:val="single"/>
        </w:rPr>
        <w:t>прокальцитонина (ПКТ)</w:t>
      </w:r>
      <w:r w:rsidRPr="0014287A">
        <w:rPr>
          <w:rFonts w:ascii="Times New Roman" w:hAnsi="Times New Roman"/>
          <w:sz w:val="28"/>
          <w:szCs w:val="28"/>
        </w:rPr>
        <w:t xml:space="preserve"> – при подозрении на уросепсис (Сила рекомендации B; уровень доказательств 2a). </w:t>
      </w:r>
    </w:p>
    <w:p w:rsidR="008965E3" w:rsidRPr="0014287A" w:rsidRDefault="008965E3" w:rsidP="008965E3">
      <w:pPr>
        <w:spacing w:after="0" w:line="360" w:lineRule="auto"/>
        <w:ind w:firstLine="709"/>
        <w:jc w:val="both"/>
        <w:rPr>
          <w:rFonts w:ascii="Times New Roman" w:hAnsi="Times New Roman"/>
          <w:sz w:val="28"/>
          <w:szCs w:val="28"/>
        </w:rPr>
      </w:pPr>
      <w:r w:rsidRPr="0014287A">
        <w:rPr>
          <w:rFonts w:ascii="Times New Roman" w:hAnsi="Times New Roman"/>
          <w:sz w:val="28"/>
          <w:szCs w:val="28"/>
        </w:rPr>
        <w:t xml:space="preserve">Комментарии: данные клинического анализа крови: </w:t>
      </w:r>
    </w:p>
    <w:p w:rsidR="008965E3" w:rsidRPr="0014287A"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rPr>
        <w:t>лейкоцитоз выше 15х10</w:t>
      </w:r>
      <w:r w:rsidRPr="0014287A">
        <w:rPr>
          <w:rFonts w:ascii="Times New Roman" w:hAnsi="Times New Roman"/>
          <w:sz w:val="28"/>
          <w:szCs w:val="28"/>
          <w:vertAlign w:val="superscript"/>
        </w:rPr>
        <w:t>9</w:t>
      </w:r>
      <w:r w:rsidRPr="0014287A">
        <w:rPr>
          <w:rFonts w:ascii="Times New Roman" w:hAnsi="Times New Roman"/>
          <w:sz w:val="28"/>
          <w:szCs w:val="28"/>
        </w:rPr>
        <w:t xml:space="preserve"> /л, </w:t>
      </w:r>
    </w:p>
    <w:p w:rsidR="008965E3" w:rsidRPr="0014287A"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rPr>
        <w:t xml:space="preserve">высокие уровни С-реактивного белка (СРБ) (≥30 мг/л) указывают на высокую вероятность бактериальной инфекции. </w:t>
      </w:r>
    </w:p>
    <w:p w:rsidR="008965E3" w:rsidRPr="00884B20" w:rsidRDefault="008965E3" w:rsidP="00EC0EEC">
      <w:pPr>
        <w:pStyle w:val="a3"/>
        <w:numPr>
          <w:ilvl w:val="0"/>
          <w:numId w:val="46"/>
        </w:numPr>
        <w:spacing w:after="0" w:line="360" w:lineRule="auto"/>
        <w:ind w:left="0" w:firstLine="709"/>
        <w:jc w:val="both"/>
        <w:rPr>
          <w:rFonts w:ascii="Times New Roman" w:hAnsi="Times New Roman"/>
          <w:sz w:val="28"/>
          <w:szCs w:val="28"/>
        </w:rPr>
      </w:pPr>
      <w:r w:rsidRPr="0014287A">
        <w:rPr>
          <w:rFonts w:ascii="Times New Roman" w:hAnsi="Times New Roman"/>
          <w:sz w:val="28"/>
          <w:szCs w:val="28"/>
        </w:rPr>
        <w:t>Дифференциально-диагностические критерии острого цистита и острого пиелонефрита</w:t>
      </w:r>
      <w:r>
        <w:rPr>
          <w:rFonts w:ascii="Times New Roman" w:hAnsi="Times New Roman"/>
          <w:sz w:val="28"/>
          <w:szCs w:val="28"/>
        </w:rPr>
        <w:t>?</w:t>
      </w:r>
    </w:p>
    <w:tbl>
      <w:tblPr>
        <w:tblStyle w:val="a6"/>
        <w:tblW w:w="5000" w:type="pct"/>
        <w:tblLook w:val="04A0"/>
      </w:tblPr>
      <w:tblGrid>
        <w:gridCol w:w="4915"/>
        <w:gridCol w:w="2940"/>
        <w:gridCol w:w="2283"/>
      </w:tblGrid>
      <w:tr w:rsidR="008965E3" w:rsidRPr="0014287A" w:rsidTr="00ED1F40">
        <w:tc>
          <w:tcPr>
            <w:tcW w:w="2424" w:type="pct"/>
            <w:vAlign w:val="center"/>
          </w:tcPr>
          <w:p w:rsidR="008965E3" w:rsidRPr="0014287A" w:rsidRDefault="008965E3" w:rsidP="00ED1F40">
            <w:pPr>
              <w:pStyle w:val="a7"/>
              <w:spacing w:before="0" w:beforeAutospacing="0" w:after="0" w:afterAutospacing="0"/>
              <w:jc w:val="center"/>
            </w:pPr>
            <w:r w:rsidRPr="0014287A">
              <w:rPr>
                <w:b/>
                <w:bCs/>
                <w:kern w:val="24"/>
              </w:rPr>
              <w:t>Симптом</w:t>
            </w:r>
          </w:p>
        </w:tc>
        <w:tc>
          <w:tcPr>
            <w:tcW w:w="1450" w:type="pct"/>
            <w:vAlign w:val="center"/>
          </w:tcPr>
          <w:p w:rsidR="008965E3" w:rsidRPr="0014287A" w:rsidRDefault="008965E3" w:rsidP="00ED1F40">
            <w:pPr>
              <w:pStyle w:val="a7"/>
              <w:spacing w:before="0" w:beforeAutospacing="0" w:after="0" w:afterAutospacing="0"/>
              <w:jc w:val="center"/>
            </w:pPr>
            <w:r w:rsidRPr="0014287A">
              <w:rPr>
                <w:b/>
                <w:bCs/>
                <w:kern w:val="24"/>
              </w:rPr>
              <w:t>Цистит</w:t>
            </w:r>
          </w:p>
        </w:tc>
        <w:tc>
          <w:tcPr>
            <w:tcW w:w="1126" w:type="pct"/>
            <w:vAlign w:val="center"/>
          </w:tcPr>
          <w:p w:rsidR="008965E3" w:rsidRPr="0014287A" w:rsidRDefault="008965E3" w:rsidP="00ED1F40">
            <w:pPr>
              <w:pStyle w:val="a7"/>
              <w:spacing w:before="0" w:beforeAutospacing="0" w:after="0" w:afterAutospacing="0"/>
              <w:jc w:val="center"/>
            </w:pPr>
            <w:r w:rsidRPr="0014287A">
              <w:rPr>
                <w:b/>
                <w:bCs/>
                <w:kern w:val="24"/>
              </w:rPr>
              <w:t>Пиелонефрит</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Повышение температуры более 38°С</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Не характерно</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Характерно</w:t>
            </w:r>
          </w:p>
        </w:tc>
      </w:tr>
      <w:tr w:rsidR="008965E3" w:rsidRPr="0014287A" w:rsidTr="00ED1F40">
        <w:tc>
          <w:tcPr>
            <w:tcW w:w="2424" w:type="pct"/>
            <w:vAlign w:val="center"/>
          </w:tcPr>
          <w:p w:rsidR="008965E3" w:rsidRPr="0014287A" w:rsidRDefault="008965E3" w:rsidP="00ED1F40">
            <w:pPr>
              <w:pStyle w:val="a7"/>
              <w:spacing w:before="0" w:beforeAutospacing="0" w:after="0" w:afterAutospacing="0"/>
              <w:jc w:val="both"/>
            </w:pPr>
            <w:r w:rsidRPr="0014287A">
              <w:rPr>
                <w:kern w:val="24"/>
              </w:rPr>
              <w:t xml:space="preserve">Интоксикация </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Редко (у детей раннего возраста)</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Характерно</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Дизурия</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Характерно</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Не характерно</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Боли в животе/пояснице</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Не характерно</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Характерно</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Лейкоцитоз (нейтрофильный)</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Не характерно</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Характерно</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СОЭ</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Не изменена</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Увеличена</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Протеинурия</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Нет</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Небольшая</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Гематурия</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40 – 50%</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20 – 30%</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Макрогематурия</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20 – 25%</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Нет</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bCs/>
                <w:kern w:val="24"/>
              </w:rPr>
              <w:t>Концентрационная функция почек</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bCs/>
                <w:kern w:val="24"/>
              </w:rPr>
              <w:t>Сохранена</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bCs/>
                <w:kern w:val="24"/>
              </w:rPr>
              <w:t>Снижена</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Увеличение размеров почек (УЗИ)</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Нет</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Может быть</w:t>
            </w:r>
          </w:p>
        </w:tc>
      </w:tr>
      <w:tr w:rsidR="008965E3" w:rsidRPr="0014287A" w:rsidTr="00ED1F40">
        <w:tc>
          <w:tcPr>
            <w:tcW w:w="2424" w:type="pct"/>
          </w:tcPr>
          <w:p w:rsidR="008965E3" w:rsidRPr="0014287A" w:rsidRDefault="008965E3" w:rsidP="00ED1F40">
            <w:pPr>
              <w:pStyle w:val="a7"/>
              <w:spacing w:before="0" w:beforeAutospacing="0" w:after="0" w:afterAutospacing="0"/>
              <w:jc w:val="both"/>
            </w:pPr>
            <w:r w:rsidRPr="0014287A">
              <w:rPr>
                <w:kern w:val="24"/>
              </w:rPr>
              <w:t>Утолщение стенки мочевого пузыря (УЗИ)</w:t>
            </w:r>
          </w:p>
        </w:tc>
        <w:tc>
          <w:tcPr>
            <w:tcW w:w="1450" w:type="pct"/>
            <w:vAlign w:val="center"/>
          </w:tcPr>
          <w:p w:rsidR="008965E3" w:rsidRPr="0014287A" w:rsidRDefault="008965E3" w:rsidP="00ED1F40">
            <w:pPr>
              <w:pStyle w:val="a7"/>
              <w:spacing w:before="0" w:beforeAutospacing="0" w:after="0" w:afterAutospacing="0"/>
              <w:ind w:firstLine="24"/>
              <w:jc w:val="center"/>
            </w:pPr>
            <w:r w:rsidRPr="0014287A">
              <w:rPr>
                <w:kern w:val="24"/>
              </w:rPr>
              <w:t>Может быть</w:t>
            </w:r>
          </w:p>
        </w:tc>
        <w:tc>
          <w:tcPr>
            <w:tcW w:w="1126" w:type="pct"/>
            <w:vAlign w:val="center"/>
          </w:tcPr>
          <w:p w:rsidR="008965E3" w:rsidRPr="0014287A" w:rsidRDefault="008965E3" w:rsidP="00ED1F40">
            <w:pPr>
              <w:pStyle w:val="a7"/>
              <w:spacing w:before="0" w:beforeAutospacing="0" w:after="0" w:afterAutospacing="0"/>
              <w:ind w:firstLine="24"/>
              <w:jc w:val="center"/>
            </w:pPr>
            <w:r w:rsidRPr="0014287A">
              <w:rPr>
                <w:kern w:val="24"/>
              </w:rPr>
              <w:t>Нет</w:t>
            </w:r>
          </w:p>
        </w:tc>
      </w:tr>
    </w:tbl>
    <w:p w:rsidR="008965E3" w:rsidRDefault="008965E3" w:rsidP="008965E3">
      <w:pPr>
        <w:spacing w:after="0" w:line="360" w:lineRule="auto"/>
        <w:ind w:firstLine="709"/>
        <w:jc w:val="both"/>
        <w:rPr>
          <w:rStyle w:val="FontStyle105"/>
          <w:sz w:val="28"/>
          <w:szCs w:val="28"/>
        </w:rPr>
      </w:pPr>
    </w:p>
    <w:p w:rsidR="008965E3"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 xml:space="preserve"> Диагностическое значение ультразвукового исследования почек и мочевого пузыря у детей, показания и сроки исследования?</w:t>
      </w:r>
    </w:p>
    <w:p w:rsidR="008965E3" w:rsidRPr="001E4A05" w:rsidRDefault="008965E3" w:rsidP="008965E3">
      <w:pPr>
        <w:pStyle w:val="a3"/>
        <w:spacing w:after="0" w:line="360" w:lineRule="auto"/>
        <w:ind w:left="0" w:firstLine="709"/>
        <w:jc w:val="both"/>
        <w:rPr>
          <w:rFonts w:ascii="Times New Roman" w:hAnsi="Times New Roman"/>
          <w:sz w:val="28"/>
          <w:szCs w:val="28"/>
        </w:rPr>
      </w:pPr>
      <w:r w:rsidRPr="001E4A05">
        <w:rPr>
          <w:rFonts w:ascii="Times New Roman" w:hAnsi="Times New Roman"/>
          <w:sz w:val="28"/>
          <w:szCs w:val="28"/>
        </w:rPr>
        <w:lastRenderedPageBreak/>
        <w:t xml:space="preserve">Рекомендуется проводить </w:t>
      </w:r>
      <w:r w:rsidRPr="001E4A05">
        <w:rPr>
          <w:rFonts w:ascii="Times New Roman" w:hAnsi="Times New Roman"/>
          <w:sz w:val="28"/>
          <w:szCs w:val="28"/>
          <w:u w:val="single"/>
        </w:rPr>
        <w:t>ультразвуковое исследование (УЗИ) почек и мочевого пузыря</w:t>
      </w:r>
      <w:r w:rsidRPr="001E4A05">
        <w:rPr>
          <w:rFonts w:ascii="Times New Roman" w:hAnsi="Times New Roman"/>
          <w:sz w:val="28"/>
          <w:szCs w:val="28"/>
        </w:rPr>
        <w:t xml:space="preserve"> всем детям во время (в первые 3 суток) и после первого эпизода инфекции (через 1 - 2 месяца) мочевыводящих путей (Сила рекомендации A уровень доказательств 2а). </w:t>
      </w:r>
    </w:p>
    <w:p w:rsidR="008965E3" w:rsidRPr="001E4A05" w:rsidRDefault="008965E3" w:rsidP="008965E3">
      <w:pPr>
        <w:pStyle w:val="a3"/>
        <w:spacing w:after="0" w:line="360" w:lineRule="auto"/>
        <w:ind w:left="0" w:firstLine="709"/>
        <w:jc w:val="both"/>
        <w:rPr>
          <w:rFonts w:ascii="Times New Roman" w:hAnsi="Times New Roman"/>
          <w:sz w:val="28"/>
          <w:szCs w:val="28"/>
        </w:rPr>
      </w:pPr>
      <w:r w:rsidRPr="001E4A05">
        <w:rPr>
          <w:rFonts w:ascii="Times New Roman" w:hAnsi="Times New Roman"/>
          <w:sz w:val="28"/>
          <w:szCs w:val="28"/>
        </w:rPr>
        <w:t xml:space="preserve">Комментарий: Ультразвуковая диагностика является наиболее доступной и распространенной методикой, которая позволяет дать оценку размерам почек, состоянию чашечно-лоханочной системы, объему и состоянию стенки мочевого пузыря, заподозрить наличие аномалий строения мочевой системы (расширение чашечно-лоханочной системы (ЧЛС), стеноз мочеточника, и др.), камней. Для выявления вышеуказанных причин необходимо проводить УЗ обследования при наполненном мочевом пузыре, а также после микции. </w:t>
      </w:r>
    </w:p>
    <w:p w:rsidR="008965E3" w:rsidRPr="001E4A05" w:rsidRDefault="008965E3" w:rsidP="00EC0EEC">
      <w:pPr>
        <w:pStyle w:val="a3"/>
        <w:numPr>
          <w:ilvl w:val="0"/>
          <w:numId w:val="46"/>
        </w:numPr>
        <w:spacing w:line="360" w:lineRule="auto"/>
        <w:ind w:left="0" w:firstLine="709"/>
        <w:jc w:val="both"/>
        <w:rPr>
          <w:rStyle w:val="FontStyle105"/>
          <w:sz w:val="28"/>
          <w:szCs w:val="28"/>
        </w:rPr>
      </w:pPr>
      <w:r>
        <w:rPr>
          <w:rStyle w:val="FontStyle105"/>
          <w:sz w:val="28"/>
          <w:szCs w:val="28"/>
        </w:rPr>
        <w:t xml:space="preserve"> Диагностическое значение </w:t>
      </w:r>
      <w:r w:rsidRPr="001E4A05">
        <w:rPr>
          <w:rFonts w:ascii="Times New Roman" w:hAnsi="Times New Roman"/>
          <w:sz w:val="28"/>
          <w:szCs w:val="28"/>
        </w:rPr>
        <w:t>динамической нефросцинтиграфии с микционной пробой</w:t>
      </w:r>
      <w:r>
        <w:rPr>
          <w:rFonts w:ascii="Times New Roman" w:hAnsi="Times New Roman"/>
          <w:sz w:val="28"/>
          <w:szCs w:val="28"/>
        </w:rPr>
        <w:t>?</w:t>
      </w:r>
    </w:p>
    <w:p w:rsidR="008965E3" w:rsidRPr="001E4A05" w:rsidRDefault="008965E3" w:rsidP="008965E3">
      <w:pPr>
        <w:pStyle w:val="a3"/>
        <w:spacing w:line="360" w:lineRule="auto"/>
        <w:ind w:left="0" w:firstLine="709"/>
        <w:jc w:val="both"/>
        <w:rPr>
          <w:rFonts w:ascii="Times New Roman" w:hAnsi="Times New Roman"/>
          <w:sz w:val="28"/>
          <w:szCs w:val="28"/>
        </w:rPr>
      </w:pPr>
      <w:r w:rsidRPr="0014287A">
        <w:rPr>
          <w:rFonts w:ascii="Times New Roman" w:hAnsi="Times New Roman"/>
          <w:sz w:val="28"/>
          <w:szCs w:val="28"/>
          <w:u w:val="single"/>
        </w:rPr>
        <w:t>Динамическуюнефросцинтиграфию с микционной пробой</w:t>
      </w:r>
      <w:r w:rsidRPr="0014287A">
        <w:rPr>
          <w:rFonts w:ascii="Times New Roman" w:hAnsi="Times New Roman"/>
          <w:sz w:val="28"/>
          <w:szCs w:val="28"/>
        </w:rPr>
        <w:t xml:space="preserve"> – рекомендуется проводить радиофармпрепаратом 99мТс-Технемаг для выявления пузырно-мочеточникового рефлюкса, в том числе низкой степени. Исследование с микционной пробой выполняется у детей, которые могут контролировать процесс мочеиспускания</w:t>
      </w:r>
      <w:r>
        <w:rPr>
          <w:rFonts w:ascii="Times New Roman" w:hAnsi="Times New Roman"/>
          <w:sz w:val="28"/>
          <w:szCs w:val="28"/>
        </w:rPr>
        <w:t>.</w:t>
      </w:r>
    </w:p>
    <w:p w:rsidR="008965E3" w:rsidRDefault="008965E3" w:rsidP="008965E3">
      <w:pPr>
        <w:pStyle w:val="a3"/>
        <w:jc w:val="both"/>
        <w:rPr>
          <w:rStyle w:val="FontStyle105"/>
          <w:sz w:val="28"/>
          <w:szCs w:val="28"/>
        </w:rPr>
      </w:pPr>
    </w:p>
    <w:p w:rsidR="008965E3" w:rsidRPr="001E4A05" w:rsidRDefault="008965E3" w:rsidP="008965E3">
      <w:pPr>
        <w:pStyle w:val="a3"/>
        <w:jc w:val="both"/>
        <w:rPr>
          <w:rStyle w:val="FontStyle105"/>
          <w:sz w:val="28"/>
          <w:szCs w:val="28"/>
        </w:rPr>
      </w:pPr>
    </w:p>
    <w:p w:rsidR="008965E3" w:rsidRPr="00E240A1" w:rsidRDefault="008965E3"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r w:rsidRPr="00E240A1">
        <w:rPr>
          <w:rStyle w:val="FontStyle105"/>
          <w:b/>
          <w:sz w:val="28"/>
          <w:szCs w:val="28"/>
        </w:rPr>
        <w:lastRenderedPageBreak/>
        <w:t>Вариант 2</w:t>
      </w:r>
    </w:p>
    <w:p w:rsidR="008965E3" w:rsidRDefault="008965E3" w:rsidP="008965E3">
      <w:pPr>
        <w:pStyle w:val="a3"/>
        <w:ind w:left="0"/>
        <w:jc w:val="center"/>
        <w:rPr>
          <w:rStyle w:val="FontStyle105"/>
          <w:b/>
          <w:sz w:val="28"/>
          <w:szCs w:val="28"/>
        </w:rPr>
      </w:pPr>
    </w:p>
    <w:p w:rsidR="008965E3" w:rsidRPr="0041769A"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От чего зависит частота развития ИМВП у детей?</w:t>
      </w:r>
    </w:p>
    <w:p w:rsidR="008965E3"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rPr>
        <w:t>Частота развития ИМВП зависит от возраста и пола</w:t>
      </w:r>
      <w:r>
        <w:rPr>
          <w:rFonts w:ascii="Times New Roman" w:hAnsi="Times New Roman"/>
          <w:sz w:val="28"/>
          <w:szCs w:val="28"/>
        </w:rPr>
        <w:t>.</w:t>
      </w:r>
    </w:p>
    <w:p w:rsidR="008965E3"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Дети какого пола чаще страдают ИМВП в возрасте в младшем школьном возрасте?</w:t>
      </w:r>
    </w:p>
    <w:p w:rsidR="008965E3" w:rsidRDefault="008965E3" w:rsidP="008965E3">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младшем школьном возрасте: </w:t>
      </w:r>
      <w:r w:rsidRPr="0014287A">
        <w:rPr>
          <w:rFonts w:ascii="Times New Roman" w:hAnsi="Times New Roman"/>
          <w:sz w:val="28"/>
          <w:szCs w:val="28"/>
        </w:rPr>
        <w:t>7.8% у девочек и 1.6% у мальчиков.</w:t>
      </w:r>
    </w:p>
    <w:p w:rsidR="008965E3"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«Инфекция мочевыводящих путей (ИМВП)», определение?</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Инф</w:t>
      </w:r>
      <w:r>
        <w:rPr>
          <w:rFonts w:ascii="Times New Roman" w:hAnsi="Times New Roman"/>
          <w:sz w:val="28"/>
          <w:szCs w:val="28"/>
        </w:rPr>
        <w:t>екция мочевыводящих путей</w:t>
      </w:r>
      <w:r w:rsidRPr="0041769A">
        <w:rPr>
          <w:rFonts w:ascii="Times New Roman" w:hAnsi="Times New Roman"/>
          <w:sz w:val="28"/>
          <w:szCs w:val="28"/>
        </w:rPr>
        <w:t xml:space="preserve"> – рост бактерий в мочевом тракте. </w:t>
      </w:r>
    </w:p>
    <w:p w:rsidR="008965E3"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«Острый пиелонефрит», определение?</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Острый пиелонефрит – воспалительное заболевание почечной паренхимы и лоханки, возникшее вследствие бактериальной инфекции. </w:t>
      </w:r>
    </w:p>
    <w:p w:rsidR="008965E3"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«Пузырно-мочеточниковый рефлюкс», определение?</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Пузырно-мочеточниковый рефлюкс (ПМР) – ретроградный ток мочи из мочевого пузыря в мочеточник. </w:t>
      </w:r>
    </w:p>
    <w:p w:rsidR="008965E3"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Основной этиологичекий фактор (90% случаев у детей) ИМВП?</w:t>
      </w:r>
    </w:p>
    <w:p w:rsidR="008965E3" w:rsidRPr="00125AE9"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rPr>
        <w:t>Среди возбудителей инфекций мочевыводящих путей у детей преобладает грамотрицательная флора, при этом около 90% приходится на инфицирование бактериями Escherichiacoli.В настоящее время более половины штаммов E. coli при ИМВП у детей приобрели устойчивость к амоксициллину, однако сохраняют умеренную чувствительность к амоксициллину/клавуланату</w:t>
      </w:r>
      <w:r>
        <w:rPr>
          <w:rFonts w:ascii="Times New Roman" w:hAnsi="Times New Roman"/>
          <w:sz w:val="28"/>
          <w:szCs w:val="28"/>
        </w:rPr>
        <w:t>.</w:t>
      </w:r>
    </w:p>
    <w:p w:rsidR="008965E3"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Особенности гематогенного пути распространения инфекции при возникновении ИМВП?</w:t>
      </w:r>
    </w:p>
    <w:p w:rsidR="008965E3" w:rsidRPr="0025517E" w:rsidRDefault="008965E3" w:rsidP="008965E3">
      <w:pPr>
        <w:pStyle w:val="a3"/>
        <w:spacing w:after="0" w:line="360" w:lineRule="auto"/>
        <w:ind w:left="0" w:firstLine="709"/>
        <w:jc w:val="both"/>
        <w:rPr>
          <w:rFonts w:ascii="Times New Roman" w:eastAsia="Times New Roman" w:hAnsi="Times New Roman"/>
          <w:color w:val="000000"/>
          <w:sz w:val="28"/>
          <w:szCs w:val="28"/>
          <w:lang w:eastAsia="ru-RU"/>
        </w:rPr>
      </w:pPr>
      <w:r w:rsidRPr="0025517E">
        <w:rPr>
          <w:rFonts w:ascii="Times New Roman" w:hAnsi="Times New Roman"/>
          <w:sz w:val="28"/>
          <w:szCs w:val="28"/>
        </w:rPr>
        <w:t>Гематогенный путь развития инфекции мочевых путей встречается редко, характерен преимущественно для периода новорожденности при развитии септицемии и у детей грудного возраста, особенно при наличии иммунных дефектов. Этот путь также встречается при инфицировании Actinomycesspecies, Brucellaspp., Mycobacteriumtuberculosis.</w:t>
      </w:r>
    </w:p>
    <w:p w:rsidR="008965E3" w:rsidRPr="00E206F3" w:rsidRDefault="008965E3" w:rsidP="00EC0EEC">
      <w:pPr>
        <w:pStyle w:val="a3"/>
        <w:numPr>
          <w:ilvl w:val="0"/>
          <w:numId w:val="47"/>
        </w:numPr>
        <w:spacing w:after="0" w:line="360" w:lineRule="auto"/>
        <w:ind w:left="0" w:firstLine="709"/>
        <w:jc w:val="both"/>
        <w:rPr>
          <w:rFonts w:ascii="Times New Roman" w:hAnsi="Times New Roman"/>
          <w:sz w:val="28"/>
          <w:szCs w:val="28"/>
        </w:rPr>
      </w:pPr>
      <w:r w:rsidRPr="00E206F3">
        <w:rPr>
          <w:rFonts w:ascii="Times New Roman" w:hAnsi="Times New Roman"/>
          <w:sz w:val="28"/>
          <w:szCs w:val="28"/>
        </w:rPr>
        <w:t>Классификация ИМВП по локализации?</w:t>
      </w:r>
    </w:p>
    <w:p w:rsidR="008965E3" w:rsidRPr="00E206F3" w:rsidRDefault="008965E3" w:rsidP="008965E3">
      <w:pPr>
        <w:pStyle w:val="a3"/>
        <w:spacing w:after="0" w:line="360" w:lineRule="auto"/>
        <w:ind w:left="0" w:firstLine="709"/>
        <w:jc w:val="both"/>
        <w:rPr>
          <w:rFonts w:ascii="Times New Roman" w:hAnsi="Times New Roman"/>
          <w:sz w:val="28"/>
          <w:szCs w:val="28"/>
        </w:rPr>
      </w:pPr>
      <w:r w:rsidRPr="00E206F3">
        <w:rPr>
          <w:rFonts w:ascii="Times New Roman" w:hAnsi="Times New Roman"/>
          <w:sz w:val="28"/>
          <w:szCs w:val="28"/>
        </w:rPr>
        <w:t xml:space="preserve">По локализации </w:t>
      </w:r>
    </w:p>
    <w:p w:rsidR="008965E3" w:rsidRPr="0014287A" w:rsidRDefault="008965E3" w:rsidP="00EC0EEC">
      <w:pPr>
        <w:pStyle w:val="a3"/>
        <w:numPr>
          <w:ilvl w:val="0"/>
          <w:numId w:val="12"/>
        </w:numPr>
        <w:spacing w:after="0" w:line="360" w:lineRule="auto"/>
        <w:ind w:left="0" w:firstLine="709"/>
        <w:jc w:val="both"/>
        <w:rPr>
          <w:rFonts w:ascii="Times New Roman" w:hAnsi="Times New Roman"/>
          <w:sz w:val="28"/>
          <w:szCs w:val="28"/>
        </w:rPr>
      </w:pPr>
      <w:r w:rsidRPr="0014287A">
        <w:rPr>
          <w:rFonts w:ascii="Times New Roman" w:hAnsi="Times New Roman"/>
          <w:sz w:val="28"/>
          <w:szCs w:val="28"/>
        </w:rPr>
        <w:lastRenderedPageBreak/>
        <w:t xml:space="preserve">пиелонефрит (при поражении почечной паренхимы и лоханки) o цистит (при поражении мочевого пузыря) </w:t>
      </w:r>
    </w:p>
    <w:p w:rsidR="008965E3" w:rsidRPr="0014287A" w:rsidRDefault="008965E3" w:rsidP="00EC0EEC">
      <w:pPr>
        <w:pStyle w:val="a3"/>
        <w:numPr>
          <w:ilvl w:val="0"/>
          <w:numId w:val="12"/>
        </w:numPr>
        <w:spacing w:after="0" w:line="360" w:lineRule="auto"/>
        <w:ind w:left="0" w:firstLine="709"/>
        <w:jc w:val="both"/>
        <w:rPr>
          <w:rFonts w:ascii="Times New Roman" w:hAnsi="Times New Roman"/>
          <w:sz w:val="28"/>
          <w:szCs w:val="28"/>
        </w:rPr>
      </w:pPr>
      <w:r w:rsidRPr="0014287A">
        <w:rPr>
          <w:rFonts w:ascii="Times New Roman" w:hAnsi="Times New Roman"/>
          <w:sz w:val="28"/>
          <w:szCs w:val="28"/>
        </w:rPr>
        <w:t xml:space="preserve">инфекция мочевыводящих путей без установленной локализации </w:t>
      </w:r>
    </w:p>
    <w:p w:rsidR="008965E3" w:rsidRPr="00CC092E" w:rsidRDefault="008965E3" w:rsidP="00EC0EEC">
      <w:pPr>
        <w:pStyle w:val="a3"/>
        <w:numPr>
          <w:ilvl w:val="0"/>
          <w:numId w:val="47"/>
        </w:numPr>
        <w:spacing w:after="0" w:line="360" w:lineRule="auto"/>
        <w:ind w:left="0" w:firstLine="709"/>
        <w:jc w:val="both"/>
        <w:rPr>
          <w:rStyle w:val="FontStyle105"/>
          <w:sz w:val="28"/>
          <w:szCs w:val="28"/>
        </w:rPr>
      </w:pPr>
      <w:r w:rsidRPr="00CC092E">
        <w:rPr>
          <w:rStyle w:val="FontStyle105"/>
          <w:sz w:val="28"/>
          <w:szCs w:val="28"/>
        </w:rPr>
        <w:t xml:space="preserve">Жалобы и анамнез болезни при возникновении ИМВП у детей </w:t>
      </w:r>
      <w:r>
        <w:rPr>
          <w:rStyle w:val="FontStyle105"/>
          <w:sz w:val="28"/>
          <w:szCs w:val="28"/>
        </w:rPr>
        <w:t>старше года</w:t>
      </w:r>
      <w:r w:rsidRPr="00CC092E">
        <w:rPr>
          <w:rStyle w:val="FontStyle105"/>
          <w:sz w:val="28"/>
          <w:szCs w:val="28"/>
        </w:rPr>
        <w:t>?</w:t>
      </w:r>
    </w:p>
    <w:p w:rsidR="008965E3"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rPr>
        <w:t>У детей более старшего возраста: подъемы температуры (чаще до фебрильных цифр) без катаральных явлений, рвота, боли в животе, дизурия (учащенное и/или болезненное мочеиспускание, императивные позывы на мочеиспускание).</w:t>
      </w:r>
    </w:p>
    <w:p w:rsidR="008965E3" w:rsidRPr="005749D8" w:rsidRDefault="008965E3" w:rsidP="00EC0EEC">
      <w:pPr>
        <w:pStyle w:val="a3"/>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Диагностический метод выявления ИМВП, доступный лаборатории любого уровня?</w:t>
      </w:r>
    </w:p>
    <w:p w:rsidR="008965E3" w:rsidRDefault="008965E3" w:rsidP="008965E3">
      <w:pPr>
        <w:pStyle w:val="a3"/>
        <w:spacing w:after="0" w:line="360" w:lineRule="auto"/>
        <w:ind w:left="0" w:firstLine="709"/>
        <w:jc w:val="both"/>
        <w:rPr>
          <w:rFonts w:ascii="Times New Roman" w:hAnsi="Times New Roman"/>
          <w:sz w:val="28"/>
          <w:szCs w:val="28"/>
          <w:u w:val="single"/>
        </w:rPr>
      </w:pPr>
      <w:r w:rsidRPr="005749D8">
        <w:rPr>
          <w:rFonts w:ascii="Times New Roman" w:hAnsi="Times New Roman"/>
          <w:sz w:val="28"/>
          <w:szCs w:val="28"/>
        </w:rPr>
        <w:t xml:space="preserve">В качестве диагностического метода рекомендуется проведение </w:t>
      </w:r>
      <w:r w:rsidRPr="005749D8">
        <w:rPr>
          <w:rFonts w:ascii="Times New Roman" w:hAnsi="Times New Roman"/>
          <w:sz w:val="28"/>
          <w:szCs w:val="28"/>
          <w:u w:val="single"/>
        </w:rPr>
        <w:t>клинического анализа мочи с подсчётом количества лейкоцитов, эритроцитов, а также определением белка и нитритов</w:t>
      </w:r>
      <w:r>
        <w:rPr>
          <w:rFonts w:ascii="Times New Roman" w:hAnsi="Times New Roman"/>
          <w:sz w:val="28"/>
          <w:szCs w:val="28"/>
          <w:u w:val="single"/>
        </w:rPr>
        <w:t>.</w:t>
      </w:r>
    </w:p>
    <w:p w:rsidR="008965E3" w:rsidRPr="005749D8" w:rsidRDefault="008965E3" w:rsidP="008965E3">
      <w:pPr>
        <w:pStyle w:val="a3"/>
        <w:spacing w:after="0" w:line="360" w:lineRule="auto"/>
        <w:ind w:left="0" w:firstLine="709"/>
        <w:jc w:val="both"/>
        <w:rPr>
          <w:rFonts w:ascii="Times New Roman" w:hAnsi="Times New Roman"/>
          <w:sz w:val="28"/>
          <w:szCs w:val="28"/>
        </w:rPr>
      </w:pPr>
      <w:r w:rsidRPr="005749D8">
        <w:rPr>
          <w:rFonts w:ascii="Times New Roman" w:hAnsi="Times New Roman"/>
          <w:sz w:val="28"/>
          <w:szCs w:val="28"/>
        </w:rPr>
        <w:t>Комментарии: у детей в период лихорадки без симптомов поражения верхних дыхательных путей показано проведение общего анализа мочи.</w:t>
      </w:r>
    </w:p>
    <w:p w:rsidR="008965E3" w:rsidRPr="005749D8" w:rsidRDefault="008965E3" w:rsidP="008965E3">
      <w:pPr>
        <w:pStyle w:val="a3"/>
        <w:spacing w:after="0" w:line="360" w:lineRule="auto"/>
        <w:ind w:left="0" w:firstLine="709"/>
        <w:jc w:val="both"/>
        <w:rPr>
          <w:rFonts w:ascii="Times New Roman" w:hAnsi="Times New Roman"/>
          <w:sz w:val="28"/>
          <w:szCs w:val="28"/>
        </w:rPr>
      </w:pPr>
      <w:r w:rsidRPr="005749D8">
        <w:rPr>
          <w:rFonts w:ascii="Times New Roman" w:hAnsi="Times New Roman"/>
          <w:sz w:val="28"/>
          <w:szCs w:val="28"/>
        </w:rPr>
        <w:t>Макроскопически моча мутная, с неприятным запахом при цистите может определяться макрогематурия. Основным показателем патологического процесса микроскопически является резкое увеличение лейкоцитов. Также повышаются показатели эритроцитов, в моче обнаруживаются бактерии и другие включения.</w:t>
      </w:r>
    </w:p>
    <w:p w:rsidR="008965E3"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Вероятен ли диагноз инфекции мочевыделительных путей при изолированных пиурии, бактериурии или положительном нитритном тесте у детей до 6 месяцев?</w:t>
      </w:r>
    </w:p>
    <w:p w:rsidR="008965E3" w:rsidRPr="00884B20"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rPr>
        <w:t>Не рекомендуется изолированную пиурию, бактериурию или положительный нитритный тест у детей до 6 месяцев считать признаками инфекции мочевыводящих путей, так как перечисленные показатели не являются в этом возрасте достоверными признаками данной патологии</w:t>
      </w:r>
      <w:r>
        <w:rPr>
          <w:rFonts w:ascii="Times New Roman" w:hAnsi="Times New Roman"/>
          <w:sz w:val="28"/>
          <w:szCs w:val="28"/>
        </w:rPr>
        <w:t>.</w:t>
      </w:r>
    </w:p>
    <w:p w:rsidR="008965E3"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 xml:space="preserve"> Диагностическое значение микционной цистографии у детей?</w:t>
      </w:r>
    </w:p>
    <w:p w:rsidR="008965E3" w:rsidRPr="001E4A05" w:rsidRDefault="008965E3" w:rsidP="008965E3">
      <w:pPr>
        <w:pStyle w:val="a3"/>
        <w:spacing w:after="0" w:line="360" w:lineRule="auto"/>
        <w:ind w:left="0" w:firstLine="709"/>
        <w:jc w:val="both"/>
        <w:rPr>
          <w:rFonts w:ascii="Times New Roman" w:hAnsi="Times New Roman"/>
          <w:sz w:val="28"/>
          <w:szCs w:val="28"/>
        </w:rPr>
      </w:pPr>
      <w:r w:rsidRPr="001E4A05">
        <w:rPr>
          <w:rFonts w:ascii="Times New Roman" w:hAnsi="Times New Roman"/>
          <w:sz w:val="28"/>
          <w:szCs w:val="28"/>
        </w:rPr>
        <w:lastRenderedPageBreak/>
        <w:t xml:space="preserve">Рекомендуется проведение </w:t>
      </w:r>
      <w:r w:rsidRPr="001E4A05">
        <w:rPr>
          <w:rFonts w:ascii="Times New Roman" w:hAnsi="Times New Roman"/>
          <w:sz w:val="28"/>
          <w:szCs w:val="28"/>
          <w:u w:val="single"/>
        </w:rPr>
        <w:t>микционной цистографии</w:t>
      </w:r>
      <w:r w:rsidRPr="001E4A05">
        <w:rPr>
          <w:rFonts w:ascii="Times New Roman" w:hAnsi="Times New Roman"/>
          <w:sz w:val="28"/>
          <w:szCs w:val="28"/>
        </w:rPr>
        <w:t xml:space="preserve"> для выявления ПМР и определения его степени, а также для выявления уретероцеле, дивертикула, клапана задней уретры (Сила рекомендации В; уровень доказательств 2а). </w:t>
      </w:r>
    </w:p>
    <w:p w:rsidR="008965E3" w:rsidRPr="001E4A05" w:rsidRDefault="008965E3" w:rsidP="008965E3">
      <w:pPr>
        <w:pStyle w:val="a3"/>
        <w:spacing w:after="0" w:line="360" w:lineRule="auto"/>
        <w:ind w:left="0" w:firstLine="709"/>
        <w:jc w:val="both"/>
        <w:rPr>
          <w:rFonts w:ascii="Times New Roman" w:hAnsi="Times New Roman"/>
          <w:sz w:val="28"/>
          <w:szCs w:val="28"/>
        </w:rPr>
      </w:pPr>
      <w:r w:rsidRPr="001E4A05">
        <w:rPr>
          <w:rFonts w:ascii="Times New Roman" w:hAnsi="Times New Roman"/>
          <w:sz w:val="28"/>
          <w:szCs w:val="28"/>
        </w:rPr>
        <w:t xml:space="preserve">Комментарий: У детей с 1-м эпизодом ИМВП микционная цистография выявляет пузырно-мочеточниковый рефлюкс (ПМР) 3-5-й ст. только в 17% случаев, 1-2-й ст. – у 22% детей, обычно имеющих изменения на УЗИ. </w:t>
      </w:r>
    </w:p>
    <w:p w:rsidR="008965E3" w:rsidRPr="0041769A" w:rsidRDefault="008965E3" w:rsidP="00EC0EEC">
      <w:pPr>
        <w:pStyle w:val="a3"/>
        <w:numPr>
          <w:ilvl w:val="0"/>
          <w:numId w:val="47"/>
        </w:numPr>
        <w:spacing w:after="0" w:line="360" w:lineRule="auto"/>
        <w:ind w:left="0" w:firstLine="709"/>
        <w:jc w:val="both"/>
        <w:rPr>
          <w:rStyle w:val="FontStyle105"/>
          <w:sz w:val="28"/>
          <w:szCs w:val="28"/>
        </w:rPr>
      </w:pPr>
      <w:r>
        <w:rPr>
          <w:rStyle w:val="FontStyle105"/>
          <w:sz w:val="28"/>
          <w:szCs w:val="28"/>
        </w:rPr>
        <w:t xml:space="preserve"> Показания для проведения цистографии?</w:t>
      </w:r>
    </w:p>
    <w:p w:rsidR="008965E3" w:rsidRPr="0014287A" w:rsidRDefault="008965E3" w:rsidP="00EC0EEC">
      <w:pPr>
        <w:pStyle w:val="a3"/>
        <w:numPr>
          <w:ilvl w:val="0"/>
          <w:numId w:val="45"/>
        </w:numPr>
        <w:spacing w:after="0" w:line="360" w:lineRule="auto"/>
        <w:ind w:left="0" w:firstLine="709"/>
        <w:jc w:val="both"/>
        <w:rPr>
          <w:rFonts w:ascii="Times New Roman" w:hAnsi="Times New Roman"/>
          <w:sz w:val="28"/>
          <w:szCs w:val="28"/>
        </w:rPr>
      </w:pPr>
      <w:r w:rsidRPr="0014287A">
        <w:rPr>
          <w:rFonts w:ascii="Times New Roman" w:hAnsi="Times New Roman"/>
          <w:sz w:val="28"/>
          <w:szCs w:val="28"/>
        </w:rPr>
        <w:t xml:space="preserve">все дети до 2 лет после фебрильного эпизода ИМВП при наличии патологических изменений при УЗИ (увеличение размеров почки, дилатация ЧЛС) - в стадию ремиссии; </w:t>
      </w:r>
    </w:p>
    <w:p w:rsidR="008965E3" w:rsidRDefault="008965E3" w:rsidP="00EC0EEC">
      <w:pPr>
        <w:pStyle w:val="a3"/>
        <w:numPr>
          <w:ilvl w:val="0"/>
          <w:numId w:val="45"/>
        </w:numPr>
        <w:spacing w:after="0" w:line="360" w:lineRule="auto"/>
        <w:ind w:left="0" w:firstLine="709"/>
        <w:jc w:val="both"/>
        <w:rPr>
          <w:rFonts w:ascii="Times New Roman" w:hAnsi="Times New Roman"/>
          <w:sz w:val="28"/>
          <w:szCs w:val="28"/>
        </w:rPr>
      </w:pPr>
      <w:r w:rsidRPr="0014287A">
        <w:rPr>
          <w:rFonts w:ascii="Times New Roman" w:hAnsi="Times New Roman"/>
          <w:sz w:val="28"/>
          <w:szCs w:val="28"/>
        </w:rPr>
        <w:t>рецидивирующее течение ИМВП.</w:t>
      </w:r>
    </w:p>
    <w:p w:rsidR="008965E3" w:rsidRDefault="008965E3" w:rsidP="00EC0EEC">
      <w:pPr>
        <w:pStyle w:val="a3"/>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Диагностическое значение </w:t>
      </w:r>
      <w:r w:rsidRPr="001E4A05">
        <w:rPr>
          <w:rFonts w:ascii="Times New Roman" w:hAnsi="Times New Roman"/>
          <w:sz w:val="28"/>
          <w:szCs w:val="28"/>
        </w:rPr>
        <w:t>экскреторной урографии?</w:t>
      </w:r>
    </w:p>
    <w:p w:rsidR="008965E3"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u w:val="single"/>
        </w:rPr>
        <w:t>Экскреторную урографию, магнитно-резонансную урографию (МР-урографию</w:t>
      </w:r>
      <w:r w:rsidRPr="0014287A">
        <w:rPr>
          <w:rFonts w:ascii="Times New Roman" w:hAnsi="Times New Roman"/>
          <w:sz w:val="28"/>
          <w:szCs w:val="28"/>
        </w:rPr>
        <w:t>) – рекомендуется проводить как вспомогательную методику для выявления обструкции, аномалии развития органов мочевой системы (после исключения ПМР)</w:t>
      </w:r>
      <w:r>
        <w:rPr>
          <w:rFonts w:ascii="Times New Roman" w:hAnsi="Times New Roman"/>
          <w:sz w:val="28"/>
          <w:szCs w:val="28"/>
        </w:rPr>
        <w:t>.</w:t>
      </w:r>
    </w:p>
    <w:p w:rsidR="008965E3" w:rsidRPr="0014287A" w:rsidRDefault="008965E3" w:rsidP="008965E3">
      <w:pPr>
        <w:pStyle w:val="a3"/>
        <w:spacing w:after="0" w:line="360" w:lineRule="auto"/>
        <w:jc w:val="both"/>
        <w:rPr>
          <w:rFonts w:ascii="Times New Roman" w:hAnsi="Times New Roman"/>
          <w:sz w:val="28"/>
          <w:szCs w:val="28"/>
        </w:rPr>
      </w:pPr>
    </w:p>
    <w:p w:rsidR="008965E3" w:rsidRPr="001E4A05" w:rsidRDefault="008965E3" w:rsidP="008965E3">
      <w:pPr>
        <w:pStyle w:val="a3"/>
        <w:ind w:left="0"/>
        <w:jc w:val="both"/>
        <w:rPr>
          <w:rStyle w:val="FontStyle105"/>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0E15A5" w:rsidRDefault="000E15A5" w:rsidP="008965E3">
      <w:pPr>
        <w:pStyle w:val="a3"/>
        <w:ind w:left="0"/>
        <w:jc w:val="center"/>
        <w:rPr>
          <w:rStyle w:val="FontStyle105"/>
          <w:b/>
          <w:sz w:val="28"/>
          <w:szCs w:val="28"/>
        </w:rPr>
      </w:pPr>
    </w:p>
    <w:p w:rsidR="008965E3" w:rsidRDefault="008965E3" w:rsidP="008965E3">
      <w:pPr>
        <w:pStyle w:val="a3"/>
        <w:ind w:left="0"/>
        <w:jc w:val="center"/>
        <w:rPr>
          <w:rStyle w:val="FontStyle105"/>
          <w:b/>
          <w:sz w:val="28"/>
          <w:szCs w:val="28"/>
        </w:rPr>
      </w:pPr>
      <w:r w:rsidRPr="00E240A1">
        <w:rPr>
          <w:rStyle w:val="FontStyle105"/>
          <w:b/>
          <w:sz w:val="28"/>
          <w:szCs w:val="28"/>
        </w:rPr>
        <w:lastRenderedPageBreak/>
        <w:t>Вариант 3</w:t>
      </w:r>
    </w:p>
    <w:p w:rsidR="008965E3" w:rsidRPr="00E240A1" w:rsidRDefault="008965E3" w:rsidP="008965E3">
      <w:pPr>
        <w:pStyle w:val="a3"/>
        <w:ind w:left="0"/>
        <w:jc w:val="center"/>
        <w:rPr>
          <w:rStyle w:val="FontStyle105"/>
          <w:b/>
          <w:sz w:val="28"/>
          <w:szCs w:val="28"/>
        </w:rPr>
      </w:pPr>
    </w:p>
    <w:p w:rsidR="008965E3" w:rsidRDefault="008965E3" w:rsidP="00EC0EEC">
      <w:pPr>
        <w:pStyle w:val="a3"/>
        <w:numPr>
          <w:ilvl w:val="0"/>
          <w:numId w:val="48"/>
        </w:numPr>
        <w:spacing w:line="360" w:lineRule="auto"/>
        <w:ind w:left="0" w:firstLine="709"/>
        <w:jc w:val="both"/>
        <w:rPr>
          <w:rStyle w:val="FontStyle105"/>
          <w:sz w:val="28"/>
          <w:szCs w:val="28"/>
        </w:rPr>
      </w:pPr>
      <w:r>
        <w:rPr>
          <w:rStyle w:val="FontStyle105"/>
          <w:sz w:val="28"/>
          <w:szCs w:val="28"/>
        </w:rPr>
        <w:t>Дети какой возрастной категории чаще всего страдают ИМВП?</w:t>
      </w:r>
    </w:p>
    <w:p w:rsidR="008965E3" w:rsidRDefault="008965E3" w:rsidP="008965E3">
      <w:pPr>
        <w:pStyle w:val="a3"/>
        <w:spacing w:line="360" w:lineRule="auto"/>
        <w:ind w:left="0" w:firstLine="709"/>
        <w:jc w:val="both"/>
        <w:rPr>
          <w:rFonts w:ascii="Times New Roman" w:hAnsi="Times New Roman"/>
          <w:sz w:val="28"/>
          <w:szCs w:val="28"/>
        </w:rPr>
      </w:pPr>
      <w:r>
        <w:rPr>
          <w:rFonts w:ascii="Times New Roman" w:hAnsi="Times New Roman"/>
          <w:sz w:val="28"/>
          <w:szCs w:val="28"/>
        </w:rPr>
        <w:t>Ч</w:t>
      </w:r>
      <w:r w:rsidRPr="0014287A">
        <w:rPr>
          <w:rFonts w:ascii="Times New Roman" w:hAnsi="Times New Roman"/>
          <w:sz w:val="28"/>
          <w:szCs w:val="28"/>
        </w:rPr>
        <w:t>аще страдают дети первого года жизни. У детей грудного и раннего возраста ИМВП – самая частая тяжелая бактериальная инфекция, она наблюдаются у 10-15% госпитализируемых лихорадящих больных этого возраста.</w:t>
      </w:r>
    </w:p>
    <w:p w:rsidR="008965E3" w:rsidRPr="00B95ABF" w:rsidRDefault="008965E3" w:rsidP="00EC0EEC">
      <w:pPr>
        <w:pStyle w:val="a3"/>
        <w:numPr>
          <w:ilvl w:val="0"/>
          <w:numId w:val="48"/>
        </w:numPr>
        <w:spacing w:line="360" w:lineRule="auto"/>
        <w:ind w:left="0" w:firstLine="709"/>
        <w:jc w:val="both"/>
        <w:rPr>
          <w:rFonts w:ascii="Times New Roman" w:hAnsi="Times New Roman"/>
          <w:sz w:val="28"/>
          <w:szCs w:val="28"/>
        </w:rPr>
      </w:pPr>
      <w:r>
        <w:rPr>
          <w:rFonts w:ascii="Times New Roman" w:hAnsi="Times New Roman"/>
          <w:sz w:val="28"/>
          <w:szCs w:val="28"/>
        </w:rPr>
        <w:t>Частота рецидивов ИМВП у девочек?</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Частота рецидивов: </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 девочки: </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у 30% в течение 1-го года после первого эпизода; </w:t>
      </w:r>
    </w:p>
    <w:p w:rsidR="008965E3"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у 50% в течен</w:t>
      </w:r>
      <w:r>
        <w:rPr>
          <w:rFonts w:ascii="Times New Roman" w:hAnsi="Times New Roman"/>
          <w:sz w:val="28"/>
          <w:szCs w:val="28"/>
        </w:rPr>
        <w:t>ие 5 лет после первого эпизода.</w:t>
      </w:r>
    </w:p>
    <w:p w:rsidR="008965E3" w:rsidRDefault="008965E3" w:rsidP="00EC0EEC">
      <w:pPr>
        <w:pStyle w:val="a3"/>
        <w:numPr>
          <w:ilvl w:val="0"/>
          <w:numId w:val="48"/>
        </w:numPr>
        <w:spacing w:after="0" w:line="360" w:lineRule="auto"/>
        <w:ind w:left="0" w:firstLine="709"/>
        <w:jc w:val="both"/>
        <w:rPr>
          <w:rFonts w:ascii="Times New Roman" w:hAnsi="Times New Roman"/>
          <w:sz w:val="28"/>
          <w:szCs w:val="28"/>
        </w:rPr>
      </w:pPr>
      <w:r>
        <w:rPr>
          <w:rFonts w:ascii="Times New Roman" w:hAnsi="Times New Roman"/>
          <w:sz w:val="28"/>
          <w:szCs w:val="28"/>
        </w:rPr>
        <w:t>«Бактериурия», определение?</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Бактериурия – присутствие бактерий в моче (более 10</w:t>
      </w:r>
      <w:r w:rsidRPr="0041769A">
        <w:rPr>
          <w:rFonts w:ascii="Times New Roman" w:hAnsi="Times New Roman"/>
          <w:sz w:val="28"/>
          <w:szCs w:val="28"/>
          <w:vertAlign w:val="superscript"/>
        </w:rPr>
        <w:t>5</w:t>
      </w:r>
      <w:r w:rsidRPr="0041769A">
        <w:rPr>
          <w:rFonts w:ascii="Times New Roman" w:hAnsi="Times New Roman"/>
          <w:sz w:val="28"/>
          <w:szCs w:val="28"/>
        </w:rPr>
        <w:t xml:space="preserve"> колоний-образующих единиц (КОЕ) в 1 мл мочи), выделенной из мочевого пузыря. </w:t>
      </w:r>
    </w:p>
    <w:p w:rsidR="008965E3" w:rsidRDefault="008965E3" w:rsidP="00EC0EEC">
      <w:pPr>
        <w:pStyle w:val="a3"/>
        <w:numPr>
          <w:ilvl w:val="0"/>
          <w:numId w:val="48"/>
        </w:numPr>
        <w:spacing w:after="0" w:line="360" w:lineRule="auto"/>
        <w:ind w:left="0" w:firstLine="709"/>
        <w:jc w:val="both"/>
        <w:rPr>
          <w:rFonts w:ascii="Times New Roman" w:hAnsi="Times New Roman"/>
          <w:sz w:val="28"/>
          <w:szCs w:val="28"/>
        </w:rPr>
      </w:pPr>
      <w:r>
        <w:rPr>
          <w:rFonts w:ascii="Times New Roman" w:hAnsi="Times New Roman"/>
          <w:sz w:val="28"/>
          <w:szCs w:val="28"/>
        </w:rPr>
        <w:t>«Острый цистит», понятие?</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Острый цистит - воспалительное заболевание мочевого пузыря, бактериального происхождения. </w:t>
      </w:r>
    </w:p>
    <w:p w:rsidR="008965E3" w:rsidRDefault="008965E3" w:rsidP="00EC0EEC">
      <w:pPr>
        <w:pStyle w:val="a3"/>
        <w:numPr>
          <w:ilvl w:val="0"/>
          <w:numId w:val="48"/>
        </w:numPr>
        <w:spacing w:after="0" w:line="360" w:lineRule="auto"/>
        <w:ind w:left="0" w:firstLine="709"/>
        <w:jc w:val="both"/>
        <w:rPr>
          <w:rFonts w:ascii="Times New Roman" w:hAnsi="Times New Roman"/>
          <w:sz w:val="28"/>
          <w:szCs w:val="28"/>
        </w:rPr>
      </w:pPr>
      <w:r>
        <w:rPr>
          <w:rFonts w:ascii="Times New Roman" w:hAnsi="Times New Roman"/>
          <w:sz w:val="28"/>
          <w:szCs w:val="28"/>
        </w:rPr>
        <w:t>«Рефлюкс-нефропатия», понятие?</w:t>
      </w:r>
    </w:p>
    <w:p w:rsidR="008965E3" w:rsidRPr="0041769A" w:rsidRDefault="008965E3" w:rsidP="008965E3">
      <w:pPr>
        <w:pStyle w:val="a3"/>
        <w:spacing w:after="0" w:line="360" w:lineRule="auto"/>
        <w:ind w:left="0" w:firstLine="709"/>
        <w:jc w:val="both"/>
        <w:rPr>
          <w:rFonts w:ascii="Times New Roman" w:hAnsi="Times New Roman"/>
          <w:sz w:val="28"/>
          <w:szCs w:val="28"/>
        </w:rPr>
      </w:pPr>
      <w:r w:rsidRPr="0041769A">
        <w:rPr>
          <w:rFonts w:ascii="Times New Roman" w:hAnsi="Times New Roman"/>
          <w:sz w:val="28"/>
          <w:szCs w:val="28"/>
        </w:rPr>
        <w:t xml:space="preserve">Рефлюкс-нефропатия - фокальный или диффузный склероз почечной паренхимы, первопричиной которого является пузырно-мочеточниковый рефлюкс, приводящий к внутрипочечному рефлюксу, повторным атакам пиелонефрита и склерозированию почечной ткани. </w:t>
      </w:r>
    </w:p>
    <w:p w:rsidR="008965E3" w:rsidRDefault="008965E3" w:rsidP="00EC0EEC">
      <w:pPr>
        <w:pStyle w:val="a3"/>
        <w:numPr>
          <w:ilvl w:val="0"/>
          <w:numId w:val="48"/>
        </w:numPr>
        <w:spacing w:after="0" w:line="360" w:lineRule="auto"/>
        <w:ind w:left="0" w:firstLine="709"/>
        <w:jc w:val="both"/>
        <w:rPr>
          <w:rFonts w:ascii="Times New Roman" w:hAnsi="Times New Roman"/>
          <w:sz w:val="28"/>
          <w:szCs w:val="28"/>
        </w:rPr>
      </w:pPr>
      <w:r>
        <w:rPr>
          <w:rFonts w:ascii="Times New Roman" w:hAnsi="Times New Roman"/>
          <w:sz w:val="28"/>
          <w:szCs w:val="28"/>
        </w:rPr>
        <w:t>«Второстепенные» (5 – 7% случаев) возбудители инфекции мочевыводящих путей у детей?</w:t>
      </w:r>
    </w:p>
    <w:p w:rsidR="008965E3"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rPr>
        <w:t>Грамположительные микроорганизмы представлены, в основном, энтерококками и стафилококками (5-7%). Кроме того, выделяют внутрибольничные инфекции штаммами Klebsiella, Serratia и Pseudomonasspp. У новорождённых детей относительно частой причиной инфекций мочевыводящих путей являются стрептококки групп А и В. В последнее время отмечен рост выявления Staphylococcussaprophyticus, хотя его роль остается спорной.</w:t>
      </w:r>
    </w:p>
    <w:p w:rsidR="008965E3" w:rsidRDefault="008965E3" w:rsidP="00EC0EEC">
      <w:pPr>
        <w:pStyle w:val="a3"/>
        <w:numPr>
          <w:ilvl w:val="0"/>
          <w:numId w:val="48"/>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Патогенез инфекции мочевыводящих путей?</w:t>
      </w:r>
    </w:p>
    <w:p w:rsidR="008965E3" w:rsidRPr="00125AE9" w:rsidRDefault="008965E3" w:rsidP="008965E3">
      <w:pPr>
        <w:pStyle w:val="a3"/>
        <w:spacing w:after="0" w:line="360" w:lineRule="auto"/>
        <w:ind w:left="0" w:firstLine="709"/>
        <w:jc w:val="both"/>
        <w:rPr>
          <w:rFonts w:ascii="Times New Roman" w:hAnsi="Times New Roman"/>
          <w:sz w:val="28"/>
          <w:szCs w:val="28"/>
        </w:rPr>
      </w:pPr>
      <w:r w:rsidRPr="00125AE9">
        <w:rPr>
          <w:rFonts w:ascii="Times New Roman" w:hAnsi="Times New Roman"/>
          <w:sz w:val="28"/>
          <w:szCs w:val="28"/>
        </w:rPr>
        <w:t xml:space="preserve">Среди многочисленных факторов, обусловливающих развитие ИМВП, приоритетное значение имеют биологические свойства микроорганизмов, колонизирующих почечную ткань, и нарушения уродинамики (пузырно-мочеточниковый рефлюкс, обструктивнаяуропатия, нейрогенная дисфункция мочевого пузыря). </w:t>
      </w:r>
    </w:p>
    <w:p w:rsidR="008965E3" w:rsidRPr="00125AE9" w:rsidRDefault="008965E3" w:rsidP="008965E3">
      <w:pPr>
        <w:pStyle w:val="a3"/>
        <w:spacing w:after="0" w:line="360" w:lineRule="auto"/>
        <w:ind w:left="0" w:firstLine="709"/>
        <w:jc w:val="both"/>
        <w:rPr>
          <w:rFonts w:ascii="Times New Roman" w:hAnsi="Times New Roman"/>
          <w:sz w:val="28"/>
          <w:szCs w:val="28"/>
        </w:rPr>
      </w:pPr>
      <w:r w:rsidRPr="00125AE9">
        <w:rPr>
          <w:rFonts w:ascii="Times New Roman" w:hAnsi="Times New Roman"/>
          <w:sz w:val="28"/>
          <w:szCs w:val="28"/>
        </w:rPr>
        <w:t xml:space="preserve">Наиболее частым </w:t>
      </w:r>
      <w:r w:rsidRPr="00125AE9">
        <w:rPr>
          <w:rFonts w:ascii="Times New Roman" w:hAnsi="Times New Roman"/>
          <w:sz w:val="28"/>
          <w:szCs w:val="28"/>
          <w:u w:val="single"/>
        </w:rPr>
        <w:t>путем распространения инфекции считается восходящий.</w:t>
      </w:r>
      <w:r w:rsidRPr="00125AE9">
        <w:rPr>
          <w:rFonts w:ascii="Times New Roman" w:hAnsi="Times New Roman"/>
          <w:sz w:val="28"/>
          <w:szCs w:val="28"/>
        </w:rPr>
        <w:t xml:space="preserve"> Резервуаром уропатогенных бактерий являются прямая кишка, промежность, нижние отделы мочевыводящих путей. </w:t>
      </w:r>
    </w:p>
    <w:p w:rsidR="008965E3" w:rsidRPr="00125AE9" w:rsidRDefault="008965E3" w:rsidP="008965E3">
      <w:pPr>
        <w:pStyle w:val="a3"/>
        <w:spacing w:after="0" w:line="360" w:lineRule="auto"/>
        <w:ind w:left="0" w:firstLine="709"/>
        <w:jc w:val="both"/>
        <w:rPr>
          <w:rFonts w:ascii="Times New Roman" w:hAnsi="Times New Roman"/>
          <w:sz w:val="28"/>
          <w:szCs w:val="28"/>
        </w:rPr>
      </w:pPr>
      <w:r w:rsidRPr="00125AE9">
        <w:rPr>
          <w:rFonts w:ascii="Times New Roman" w:hAnsi="Times New Roman"/>
          <w:sz w:val="28"/>
          <w:szCs w:val="28"/>
        </w:rPr>
        <w:t xml:space="preserve">Анатомические особенности женских мочевыводящих путей (короткая широкая уретра, близость аноректальной области) обусловливают большую частоту встречаемости и рецидивирования ИМВП у девочек и девушек. </w:t>
      </w:r>
    </w:p>
    <w:p w:rsidR="008965E3" w:rsidRPr="00125AE9" w:rsidRDefault="008965E3" w:rsidP="008965E3">
      <w:pPr>
        <w:pStyle w:val="a3"/>
        <w:spacing w:after="0" w:line="360" w:lineRule="auto"/>
        <w:ind w:left="0" w:firstLine="709"/>
        <w:jc w:val="both"/>
        <w:rPr>
          <w:rFonts w:ascii="Times New Roman" w:hAnsi="Times New Roman"/>
          <w:sz w:val="28"/>
          <w:szCs w:val="28"/>
        </w:rPr>
      </w:pPr>
      <w:r w:rsidRPr="00125AE9">
        <w:rPr>
          <w:rFonts w:ascii="Times New Roman" w:hAnsi="Times New Roman"/>
          <w:sz w:val="28"/>
          <w:szCs w:val="28"/>
        </w:rPr>
        <w:t xml:space="preserve">При восходящем пути распространения инфекции МВП после преодоления бактериями везикоуретрального барьера происходит их быстрое размножение с выделением эндотоксинов. В ответ происходит активация местного иммунитета макроорганизма: активация макрофагов, лимфоцитов, клеток эндотелия, приводящая к выработке воспалительных цитокинов (ИЛ 1, ИЛ 2, ИЛ 6, фактора некроза опухоли), лизосомальных ферментов, медиаторов воспаления; происходит активация перекисного окисления липидов, что приводит к повреждению почечной ткани, в первую очередь, канальцев. </w:t>
      </w:r>
    </w:p>
    <w:p w:rsidR="008965E3" w:rsidRPr="00125AE9" w:rsidRDefault="008965E3" w:rsidP="008965E3">
      <w:pPr>
        <w:pStyle w:val="a3"/>
        <w:spacing w:after="0" w:line="360" w:lineRule="auto"/>
        <w:ind w:left="0" w:firstLine="709"/>
        <w:jc w:val="both"/>
        <w:rPr>
          <w:rFonts w:ascii="Times New Roman" w:eastAsia="Times New Roman" w:hAnsi="Times New Roman"/>
          <w:color w:val="000000"/>
          <w:sz w:val="28"/>
          <w:szCs w:val="28"/>
          <w:lang w:eastAsia="ru-RU"/>
        </w:rPr>
      </w:pPr>
      <w:r w:rsidRPr="00125AE9">
        <w:rPr>
          <w:rFonts w:ascii="Times New Roman" w:hAnsi="Times New Roman"/>
          <w:sz w:val="28"/>
          <w:szCs w:val="28"/>
        </w:rPr>
        <w:t>Гематогенный путь развития инфекции мочевых путей встречается редко, характерен преимущественно для периода новорожденности при развитии септицемии и у детей грудного возраста, особенно при наличии иммунных дефектов. Этот путь также встречается при инфицировании Actinomycesspecies, Brucellaspp., Mycobacteriumtuberculosis.</w:t>
      </w:r>
    </w:p>
    <w:p w:rsidR="008965E3" w:rsidRPr="00E206F3" w:rsidRDefault="008965E3" w:rsidP="00EC0EEC">
      <w:pPr>
        <w:pStyle w:val="a3"/>
        <w:numPr>
          <w:ilvl w:val="0"/>
          <w:numId w:val="48"/>
        </w:numPr>
        <w:spacing w:after="0" w:line="360" w:lineRule="auto"/>
        <w:ind w:left="0" w:firstLine="709"/>
        <w:jc w:val="both"/>
        <w:rPr>
          <w:rFonts w:ascii="Times New Roman" w:hAnsi="Times New Roman"/>
          <w:sz w:val="28"/>
          <w:szCs w:val="28"/>
        </w:rPr>
      </w:pPr>
      <w:r w:rsidRPr="00E206F3">
        <w:rPr>
          <w:rFonts w:ascii="Times New Roman" w:hAnsi="Times New Roman"/>
          <w:sz w:val="28"/>
          <w:szCs w:val="28"/>
        </w:rPr>
        <w:t>Классификация ИМВП по стадии?</w:t>
      </w:r>
    </w:p>
    <w:p w:rsidR="008965E3" w:rsidRPr="0014287A"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u w:val="single"/>
        </w:rPr>
        <w:t>По стадии</w:t>
      </w:r>
    </w:p>
    <w:p w:rsidR="008965E3" w:rsidRPr="0014287A" w:rsidRDefault="008965E3" w:rsidP="00EC0EEC">
      <w:pPr>
        <w:pStyle w:val="a3"/>
        <w:numPr>
          <w:ilvl w:val="0"/>
          <w:numId w:val="13"/>
        </w:numPr>
        <w:spacing w:after="0" w:line="360" w:lineRule="auto"/>
        <w:ind w:left="0" w:firstLine="709"/>
        <w:jc w:val="both"/>
        <w:rPr>
          <w:rFonts w:ascii="Times New Roman" w:hAnsi="Times New Roman"/>
          <w:sz w:val="28"/>
          <w:szCs w:val="28"/>
        </w:rPr>
      </w:pPr>
      <w:r w:rsidRPr="0014287A">
        <w:rPr>
          <w:rFonts w:ascii="Times New Roman" w:hAnsi="Times New Roman"/>
          <w:sz w:val="28"/>
          <w:szCs w:val="28"/>
        </w:rPr>
        <w:t xml:space="preserve">активная стадия </w:t>
      </w:r>
    </w:p>
    <w:p w:rsidR="008965E3" w:rsidRPr="0014287A" w:rsidRDefault="008965E3" w:rsidP="00EC0EEC">
      <w:pPr>
        <w:pStyle w:val="a3"/>
        <w:numPr>
          <w:ilvl w:val="0"/>
          <w:numId w:val="13"/>
        </w:numPr>
        <w:spacing w:after="0" w:line="360" w:lineRule="auto"/>
        <w:ind w:left="0" w:firstLine="709"/>
        <w:jc w:val="both"/>
        <w:rPr>
          <w:rFonts w:ascii="Times New Roman" w:hAnsi="Times New Roman"/>
          <w:sz w:val="28"/>
          <w:szCs w:val="28"/>
        </w:rPr>
      </w:pPr>
      <w:r w:rsidRPr="0014287A">
        <w:rPr>
          <w:rFonts w:ascii="Times New Roman" w:hAnsi="Times New Roman"/>
          <w:sz w:val="28"/>
          <w:szCs w:val="28"/>
        </w:rPr>
        <w:t xml:space="preserve">стадия ремиссии </w:t>
      </w:r>
    </w:p>
    <w:p w:rsidR="008965E3" w:rsidRDefault="008965E3" w:rsidP="00EC0EEC">
      <w:pPr>
        <w:pStyle w:val="a3"/>
        <w:numPr>
          <w:ilvl w:val="0"/>
          <w:numId w:val="48"/>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Какие особенности, характерные для ИМВП выявляются у детей при физикальном обследовании?</w:t>
      </w:r>
    </w:p>
    <w:p w:rsidR="008965E3" w:rsidRDefault="008965E3" w:rsidP="008965E3">
      <w:pPr>
        <w:pStyle w:val="a3"/>
        <w:spacing w:after="0" w:line="360" w:lineRule="auto"/>
        <w:ind w:left="0" w:firstLine="709"/>
        <w:jc w:val="both"/>
        <w:rPr>
          <w:rFonts w:ascii="Times New Roman" w:hAnsi="Times New Roman"/>
          <w:sz w:val="28"/>
          <w:szCs w:val="28"/>
        </w:rPr>
      </w:pPr>
      <w:r w:rsidRPr="0014287A">
        <w:rPr>
          <w:rFonts w:ascii="Times New Roman" w:hAnsi="Times New Roman"/>
          <w:sz w:val="28"/>
          <w:szCs w:val="28"/>
        </w:rPr>
        <w:t>При физикальном обследовании рекомендовано обратить внимание на: бледность кожных покровов, наличие тахикардии, появление симптомов дегидратации (преимущественно у новорожденных и детей грудного возраста), отсутствие катаральных явлений при наличии повышения температуры (чаще до фебрильных цифр, реже- субфебрильных), резкий запах мочи, при остром пиелонефрите - положительный симптом Пастернацкого (болезненность при поколачивании или, у маленьких детей, - при надавливании пальцем между основанием 12-го ребра и позвоночником).</w:t>
      </w:r>
    </w:p>
    <w:p w:rsidR="008965E3" w:rsidRDefault="008965E3" w:rsidP="00EC0EEC">
      <w:pPr>
        <w:pStyle w:val="a3"/>
        <w:numPr>
          <w:ilvl w:val="0"/>
          <w:numId w:val="4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Какие патологические проявления мочевого синдрома фельдшер определит визуально (укажите соответствие с помощью стрелок)?</w:t>
      </w:r>
    </w:p>
    <w:p w:rsidR="008965E3" w:rsidRPr="005749D8" w:rsidRDefault="008965E3" w:rsidP="008965E3">
      <w:pPr>
        <w:spacing w:after="0" w:line="360" w:lineRule="auto"/>
        <w:jc w:val="both"/>
        <w:rPr>
          <w:rFonts w:ascii="Times New Roman" w:hAnsi="Times New Roman"/>
          <w:sz w:val="28"/>
          <w:szCs w:val="28"/>
        </w:rPr>
      </w:pPr>
      <w:r>
        <w:rPr>
          <w:noProof/>
        </w:rPr>
        <w:drawing>
          <wp:inline distT="0" distB="0" distL="0" distR="0">
            <wp:extent cx="1317449" cy="1847849"/>
            <wp:effectExtent l="0" t="0" r="0" b="635"/>
            <wp:docPr id="33" name="Рисунок 2" descr="https://mochaanaliz.com/wp-content/uploads/2017/02/protein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chaanaliz.com/wp-content/uploads/2017/02/proteinuria.jpg"/>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400" t="20538" r="37881" b="15138"/>
                    <a:stretch/>
                  </pic:blipFill>
                  <pic:spPr bwMode="auto">
                    <a:xfrm>
                      <a:off x="0" y="0"/>
                      <a:ext cx="1318859" cy="18498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238250" cy="1851669"/>
            <wp:effectExtent l="0" t="0" r="0" b="0"/>
            <wp:docPr id="4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161" cy="1854527"/>
                    </a:xfrm>
                    <a:prstGeom prst="rect">
                      <a:avLst/>
                    </a:prstGeom>
                    <a:noFill/>
                  </pic:spPr>
                </pic:pic>
              </a:graphicData>
            </a:graphic>
          </wp:inline>
        </w:drawing>
      </w:r>
      <w:r>
        <w:rPr>
          <w:noProof/>
        </w:rPr>
        <w:drawing>
          <wp:inline distT="0" distB="0" distL="0" distR="0">
            <wp:extent cx="1295400" cy="1846108"/>
            <wp:effectExtent l="0" t="0" r="0" b="1905"/>
            <wp:docPr id="449" name="Рисунок 6" descr="https://www.shokru.com/wp-content/uploads/2018/12/pyridiumu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okru.com/wp-content/uploads/2018/12/pyridiumurine.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528" cy="1854841"/>
                    </a:xfrm>
                    <a:prstGeom prst="rect">
                      <a:avLst/>
                    </a:prstGeom>
                    <a:noFill/>
                    <a:ln>
                      <a:noFill/>
                    </a:ln>
                  </pic:spPr>
                </pic:pic>
              </a:graphicData>
            </a:graphic>
          </wp:inline>
        </w:drawing>
      </w:r>
      <w:r>
        <w:rPr>
          <w:noProof/>
        </w:rPr>
        <w:drawing>
          <wp:inline distT="0" distB="0" distL="0" distR="0">
            <wp:extent cx="1095375" cy="1841344"/>
            <wp:effectExtent l="0" t="0" r="0" b="6985"/>
            <wp:docPr id="450" name="Рисунок 18" descr="http://prourinu.ru/wp-content/uploads/2017/08/cvet-mochi-pri-obezvizhiv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urinu.ru/wp-content/uploads/2017/08/cvet-mochi-pri-obezvizhivanii.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80" t="11167" r="42432" b="5707"/>
                    <a:stretch/>
                  </pic:blipFill>
                  <pic:spPr bwMode="auto">
                    <a:xfrm>
                      <a:off x="0" y="0"/>
                      <a:ext cx="1095799" cy="18420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65E3" w:rsidRDefault="008965E3" w:rsidP="00EC0EEC">
      <w:pPr>
        <w:pStyle w:val="Style44"/>
        <w:numPr>
          <w:ilvl w:val="0"/>
          <w:numId w:val="49"/>
        </w:numPr>
        <w:spacing w:line="360" w:lineRule="auto"/>
        <w:rPr>
          <w:rStyle w:val="FontStyle105"/>
          <w:sz w:val="28"/>
          <w:szCs w:val="28"/>
        </w:rPr>
      </w:pPr>
      <w:r>
        <w:rPr>
          <w:rStyle w:val="FontStyle105"/>
          <w:sz w:val="28"/>
          <w:szCs w:val="28"/>
        </w:rPr>
        <w:t>нормальная моча;</w:t>
      </w:r>
    </w:p>
    <w:p w:rsidR="008965E3" w:rsidRDefault="008965E3" w:rsidP="00EC0EEC">
      <w:pPr>
        <w:pStyle w:val="Style44"/>
        <w:numPr>
          <w:ilvl w:val="0"/>
          <w:numId w:val="49"/>
        </w:numPr>
        <w:spacing w:line="360" w:lineRule="auto"/>
        <w:ind w:left="0" w:firstLine="709"/>
        <w:rPr>
          <w:rStyle w:val="FontStyle105"/>
          <w:sz w:val="28"/>
          <w:szCs w:val="28"/>
        </w:rPr>
      </w:pPr>
      <w:r>
        <w:rPr>
          <w:rStyle w:val="FontStyle105"/>
          <w:sz w:val="28"/>
          <w:szCs w:val="28"/>
        </w:rPr>
        <w:t>мутная моча;</w:t>
      </w:r>
    </w:p>
    <w:p w:rsidR="008965E3" w:rsidRDefault="008965E3" w:rsidP="00EC0EEC">
      <w:pPr>
        <w:pStyle w:val="Style44"/>
        <w:numPr>
          <w:ilvl w:val="0"/>
          <w:numId w:val="49"/>
        </w:numPr>
        <w:spacing w:line="360" w:lineRule="auto"/>
        <w:ind w:left="0" w:firstLine="709"/>
        <w:rPr>
          <w:rStyle w:val="FontStyle105"/>
          <w:sz w:val="28"/>
          <w:szCs w:val="28"/>
        </w:rPr>
      </w:pPr>
      <w:r>
        <w:rPr>
          <w:rStyle w:val="FontStyle105"/>
          <w:sz w:val="28"/>
          <w:szCs w:val="28"/>
        </w:rPr>
        <w:t>макрогематурия;</w:t>
      </w:r>
    </w:p>
    <w:p w:rsidR="008965E3" w:rsidRPr="005D1A63" w:rsidRDefault="008965E3" w:rsidP="00EC0EEC">
      <w:pPr>
        <w:pStyle w:val="Style44"/>
        <w:numPr>
          <w:ilvl w:val="0"/>
          <w:numId w:val="49"/>
        </w:numPr>
        <w:spacing w:line="360" w:lineRule="auto"/>
        <w:ind w:left="0" w:firstLine="709"/>
        <w:rPr>
          <w:rStyle w:val="FontStyle105"/>
          <w:sz w:val="28"/>
          <w:szCs w:val="28"/>
        </w:rPr>
      </w:pPr>
      <w:r>
        <w:rPr>
          <w:rStyle w:val="FontStyle105"/>
          <w:sz w:val="28"/>
          <w:szCs w:val="28"/>
        </w:rPr>
        <w:t>протеинурия</w:t>
      </w:r>
    </w:p>
    <w:p w:rsidR="008965E3" w:rsidRDefault="008965E3" w:rsidP="008965E3">
      <w:pPr>
        <w:pStyle w:val="Style7"/>
        <w:spacing w:line="360" w:lineRule="auto"/>
        <w:ind w:firstLine="709"/>
        <w:jc w:val="both"/>
        <w:rPr>
          <w:rStyle w:val="FontStyle105"/>
          <w:sz w:val="28"/>
          <w:szCs w:val="28"/>
        </w:rPr>
      </w:pPr>
      <w:r>
        <w:rPr>
          <w:rStyle w:val="FontStyle105"/>
          <w:sz w:val="28"/>
          <w:szCs w:val="28"/>
        </w:rPr>
        <w:t>Эталон ответа:</w:t>
      </w:r>
    </w:p>
    <w:p w:rsidR="008965E3" w:rsidRPr="005749D8" w:rsidRDefault="00E61F7D" w:rsidP="008965E3">
      <w:pPr>
        <w:spacing w:after="0" w:line="360" w:lineRule="auto"/>
        <w:jc w:val="both"/>
        <w:rPr>
          <w:rFonts w:ascii="Times New Roman" w:hAnsi="Times New Roman"/>
          <w:sz w:val="28"/>
          <w:szCs w:val="28"/>
        </w:rPr>
      </w:pPr>
      <w:r w:rsidRPr="00E61F7D">
        <w:rPr>
          <w:rFonts w:ascii="Calibri" w:hAnsi="Calibri"/>
          <w:noProof/>
        </w:rPr>
        <w:pict>
          <v:shapetype id="_x0000_t32" coordsize="21600,21600" o:spt="32" o:oned="t" path="m,l21600,21600e" filled="f">
            <v:path arrowok="t" fillok="f" o:connecttype="none"/>
            <o:lock v:ext="edit" shapetype="t"/>
          </v:shapetype>
          <v:shape id="Прямая со стрелкой 22" o:spid="_x0000_s1045" type="#_x0000_t32" style="position:absolute;left:0;text-align:left;margin-left:55.95pt;margin-top:153.2pt;width:12pt;height:84.75pt;flip:x 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" strokecolor="black [3040]">
            <v:stroke endarrow="open"/>
          </v:shape>
        </w:pict>
      </w:r>
      <w:r w:rsidRPr="00E61F7D">
        <w:rPr>
          <w:rFonts w:ascii="Calibri" w:hAnsi="Calibri"/>
          <w:noProof/>
        </w:rPr>
        <w:pict>
          <v:shape id="Прямая со стрелкой 21" o:spid="_x0000_s1044" type="#_x0000_t32" style="position:absolute;left:0;text-align:left;margin-left:175.95pt;margin-top:76.7pt;width:90.75pt;height:128.25pt;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" strokecolor="black [3040]">
            <v:stroke endarrow="open"/>
          </v:shape>
        </w:pict>
      </w:r>
      <w:r w:rsidRPr="00E61F7D">
        <w:rPr>
          <w:rFonts w:ascii="Calibri" w:hAnsi="Calibri"/>
          <w:noProof/>
        </w:rPr>
        <w:pict>
          <v:shape id="Прямая со стрелкой 20" o:spid="_x0000_s1043" type="#_x0000_t32" style="position:absolute;left:0;text-align:left;margin-left:127.95pt;margin-top:128.45pt;width:24pt;height:52.5pt;flip: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" strokecolor="black [3040]">
            <v:stroke endarrow="open"/>
          </v:shape>
        </w:pict>
      </w:r>
      <w:r w:rsidRPr="00E61F7D">
        <w:rPr>
          <w:rFonts w:ascii="Calibri" w:hAnsi="Calibri"/>
          <w:noProof/>
        </w:rPr>
        <w:pict>
          <v:shape id="Прямая со стрелкой 19" o:spid="_x0000_s1042" type="#_x0000_t32" style="position:absolute;left:0;text-align:left;margin-left:191.7pt;margin-top:138.95pt;width:153pt;height:24.75pt;flip:y;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" strokecolor="black [3040]">
            <v:stroke endarrow="open"/>
          </v:shape>
        </w:pict>
      </w:r>
      <w:r w:rsidR="008965E3">
        <w:rPr>
          <w:noProof/>
        </w:rPr>
        <w:drawing>
          <wp:inline distT="0" distB="0" distL="0" distR="0">
            <wp:extent cx="1344612" cy="1885949"/>
            <wp:effectExtent l="0" t="0" r="8255" b="635"/>
            <wp:docPr id="451" name="Рисунок 7" descr="https://mochaanaliz.com/wp-content/uploads/2017/02/protein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chaanaliz.com/wp-content/uploads/2017/02/proteinuria.jpg"/>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400" t="20538" r="37881" b="15138"/>
                    <a:stretch/>
                  </pic:blipFill>
                  <pic:spPr bwMode="auto">
                    <a:xfrm>
                      <a:off x="0" y="0"/>
                      <a:ext cx="1346051" cy="18879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8965E3">
        <w:rPr>
          <w:noProof/>
        </w:rPr>
        <w:drawing>
          <wp:inline distT="0" distB="0" distL="0" distR="0">
            <wp:extent cx="1261175" cy="1885950"/>
            <wp:effectExtent l="0" t="0" r="0" b="0"/>
            <wp:docPr id="4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121" cy="1888860"/>
                    </a:xfrm>
                    <a:prstGeom prst="rect">
                      <a:avLst/>
                    </a:prstGeom>
                    <a:noFill/>
                  </pic:spPr>
                </pic:pic>
              </a:graphicData>
            </a:graphic>
          </wp:inline>
        </w:drawing>
      </w:r>
      <w:r w:rsidR="008965E3">
        <w:rPr>
          <w:noProof/>
        </w:rPr>
        <w:drawing>
          <wp:inline distT="0" distB="0" distL="0" distR="0">
            <wp:extent cx="1323975" cy="1886831"/>
            <wp:effectExtent l="0" t="0" r="0" b="0"/>
            <wp:docPr id="453" name="Рисунок 9" descr="https://www.shokru.com/wp-content/uploads/2018/12/pyridiumu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okru.com/wp-content/uploads/2018/12/pyridiumurine.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0238" cy="1895756"/>
                    </a:xfrm>
                    <a:prstGeom prst="rect">
                      <a:avLst/>
                    </a:prstGeom>
                    <a:noFill/>
                    <a:ln>
                      <a:noFill/>
                    </a:ln>
                  </pic:spPr>
                </pic:pic>
              </a:graphicData>
            </a:graphic>
          </wp:inline>
        </w:drawing>
      </w:r>
      <w:r w:rsidR="008965E3">
        <w:rPr>
          <w:noProof/>
        </w:rPr>
        <w:drawing>
          <wp:inline distT="0" distB="0" distL="0" distR="0">
            <wp:extent cx="1095375" cy="1841344"/>
            <wp:effectExtent l="0" t="0" r="0" b="6985"/>
            <wp:docPr id="454" name="Рисунок 17" descr="http://prourinu.ru/wp-content/uploads/2017/08/cvet-mochi-pri-obezvizhiv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urinu.ru/wp-content/uploads/2017/08/cvet-mochi-pri-obezvizhivanii.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80" t="11167" r="42432" b="5707"/>
                    <a:stretch/>
                  </pic:blipFill>
                  <pic:spPr bwMode="auto">
                    <a:xfrm>
                      <a:off x="0" y="0"/>
                      <a:ext cx="1095799" cy="18420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65E3" w:rsidRDefault="008965E3" w:rsidP="00EC0EEC">
      <w:pPr>
        <w:pStyle w:val="Style44"/>
        <w:numPr>
          <w:ilvl w:val="0"/>
          <w:numId w:val="44"/>
        </w:numPr>
        <w:spacing w:line="360" w:lineRule="auto"/>
        <w:ind w:left="0" w:firstLine="709"/>
        <w:rPr>
          <w:rStyle w:val="FontStyle105"/>
          <w:sz w:val="28"/>
          <w:szCs w:val="28"/>
        </w:rPr>
      </w:pPr>
      <w:r>
        <w:rPr>
          <w:rStyle w:val="FontStyle105"/>
          <w:sz w:val="28"/>
          <w:szCs w:val="28"/>
        </w:rPr>
        <w:lastRenderedPageBreak/>
        <w:t>нормальная моча;</w:t>
      </w:r>
    </w:p>
    <w:p w:rsidR="008965E3" w:rsidRDefault="008965E3" w:rsidP="00EC0EEC">
      <w:pPr>
        <w:pStyle w:val="Style44"/>
        <w:numPr>
          <w:ilvl w:val="0"/>
          <w:numId w:val="44"/>
        </w:numPr>
        <w:spacing w:line="360" w:lineRule="auto"/>
        <w:ind w:left="0" w:firstLine="709"/>
        <w:rPr>
          <w:rStyle w:val="FontStyle105"/>
          <w:sz w:val="28"/>
          <w:szCs w:val="28"/>
        </w:rPr>
      </w:pPr>
      <w:r>
        <w:rPr>
          <w:rStyle w:val="FontStyle105"/>
          <w:sz w:val="28"/>
          <w:szCs w:val="28"/>
        </w:rPr>
        <w:t>мутная моча;</w:t>
      </w:r>
    </w:p>
    <w:p w:rsidR="008965E3" w:rsidRDefault="008965E3" w:rsidP="00EC0EEC">
      <w:pPr>
        <w:pStyle w:val="Style44"/>
        <w:numPr>
          <w:ilvl w:val="0"/>
          <w:numId w:val="44"/>
        </w:numPr>
        <w:spacing w:line="360" w:lineRule="auto"/>
        <w:ind w:left="0" w:firstLine="709"/>
        <w:rPr>
          <w:rStyle w:val="FontStyle105"/>
          <w:sz w:val="28"/>
          <w:szCs w:val="28"/>
        </w:rPr>
      </w:pPr>
      <w:r>
        <w:rPr>
          <w:rStyle w:val="FontStyle105"/>
          <w:sz w:val="28"/>
          <w:szCs w:val="28"/>
        </w:rPr>
        <w:t>макрогематурия;</w:t>
      </w:r>
    </w:p>
    <w:p w:rsidR="008965E3" w:rsidRDefault="008965E3" w:rsidP="00EC0EEC">
      <w:pPr>
        <w:pStyle w:val="Style44"/>
        <w:numPr>
          <w:ilvl w:val="0"/>
          <w:numId w:val="44"/>
        </w:numPr>
        <w:spacing w:line="360" w:lineRule="auto"/>
        <w:ind w:left="0" w:firstLine="709"/>
        <w:rPr>
          <w:rStyle w:val="FontStyle105"/>
          <w:sz w:val="28"/>
          <w:szCs w:val="28"/>
        </w:rPr>
      </w:pPr>
      <w:r>
        <w:rPr>
          <w:rStyle w:val="FontStyle105"/>
          <w:sz w:val="28"/>
          <w:szCs w:val="28"/>
        </w:rPr>
        <w:t>протеинурия.</w:t>
      </w:r>
    </w:p>
    <w:p w:rsidR="008965E3" w:rsidRDefault="008965E3" w:rsidP="00EC0EEC">
      <w:pPr>
        <w:pStyle w:val="Style44"/>
        <w:numPr>
          <w:ilvl w:val="0"/>
          <w:numId w:val="48"/>
        </w:numPr>
        <w:spacing w:line="360" w:lineRule="auto"/>
        <w:ind w:left="0" w:firstLine="709"/>
        <w:rPr>
          <w:rStyle w:val="FontStyle105"/>
          <w:sz w:val="28"/>
          <w:szCs w:val="28"/>
        </w:rPr>
      </w:pPr>
      <w:r>
        <w:rPr>
          <w:rStyle w:val="FontStyle105"/>
          <w:sz w:val="28"/>
          <w:szCs w:val="28"/>
        </w:rPr>
        <w:t xml:space="preserve"> Уровни бактериурии и лейкоцитурии, позволяющие считать диагноз инфекции мочевыводящих путей наиболее вероятным?</w:t>
      </w:r>
    </w:p>
    <w:p w:rsidR="008965E3" w:rsidRPr="00884B20" w:rsidRDefault="008965E3" w:rsidP="008965E3">
      <w:pPr>
        <w:pStyle w:val="a3"/>
        <w:spacing w:after="0" w:line="360" w:lineRule="auto"/>
        <w:ind w:left="0" w:firstLine="709"/>
        <w:jc w:val="both"/>
        <w:rPr>
          <w:rFonts w:ascii="Times New Roman" w:hAnsi="Times New Roman"/>
          <w:sz w:val="28"/>
          <w:szCs w:val="28"/>
        </w:rPr>
      </w:pPr>
      <w:r w:rsidRPr="00884B20">
        <w:rPr>
          <w:rFonts w:ascii="Times New Roman" w:hAnsi="Times New Roman"/>
          <w:sz w:val="28"/>
          <w:szCs w:val="28"/>
        </w:rPr>
        <w:t xml:space="preserve">Рекомендуется при выявлении </w:t>
      </w:r>
      <w:r w:rsidRPr="00884B20">
        <w:rPr>
          <w:rFonts w:ascii="Times New Roman" w:hAnsi="Times New Roman"/>
          <w:sz w:val="28"/>
          <w:szCs w:val="28"/>
          <w:u w:val="single"/>
        </w:rPr>
        <w:t>лейкоцитурии</w:t>
      </w:r>
      <w:r w:rsidRPr="00884B20">
        <w:rPr>
          <w:rFonts w:ascii="Times New Roman" w:hAnsi="Times New Roman"/>
          <w:sz w:val="28"/>
          <w:szCs w:val="28"/>
        </w:rPr>
        <w:t xml:space="preserve"> более 25 в 1 мкл или более 10 - 15 в поле зрения и </w:t>
      </w:r>
      <w:r w:rsidRPr="00884B20">
        <w:rPr>
          <w:rFonts w:ascii="Times New Roman" w:hAnsi="Times New Roman"/>
          <w:sz w:val="28"/>
          <w:szCs w:val="28"/>
          <w:u w:val="single"/>
        </w:rPr>
        <w:t>бактериурии</w:t>
      </w:r>
      <w:r w:rsidRPr="00884B20">
        <w:rPr>
          <w:rFonts w:ascii="Times New Roman" w:hAnsi="Times New Roman"/>
          <w:sz w:val="28"/>
          <w:szCs w:val="28"/>
        </w:rPr>
        <w:t xml:space="preserve"> более 100 000 микробных единиц/мл при посеве мочи на стерильность диагноз инфекции мочевыводящих путей считать наиболее вероятным. </w:t>
      </w:r>
    </w:p>
    <w:p w:rsidR="008965E3" w:rsidRDefault="008965E3" w:rsidP="00EC0EEC">
      <w:pPr>
        <w:pStyle w:val="Style44"/>
        <w:numPr>
          <w:ilvl w:val="0"/>
          <w:numId w:val="48"/>
        </w:numPr>
        <w:spacing w:line="360" w:lineRule="auto"/>
        <w:ind w:left="0" w:firstLine="709"/>
        <w:rPr>
          <w:rStyle w:val="FontStyle105"/>
          <w:sz w:val="28"/>
          <w:szCs w:val="28"/>
        </w:rPr>
      </w:pPr>
      <w:r>
        <w:rPr>
          <w:rStyle w:val="FontStyle105"/>
          <w:sz w:val="28"/>
          <w:szCs w:val="28"/>
        </w:rPr>
        <w:t xml:space="preserve"> Диагностика фильтрационной функции почек при подозрении на пиелонефрит?</w:t>
      </w:r>
    </w:p>
    <w:p w:rsidR="008965E3" w:rsidRDefault="008965E3" w:rsidP="008965E3">
      <w:pPr>
        <w:pStyle w:val="Style44"/>
        <w:spacing w:line="360" w:lineRule="auto"/>
        <w:ind w:firstLine="709"/>
        <w:rPr>
          <w:sz w:val="28"/>
          <w:szCs w:val="28"/>
        </w:rPr>
      </w:pPr>
      <w:r w:rsidRPr="0014287A">
        <w:rPr>
          <w:sz w:val="28"/>
          <w:szCs w:val="28"/>
        </w:rPr>
        <w:t xml:space="preserve">Рекомендуется проведение </w:t>
      </w:r>
      <w:r w:rsidRPr="0014287A">
        <w:rPr>
          <w:sz w:val="28"/>
          <w:szCs w:val="28"/>
          <w:u w:val="single"/>
        </w:rPr>
        <w:t>биохимического анализа крови</w:t>
      </w:r>
      <w:r w:rsidRPr="0014287A">
        <w:rPr>
          <w:sz w:val="28"/>
          <w:szCs w:val="28"/>
        </w:rPr>
        <w:t xml:space="preserve"> (мочевина, креатинин) ребенку с подозрением на пиелонефрит для оценки фильтрационной функции почек</w:t>
      </w:r>
      <w:r>
        <w:rPr>
          <w:sz w:val="28"/>
          <w:szCs w:val="28"/>
        </w:rPr>
        <w:t>.</w:t>
      </w:r>
    </w:p>
    <w:p w:rsidR="008965E3" w:rsidRDefault="008965E3" w:rsidP="00EC0EEC">
      <w:pPr>
        <w:pStyle w:val="Style44"/>
        <w:numPr>
          <w:ilvl w:val="0"/>
          <w:numId w:val="48"/>
        </w:numPr>
        <w:spacing w:line="360" w:lineRule="auto"/>
        <w:ind w:left="0" w:firstLine="709"/>
        <w:rPr>
          <w:sz w:val="28"/>
          <w:szCs w:val="28"/>
        </w:rPr>
      </w:pPr>
      <w:r>
        <w:rPr>
          <w:rStyle w:val="FontStyle105"/>
          <w:sz w:val="28"/>
          <w:szCs w:val="28"/>
        </w:rPr>
        <w:t xml:space="preserve"> Диагностическое значение метода с</w:t>
      </w:r>
      <w:r w:rsidRPr="001E4A05">
        <w:rPr>
          <w:sz w:val="28"/>
          <w:szCs w:val="28"/>
        </w:rPr>
        <w:t>татическ</w:t>
      </w:r>
      <w:r>
        <w:rPr>
          <w:sz w:val="28"/>
          <w:szCs w:val="28"/>
        </w:rPr>
        <w:t>ой</w:t>
      </w:r>
      <w:r w:rsidRPr="001E4A05">
        <w:rPr>
          <w:sz w:val="28"/>
          <w:szCs w:val="28"/>
        </w:rPr>
        <w:t>нефросцинтиграфи</w:t>
      </w:r>
      <w:r>
        <w:rPr>
          <w:sz w:val="28"/>
          <w:szCs w:val="28"/>
        </w:rPr>
        <w:t>и?</w:t>
      </w:r>
    </w:p>
    <w:p w:rsidR="008965E3" w:rsidRDefault="008965E3" w:rsidP="008965E3">
      <w:pPr>
        <w:pStyle w:val="Style44"/>
        <w:spacing w:line="360" w:lineRule="auto"/>
        <w:ind w:firstLine="709"/>
        <w:rPr>
          <w:sz w:val="28"/>
          <w:szCs w:val="28"/>
        </w:rPr>
      </w:pPr>
      <w:r w:rsidRPr="001E4A05">
        <w:rPr>
          <w:sz w:val="28"/>
          <w:szCs w:val="28"/>
        </w:rPr>
        <w:t>Статическуюнефросцинтиграфию</w:t>
      </w:r>
      <w:r w:rsidRPr="0014287A">
        <w:rPr>
          <w:sz w:val="28"/>
          <w:szCs w:val="28"/>
        </w:rPr>
        <w:t xml:space="preserve"> рекомендуется проводить радиофармпрепаратом ДМСК (димеркаптосукциновая кислота-DMSA) для выявления очагов нефросклероза не ранее чем через </w:t>
      </w:r>
      <w:r>
        <w:rPr>
          <w:sz w:val="28"/>
          <w:szCs w:val="28"/>
        </w:rPr>
        <w:t>6 месяцев после острого эпизода.</w:t>
      </w:r>
    </w:p>
    <w:p w:rsidR="008965E3" w:rsidRDefault="008965E3" w:rsidP="00EC0EEC">
      <w:pPr>
        <w:pStyle w:val="a3"/>
        <w:numPr>
          <w:ilvl w:val="0"/>
          <w:numId w:val="4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Диагностическое значение </w:t>
      </w:r>
      <w:r w:rsidRPr="001E4A05">
        <w:rPr>
          <w:rFonts w:ascii="Times New Roman" w:hAnsi="Times New Roman"/>
          <w:sz w:val="28"/>
          <w:szCs w:val="28"/>
        </w:rPr>
        <w:t>магнитно-резонанснойурографии?</w:t>
      </w:r>
    </w:p>
    <w:p w:rsidR="008965E3" w:rsidRDefault="008965E3" w:rsidP="008965E3">
      <w:pPr>
        <w:pStyle w:val="a3"/>
        <w:spacing w:after="0" w:line="360" w:lineRule="auto"/>
        <w:ind w:left="0" w:firstLine="709"/>
        <w:jc w:val="both"/>
        <w:rPr>
          <w:rFonts w:ascii="Times New Roman" w:hAnsi="Times New Roman"/>
          <w:sz w:val="28"/>
          <w:szCs w:val="28"/>
        </w:rPr>
      </w:pPr>
      <w:r w:rsidRPr="00E206F3">
        <w:rPr>
          <w:rFonts w:ascii="Times New Roman" w:hAnsi="Times New Roman"/>
          <w:sz w:val="28"/>
          <w:szCs w:val="28"/>
        </w:rPr>
        <w:t>Экскреторную урографию, магнитно-резонансную урографию (МР-урографию)</w:t>
      </w:r>
      <w:r w:rsidRPr="0014287A">
        <w:rPr>
          <w:rFonts w:ascii="Times New Roman" w:hAnsi="Times New Roman"/>
          <w:sz w:val="28"/>
          <w:szCs w:val="28"/>
        </w:rPr>
        <w:t xml:space="preserve"> – рекомендуется проводить как вспомогательную методику для выявления обструкции, аномалии развития органов мочевой системы (после исключения ПМР)</w:t>
      </w:r>
      <w:r>
        <w:rPr>
          <w:rFonts w:ascii="Times New Roman" w:hAnsi="Times New Roman"/>
          <w:sz w:val="28"/>
          <w:szCs w:val="28"/>
        </w:rPr>
        <w:t>.</w:t>
      </w:r>
    </w:p>
    <w:p w:rsidR="008965E3" w:rsidRPr="001E4A05" w:rsidRDefault="008965E3" w:rsidP="008965E3">
      <w:pPr>
        <w:pStyle w:val="Style44"/>
        <w:spacing w:line="360" w:lineRule="auto"/>
        <w:ind w:left="1080" w:firstLine="0"/>
        <w:rPr>
          <w:rStyle w:val="FontStyle105"/>
          <w:sz w:val="28"/>
          <w:szCs w:val="28"/>
        </w:rPr>
      </w:pPr>
    </w:p>
    <w:p w:rsidR="008965E3" w:rsidRDefault="008965E3" w:rsidP="008965E3">
      <w:pPr>
        <w:pStyle w:val="Style7"/>
        <w:spacing w:line="360" w:lineRule="auto"/>
        <w:ind w:left="720"/>
        <w:jc w:val="both"/>
        <w:rPr>
          <w:rStyle w:val="FontStyle105"/>
          <w:sz w:val="28"/>
          <w:szCs w:val="28"/>
        </w:rPr>
      </w:pPr>
    </w:p>
    <w:p w:rsidR="008965E3" w:rsidRPr="00B95ABF" w:rsidRDefault="008965E3" w:rsidP="008965E3">
      <w:pPr>
        <w:pStyle w:val="a3"/>
        <w:ind w:left="0"/>
        <w:rPr>
          <w:rFonts w:ascii="Times New Roman" w:hAnsi="Times New Roman"/>
          <w:b/>
          <w:sz w:val="28"/>
          <w:szCs w:val="28"/>
        </w:rPr>
      </w:pPr>
    </w:p>
    <w:p w:rsidR="008965E3" w:rsidRPr="00B961D4" w:rsidRDefault="008965E3" w:rsidP="008965E3">
      <w:pPr>
        <w:tabs>
          <w:tab w:val="left" w:pos="4050"/>
        </w:tabs>
        <w:spacing w:after="0" w:line="360" w:lineRule="auto"/>
        <w:rPr>
          <w:rFonts w:ascii="Times New Roman" w:hAnsi="Times New Roman"/>
          <w:bCs/>
          <w:sz w:val="28"/>
          <w:szCs w:val="28"/>
        </w:rPr>
      </w:pPr>
    </w:p>
    <w:p w:rsidR="008965E3" w:rsidRDefault="008965E3" w:rsidP="008965E3">
      <w:pPr>
        <w:spacing w:after="0" w:line="360" w:lineRule="auto"/>
        <w:jc w:val="center"/>
        <w:rPr>
          <w:rFonts w:ascii="Times New Roman" w:hAnsi="Times New Roman"/>
          <w:b/>
          <w:bCs/>
          <w:sz w:val="28"/>
          <w:szCs w:val="28"/>
        </w:rPr>
      </w:pPr>
    </w:p>
    <w:p w:rsidR="008965E3" w:rsidRDefault="008965E3" w:rsidP="008965E3">
      <w:pPr>
        <w:spacing w:after="0" w:line="360" w:lineRule="auto"/>
        <w:jc w:val="center"/>
        <w:rPr>
          <w:rFonts w:ascii="Times New Roman" w:hAnsi="Times New Roman"/>
          <w:b/>
          <w:bCs/>
          <w:sz w:val="28"/>
          <w:szCs w:val="28"/>
        </w:rPr>
      </w:pPr>
      <w:r w:rsidRPr="007372A5">
        <w:rPr>
          <w:rFonts w:ascii="Times New Roman" w:hAnsi="Times New Roman"/>
          <w:b/>
          <w:bCs/>
          <w:sz w:val="28"/>
          <w:szCs w:val="28"/>
        </w:rPr>
        <w:lastRenderedPageBreak/>
        <w:t xml:space="preserve">КРИТЕРИИ ОЦЕНКИ ЗНАНИЙ СТУДЕНТОВ </w:t>
      </w:r>
    </w:p>
    <w:p w:rsidR="008965E3" w:rsidRPr="007372A5" w:rsidRDefault="008965E3" w:rsidP="008965E3">
      <w:pPr>
        <w:spacing w:line="360" w:lineRule="auto"/>
        <w:jc w:val="center"/>
        <w:rPr>
          <w:rFonts w:ascii="Times New Roman" w:hAnsi="Times New Roman"/>
          <w:b/>
          <w:bCs/>
          <w:sz w:val="28"/>
          <w:szCs w:val="28"/>
        </w:rPr>
      </w:pPr>
      <w:r w:rsidRPr="007372A5">
        <w:rPr>
          <w:rFonts w:ascii="Times New Roman" w:hAnsi="Times New Roman"/>
          <w:b/>
          <w:bCs/>
          <w:sz w:val="28"/>
          <w:szCs w:val="28"/>
        </w:rPr>
        <w:t>ПРИ УСТНОМ ИЛИ ПИСЬМЕННОМ ОТВЕТЕ</w:t>
      </w:r>
    </w:p>
    <w:p w:rsidR="008965E3" w:rsidRPr="007372A5" w:rsidRDefault="008965E3" w:rsidP="008965E3">
      <w:pPr>
        <w:spacing w:after="0" w:line="360" w:lineRule="auto"/>
        <w:ind w:firstLine="567"/>
        <w:jc w:val="both"/>
        <w:rPr>
          <w:rFonts w:ascii="Times New Roman" w:hAnsi="Times New Roman"/>
          <w:sz w:val="28"/>
          <w:szCs w:val="28"/>
        </w:rPr>
      </w:pPr>
      <w:r w:rsidRPr="007372A5">
        <w:rPr>
          <w:rFonts w:ascii="Times New Roman" w:hAnsi="Times New Roman"/>
          <w:sz w:val="28"/>
          <w:szCs w:val="28"/>
        </w:rPr>
        <w:t xml:space="preserve">Оценка </w:t>
      </w:r>
      <w:r w:rsidRPr="007372A5">
        <w:rPr>
          <w:rFonts w:ascii="Times New Roman" w:hAnsi="Times New Roman"/>
          <w:b/>
          <w:bCs/>
          <w:sz w:val="28"/>
          <w:szCs w:val="28"/>
        </w:rPr>
        <w:t>«отлично»</w:t>
      </w:r>
      <w:r w:rsidRPr="007372A5">
        <w:rPr>
          <w:rFonts w:ascii="Times New Roman" w:hAnsi="Times New Roman"/>
          <w:sz w:val="28"/>
          <w:szCs w:val="28"/>
        </w:rPr>
        <w:t xml:space="preserve"> ставится, если студент:</w:t>
      </w:r>
    </w:p>
    <w:p w:rsidR="008965E3" w:rsidRPr="007372A5" w:rsidRDefault="008965E3" w:rsidP="00EC0EEC">
      <w:pPr>
        <w:numPr>
          <w:ilvl w:val="0"/>
          <w:numId w:val="5"/>
        </w:numPr>
        <w:tabs>
          <w:tab w:val="num" w:pos="720"/>
        </w:tabs>
        <w:spacing w:after="0" w:line="360" w:lineRule="auto"/>
        <w:ind w:left="0" w:firstLine="567"/>
        <w:jc w:val="both"/>
        <w:rPr>
          <w:rFonts w:ascii="Times New Roman" w:hAnsi="Times New Roman"/>
          <w:sz w:val="28"/>
          <w:szCs w:val="28"/>
        </w:rPr>
      </w:pPr>
      <w:r w:rsidRPr="007372A5">
        <w:rPr>
          <w:rFonts w:ascii="Times New Roman" w:hAnsi="Times New Roman"/>
          <w:sz w:val="28"/>
          <w:szCs w:val="28"/>
        </w:rPr>
        <w:t>обстоятельно, с достаточной полнотой излагает соответствующий материал;</w:t>
      </w:r>
    </w:p>
    <w:p w:rsidR="008965E3" w:rsidRPr="007372A5" w:rsidRDefault="008965E3" w:rsidP="00EC0EEC">
      <w:pPr>
        <w:numPr>
          <w:ilvl w:val="0"/>
          <w:numId w:val="5"/>
        </w:numPr>
        <w:tabs>
          <w:tab w:val="num" w:pos="720"/>
        </w:tabs>
        <w:spacing w:after="0" w:line="360" w:lineRule="auto"/>
        <w:ind w:left="0" w:firstLine="567"/>
        <w:jc w:val="both"/>
        <w:rPr>
          <w:rFonts w:ascii="Times New Roman" w:hAnsi="Times New Roman"/>
          <w:sz w:val="28"/>
          <w:szCs w:val="28"/>
        </w:rPr>
      </w:pPr>
      <w:r w:rsidRPr="007372A5">
        <w:rPr>
          <w:rFonts w:ascii="Times New Roman" w:hAnsi="Times New Roman"/>
          <w:sz w:val="28"/>
          <w:szCs w:val="28"/>
        </w:rPr>
        <w:t>дает правильные формулировки, точные определения и понятий терминов, обнаруживает полное понимание материала и может обосновать свой ответ, привести необходимые примеры (не только из учебников, но и подобранные самостоятельно), полно и правильно отвечает на дополнительные вопросы преподавателя, имеющие цель выяснить степень понимания студентом данного материала;</w:t>
      </w:r>
    </w:p>
    <w:p w:rsidR="008965E3" w:rsidRPr="007372A5" w:rsidRDefault="008965E3" w:rsidP="00EC0EEC">
      <w:pPr>
        <w:numPr>
          <w:ilvl w:val="0"/>
          <w:numId w:val="5"/>
        </w:numPr>
        <w:tabs>
          <w:tab w:val="num" w:pos="720"/>
        </w:tabs>
        <w:spacing w:after="0" w:line="360" w:lineRule="auto"/>
        <w:ind w:left="0" w:firstLine="567"/>
        <w:jc w:val="both"/>
        <w:rPr>
          <w:rFonts w:ascii="Times New Roman" w:hAnsi="Times New Roman"/>
          <w:sz w:val="28"/>
          <w:szCs w:val="28"/>
        </w:rPr>
      </w:pPr>
      <w:r w:rsidRPr="007372A5">
        <w:rPr>
          <w:rFonts w:ascii="Times New Roman" w:hAnsi="Times New Roman"/>
          <w:sz w:val="28"/>
          <w:szCs w:val="28"/>
        </w:rPr>
        <w:t>уверенно и правильно проводит разбор ошибок, знает положительные и отрицательные стороны выполнения практических работ;</w:t>
      </w:r>
    </w:p>
    <w:p w:rsidR="008965E3" w:rsidRPr="007372A5" w:rsidRDefault="008965E3" w:rsidP="00EC0EEC">
      <w:pPr>
        <w:numPr>
          <w:ilvl w:val="0"/>
          <w:numId w:val="5"/>
        </w:numPr>
        <w:tabs>
          <w:tab w:val="num" w:pos="720"/>
        </w:tabs>
        <w:spacing w:after="0" w:line="360" w:lineRule="auto"/>
        <w:ind w:left="0" w:firstLine="567"/>
        <w:jc w:val="both"/>
        <w:rPr>
          <w:rFonts w:ascii="Times New Roman" w:hAnsi="Times New Roman"/>
          <w:sz w:val="28"/>
          <w:szCs w:val="28"/>
        </w:rPr>
      </w:pPr>
      <w:r w:rsidRPr="007372A5">
        <w:rPr>
          <w:rFonts w:ascii="Times New Roman" w:hAnsi="Times New Roman"/>
          <w:sz w:val="28"/>
          <w:szCs w:val="28"/>
        </w:rPr>
        <w:t>свободно владеет речью, медицинской терминологией.</w:t>
      </w:r>
    </w:p>
    <w:p w:rsidR="008965E3" w:rsidRPr="007372A5" w:rsidRDefault="008965E3" w:rsidP="008965E3">
      <w:pPr>
        <w:spacing w:after="0" w:line="360" w:lineRule="auto"/>
        <w:ind w:firstLine="567"/>
        <w:jc w:val="both"/>
        <w:rPr>
          <w:rFonts w:ascii="Times New Roman" w:hAnsi="Times New Roman"/>
          <w:sz w:val="28"/>
          <w:szCs w:val="28"/>
        </w:rPr>
      </w:pPr>
      <w:r w:rsidRPr="007372A5">
        <w:rPr>
          <w:rFonts w:ascii="Times New Roman" w:hAnsi="Times New Roman"/>
          <w:sz w:val="28"/>
          <w:szCs w:val="28"/>
        </w:rPr>
        <w:t xml:space="preserve">Оценка </w:t>
      </w:r>
      <w:r w:rsidRPr="007372A5">
        <w:rPr>
          <w:rFonts w:ascii="Times New Roman" w:hAnsi="Times New Roman"/>
          <w:b/>
          <w:bCs/>
          <w:sz w:val="28"/>
          <w:szCs w:val="28"/>
        </w:rPr>
        <w:t>«хорошо»</w:t>
      </w:r>
      <w:r w:rsidRPr="007372A5">
        <w:rPr>
          <w:rFonts w:ascii="Times New Roman" w:hAnsi="Times New Roman"/>
          <w:sz w:val="28"/>
          <w:szCs w:val="28"/>
        </w:rPr>
        <w:t xml:space="preserve"> ставится, если студент:</w:t>
      </w:r>
    </w:p>
    <w:p w:rsidR="008965E3" w:rsidRPr="007372A5" w:rsidRDefault="008965E3" w:rsidP="00EC0EEC">
      <w:pPr>
        <w:numPr>
          <w:ilvl w:val="0"/>
          <w:numId w:val="6"/>
        </w:numPr>
        <w:tabs>
          <w:tab w:val="num" w:pos="720"/>
        </w:tabs>
        <w:spacing w:after="0" w:line="360" w:lineRule="auto"/>
        <w:ind w:left="0" w:firstLine="567"/>
        <w:jc w:val="both"/>
        <w:rPr>
          <w:rFonts w:ascii="Times New Roman" w:hAnsi="Times New Roman"/>
          <w:sz w:val="28"/>
          <w:szCs w:val="28"/>
        </w:rPr>
      </w:pPr>
      <w:r w:rsidRPr="007372A5">
        <w:rPr>
          <w:rFonts w:ascii="Times New Roman" w:hAnsi="Times New Roman"/>
          <w:sz w:val="28"/>
          <w:szCs w:val="28"/>
        </w:rPr>
        <w:t>дает ответ, удовлетворяющий тем же требованиям, что и оценка «отлично», но допускает единичные ошибки, которые исправляет после замечания преподавателя.</w:t>
      </w:r>
    </w:p>
    <w:p w:rsidR="008965E3" w:rsidRPr="007372A5" w:rsidRDefault="008965E3" w:rsidP="008965E3">
      <w:pPr>
        <w:spacing w:after="0" w:line="360" w:lineRule="auto"/>
        <w:ind w:firstLine="567"/>
        <w:jc w:val="both"/>
        <w:rPr>
          <w:rFonts w:ascii="Times New Roman" w:hAnsi="Times New Roman"/>
          <w:sz w:val="28"/>
          <w:szCs w:val="28"/>
        </w:rPr>
      </w:pPr>
      <w:r w:rsidRPr="007372A5">
        <w:rPr>
          <w:rFonts w:ascii="Times New Roman" w:hAnsi="Times New Roman"/>
          <w:sz w:val="28"/>
          <w:szCs w:val="28"/>
        </w:rPr>
        <w:t xml:space="preserve">Оценка </w:t>
      </w:r>
      <w:r w:rsidRPr="007372A5">
        <w:rPr>
          <w:rFonts w:ascii="Times New Roman" w:hAnsi="Times New Roman"/>
          <w:b/>
          <w:bCs/>
          <w:sz w:val="28"/>
          <w:szCs w:val="28"/>
        </w:rPr>
        <w:t>«удовлетворительно»</w:t>
      </w:r>
      <w:r w:rsidRPr="007372A5">
        <w:rPr>
          <w:rFonts w:ascii="Times New Roman" w:hAnsi="Times New Roman"/>
          <w:sz w:val="28"/>
          <w:szCs w:val="28"/>
        </w:rPr>
        <w:t xml:space="preserve"> ставится, если студент:</w:t>
      </w:r>
    </w:p>
    <w:p w:rsidR="008965E3" w:rsidRPr="007372A5" w:rsidRDefault="008965E3" w:rsidP="00EC0EEC">
      <w:pPr>
        <w:numPr>
          <w:ilvl w:val="0"/>
          <w:numId w:val="7"/>
        </w:numPr>
        <w:tabs>
          <w:tab w:val="num" w:pos="720"/>
        </w:tabs>
        <w:spacing w:after="0" w:line="360" w:lineRule="auto"/>
        <w:ind w:left="0" w:firstLine="567"/>
        <w:jc w:val="both"/>
        <w:rPr>
          <w:rFonts w:ascii="Times New Roman" w:hAnsi="Times New Roman"/>
          <w:sz w:val="28"/>
          <w:szCs w:val="28"/>
        </w:rPr>
      </w:pPr>
      <w:r w:rsidRPr="007372A5">
        <w:rPr>
          <w:rFonts w:ascii="Times New Roman" w:hAnsi="Times New Roman"/>
          <w:sz w:val="28"/>
          <w:szCs w:val="28"/>
        </w:rPr>
        <w:t>знает и понимает основные положения данной темы, но допускает неточности в формулировке правил;</w:t>
      </w:r>
    </w:p>
    <w:p w:rsidR="008965E3" w:rsidRPr="007372A5" w:rsidRDefault="008965E3" w:rsidP="00EC0EEC">
      <w:pPr>
        <w:numPr>
          <w:ilvl w:val="0"/>
          <w:numId w:val="7"/>
        </w:numPr>
        <w:tabs>
          <w:tab w:val="num" w:pos="720"/>
        </w:tabs>
        <w:spacing w:after="0" w:line="360" w:lineRule="auto"/>
        <w:ind w:left="0" w:firstLine="567"/>
        <w:jc w:val="both"/>
        <w:rPr>
          <w:rFonts w:ascii="Times New Roman" w:hAnsi="Times New Roman"/>
          <w:sz w:val="28"/>
          <w:szCs w:val="28"/>
        </w:rPr>
      </w:pPr>
      <w:r w:rsidRPr="007372A5">
        <w:rPr>
          <w:rFonts w:ascii="Times New Roman" w:hAnsi="Times New Roman"/>
          <w:sz w:val="28"/>
          <w:szCs w:val="28"/>
        </w:rPr>
        <w:t>допускает частые ошибки;</w:t>
      </w:r>
    </w:p>
    <w:p w:rsidR="008965E3" w:rsidRPr="007372A5" w:rsidRDefault="008965E3" w:rsidP="00EC0EEC">
      <w:pPr>
        <w:numPr>
          <w:ilvl w:val="0"/>
          <w:numId w:val="7"/>
        </w:numPr>
        <w:tabs>
          <w:tab w:val="num" w:pos="720"/>
        </w:tabs>
        <w:spacing w:after="0" w:line="360" w:lineRule="auto"/>
        <w:ind w:left="0" w:firstLine="567"/>
        <w:jc w:val="both"/>
        <w:rPr>
          <w:rFonts w:ascii="Times New Roman" w:hAnsi="Times New Roman"/>
          <w:sz w:val="28"/>
          <w:szCs w:val="28"/>
        </w:rPr>
      </w:pPr>
      <w:r w:rsidRPr="007372A5">
        <w:rPr>
          <w:rFonts w:ascii="Times New Roman" w:hAnsi="Times New Roman"/>
          <w:sz w:val="28"/>
          <w:szCs w:val="28"/>
        </w:rPr>
        <w:t>излагает материал недостаточно связанно и последовательно.</w:t>
      </w:r>
    </w:p>
    <w:p w:rsidR="008965E3" w:rsidRPr="007372A5" w:rsidRDefault="008965E3" w:rsidP="008965E3">
      <w:pPr>
        <w:spacing w:after="0" w:line="360" w:lineRule="auto"/>
        <w:ind w:firstLine="567"/>
        <w:jc w:val="both"/>
        <w:rPr>
          <w:rFonts w:ascii="Times New Roman" w:hAnsi="Times New Roman"/>
          <w:sz w:val="28"/>
          <w:szCs w:val="28"/>
        </w:rPr>
      </w:pPr>
      <w:r w:rsidRPr="007372A5">
        <w:rPr>
          <w:rFonts w:ascii="Times New Roman" w:hAnsi="Times New Roman"/>
          <w:sz w:val="28"/>
          <w:szCs w:val="28"/>
        </w:rPr>
        <w:t xml:space="preserve">Оценка </w:t>
      </w:r>
      <w:r w:rsidRPr="007372A5">
        <w:rPr>
          <w:rFonts w:ascii="Times New Roman" w:hAnsi="Times New Roman"/>
          <w:b/>
          <w:bCs/>
          <w:sz w:val="28"/>
          <w:szCs w:val="28"/>
        </w:rPr>
        <w:t>«неудовлетворительно»</w:t>
      </w:r>
      <w:r w:rsidRPr="007372A5">
        <w:rPr>
          <w:rFonts w:ascii="Times New Roman" w:hAnsi="Times New Roman"/>
          <w:sz w:val="28"/>
          <w:szCs w:val="28"/>
        </w:rPr>
        <w:t xml:space="preserve"> ставится, если студент:</w:t>
      </w:r>
    </w:p>
    <w:p w:rsidR="008965E3" w:rsidRPr="007372A5" w:rsidRDefault="008965E3" w:rsidP="00EC0EEC">
      <w:pPr>
        <w:numPr>
          <w:ilvl w:val="0"/>
          <w:numId w:val="8"/>
        </w:numPr>
        <w:spacing w:after="0" w:line="360" w:lineRule="auto"/>
        <w:ind w:left="0" w:firstLine="567"/>
        <w:jc w:val="both"/>
        <w:rPr>
          <w:sz w:val="28"/>
          <w:szCs w:val="28"/>
        </w:rPr>
      </w:pPr>
      <w:r w:rsidRPr="007372A5">
        <w:rPr>
          <w:rFonts w:ascii="Times New Roman" w:hAnsi="Times New Roman"/>
          <w:sz w:val="28"/>
          <w:szCs w:val="28"/>
        </w:rPr>
        <w:t>обнаруживает незнание общей части соответствующего раздела темы, допускает ошибки в формулировке правил, искажающие них смысл, беспорядочно и неуверенно излагает материал, сопровождая изложение частыми остановками и перерывами.</w:t>
      </w:r>
    </w:p>
    <w:p w:rsidR="000E15A5" w:rsidRDefault="000E15A5" w:rsidP="008965E3">
      <w:pPr>
        <w:jc w:val="right"/>
        <w:rPr>
          <w:rFonts w:ascii="Times New Roman" w:hAnsi="Times New Roman"/>
          <w:sz w:val="24"/>
          <w:szCs w:val="24"/>
        </w:rPr>
      </w:pPr>
    </w:p>
    <w:p w:rsidR="000E15A5" w:rsidRDefault="000E15A5" w:rsidP="008965E3">
      <w:pPr>
        <w:jc w:val="right"/>
        <w:rPr>
          <w:rFonts w:ascii="Times New Roman" w:hAnsi="Times New Roman"/>
          <w:sz w:val="24"/>
          <w:szCs w:val="24"/>
        </w:rPr>
      </w:pPr>
    </w:p>
    <w:p w:rsidR="008965E3" w:rsidRDefault="008965E3" w:rsidP="000E15A5">
      <w:pPr>
        <w:jc w:val="center"/>
        <w:rPr>
          <w:rFonts w:ascii="Times New Roman" w:hAnsi="Times New Roman"/>
          <w:b/>
          <w:bCs/>
          <w:color w:val="000000"/>
          <w:sz w:val="28"/>
          <w:szCs w:val="28"/>
        </w:rPr>
      </w:pPr>
      <w:r>
        <w:rPr>
          <w:rFonts w:ascii="Times New Roman" w:hAnsi="Times New Roman"/>
          <w:b/>
          <w:bCs/>
          <w:color w:val="000000"/>
          <w:sz w:val="28"/>
          <w:szCs w:val="28"/>
        </w:rPr>
        <w:lastRenderedPageBreak/>
        <w:t>ПРОБЛЕМНО-СИТУАЦИОННЫЕ ЗАДАЧИ</w:t>
      </w:r>
    </w:p>
    <w:p w:rsidR="008965E3" w:rsidRDefault="008965E3" w:rsidP="008965E3">
      <w:pPr>
        <w:autoSpaceDE w:val="0"/>
        <w:autoSpaceDN w:val="0"/>
        <w:adjustRightInd w:val="0"/>
        <w:spacing w:after="0" w:line="240" w:lineRule="auto"/>
        <w:jc w:val="center"/>
        <w:rPr>
          <w:rFonts w:ascii="Times New Roman" w:hAnsi="Times New Roman"/>
          <w:b/>
          <w:bCs/>
          <w:color w:val="000000"/>
          <w:sz w:val="28"/>
          <w:szCs w:val="28"/>
        </w:rPr>
      </w:pPr>
    </w:p>
    <w:p w:rsidR="008965E3" w:rsidRPr="005D05ED" w:rsidRDefault="008965E3" w:rsidP="008965E3">
      <w:pPr>
        <w:spacing w:after="0" w:line="360" w:lineRule="auto"/>
        <w:ind w:firstLine="709"/>
        <w:jc w:val="both"/>
        <w:rPr>
          <w:rFonts w:ascii="Times New Roman" w:hAnsi="Times New Roman"/>
          <w:sz w:val="28"/>
          <w:szCs w:val="28"/>
        </w:rPr>
      </w:pPr>
      <w:r w:rsidRPr="005D05ED">
        <w:rPr>
          <w:rFonts w:ascii="Times New Roman" w:hAnsi="Times New Roman"/>
          <w:sz w:val="28"/>
          <w:szCs w:val="28"/>
        </w:rPr>
        <w:t>Тема 4.16. Общие принципы классификации, этиологии, патогенеза; клиническая картина, осложнения методы клинического, лабораторного, инструментального обследования при пиелонефрите и инфекциях мочевыделительной системы и оформление медицинской документации.</w:t>
      </w:r>
    </w:p>
    <w:p w:rsidR="008965E3" w:rsidRPr="007F18FE" w:rsidRDefault="008965E3" w:rsidP="008965E3">
      <w:pPr>
        <w:autoSpaceDE w:val="0"/>
        <w:autoSpaceDN w:val="0"/>
        <w:adjustRightInd w:val="0"/>
        <w:spacing w:after="0" w:line="240" w:lineRule="auto"/>
        <w:jc w:val="both"/>
        <w:rPr>
          <w:rFonts w:ascii="Times New Roman" w:hAnsi="Times New Roman"/>
          <w:bCs/>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b/>
          <w:bCs/>
          <w:color w:val="000000"/>
          <w:sz w:val="28"/>
          <w:szCs w:val="28"/>
        </w:rPr>
        <w:t>Задача № 1</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Девочка Аля, 10 лет, поступила в отделение с жалобами на боли в животе, в области поясницы справа, повышение температуры тела до 38,5</w:t>
      </w:r>
      <w:r w:rsidRPr="007F18FE">
        <w:rPr>
          <w:rFonts w:ascii="Times New Roman" w:hAnsi="Times New Roman"/>
          <w:color w:val="000000"/>
          <w:sz w:val="18"/>
          <w:szCs w:val="18"/>
        </w:rPr>
        <w:t>0</w:t>
      </w:r>
      <w:r w:rsidRPr="007F18FE">
        <w:rPr>
          <w:rFonts w:ascii="Times New Roman" w:hAnsi="Times New Roman"/>
          <w:color w:val="000000"/>
          <w:sz w:val="28"/>
          <w:szCs w:val="28"/>
        </w:rPr>
        <w:t xml:space="preserve">С в течение 3-х дней, слабость, утомляемость, сниженный аппетит, частые мочеиспускания, головную боль. При объективном обследовании: бледность кожных покровов, их сухость, пастозность лица, болезненность правых мочеточниковых точек, а также реберно-позвоночной точки справа. В анализе мочи: белок 127 г/л, лейкоциты сплошь покрывают все поля зрения, единичные эритроциты, бактерии +++, соли оксалаты в большом количестве.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 Поставьте диагноз.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2. Назначьте дополнительные методы обследования.</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3. Что является этиологией заболевания?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Перечислите дифференциальный диагноз.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5. Лица какого пола чаще болеют ИМС? Объясните почему. </w:t>
      </w:r>
    </w:p>
    <w:p w:rsidR="008965E3" w:rsidRDefault="008965E3" w:rsidP="008965E3">
      <w:pPr>
        <w:autoSpaceDE w:val="0"/>
        <w:autoSpaceDN w:val="0"/>
        <w:adjustRightInd w:val="0"/>
        <w:spacing w:after="0" w:line="360" w:lineRule="auto"/>
        <w:ind w:firstLine="709"/>
        <w:jc w:val="both"/>
        <w:rPr>
          <w:rFonts w:ascii="Times New Roman" w:hAnsi="Times New Roman"/>
          <w:b/>
          <w:bCs/>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b/>
          <w:bCs/>
          <w:color w:val="000000"/>
          <w:sz w:val="28"/>
          <w:szCs w:val="28"/>
        </w:rPr>
        <w:t>Задача № 2</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Мальчик, 8 лет, обратился в поликлинику с жалобами на боли в животе, недомогание, снижение аппетита, редкие мочеиспускания, небольшую отечность лица, изменение цвета мочи (мутная). Со слов мамы мальчик побледнел за последний месяц, появилось ночное недержание мочи. В последнюю неделю отмечается повышение температуры тела до </w:t>
      </w:r>
      <w:r>
        <w:rPr>
          <w:rFonts w:ascii="Times New Roman" w:hAnsi="Times New Roman"/>
          <w:color w:val="000000"/>
          <w:sz w:val="28"/>
          <w:szCs w:val="28"/>
        </w:rPr>
        <w:t>38</w:t>
      </w:r>
      <w:r>
        <w:rPr>
          <w:rFonts w:ascii="Times New Roman" w:hAnsi="Times New Roman"/>
          <w:color w:val="000000"/>
          <w:sz w:val="28"/>
          <w:szCs w:val="28"/>
          <w:vertAlign w:val="superscript"/>
        </w:rPr>
        <w:t>0</w:t>
      </w:r>
      <w:r>
        <w:rPr>
          <w:rFonts w:ascii="Times New Roman" w:hAnsi="Times New Roman"/>
          <w:color w:val="000000"/>
          <w:sz w:val="28"/>
          <w:szCs w:val="28"/>
        </w:rPr>
        <w:t>С</w:t>
      </w:r>
      <w:r w:rsidRPr="007F18FE">
        <w:rPr>
          <w:rFonts w:ascii="Times New Roman" w:hAnsi="Times New Roman"/>
          <w:color w:val="000000"/>
          <w:sz w:val="28"/>
          <w:szCs w:val="28"/>
        </w:rPr>
        <w:t xml:space="preserve">. При объективном обследовании отмечается одутловатость лица, бледность кожных покровов, пониженное питание, приглушенность сердечных тонов, АД снижено 75/40 мм </w:t>
      </w:r>
      <w:r w:rsidRPr="007F18FE">
        <w:rPr>
          <w:rFonts w:ascii="Times New Roman" w:hAnsi="Times New Roman"/>
          <w:color w:val="000000"/>
          <w:sz w:val="28"/>
          <w:szCs w:val="28"/>
        </w:rPr>
        <w:lastRenderedPageBreak/>
        <w:t xml:space="preserve">ртст, болезненность верхних и нижних мочеточниковых точек. Положительный симптом Пастернацкого, больше слева. При обследовании: в анализе крови Hb 100 г/л, лейкоциты 11 тыс/мкл, сдвиг формулы влево. СОЭ 19 мм/час. В анализах мочи белка нет, лейкоциты в большом количестве, клетки почечного эпителия единичные в препарате. Бак. посев мочи: микробное число 3 млн микробных тел в 1 мл мочи, посев дал рост кишечной палочки.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На УЗИ органов мочевой системы выявлено раширение ЧЛС слева: лоханка до 30 м, все группы чашечек до 10 мм.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 Ваш диагноз?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2. Нужны ли дополнительные методы обследования?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3. Назначьте лечение.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Дальнейшая терапевтическая тактика.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5. Перечислите известные Вам причины врожденногогидронефро-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за. </w:t>
      </w:r>
    </w:p>
    <w:p w:rsidR="008965E3" w:rsidRDefault="008965E3" w:rsidP="008965E3">
      <w:pPr>
        <w:autoSpaceDE w:val="0"/>
        <w:autoSpaceDN w:val="0"/>
        <w:adjustRightInd w:val="0"/>
        <w:spacing w:after="0" w:line="360" w:lineRule="auto"/>
        <w:ind w:firstLine="709"/>
        <w:jc w:val="both"/>
        <w:rPr>
          <w:rFonts w:ascii="Times New Roman" w:hAnsi="Times New Roman"/>
          <w:b/>
          <w:bCs/>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b/>
          <w:bCs/>
          <w:color w:val="000000"/>
          <w:sz w:val="28"/>
          <w:szCs w:val="28"/>
        </w:rPr>
        <w:t>Задача № 3</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Девочка 2 лет, заболе</w:t>
      </w:r>
      <w:r>
        <w:rPr>
          <w:rFonts w:ascii="Times New Roman" w:hAnsi="Times New Roman"/>
          <w:color w:val="000000"/>
          <w:sz w:val="28"/>
          <w:szCs w:val="28"/>
        </w:rPr>
        <w:t>ла остро, температура тела 38,2</w:t>
      </w:r>
      <w:r>
        <w:rPr>
          <w:rFonts w:ascii="Times New Roman" w:hAnsi="Times New Roman"/>
          <w:color w:val="000000"/>
          <w:sz w:val="28"/>
          <w:szCs w:val="28"/>
          <w:vertAlign w:val="superscript"/>
        </w:rPr>
        <w:t>0</w:t>
      </w:r>
      <w:r>
        <w:rPr>
          <w:rFonts w:ascii="Times New Roman" w:hAnsi="Times New Roman"/>
          <w:color w:val="000000"/>
          <w:sz w:val="28"/>
          <w:szCs w:val="28"/>
        </w:rPr>
        <w:t>С</w:t>
      </w:r>
      <w:r w:rsidRPr="007F18FE">
        <w:rPr>
          <w:rFonts w:ascii="Times New Roman" w:hAnsi="Times New Roman"/>
          <w:color w:val="000000"/>
          <w:sz w:val="28"/>
          <w:szCs w:val="28"/>
        </w:rPr>
        <w:t xml:space="preserve"> в течение 3-х дней, стала беспокойной, много плачет, стала часто мочиться, моча мутная. При осмотре: бледная, вялая, жалуется на боли в животе около пупка, там же отмечается болезненность при пальпации, больше справа. Реагирует при поколачивании по XII ребру. В анализе крови Hb 110 г/л, эрит. 3,8 млн/мкл, тромб 260 тыс/мкл, лейк. 8,7 тыс/мкл, п7 с 63 э2 м2 б3 л 23 СОЭ 30 мм/час. В анализе мочи белка нет, лейкоциты до 10 в п/зр., по Нечипоренко 300000/мл. Посев мочи дал рост </w:t>
      </w:r>
      <w:r w:rsidRPr="007F18FE">
        <w:rPr>
          <w:rFonts w:ascii="Times New Roman" w:hAnsi="Times New Roman"/>
          <w:i/>
          <w:iCs/>
          <w:color w:val="000000"/>
          <w:sz w:val="28"/>
          <w:szCs w:val="28"/>
        </w:rPr>
        <w:t>E.coli</w:t>
      </w:r>
      <w:r w:rsidRPr="007F18FE">
        <w:rPr>
          <w:rFonts w:ascii="Times New Roman" w:hAnsi="Times New Roman"/>
          <w:color w:val="000000"/>
          <w:sz w:val="28"/>
          <w:szCs w:val="28"/>
        </w:rPr>
        <w:t xml:space="preserve">, микробное число 100 000 микробных тел в 1 мл мочи.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 Сформулируйте диагноз.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2. Диагностические мероприятия.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3. Назначьте лечение.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Когда детям показано проведение микционной цистографии?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5. Какова дальнейшая тактика ведения ребенка?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b/>
          <w:bCs/>
          <w:color w:val="000000"/>
          <w:sz w:val="28"/>
          <w:szCs w:val="28"/>
        </w:rPr>
        <w:lastRenderedPageBreak/>
        <w:t>Задача № 4</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Девочка 6 лет, поступила в нефрологическое отделение в связи с тем, что при обследовании для подготовки в школу был выполнен анализ мочи, в котором выявлена лейкоцитурия до 8-10 в п/зр, бактерии +++. Удалось выяснить, что у ребенка наблюдается учащенное мочеиспускание в течение дня до 20 раз, периодические императивное недержание мочи, изредка ночной энурез. При анализе амбулаторной карты выяснилось, что при плановой сдаче анализов мочи всегда присутствует лейкоцитурия.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 Какое заболевание можно предположить у ребенка?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2. С чем необходимо проводить диф</w:t>
      </w:r>
      <w:r>
        <w:rPr>
          <w:rFonts w:ascii="Times New Roman" w:hAnsi="Times New Roman"/>
          <w:color w:val="000000"/>
          <w:sz w:val="28"/>
          <w:szCs w:val="28"/>
        </w:rPr>
        <w:t>ф</w:t>
      </w:r>
      <w:r w:rsidRPr="007F18FE">
        <w:rPr>
          <w:rFonts w:ascii="Times New Roman" w:hAnsi="Times New Roman"/>
          <w:color w:val="000000"/>
          <w:sz w:val="28"/>
          <w:szCs w:val="28"/>
        </w:rPr>
        <w:t>.</w:t>
      </w:r>
      <w:r>
        <w:rPr>
          <w:rFonts w:ascii="Times New Roman" w:hAnsi="Times New Roman"/>
          <w:color w:val="000000"/>
          <w:sz w:val="28"/>
          <w:szCs w:val="28"/>
        </w:rPr>
        <w:t xml:space="preserve"> диагноз?</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3. Назначьте необходимое исследование.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Как правильно проводится сбор мочи на бактериологический посев?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5. Назначьте лечение. </w:t>
      </w:r>
    </w:p>
    <w:p w:rsidR="008965E3" w:rsidRDefault="008965E3" w:rsidP="008965E3">
      <w:pPr>
        <w:autoSpaceDE w:val="0"/>
        <w:autoSpaceDN w:val="0"/>
        <w:adjustRightInd w:val="0"/>
        <w:spacing w:after="0" w:line="360" w:lineRule="auto"/>
        <w:ind w:firstLine="709"/>
        <w:jc w:val="both"/>
        <w:rPr>
          <w:rFonts w:ascii="Times New Roman" w:hAnsi="Times New Roman"/>
          <w:b/>
          <w:bCs/>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b/>
          <w:bCs/>
          <w:color w:val="000000"/>
          <w:sz w:val="28"/>
          <w:szCs w:val="28"/>
        </w:rPr>
        <w:t>Задача № 5</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Ребенок 3-х лет, находится в отделении в течение 2-х недель по поводу домашней пневмонии, получал лечение амоксициллином. На протяжении всего времени в анализах мочи постоянно сохраняется лейкоцитурия (до 20 в п/зр), выявлена бактериурия 100 000 микробных тел в 1 мл мочи (Klebsiellapneumoniae), при выполнении УЗИ почек слева выявлена лоханка до 6 мм.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 Какую патологию необходимо заподозрить у данного больного.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2. Какие обследования необходимо выполнить для подтверждения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диагноза?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3. Почему не смотря на проведенную антибактериальную терапию,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имеется высев клебсиеллы?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Какие нормальные размеры лоханки в возрасте 3 лет?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5. Что является диагностическим критерием ИМС? </w:t>
      </w:r>
    </w:p>
    <w:p w:rsidR="008965E3" w:rsidRDefault="008965E3" w:rsidP="008965E3">
      <w:pPr>
        <w:autoSpaceDE w:val="0"/>
        <w:autoSpaceDN w:val="0"/>
        <w:adjustRightInd w:val="0"/>
        <w:spacing w:after="0" w:line="360" w:lineRule="auto"/>
        <w:ind w:firstLine="709"/>
        <w:jc w:val="both"/>
        <w:rPr>
          <w:rFonts w:ascii="Times New Roman" w:hAnsi="Times New Roman"/>
          <w:b/>
          <w:bCs/>
          <w:color w:val="000000"/>
          <w:sz w:val="28"/>
          <w:szCs w:val="28"/>
        </w:rPr>
      </w:pPr>
    </w:p>
    <w:p w:rsidR="000E15A5" w:rsidRDefault="000E15A5" w:rsidP="008965E3">
      <w:pPr>
        <w:autoSpaceDE w:val="0"/>
        <w:autoSpaceDN w:val="0"/>
        <w:adjustRightInd w:val="0"/>
        <w:spacing w:after="0" w:line="360" w:lineRule="auto"/>
        <w:jc w:val="center"/>
        <w:rPr>
          <w:rFonts w:ascii="Times New Roman" w:hAnsi="Times New Roman"/>
          <w:b/>
          <w:bCs/>
          <w:color w:val="000000"/>
          <w:sz w:val="28"/>
          <w:szCs w:val="28"/>
        </w:rPr>
      </w:pPr>
    </w:p>
    <w:p w:rsidR="000E15A5" w:rsidRDefault="000E15A5" w:rsidP="008965E3">
      <w:pPr>
        <w:autoSpaceDE w:val="0"/>
        <w:autoSpaceDN w:val="0"/>
        <w:adjustRightInd w:val="0"/>
        <w:spacing w:after="0" w:line="360" w:lineRule="auto"/>
        <w:jc w:val="center"/>
        <w:rPr>
          <w:rFonts w:ascii="Times New Roman" w:hAnsi="Times New Roman"/>
          <w:b/>
          <w:bCs/>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sidRPr="007F18FE">
        <w:rPr>
          <w:rFonts w:ascii="Times New Roman" w:hAnsi="Times New Roman"/>
          <w:b/>
          <w:bCs/>
          <w:color w:val="000000"/>
          <w:sz w:val="28"/>
          <w:szCs w:val="28"/>
        </w:rPr>
        <w:lastRenderedPageBreak/>
        <w:t>Задача</w:t>
      </w:r>
      <w:r>
        <w:rPr>
          <w:rFonts w:ascii="Times New Roman" w:hAnsi="Times New Roman"/>
          <w:b/>
          <w:bCs/>
          <w:color w:val="000000"/>
          <w:sz w:val="28"/>
          <w:szCs w:val="28"/>
        </w:rPr>
        <w:t xml:space="preserve"> № 6</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К участковому врачу обратилась девушка, 16 лет. Жалобы на резко болезненное, частое мочеиспускание (позывы каждые полчаса), тянущие боли внизу живота, повышение температуры тела до 37,5</w:t>
      </w:r>
      <w:r>
        <w:rPr>
          <w:rFonts w:ascii="Times New Roman" w:hAnsi="Times New Roman"/>
          <w:color w:val="000000"/>
          <w:sz w:val="28"/>
          <w:szCs w:val="28"/>
          <w:vertAlign w:val="superscript"/>
        </w:rPr>
        <w:t>0</w:t>
      </w:r>
      <w:r>
        <w:rPr>
          <w:rFonts w:ascii="Times New Roman" w:hAnsi="Times New Roman"/>
          <w:color w:val="000000"/>
          <w:sz w:val="28"/>
          <w:szCs w:val="28"/>
        </w:rPr>
        <w:t>С</w:t>
      </w:r>
      <w:r w:rsidRPr="007F18FE">
        <w:rPr>
          <w:rFonts w:ascii="Times New Roman" w:hAnsi="Times New Roman"/>
          <w:color w:val="000000"/>
          <w:sz w:val="28"/>
          <w:szCs w:val="28"/>
        </w:rPr>
        <w:t xml:space="preserve">. Заболела остро, накануне было переохлаждение. ОРЗ переносит до 4-х раз в год, за последний год отмечала периоды учащенного мочеиспускания и тянущих болей над лоном. Эти явления связывала с началом интимных отношений, за медицинской помощью не обращалась. При осмотре физическое развитие среднее, кожа чистая. Слизистая ротоглотки не гиперемирована. Носовое дыхание свободное. Над легкими дыхание везикулярное. ЧСС 65 в мин. АД 100/60 мм рт ст. Живот мягкий, болезненный при глубокой пальпации над лоном. Симптом XII ребра положительный справа. Моча, принесенная для анализа, мутная, с хлопьями.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 Ваш предварительный диагноз?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2. Назначьте обследование.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3. Что Вы предполагаете увидеть при выполнении УЗИ?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Перечислите дифференциальные диагнозы.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5. Назначьте лечение. </w:t>
      </w:r>
    </w:p>
    <w:p w:rsidR="008965E3" w:rsidRDefault="008965E3" w:rsidP="008965E3">
      <w:pPr>
        <w:autoSpaceDE w:val="0"/>
        <w:autoSpaceDN w:val="0"/>
        <w:adjustRightInd w:val="0"/>
        <w:spacing w:after="0" w:line="360" w:lineRule="auto"/>
        <w:ind w:firstLine="709"/>
        <w:jc w:val="both"/>
        <w:rPr>
          <w:rFonts w:ascii="Times New Roman" w:hAnsi="Times New Roman"/>
          <w:b/>
          <w:bCs/>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b/>
          <w:bCs/>
          <w:color w:val="000000"/>
          <w:sz w:val="28"/>
          <w:szCs w:val="28"/>
        </w:rPr>
        <w:t>Задача № 7</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К участковому врачу на прием обратилась мать с девочкой, 3,5 года. Масса 15 кг. Жалобы на резко болезненное, частое мочеиспускание (до 20 раз за день), моча красного цвета, боли в животе, повышение температуры тела до 38</w:t>
      </w:r>
      <w:r>
        <w:rPr>
          <w:rFonts w:ascii="Times New Roman" w:hAnsi="Times New Roman"/>
          <w:color w:val="000000"/>
          <w:sz w:val="28"/>
          <w:szCs w:val="28"/>
          <w:vertAlign w:val="superscript"/>
        </w:rPr>
        <w:t>0</w:t>
      </w:r>
      <w:r>
        <w:rPr>
          <w:rFonts w:ascii="Times New Roman" w:hAnsi="Times New Roman"/>
          <w:color w:val="000000"/>
          <w:sz w:val="28"/>
          <w:szCs w:val="28"/>
        </w:rPr>
        <w:t>С</w:t>
      </w:r>
      <w:r w:rsidRPr="007F18FE">
        <w:rPr>
          <w:rFonts w:ascii="Times New Roman" w:hAnsi="Times New Roman"/>
          <w:color w:val="000000"/>
          <w:sz w:val="28"/>
          <w:szCs w:val="28"/>
        </w:rPr>
        <w:t xml:space="preserve">. Девочка заболела среди полного здоровья, накануне промочила ноги. При осмотре физическое развитие среднее, кожа чистая. Слизистая ротоглотки не гиперемирована. Носовое дыхание свободное. Над легкими дыхание везикулярное. ЧСС 85 в мин. Живот мягкий, болезненный при глубокой пальпации над лоном. Симптом поколачивания по XII ребру отрицателен с обеих сторон. Стул оформленный.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1.Ваш предварительный диагноз?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2. Назначьте обследование.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lastRenderedPageBreak/>
        <w:t xml:space="preserve">3. Что Вы предполагаете увидеть при УЗИ?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Перечислите дифференциальные диагнозы.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5. Назначьте лечение. </w:t>
      </w:r>
    </w:p>
    <w:p w:rsidR="008965E3" w:rsidRDefault="008965E3" w:rsidP="008965E3">
      <w:pPr>
        <w:autoSpaceDE w:val="0"/>
        <w:autoSpaceDN w:val="0"/>
        <w:adjustRightInd w:val="0"/>
        <w:spacing w:after="0" w:line="360" w:lineRule="auto"/>
        <w:ind w:firstLine="709"/>
        <w:jc w:val="both"/>
        <w:rPr>
          <w:rFonts w:ascii="Times New Roman" w:hAnsi="Times New Roman"/>
          <w:b/>
          <w:bCs/>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b/>
          <w:bCs/>
          <w:color w:val="000000"/>
          <w:sz w:val="28"/>
          <w:szCs w:val="28"/>
        </w:rPr>
        <w:t>Задача № 8</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6"/>
          <w:szCs w:val="26"/>
        </w:rPr>
      </w:pPr>
      <w:r w:rsidRPr="007F18FE">
        <w:rPr>
          <w:rFonts w:ascii="Times New Roman" w:hAnsi="Times New Roman"/>
          <w:color w:val="000000"/>
          <w:sz w:val="26"/>
          <w:szCs w:val="26"/>
        </w:rPr>
        <w:t>Девочка 5 лет, поступила в отделение с жалобами на боли в животе и спине, учащенное мочеиспускание, повышение температуры тела до 38,5</w:t>
      </w:r>
      <w:r>
        <w:rPr>
          <w:rFonts w:ascii="Times New Roman" w:hAnsi="Times New Roman"/>
          <w:color w:val="000000"/>
          <w:sz w:val="28"/>
          <w:szCs w:val="28"/>
          <w:vertAlign w:val="superscript"/>
        </w:rPr>
        <w:t>0</w:t>
      </w:r>
      <w:r>
        <w:rPr>
          <w:rFonts w:ascii="Times New Roman" w:hAnsi="Times New Roman"/>
          <w:color w:val="000000"/>
          <w:sz w:val="28"/>
          <w:szCs w:val="28"/>
        </w:rPr>
        <w:t>С</w:t>
      </w:r>
      <w:r w:rsidRPr="007F18FE">
        <w:rPr>
          <w:rFonts w:ascii="Times New Roman" w:hAnsi="Times New Roman"/>
          <w:color w:val="000000"/>
          <w:sz w:val="26"/>
          <w:szCs w:val="26"/>
        </w:rPr>
        <w:t xml:space="preserve">. Часто болеет ОРВИ, ОРЗ протекают с повышением температуры тела до фебрильных цифр, катаральные явления выражены не всегда. Заболеванию предшествовало переохлаждение. На следующий день температура повысилась до 39°С. Катаральных явлений не отмечалось. В течение последующих 4 дней продолжала высоко лихорадить, наблюдалась поллакиурия, моча была мутная. При поступлении в стационар состояние средней тяжести. Кожные покровы бледные, отеков не наблюдалось, температура тела 38,3°С. Симптом поколачивания по XII ребру положительный с обеих сторон. Отмечается учащенное мочеиспускание.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b/>
          <w:bCs/>
          <w:i/>
          <w:iCs/>
          <w:color w:val="000000"/>
          <w:sz w:val="28"/>
          <w:szCs w:val="28"/>
        </w:rPr>
        <w:t xml:space="preserve">Общий анализ крови: </w:t>
      </w:r>
      <w:r w:rsidRPr="007F18FE">
        <w:rPr>
          <w:rFonts w:ascii="Times New Roman" w:hAnsi="Times New Roman"/>
          <w:color w:val="000000"/>
          <w:sz w:val="28"/>
          <w:szCs w:val="28"/>
        </w:rPr>
        <w:t>Нb - 140 г/л, Эр - 4,5х10</w:t>
      </w:r>
      <w:r w:rsidRPr="007F18FE">
        <w:rPr>
          <w:rFonts w:ascii="Times New Roman" w:hAnsi="Times New Roman"/>
          <w:color w:val="000000"/>
          <w:sz w:val="18"/>
          <w:szCs w:val="18"/>
        </w:rPr>
        <w:t>12</w:t>
      </w:r>
      <w:r w:rsidRPr="007F18FE">
        <w:rPr>
          <w:rFonts w:ascii="Times New Roman" w:hAnsi="Times New Roman"/>
          <w:color w:val="000000"/>
          <w:sz w:val="28"/>
          <w:szCs w:val="28"/>
        </w:rPr>
        <w:t>/л, Лейк - 10,5х10</w:t>
      </w:r>
      <w:r w:rsidRPr="007F18FE">
        <w:rPr>
          <w:rFonts w:ascii="Times New Roman" w:hAnsi="Times New Roman"/>
          <w:color w:val="000000"/>
          <w:sz w:val="18"/>
          <w:szCs w:val="18"/>
        </w:rPr>
        <w:t>9</w:t>
      </w:r>
      <w:r w:rsidRPr="007F18FE">
        <w:rPr>
          <w:rFonts w:ascii="Times New Roman" w:hAnsi="Times New Roman"/>
          <w:color w:val="000000"/>
          <w:sz w:val="28"/>
          <w:szCs w:val="28"/>
        </w:rPr>
        <w:t xml:space="preserve">/л, п/я - 10%, с - 60%, л - 22%, м - 8%, СОЭ - 28 мм/час.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b/>
          <w:bCs/>
          <w:i/>
          <w:iCs/>
          <w:color w:val="000000"/>
          <w:sz w:val="28"/>
          <w:szCs w:val="28"/>
        </w:rPr>
        <w:t xml:space="preserve">Общий анализ мочи: </w:t>
      </w:r>
      <w:r w:rsidRPr="007F18FE">
        <w:rPr>
          <w:rFonts w:ascii="Times New Roman" w:hAnsi="Times New Roman"/>
          <w:color w:val="000000"/>
          <w:sz w:val="28"/>
          <w:szCs w:val="28"/>
        </w:rPr>
        <w:t xml:space="preserve">относительная плотность 1022, реакция - нейтральная, белок - 0,02 г/л, лейкоциты - сплошь все поля зрения, эритроциты - 1 в п/з, соли - оксалаты, бактерии - много.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b/>
          <w:bCs/>
          <w:i/>
          <w:iCs/>
          <w:color w:val="000000"/>
          <w:sz w:val="28"/>
          <w:szCs w:val="28"/>
        </w:rPr>
        <w:t xml:space="preserve">Биохимический анализ крови: </w:t>
      </w:r>
      <w:r w:rsidRPr="007F18FE">
        <w:rPr>
          <w:rFonts w:ascii="Times New Roman" w:hAnsi="Times New Roman"/>
          <w:color w:val="000000"/>
          <w:sz w:val="28"/>
          <w:szCs w:val="28"/>
        </w:rPr>
        <w:t xml:space="preserve">СРБ - +++, мочевина - 4,3 ммоль/л.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b/>
          <w:bCs/>
          <w:i/>
          <w:iCs/>
          <w:color w:val="000000"/>
          <w:sz w:val="28"/>
          <w:szCs w:val="28"/>
        </w:rPr>
        <w:t xml:space="preserve">УЗИ почек: </w:t>
      </w:r>
      <w:r w:rsidRPr="007F18FE">
        <w:rPr>
          <w:rFonts w:ascii="Times New Roman" w:hAnsi="Times New Roman"/>
          <w:color w:val="000000"/>
          <w:sz w:val="28"/>
          <w:szCs w:val="28"/>
        </w:rPr>
        <w:t>почки расположены правильно, левая – 97x42x13 мм, правая - 94x37x13 мм. Обе лоханки расширен</w:t>
      </w:r>
      <w:r>
        <w:rPr>
          <w:rFonts w:ascii="Times New Roman" w:hAnsi="Times New Roman"/>
          <w:color w:val="000000"/>
          <w:sz w:val="28"/>
          <w:szCs w:val="28"/>
        </w:rPr>
        <w:t>ы</w:t>
      </w:r>
      <w:r w:rsidRPr="007F18FE">
        <w:rPr>
          <w:rFonts w:ascii="Times New Roman" w:hAnsi="Times New Roman"/>
          <w:color w:val="000000"/>
          <w:sz w:val="28"/>
          <w:szCs w:val="28"/>
        </w:rPr>
        <w:t xml:space="preserve"> до 13 мм. Эхо-сигнал от собирательной системы изменен с обеих сторон.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bCs/>
          <w:i/>
          <w:iCs/>
          <w:color w:val="000000"/>
          <w:sz w:val="28"/>
          <w:szCs w:val="28"/>
        </w:rPr>
        <w:t>Посев</w:t>
      </w:r>
      <w:r w:rsidRPr="007F18FE">
        <w:rPr>
          <w:rFonts w:ascii="Times New Roman" w:hAnsi="Times New Roman"/>
          <w:b/>
          <w:bCs/>
          <w:i/>
          <w:iCs/>
          <w:color w:val="000000"/>
          <w:sz w:val="28"/>
          <w:szCs w:val="28"/>
        </w:rPr>
        <w:t xml:space="preserve">мочи: </w:t>
      </w:r>
      <w:r w:rsidRPr="007F18FE">
        <w:rPr>
          <w:rFonts w:ascii="Times New Roman" w:hAnsi="Times New Roman"/>
          <w:color w:val="000000"/>
          <w:sz w:val="28"/>
          <w:szCs w:val="28"/>
        </w:rPr>
        <w:t xml:space="preserve">высеяна кишечная палочка в количестве 100 000 микробных тел/мл.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 Поставьте и обоснуйте диагноз.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2. Назначьте лечение.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3. Назовите самую частую причину нарушения уродинамикив</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детском возрасте. Какое обследование необходимо провести для</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lastRenderedPageBreak/>
        <w:t xml:space="preserve">выявления этой аномалии?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Какова тактика дальнейшего ведения ребенка на участке?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5. Какие дополнительные исследования необходимы для оценки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функции почек? </w:t>
      </w:r>
    </w:p>
    <w:p w:rsidR="008965E3" w:rsidRDefault="008965E3" w:rsidP="008965E3">
      <w:pPr>
        <w:autoSpaceDE w:val="0"/>
        <w:autoSpaceDN w:val="0"/>
        <w:adjustRightInd w:val="0"/>
        <w:spacing w:after="0" w:line="360" w:lineRule="auto"/>
        <w:jc w:val="center"/>
        <w:rPr>
          <w:rFonts w:ascii="Times New Roman" w:hAnsi="Times New Roman"/>
          <w:b/>
          <w:bCs/>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b/>
          <w:bCs/>
          <w:color w:val="000000"/>
          <w:sz w:val="28"/>
          <w:szCs w:val="28"/>
        </w:rPr>
        <w:t>Задача № 9</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В отделение патологии раннего возраста госпитализирована девочка в возрасте 3 мес. Переведена из инфекционного отделения, где находилась в течение 2-х суток. Заболела остро 3 дня назад. Наблюдалось повышение температуры тела до 39,5</w:t>
      </w:r>
      <w:r>
        <w:rPr>
          <w:rFonts w:ascii="Times New Roman" w:hAnsi="Times New Roman"/>
          <w:color w:val="000000"/>
          <w:sz w:val="28"/>
          <w:szCs w:val="28"/>
          <w:vertAlign w:val="superscript"/>
        </w:rPr>
        <w:t>0</w:t>
      </w:r>
      <w:r>
        <w:rPr>
          <w:rFonts w:ascii="Times New Roman" w:hAnsi="Times New Roman"/>
          <w:color w:val="000000"/>
          <w:sz w:val="28"/>
          <w:szCs w:val="28"/>
        </w:rPr>
        <w:t>С</w:t>
      </w:r>
      <w:r w:rsidRPr="007F18FE">
        <w:rPr>
          <w:rFonts w:ascii="Times New Roman" w:hAnsi="Times New Roman"/>
          <w:color w:val="000000"/>
          <w:sz w:val="28"/>
          <w:szCs w:val="28"/>
        </w:rPr>
        <w:t xml:space="preserve">, однократно рвота. Катаральных явлений не было. Скорой помощью госпитализирована в инфекционное отделение, где при исследовании мочи выявлена лейкоцитурия «сплошь все поля зрения». Был введен амоксиклав и девочка переведена в соматическое отделение.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При поступлении состояние тяжелое за сч</w:t>
      </w:r>
      <w:r>
        <w:rPr>
          <w:rFonts w:ascii="Times New Roman" w:hAnsi="Times New Roman"/>
          <w:color w:val="000000"/>
          <w:sz w:val="28"/>
          <w:szCs w:val="28"/>
        </w:rPr>
        <w:t>ё</w:t>
      </w:r>
      <w:r w:rsidRPr="007F18FE">
        <w:rPr>
          <w:rFonts w:ascii="Times New Roman" w:hAnsi="Times New Roman"/>
          <w:color w:val="000000"/>
          <w:sz w:val="28"/>
          <w:szCs w:val="28"/>
        </w:rPr>
        <w:t>т симптомов</w:t>
      </w:r>
      <w:r>
        <w:rPr>
          <w:rFonts w:ascii="Times New Roman" w:hAnsi="Times New Roman"/>
          <w:color w:val="000000"/>
          <w:sz w:val="28"/>
          <w:szCs w:val="28"/>
        </w:rPr>
        <w:t xml:space="preserve"> интоксикации. Температура 38,5</w:t>
      </w:r>
      <w:r>
        <w:rPr>
          <w:rFonts w:ascii="Times New Roman" w:hAnsi="Times New Roman"/>
          <w:color w:val="000000"/>
          <w:sz w:val="28"/>
          <w:szCs w:val="28"/>
          <w:vertAlign w:val="superscript"/>
        </w:rPr>
        <w:t>0</w:t>
      </w:r>
      <w:r>
        <w:rPr>
          <w:rFonts w:ascii="Times New Roman" w:hAnsi="Times New Roman"/>
          <w:color w:val="000000"/>
          <w:sz w:val="28"/>
          <w:szCs w:val="28"/>
        </w:rPr>
        <w:t>С</w:t>
      </w:r>
      <w:r w:rsidRPr="007F18FE">
        <w:rPr>
          <w:rFonts w:ascii="Times New Roman" w:hAnsi="Times New Roman"/>
          <w:color w:val="000000"/>
          <w:sz w:val="28"/>
          <w:szCs w:val="28"/>
        </w:rPr>
        <w:t xml:space="preserve">. Беспокойна, отказывается от еды. Носовое дыхание свободное. Над легкими перкуторный звук ясный, без укорочения. Дыхание проводится по всем полям, без хрипов и ослабления. ЧСС 160 в мин. Живот доступен глубокой пальпации во всех отделах. Стул не разжижен.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Hb 90 г/л, лейкоциты 14,5х10</w:t>
      </w:r>
      <w:r w:rsidRPr="007F18FE">
        <w:rPr>
          <w:rFonts w:ascii="Times New Roman" w:hAnsi="Times New Roman"/>
          <w:color w:val="000000"/>
          <w:sz w:val="18"/>
          <w:szCs w:val="18"/>
        </w:rPr>
        <w:t>9</w:t>
      </w:r>
      <w:r w:rsidRPr="007F18FE">
        <w:rPr>
          <w:rFonts w:ascii="Times New Roman" w:hAnsi="Times New Roman"/>
          <w:color w:val="000000"/>
          <w:sz w:val="28"/>
          <w:szCs w:val="28"/>
        </w:rPr>
        <w:t xml:space="preserve">/л, СОЭ 40 мм/час. В </w:t>
      </w:r>
      <w:r>
        <w:rPr>
          <w:rFonts w:ascii="Times New Roman" w:hAnsi="Times New Roman"/>
          <w:color w:val="000000"/>
          <w:sz w:val="28"/>
          <w:szCs w:val="28"/>
        </w:rPr>
        <w:t>ОА</w:t>
      </w:r>
      <w:r w:rsidRPr="007F18FE">
        <w:rPr>
          <w:rFonts w:ascii="Times New Roman" w:hAnsi="Times New Roman"/>
          <w:color w:val="000000"/>
          <w:sz w:val="28"/>
          <w:szCs w:val="28"/>
        </w:rPr>
        <w:t xml:space="preserve">мочи относит.плотность 1016, белок отриц., лейкоциты 3-4 в поле зрения, эритроциты ед. Сделан забор бак.посева мочи. На УЗИ почек выявлена двусторонняя пиелоэктазия до 10 мм.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 Ваш предположительный диагноз.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2. Какова диагностическая тактика?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3. Какой результат бак.посева мочи Вы ожидаете и почему ?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Расскажите принципы антибактериальной терапии в стационаре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и на участке.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5. Показания для выполнения общего анализа мочи. </w:t>
      </w:r>
    </w:p>
    <w:p w:rsidR="008965E3" w:rsidRDefault="008965E3" w:rsidP="008965E3">
      <w:pPr>
        <w:autoSpaceDE w:val="0"/>
        <w:autoSpaceDN w:val="0"/>
        <w:adjustRightInd w:val="0"/>
        <w:spacing w:after="0" w:line="360" w:lineRule="auto"/>
        <w:ind w:firstLine="709"/>
        <w:jc w:val="both"/>
        <w:rPr>
          <w:rFonts w:ascii="Times New Roman" w:hAnsi="Times New Roman"/>
          <w:b/>
          <w:bCs/>
          <w:color w:val="000000"/>
          <w:sz w:val="28"/>
          <w:szCs w:val="28"/>
        </w:rPr>
      </w:pPr>
    </w:p>
    <w:p w:rsidR="000E15A5" w:rsidRDefault="000E15A5" w:rsidP="008965E3">
      <w:pPr>
        <w:autoSpaceDE w:val="0"/>
        <w:autoSpaceDN w:val="0"/>
        <w:adjustRightInd w:val="0"/>
        <w:spacing w:after="0" w:line="360" w:lineRule="auto"/>
        <w:jc w:val="center"/>
        <w:rPr>
          <w:rFonts w:ascii="Times New Roman" w:hAnsi="Times New Roman"/>
          <w:b/>
          <w:bCs/>
          <w:color w:val="000000"/>
          <w:sz w:val="28"/>
          <w:szCs w:val="28"/>
        </w:rPr>
      </w:pPr>
    </w:p>
    <w:p w:rsidR="008965E3" w:rsidRPr="007F18FE" w:rsidRDefault="008965E3" w:rsidP="008965E3">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b/>
          <w:bCs/>
          <w:color w:val="000000"/>
          <w:sz w:val="28"/>
          <w:szCs w:val="28"/>
        </w:rPr>
        <w:lastRenderedPageBreak/>
        <w:t>Задача № 10</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Девочка 9 лет, поступила в отделение по поводу болей в поясничной области, учащенного мочеиспускания. Ребенок от первой беременности, протекавшей с токсикозом первой половины. Роды на 38-й неделе. Масса при рождении 3500 г, длина 52 см. Период новорожденности протекал без особенностей. Из детских инфекций перенесла ветряную оспу, краснуху. ОРВИ - часто. Аллергоанамнез не отягощен. Заболеванию предшествовало переохлаждение. На следующий день появилась головная боль, адинамия, боль в животе и поясничной области слева, температура повысилась до 39°С. Катаральных явлений не отмечалось. В течение последующих 4 дней продолжала высоко лихорадить, наблюдалась поллакиурия, моча была мутная. При поступлении в стационар состояние средней тяжести. Кожные покровы бледные, отеков не наблюдалось, температура тела 38°С. Симптом Пастернацкого положительный с обеих сторон, больше слева. Пальпация левой почки болезненна. Отмечается учащенное мочеиспускание.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b/>
          <w:bCs/>
          <w:i/>
          <w:iCs/>
          <w:color w:val="000000"/>
          <w:sz w:val="28"/>
          <w:szCs w:val="28"/>
        </w:rPr>
        <w:t xml:space="preserve">Общий анализ крови: </w:t>
      </w:r>
      <w:r w:rsidRPr="007F18FE">
        <w:rPr>
          <w:rFonts w:ascii="Times New Roman" w:hAnsi="Times New Roman"/>
          <w:color w:val="000000"/>
          <w:sz w:val="28"/>
          <w:szCs w:val="28"/>
        </w:rPr>
        <w:t>Нb - 140 г/л, Эр - 4,5xl0</w:t>
      </w:r>
      <w:r w:rsidRPr="007F18FE">
        <w:rPr>
          <w:rFonts w:ascii="Times New Roman" w:hAnsi="Times New Roman"/>
          <w:color w:val="000000"/>
          <w:sz w:val="18"/>
          <w:szCs w:val="18"/>
        </w:rPr>
        <w:t>12</w:t>
      </w:r>
      <w:r w:rsidRPr="007F18FE">
        <w:rPr>
          <w:rFonts w:ascii="Times New Roman" w:hAnsi="Times New Roman"/>
          <w:color w:val="000000"/>
          <w:sz w:val="28"/>
          <w:szCs w:val="28"/>
        </w:rPr>
        <w:t>/л, Лейк – 10,5х10</w:t>
      </w:r>
      <w:r w:rsidRPr="007F18FE">
        <w:rPr>
          <w:rFonts w:ascii="Times New Roman" w:hAnsi="Times New Roman"/>
          <w:color w:val="000000"/>
          <w:sz w:val="18"/>
          <w:szCs w:val="18"/>
        </w:rPr>
        <w:t xml:space="preserve">9 </w:t>
      </w:r>
      <w:r w:rsidRPr="007F18FE">
        <w:rPr>
          <w:rFonts w:ascii="Times New Roman" w:hAnsi="Times New Roman"/>
          <w:color w:val="000000"/>
          <w:sz w:val="28"/>
          <w:szCs w:val="28"/>
        </w:rPr>
        <w:t xml:space="preserve">/л, п/я - 10%, с - 60%, л - 22%, м - 8%, СОЭ - 28 мм/час.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b/>
          <w:bCs/>
          <w:i/>
          <w:iCs/>
          <w:color w:val="000000"/>
          <w:sz w:val="28"/>
          <w:szCs w:val="28"/>
        </w:rPr>
        <w:t>Общий анализ мочи</w:t>
      </w:r>
      <w:r w:rsidRPr="007F18FE">
        <w:rPr>
          <w:rFonts w:ascii="Times New Roman" w:hAnsi="Times New Roman"/>
          <w:i/>
          <w:iCs/>
          <w:color w:val="000000"/>
          <w:sz w:val="28"/>
          <w:szCs w:val="28"/>
        </w:rPr>
        <w:t xml:space="preserve">: </w:t>
      </w:r>
      <w:r w:rsidRPr="007F18FE">
        <w:rPr>
          <w:rFonts w:ascii="Times New Roman" w:hAnsi="Times New Roman"/>
          <w:color w:val="000000"/>
          <w:sz w:val="28"/>
          <w:szCs w:val="28"/>
        </w:rPr>
        <w:t xml:space="preserve">реакция - нейтральная, белок - 0,09 г/л, лейкоциты - сплошь все поля зрения, эритроциты - 1 в п/з, соли - оксалаты, бактерии - много.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b/>
          <w:bCs/>
          <w:i/>
          <w:iCs/>
          <w:color w:val="000000"/>
          <w:sz w:val="28"/>
          <w:szCs w:val="28"/>
        </w:rPr>
        <w:t>Биохимический анализ крови</w:t>
      </w:r>
      <w:r w:rsidRPr="007F18FE">
        <w:rPr>
          <w:rFonts w:ascii="Times New Roman" w:hAnsi="Times New Roman"/>
          <w:i/>
          <w:iCs/>
          <w:color w:val="000000"/>
          <w:sz w:val="28"/>
          <w:szCs w:val="28"/>
        </w:rPr>
        <w:t xml:space="preserve">: </w:t>
      </w:r>
      <w:r w:rsidRPr="007F18FE">
        <w:rPr>
          <w:rFonts w:ascii="Times New Roman" w:hAnsi="Times New Roman"/>
          <w:color w:val="000000"/>
          <w:sz w:val="28"/>
          <w:szCs w:val="28"/>
        </w:rPr>
        <w:t xml:space="preserve">общий белок - 72,0 г/л, СРБ ++++, серомукоид - 0,3, мочевина - 4,3 ммоль/л. </w:t>
      </w:r>
    </w:p>
    <w:p w:rsidR="008965E3"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b/>
          <w:bCs/>
          <w:i/>
          <w:iCs/>
          <w:color w:val="000000"/>
          <w:sz w:val="28"/>
          <w:szCs w:val="28"/>
        </w:rPr>
        <w:t>УЗИ почек</w:t>
      </w:r>
      <w:r w:rsidRPr="007F18FE">
        <w:rPr>
          <w:rFonts w:ascii="Times New Roman" w:hAnsi="Times New Roman"/>
          <w:color w:val="000000"/>
          <w:sz w:val="28"/>
          <w:szCs w:val="28"/>
        </w:rPr>
        <w:t xml:space="preserve">: почки расположены правильно, левая - 107х42х13 мм, правая - 94х37х13 мм. Эхо-сигнал от собирательной системы изменен с обеих сторон, больше слева, расширен. Подозрение на удвоение левой почки.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b/>
          <w:bCs/>
          <w:i/>
          <w:iCs/>
          <w:color w:val="000000"/>
          <w:sz w:val="28"/>
          <w:szCs w:val="28"/>
        </w:rPr>
        <w:t>Посев мочи</w:t>
      </w:r>
      <w:r w:rsidRPr="007F18FE">
        <w:rPr>
          <w:rFonts w:ascii="Times New Roman" w:hAnsi="Times New Roman"/>
          <w:color w:val="000000"/>
          <w:sz w:val="28"/>
          <w:szCs w:val="28"/>
        </w:rPr>
        <w:t xml:space="preserve">: высеяна кишечная палочка в количестве 100 000 микробных тел/мл.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1. Ваш диагноз?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2. Дифференциальный диагноз.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3. Какова врачебная тактика ведения ребенка?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t xml:space="preserve">4. Дайте характеристику лечебного питания при данномзабо- </w:t>
      </w:r>
    </w:p>
    <w:p w:rsidR="008965E3" w:rsidRPr="007F18FE" w:rsidRDefault="008965E3" w:rsidP="008965E3">
      <w:pPr>
        <w:autoSpaceDE w:val="0"/>
        <w:autoSpaceDN w:val="0"/>
        <w:adjustRightInd w:val="0"/>
        <w:spacing w:after="0" w:line="360" w:lineRule="auto"/>
        <w:ind w:firstLine="709"/>
        <w:jc w:val="both"/>
        <w:rPr>
          <w:rFonts w:ascii="Times New Roman" w:hAnsi="Times New Roman"/>
          <w:color w:val="000000"/>
          <w:sz w:val="28"/>
          <w:szCs w:val="28"/>
        </w:rPr>
      </w:pPr>
      <w:r w:rsidRPr="007F18FE">
        <w:rPr>
          <w:rFonts w:ascii="Times New Roman" w:hAnsi="Times New Roman"/>
          <w:color w:val="000000"/>
          <w:sz w:val="28"/>
          <w:szCs w:val="28"/>
        </w:rPr>
        <w:lastRenderedPageBreak/>
        <w:t xml:space="preserve">левании. </w:t>
      </w:r>
    </w:p>
    <w:p w:rsidR="008965E3" w:rsidRPr="007F18FE" w:rsidRDefault="008965E3" w:rsidP="008965E3">
      <w:pPr>
        <w:spacing w:line="360" w:lineRule="auto"/>
        <w:ind w:firstLine="709"/>
        <w:jc w:val="both"/>
        <w:rPr>
          <w:rFonts w:ascii="Times New Roman" w:hAnsi="Times New Roman"/>
          <w:sz w:val="28"/>
          <w:szCs w:val="28"/>
        </w:rPr>
      </w:pPr>
      <w:r w:rsidRPr="007F18FE">
        <w:rPr>
          <w:rFonts w:ascii="Times New Roman" w:hAnsi="Times New Roman"/>
          <w:color w:val="000000"/>
          <w:sz w:val="28"/>
          <w:szCs w:val="28"/>
        </w:rPr>
        <w:t>5. Длительность диспансерного наблюдения?</w:t>
      </w:r>
    </w:p>
    <w:p w:rsidR="008965E3" w:rsidRDefault="008965E3" w:rsidP="008965E3">
      <w:pPr>
        <w:jc w:val="right"/>
        <w:rPr>
          <w:rFonts w:ascii="Times New Roman" w:hAnsi="Times New Roman"/>
          <w:sz w:val="24"/>
          <w:szCs w:val="24"/>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0E15A5" w:rsidRDefault="000E15A5" w:rsidP="008965E3">
      <w:pPr>
        <w:pStyle w:val="Default"/>
        <w:spacing w:line="360" w:lineRule="auto"/>
        <w:jc w:val="center"/>
        <w:rPr>
          <w:b/>
          <w:bCs/>
          <w:sz w:val="28"/>
          <w:szCs w:val="28"/>
        </w:rPr>
      </w:pPr>
    </w:p>
    <w:p w:rsidR="008965E3" w:rsidRDefault="008965E3" w:rsidP="008965E3">
      <w:pPr>
        <w:pStyle w:val="Default"/>
        <w:spacing w:line="360" w:lineRule="auto"/>
        <w:jc w:val="center"/>
        <w:rPr>
          <w:b/>
          <w:bCs/>
          <w:sz w:val="28"/>
          <w:szCs w:val="28"/>
        </w:rPr>
      </w:pPr>
      <w:r>
        <w:rPr>
          <w:b/>
          <w:bCs/>
          <w:sz w:val="28"/>
          <w:szCs w:val="28"/>
        </w:rPr>
        <w:lastRenderedPageBreak/>
        <w:t>ЭТАЛОНЫ ОТВЕТОВ К ПРОБЛЕМНО-СИТУАЦИОННЫМ ЗАДАЧАМ</w:t>
      </w:r>
    </w:p>
    <w:p w:rsidR="008965E3" w:rsidRPr="00263B3B" w:rsidRDefault="008965E3" w:rsidP="008965E3">
      <w:pPr>
        <w:pStyle w:val="Default"/>
        <w:spacing w:line="360" w:lineRule="auto"/>
        <w:jc w:val="center"/>
        <w:rPr>
          <w:sz w:val="28"/>
          <w:szCs w:val="28"/>
        </w:rPr>
      </w:pPr>
      <w:r>
        <w:rPr>
          <w:b/>
          <w:bCs/>
          <w:sz w:val="28"/>
          <w:szCs w:val="28"/>
        </w:rPr>
        <w:t>Эталон ответа к задаче № 1</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1.Диагноз: инфекция мочевой системы.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2. Обследование: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Бактериологический посев мочи, определить микробное число и чувствительность к АБТ.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УЗИ почек и мочевого пузыря до и после микции; в положении лежа и стоя; при выявлении пиелоэктазии – МЦГ; обзорная рентгенограмма брюшной полости, экскреторная урография.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Проба по Зимницкому.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рН мочи, титруемая кислотность.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Экскреция солей с мочой за сутки.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Цистоскопия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Консультация гинеколога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3. Грамм-отрицательные микроорганизмы рода Enterobacteriacea.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4. Пиелонефрит необходимо дифференцировать по течению (острый и хронический) и по патогенезу (первичный и вторичный), исключить хронический цистит, мочекаменную болезнь, пороки развития органов мочевой системы, гинекологическую патологию, поражение позвоночника.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5. После года ИМС чаще болеют девочки в связи с анатомическими особенностями строения промежности (близость уретры к анусу и вагине), короткая и широкая уретра; в то же время основным путем заражения ИМС является восходящий путь. </w:t>
      </w:r>
    </w:p>
    <w:p w:rsidR="008965E3" w:rsidRDefault="008965E3" w:rsidP="008965E3">
      <w:pPr>
        <w:pStyle w:val="Default"/>
        <w:spacing w:line="360" w:lineRule="auto"/>
        <w:ind w:firstLine="709"/>
        <w:jc w:val="both"/>
        <w:rPr>
          <w:b/>
          <w:bCs/>
          <w:sz w:val="28"/>
          <w:szCs w:val="28"/>
        </w:rPr>
      </w:pPr>
    </w:p>
    <w:p w:rsidR="008965E3" w:rsidRPr="00263B3B" w:rsidRDefault="008965E3" w:rsidP="008965E3">
      <w:pPr>
        <w:pStyle w:val="Default"/>
        <w:spacing w:line="360" w:lineRule="auto"/>
        <w:jc w:val="center"/>
        <w:rPr>
          <w:sz w:val="28"/>
          <w:szCs w:val="28"/>
        </w:rPr>
      </w:pPr>
      <w:r>
        <w:rPr>
          <w:b/>
          <w:bCs/>
          <w:sz w:val="28"/>
          <w:szCs w:val="28"/>
        </w:rPr>
        <w:t>Эталон ответа к задаче № 2</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1.Диагноз: Хронический вторичный пиелонефрит, активная стадия.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Врожденный гидронефроз слева?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2. Внутривенная урография.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Микционнаяцистограмма. </w:t>
      </w:r>
    </w:p>
    <w:p w:rsidR="008965E3" w:rsidRPr="00263B3B" w:rsidRDefault="008965E3" w:rsidP="008965E3">
      <w:pPr>
        <w:pStyle w:val="Default"/>
        <w:spacing w:line="360" w:lineRule="auto"/>
        <w:ind w:firstLine="709"/>
        <w:jc w:val="both"/>
        <w:rPr>
          <w:sz w:val="28"/>
          <w:szCs w:val="28"/>
        </w:rPr>
      </w:pPr>
      <w:r w:rsidRPr="00263B3B">
        <w:rPr>
          <w:sz w:val="28"/>
          <w:szCs w:val="28"/>
        </w:rPr>
        <w:lastRenderedPageBreak/>
        <w:t xml:space="preserve">УЗИ почек с допплерографией почечных сосудов.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Динамическая нефросцинтиграфия.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Функции почек: проба по Зимницкому, мочевина, креатинин крови, СКФ.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3.Лечение: режим полупостельный, стол № 5, обильное питье, антибактериальная терапия (препараты выбора амоксициллин/клавуланат или ЦС III поколения) на 10-14 дней.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4. Консультация уролога и решение вопроса о сроках оперативного лечения гидронефроза.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5. Дополнительная почечная артерия, эмбриональная спайка, камень мочеточника. </w:t>
      </w:r>
    </w:p>
    <w:p w:rsidR="008965E3" w:rsidRDefault="008965E3" w:rsidP="008965E3">
      <w:pPr>
        <w:pStyle w:val="Default"/>
        <w:spacing w:line="360" w:lineRule="auto"/>
        <w:ind w:firstLine="709"/>
        <w:jc w:val="both"/>
        <w:rPr>
          <w:b/>
          <w:bCs/>
          <w:sz w:val="28"/>
          <w:szCs w:val="28"/>
        </w:rPr>
      </w:pPr>
    </w:p>
    <w:p w:rsidR="008965E3" w:rsidRPr="00263B3B" w:rsidRDefault="008965E3" w:rsidP="008965E3">
      <w:pPr>
        <w:pStyle w:val="Default"/>
        <w:spacing w:line="360" w:lineRule="auto"/>
        <w:jc w:val="center"/>
        <w:rPr>
          <w:sz w:val="28"/>
          <w:szCs w:val="28"/>
        </w:rPr>
      </w:pPr>
      <w:r w:rsidRPr="00263B3B">
        <w:rPr>
          <w:b/>
          <w:bCs/>
          <w:sz w:val="28"/>
          <w:szCs w:val="28"/>
        </w:rPr>
        <w:t>Эталон отв</w:t>
      </w:r>
      <w:r>
        <w:rPr>
          <w:b/>
          <w:bCs/>
          <w:sz w:val="28"/>
          <w:szCs w:val="28"/>
        </w:rPr>
        <w:t>ета к задаче № 3</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1. Диагноз: инфекция мочевой системы. Острый пиелонефрит?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2. Диагностичесие мероприятия: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УЗИ почек и мочевого пузыря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Микционная цистография после достижения реконвалесценции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ВВУГ при наличии пиелоэктазии и отсутствии пузырно-мочеточникового рефлюкса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Проба Зимницкого в свободном режиме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Бета-2 микроглобулины мочи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Креатинин, мочевина сыворотки крови, СКФ </w:t>
      </w:r>
    </w:p>
    <w:p w:rsidR="008965E3" w:rsidRPr="00263B3B" w:rsidRDefault="008965E3" w:rsidP="008965E3">
      <w:pPr>
        <w:pStyle w:val="Default"/>
        <w:spacing w:after="55" w:line="360" w:lineRule="auto"/>
        <w:ind w:firstLine="709"/>
        <w:jc w:val="both"/>
        <w:rPr>
          <w:sz w:val="28"/>
          <w:szCs w:val="28"/>
        </w:rPr>
      </w:pPr>
      <w:r w:rsidRPr="00263B3B">
        <w:rPr>
          <w:sz w:val="28"/>
          <w:szCs w:val="28"/>
        </w:rPr>
        <w:t xml:space="preserve">Консультация гинеколога, уролога </w:t>
      </w:r>
    </w:p>
    <w:p w:rsidR="008965E3" w:rsidRPr="00263B3B" w:rsidRDefault="008965E3" w:rsidP="008965E3">
      <w:pPr>
        <w:pStyle w:val="Default"/>
        <w:spacing w:line="360" w:lineRule="auto"/>
        <w:ind w:firstLine="709"/>
        <w:jc w:val="both"/>
        <w:rPr>
          <w:sz w:val="28"/>
          <w:szCs w:val="28"/>
        </w:rPr>
      </w:pPr>
      <w:r w:rsidRPr="00263B3B">
        <w:rPr>
          <w:sz w:val="28"/>
          <w:szCs w:val="28"/>
        </w:rPr>
        <w:t>Статическая нефросцинтиграфия с DMSA через 6 мес</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3. Лечение: постельный режим, обильное питье, молочно-растительная диета, антибактериальная терапия 10-14 дней (амоксициллин/клавуланат, цефалоспорины III поколения).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4. МЦГ показана всем детям в возрасте до 2-х лет уже после первого эпизода фебрильной ИМС и детям после 2-х лет при наличии дилатации ЧЛС при УЗИ почек и при рецидивирующем течении ИМС. </w:t>
      </w:r>
    </w:p>
    <w:p w:rsidR="008965E3" w:rsidRPr="00263B3B" w:rsidRDefault="008965E3" w:rsidP="008965E3">
      <w:pPr>
        <w:pStyle w:val="Default"/>
        <w:spacing w:line="360" w:lineRule="auto"/>
        <w:ind w:firstLine="709"/>
        <w:jc w:val="both"/>
        <w:rPr>
          <w:sz w:val="28"/>
          <w:szCs w:val="28"/>
        </w:rPr>
      </w:pPr>
      <w:r w:rsidRPr="00263B3B">
        <w:rPr>
          <w:sz w:val="28"/>
          <w:szCs w:val="28"/>
        </w:rPr>
        <w:lastRenderedPageBreak/>
        <w:t xml:space="preserve">5. После курса АБТ ребенку необходимо назначить уроантисептики в низкой дозе на ночь ежедневно (например, фурагин, 1 мг/кг/сут) до того момента как будет выполнено урологическое обследование и будет исключена причина нарушения уродинамики (рефлюкс, гидронефроз и др.). Далее урологом будет разработана тактика по коррекции выявленного нарушения уродинамики, все это время необходимо продолжать непрерывную уроантисептическую терапию. Важно объяснить родителям необходимость непрерывного лечения. </w:t>
      </w:r>
    </w:p>
    <w:p w:rsidR="008965E3" w:rsidRDefault="008965E3" w:rsidP="008965E3">
      <w:pPr>
        <w:pStyle w:val="Default"/>
        <w:spacing w:line="360" w:lineRule="auto"/>
        <w:jc w:val="center"/>
        <w:rPr>
          <w:b/>
          <w:bCs/>
          <w:sz w:val="28"/>
          <w:szCs w:val="28"/>
        </w:rPr>
      </w:pPr>
    </w:p>
    <w:p w:rsidR="008965E3" w:rsidRPr="00263B3B" w:rsidRDefault="008965E3" w:rsidP="008965E3">
      <w:pPr>
        <w:pStyle w:val="Default"/>
        <w:spacing w:line="360" w:lineRule="auto"/>
        <w:jc w:val="center"/>
        <w:rPr>
          <w:sz w:val="28"/>
          <w:szCs w:val="28"/>
        </w:rPr>
      </w:pPr>
      <w:r>
        <w:rPr>
          <w:b/>
          <w:bCs/>
          <w:sz w:val="28"/>
          <w:szCs w:val="28"/>
        </w:rPr>
        <w:t>Эталон ответа к задаче № 4</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1. Предположительный диагноз: хронический цистит, обострение.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Нейрогенная дисфункция мочевого пузыря по гиперрефлекторному типу (НДМП).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2. Дифференциальный диагноз: хронический пиелонефрит, латентное течение. Хронический вульвовагинит.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3. Необходимое обследование: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 выявление этиологического фактора заболевания (бактериологический посев мочи с антибиограммой)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 оценка почечных функций (проба Зимницкого, креатинин, мочевина, СКФ)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 оценка гуморальной активности (клин.анализ крови, СРБ)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 визуализирующее обследование (УЗИ почек, мочевого пузыря; при пиелоэктазии – МЦГ)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 консультации гинеколога, уролога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 проведение цистоскопии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 суточный ритм мочеиспускания  </w:t>
      </w:r>
    </w:p>
    <w:p w:rsidR="008965E3" w:rsidRPr="00263B3B" w:rsidRDefault="008965E3" w:rsidP="008965E3">
      <w:pPr>
        <w:pStyle w:val="Default"/>
        <w:pageBreakBefore/>
        <w:spacing w:line="360" w:lineRule="auto"/>
        <w:ind w:firstLine="709"/>
        <w:jc w:val="both"/>
        <w:rPr>
          <w:sz w:val="28"/>
          <w:szCs w:val="28"/>
        </w:rPr>
      </w:pPr>
      <w:r w:rsidRPr="00263B3B">
        <w:rPr>
          <w:sz w:val="28"/>
          <w:szCs w:val="28"/>
        </w:rPr>
        <w:lastRenderedPageBreak/>
        <w:t xml:space="preserve">4. Для выполнения бак.посева необходимо провести туалет наружных половых органов проточной водой (лучше кипяченной). В стерильную банку собирается средняя (!) порция струи мочи. В бак.лабораторию необходимо доставить мочу в течение 2-х часов. У девочек предпочтительно забор мочи катетером.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5. Для лечения обострения хронического цистита используются или антибиотики (цефалоспорины II-III поколений), или уроантисептики в полной дозе. Препарат назначается не менее 7 дней. В данной случае можно назначить фурамаг 50 мг 3 раза в день (масса 22 кг, 6,8 мг/кг). Урологом во время проведения цистоскопии принимается решение о назначении курса инстилляций мочевого пузыря (раствором колларгола). Также проводится физиолечение. Необходимо назначить терапию по НДМП – препарат выбора оксибутинин (дриптан). </w:t>
      </w:r>
    </w:p>
    <w:p w:rsidR="008965E3" w:rsidRDefault="008965E3" w:rsidP="008965E3">
      <w:pPr>
        <w:pStyle w:val="Default"/>
        <w:spacing w:line="360" w:lineRule="auto"/>
        <w:jc w:val="center"/>
        <w:rPr>
          <w:b/>
          <w:bCs/>
          <w:sz w:val="28"/>
          <w:szCs w:val="28"/>
        </w:rPr>
      </w:pPr>
    </w:p>
    <w:p w:rsidR="008965E3" w:rsidRPr="00263B3B" w:rsidRDefault="008965E3" w:rsidP="008965E3">
      <w:pPr>
        <w:pStyle w:val="Default"/>
        <w:spacing w:line="360" w:lineRule="auto"/>
        <w:jc w:val="center"/>
        <w:rPr>
          <w:sz w:val="28"/>
          <w:szCs w:val="28"/>
        </w:rPr>
      </w:pPr>
      <w:r>
        <w:rPr>
          <w:b/>
          <w:bCs/>
          <w:sz w:val="28"/>
          <w:szCs w:val="28"/>
        </w:rPr>
        <w:t>Эталон ответа к задаче № 5</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1.Диагноз: инфекция мочевой системы. Возможен хронический вторичный пиелонефрит, латентное течение (так как выявлена пиелоэктазия).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2. Необходимо провести МЦГ, ВВУГ, чтобы исключить аномалию органов мочевой системы (ПМР, гидронефроз и др.). Также необходимо оценить функции почек.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3. Клебсиелла в современных условиях выработала механизмы резистентности к амоксициллину.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4. Не более 5 мм.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5. Выявление бактериурии (диагностический титр зависит от способа сбора мочи). </w:t>
      </w:r>
    </w:p>
    <w:p w:rsidR="008965E3" w:rsidRPr="00263B3B" w:rsidRDefault="008965E3" w:rsidP="008965E3">
      <w:pPr>
        <w:pStyle w:val="Default"/>
        <w:spacing w:line="360" w:lineRule="auto"/>
        <w:jc w:val="center"/>
        <w:rPr>
          <w:sz w:val="28"/>
          <w:szCs w:val="28"/>
        </w:rPr>
      </w:pPr>
      <w:r>
        <w:rPr>
          <w:b/>
          <w:bCs/>
          <w:sz w:val="28"/>
          <w:szCs w:val="28"/>
        </w:rPr>
        <w:t>Эталон ответа к задаче № 6</w:t>
      </w:r>
    </w:p>
    <w:p w:rsidR="008965E3" w:rsidRPr="00263B3B" w:rsidRDefault="008965E3" w:rsidP="008965E3">
      <w:pPr>
        <w:pStyle w:val="Default"/>
        <w:spacing w:after="36" w:line="360" w:lineRule="auto"/>
        <w:ind w:firstLine="709"/>
        <w:jc w:val="both"/>
        <w:rPr>
          <w:sz w:val="28"/>
          <w:szCs w:val="28"/>
        </w:rPr>
      </w:pPr>
      <w:r w:rsidRPr="00263B3B">
        <w:rPr>
          <w:sz w:val="28"/>
          <w:szCs w:val="28"/>
        </w:rPr>
        <w:t xml:space="preserve">1. Хронический цистит, обострение. Нейрогенная дисфункция мочевого пузыря.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2. Общий анализ мочи, бактериологический посев мочи с антибиограммой. </w:t>
      </w:r>
    </w:p>
    <w:p w:rsidR="008965E3" w:rsidRPr="00263B3B" w:rsidRDefault="008965E3" w:rsidP="008965E3">
      <w:pPr>
        <w:pStyle w:val="Default"/>
        <w:spacing w:line="360" w:lineRule="auto"/>
        <w:ind w:firstLine="709"/>
        <w:jc w:val="both"/>
        <w:rPr>
          <w:sz w:val="28"/>
          <w:szCs w:val="28"/>
        </w:rPr>
      </w:pPr>
      <w:r w:rsidRPr="00263B3B">
        <w:rPr>
          <w:sz w:val="28"/>
          <w:szCs w:val="28"/>
        </w:rPr>
        <w:lastRenderedPageBreak/>
        <w:t xml:space="preserve">Клин.анализ крови, проба Зимницкого, УЗИ почек и мочевого пузыря, консультации гинеколога, уролога, хирурга. </w:t>
      </w:r>
    </w:p>
    <w:p w:rsidR="008965E3" w:rsidRPr="00263B3B" w:rsidRDefault="008965E3" w:rsidP="008965E3">
      <w:pPr>
        <w:pStyle w:val="Default"/>
        <w:spacing w:after="39" w:line="360" w:lineRule="auto"/>
        <w:ind w:firstLine="709"/>
        <w:jc w:val="both"/>
        <w:rPr>
          <w:sz w:val="28"/>
          <w:szCs w:val="28"/>
        </w:rPr>
      </w:pPr>
      <w:r w:rsidRPr="00263B3B">
        <w:rPr>
          <w:sz w:val="28"/>
          <w:szCs w:val="28"/>
        </w:rPr>
        <w:t xml:space="preserve">3. Утолщенные стенки мочевого пузыря 5 мм и более, наличие остаточной мочи в мочевом пузыре. Отсутствие изменений со стороны почек. </w:t>
      </w:r>
    </w:p>
    <w:p w:rsidR="008965E3" w:rsidRPr="00263B3B" w:rsidRDefault="008965E3" w:rsidP="008965E3">
      <w:pPr>
        <w:pStyle w:val="Default"/>
        <w:spacing w:after="39" w:line="360" w:lineRule="auto"/>
        <w:ind w:firstLine="709"/>
        <w:jc w:val="both"/>
        <w:rPr>
          <w:sz w:val="28"/>
          <w:szCs w:val="28"/>
        </w:rPr>
      </w:pPr>
      <w:r w:rsidRPr="00263B3B">
        <w:rPr>
          <w:sz w:val="28"/>
          <w:szCs w:val="28"/>
        </w:rPr>
        <w:t xml:space="preserve">4. Острый цистит, хронический пиелонефрит. Нейрогенная дисфункция мочевого пузыря. Заболевание, передающееся половым путем. Острая хирургическая патология (острый аппендицит, перекрут кисты яичника).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5. Антибактериальное лечение не менее 7 дней (выбор препаратов: амоксициллин/клавуланат, цефалоспорины II, III, IV поколений, нитрофураны, хинолоны). Например, палин 400 мг 2 раза в день.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При болевом синдроме: но-шпа 1 табperos, сухое тепло на область мочевого пузыря. Лечение НДМП согласно рекомендациям уролога.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Соблюдение мер личной гигиены. </w:t>
      </w:r>
    </w:p>
    <w:p w:rsidR="008965E3" w:rsidRDefault="008965E3" w:rsidP="008965E3">
      <w:pPr>
        <w:pStyle w:val="Default"/>
        <w:spacing w:line="360" w:lineRule="auto"/>
        <w:ind w:firstLine="709"/>
        <w:jc w:val="center"/>
        <w:rPr>
          <w:b/>
          <w:bCs/>
          <w:sz w:val="28"/>
          <w:szCs w:val="28"/>
        </w:rPr>
      </w:pPr>
    </w:p>
    <w:p w:rsidR="008965E3" w:rsidRPr="00263B3B" w:rsidRDefault="008965E3" w:rsidP="008965E3">
      <w:pPr>
        <w:pStyle w:val="Default"/>
        <w:spacing w:line="360" w:lineRule="auto"/>
        <w:ind w:firstLine="709"/>
        <w:jc w:val="center"/>
        <w:rPr>
          <w:sz w:val="28"/>
          <w:szCs w:val="28"/>
        </w:rPr>
      </w:pPr>
      <w:r>
        <w:rPr>
          <w:b/>
          <w:bCs/>
          <w:sz w:val="28"/>
          <w:szCs w:val="28"/>
        </w:rPr>
        <w:t>Эталон ответа к задаче № 7</w:t>
      </w:r>
    </w:p>
    <w:p w:rsidR="008965E3" w:rsidRPr="00263B3B" w:rsidRDefault="008965E3" w:rsidP="008965E3">
      <w:pPr>
        <w:pStyle w:val="Default"/>
        <w:spacing w:after="36" w:line="360" w:lineRule="auto"/>
        <w:ind w:firstLine="709"/>
        <w:jc w:val="both"/>
        <w:rPr>
          <w:sz w:val="28"/>
          <w:szCs w:val="28"/>
        </w:rPr>
      </w:pPr>
      <w:r w:rsidRPr="00263B3B">
        <w:rPr>
          <w:sz w:val="28"/>
          <w:szCs w:val="28"/>
        </w:rPr>
        <w:t xml:space="preserve">1. Острый цистит.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2. Общий анализ мочи, бактериологический посев мочи с антибиограммой. </w:t>
      </w:r>
    </w:p>
    <w:p w:rsidR="008965E3" w:rsidRPr="00263B3B" w:rsidRDefault="008965E3" w:rsidP="008965E3">
      <w:pPr>
        <w:pStyle w:val="Default"/>
        <w:spacing w:line="360" w:lineRule="auto"/>
        <w:ind w:firstLine="709"/>
        <w:jc w:val="both"/>
        <w:rPr>
          <w:sz w:val="28"/>
          <w:szCs w:val="28"/>
        </w:rPr>
      </w:pPr>
    </w:p>
    <w:p w:rsidR="008965E3" w:rsidRPr="00263B3B" w:rsidRDefault="008965E3" w:rsidP="008965E3">
      <w:pPr>
        <w:pStyle w:val="Default"/>
        <w:spacing w:line="360" w:lineRule="auto"/>
        <w:ind w:firstLine="709"/>
        <w:jc w:val="both"/>
        <w:rPr>
          <w:sz w:val="28"/>
          <w:szCs w:val="28"/>
        </w:rPr>
      </w:pPr>
      <w:r w:rsidRPr="00263B3B">
        <w:rPr>
          <w:sz w:val="28"/>
          <w:szCs w:val="28"/>
        </w:rPr>
        <w:t xml:space="preserve">Клин.анализ крови, проба Зимницкого, УЗИ почек и мочевого пузыря, консультации гинеколога, уролога. </w:t>
      </w:r>
    </w:p>
    <w:p w:rsidR="008965E3" w:rsidRPr="00263B3B" w:rsidRDefault="008965E3" w:rsidP="008965E3">
      <w:pPr>
        <w:pStyle w:val="Default"/>
        <w:spacing w:after="38" w:line="360" w:lineRule="auto"/>
        <w:ind w:firstLine="709"/>
        <w:jc w:val="both"/>
        <w:rPr>
          <w:sz w:val="28"/>
          <w:szCs w:val="28"/>
        </w:rPr>
      </w:pPr>
      <w:r w:rsidRPr="00263B3B">
        <w:rPr>
          <w:sz w:val="28"/>
          <w:szCs w:val="28"/>
        </w:rPr>
        <w:t xml:space="preserve">3. Утолщенные стенки мочевого пузыря до 4 мм и более, наличие остаточной мочи в мочевом пузыре. Отсутствие изменений со стороны почек. </w:t>
      </w:r>
    </w:p>
    <w:p w:rsidR="008965E3" w:rsidRPr="00263B3B" w:rsidRDefault="008965E3" w:rsidP="008965E3">
      <w:pPr>
        <w:pStyle w:val="Default"/>
        <w:spacing w:after="38" w:line="360" w:lineRule="auto"/>
        <w:ind w:firstLine="709"/>
        <w:jc w:val="both"/>
        <w:rPr>
          <w:sz w:val="28"/>
          <w:szCs w:val="28"/>
        </w:rPr>
      </w:pPr>
      <w:r w:rsidRPr="00263B3B">
        <w:rPr>
          <w:sz w:val="28"/>
          <w:szCs w:val="28"/>
        </w:rPr>
        <w:t xml:space="preserve">4. Хронический цистит, хронический пиелонефрит. </w:t>
      </w:r>
    </w:p>
    <w:p w:rsidR="008965E3" w:rsidRPr="00263B3B" w:rsidRDefault="008965E3" w:rsidP="008965E3">
      <w:pPr>
        <w:pStyle w:val="Default"/>
        <w:spacing w:line="360" w:lineRule="auto"/>
        <w:ind w:firstLine="709"/>
        <w:jc w:val="both"/>
        <w:rPr>
          <w:sz w:val="28"/>
          <w:szCs w:val="28"/>
        </w:rPr>
      </w:pPr>
      <w:r w:rsidRPr="00263B3B">
        <w:rPr>
          <w:sz w:val="28"/>
          <w:szCs w:val="28"/>
        </w:rPr>
        <w:t>5. Антибактериальное лечение не менее 7 дней (выбор препаратов: амоксициллин/клавуланат, цефалоспорины II,</w:t>
      </w:r>
      <w:r>
        <w:rPr>
          <w:sz w:val="28"/>
          <w:szCs w:val="28"/>
        </w:rPr>
        <w:t xml:space="preserve"> III, IV поколений, нитрофураны</w:t>
      </w:r>
      <w:r w:rsidRPr="00263B3B">
        <w:rPr>
          <w:sz w:val="28"/>
          <w:szCs w:val="28"/>
        </w:rPr>
        <w:t xml:space="preserve">. Например, </w:t>
      </w:r>
      <w:r w:rsidRPr="00263B3B">
        <w:rPr>
          <w:i/>
          <w:iCs/>
          <w:sz w:val="28"/>
          <w:szCs w:val="28"/>
        </w:rPr>
        <w:t>Furaginum</w:t>
      </w:r>
      <w:r>
        <w:rPr>
          <w:sz w:val="28"/>
          <w:szCs w:val="28"/>
        </w:rPr>
        <w:t xml:space="preserve">50 мг по ¾ таб 3 раза в день </w:t>
      </w:r>
      <w:r w:rsidRPr="00263B3B">
        <w:rPr>
          <w:sz w:val="28"/>
          <w:szCs w:val="28"/>
        </w:rPr>
        <w:t xml:space="preserve">7,5 мг/кг).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При болевом синдроме: но-шпа 1/2 табperos, сухое тепло на область мочевого пузыря.Соблюдение мер личной гигиены. </w:t>
      </w:r>
    </w:p>
    <w:p w:rsidR="008965E3" w:rsidRDefault="008965E3" w:rsidP="008965E3">
      <w:pPr>
        <w:pStyle w:val="Default"/>
        <w:spacing w:line="360" w:lineRule="auto"/>
        <w:jc w:val="center"/>
        <w:rPr>
          <w:b/>
          <w:bCs/>
          <w:sz w:val="28"/>
          <w:szCs w:val="28"/>
        </w:rPr>
      </w:pPr>
    </w:p>
    <w:p w:rsidR="008965E3" w:rsidRPr="00263B3B" w:rsidRDefault="008965E3" w:rsidP="008965E3">
      <w:pPr>
        <w:pStyle w:val="Default"/>
        <w:spacing w:line="360" w:lineRule="auto"/>
        <w:jc w:val="center"/>
        <w:rPr>
          <w:sz w:val="28"/>
          <w:szCs w:val="28"/>
        </w:rPr>
      </w:pPr>
      <w:r>
        <w:rPr>
          <w:b/>
          <w:bCs/>
          <w:sz w:val="28"/>
          <w:szCs w:val="28"/>
        </w:rPr>
        <w:lastRenderedPageBreak/>
        <w:t>Эталон ответа к задаче № 8</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1. Хронический вторичный обструктивный пиелонефрит, обострение, без нарушения функции почек.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Необходимо исключить пузырно-мочеточниковый рефлюкс.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На основании жалоб при поступлении на боли в поясничной области, учащенное мочеиспускание, анамнеза заболевания, которое началось с переохлаждения. В анамнезе указания на частые фебрильные ОРЗ без катаральных явлений. Данные осмотра: симптомы интоксикации, боли в животе и поясничной области, повышение температуры, появление мутной мочи, объективно положителен симптом Пастернацкого с обеих сторон, лабораторных данных - умеренный лейкоцитоз, ускорение СОЭ, лейкоцитурия, в моче высеяна кишечная палочка, УЗИ почек – подозрение на ПМР с двух сторон.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2. Схема лечения включает: </w:t>
      </w:r>
    </w:p>
    <w:p w:rsidR="008965E3" w:rsidRPr="00263B3B" w:rsidRDefault="008965E3" w:rsidP="008965E3">
      <w:pPr>
        <w:pStyle w:val="Default"/>
        <w:spacing w:after="44" w:line="360" w:lineRule="auto"/>
        <w:ind w:firstLine="709"/>
        <w:jc w:val="both"/>
        <w:rPr>
          <w:sz w:val="28"/>
          <w:szCs w:val="28"/>
        </w:rPr>
      </w:pPr>
      <w:r w:rsidRPr="00263B3B">
        <w:rPr>
          <w:sz w:val="28"/>
          <w:szCs w:val="28"/>
        </w:rPr>
        <w:t xml:space="preserve">Режим – постельный, полупостельный (на период выраженной активности микробно-воспалительного процесса). </w:t>
      </w:r>
    </w:p>
    <w:p w:rsidR="008965E3" w:rsidRPr="00263B3B" w:rsidRDefault="008965E3" w:rsidP="008965E3">
      <w:pPr>
        <w:pStyle w:val="Default"/>
        <w:spacing w:after="44" w:line="360" w:lineRule="auto"/>
        <w:ind w:firstLine="709"/>
        <w:jc w:val="both"/>
        <w:rPr>
          <w:sz w:val="28"/>
          <w:szCs w:val="28"/>
        </w:rPr>
      </w:pPr>
      <w:r w:rsidRPr="00263B3B">
        <w:rPr>
          <w:sz w:val="28"/>
          <w:szCs w:val="28"/>
        </w:rPr>
        <w:t xml:space="preserve">Ограничение поступления продуктов, содержащих избыток белка, натрия и экстрактивных веществ. </w:t>
      </w:r>
    </w:p>
    <w:p w:rsidR="008965E3" w:rsidRPr="00263B3B" w:rsidRDefault="008965E3" w:rsidP="008965E3">
      <w:pPr>
        <w:pStyle w:val="Default"/>
        <w:spacing w:after="44" w:line="360" w:lineRule="auto"/>
        <w:ind w:firstLine="709"/>
        <w:jc w:val="both"/>
        <w:rPr>
          <w:sz w:val="28"/>
          <w:szCs w:val="28"/>
        </w:rPr>
      </w:pPr>
      <w:r w:rsidRPr="00263B3B">
        <w:rPr>
          <w:sz w:val="28"/>
          <w:szCs w:val="28"/>
        </w:rPr>
        <w:t xml:space="preserve">На 7-10 дней применяется молочно-растительная диета с умеренным ограничением белка (1,5-2,0 на кг массы).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Рекомендуется достаточное питье, на 50% больше возрастной нормы в виде «некрепкого» чая, компотов, соков.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В случае, если не возможно обеспечить пероральное поступление жидкости, внутривенная инфузионная терапия, превышающая физиологический объем на 50% в виде раствора глюкозы и физ.раствора.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Назначение эмпирической антибактериальной терапии: препараты выбора - амоксициллин/клавуланат (30 мг/кг/сут по амоксициллину), цефалоспорины III или IV поколения. Срок лечения 14 дней.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3. Пузырно-мочеточниковый рефлюкс. Микционнаяцистоуретерограмма. </w:t>
      </w:r>
    </w:p>
    <w:p w:rsidR="008965E3" w:rsidRPr="00263B3B" w:rsidRDefault="008965E3" w:rsidP="008965E3">
      <w:pPr>
        <w:pStyle w:val="Default"/>
        <w:spacing w:line="360" w:lineRule="auto"/>
        <w:ind w:firstLine="709"/>
        <w:jc w:val="both"/>
        <w:rPr>
          <w:sz w:val="28"/>
          <w:szCs w:val="28"/>
        </w:rPr>
      </w:pPr>
      <w:r w:rsidRPr="00263B3B">
        <w:rPr>
          <w:sz w:val="28"/>
          <w:szCs w:val="28"/>
        </w:rPr>
        <w:lastRenderedPageBreak/>
        <w:t xml:space="preserve">4. Ведение ребенка проводится совместно с урологом, который назначает лечение пузырно-мочеточникового рефлюкса. На весь период консервативного лечения ПМР ребенок должен получать профилактическую антимикробную терапия в виде уросептиков в низких дозах ежедневно на ночь (например, фурагин 1-3 мг/кг).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5. Биохимический анализ крови: мочевина, креатинин, СКФ, проба Зимницкого; содержание микроэлементов в крови и моче (натрий, калий, фосфаты), радиоизотопные методы исследования. </w:t>
      </w:r>
    </w:p>
    <w:p w:rsidR="008965E3" w:rsidRDefault="008965E3" w:rsidP="008965E3">
      <w:pPr>
        <w:pStyle w:val="Default"/>
        <w:spacing w:line="360" w:lineRule="auto"/>
        <w:ind w:firstLine="709"/>
        <w:jc w:val="both"/>
        <w:rPr>
          <w:b/>
          <w:bCs/>
          <w:sz w:val="28"/>
          <w:szCs w:val="28"/>
        </w:rPr>
      </w:pPr>
    </w:p>
    <w:p w:rsidR="008965E3" w:rsidRPr="00263B3B" w:rsidRDefault="008965E3" w:rsidP="008965E3">
      <w:pPr>
        <w:pStyle w:val="Default"/>
        <w:spacing w:line="360" w:lineRule="auto"/>
        <w:jc w:val="center"/>
        <w:rPr>
          <w:sz w:val="28"/>
          <w:szCs w:val="28"/>
        </w:rPr>
      </w:pPr>
      <w:r>
        <w:rPr>
          <w:b/>
          <w:bCs/>
          <w:sz w:val="28"/>
          <w:szCs w:val="28"/>
        </w:rPr>
        <w:t>Эталон ответа к задаче № 9</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1. Хронический вторичный обструктивный пиелонефрит, обострение.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Предполагается пузырно-мочеточниковый рефлюкс. </w:t>
      </w:r>
    </w:p>
    <w:p w:rsidR="008965E3" w:rsidRPr="00263B3B" w:rsidRDefault="008965E3" w:rsidP="008965E3">
      <w:pPr>
        <w:pStyle w:val="Default"/>
        <w:spacing w:after="36" w:line="360" w:lineRule="auto"/>
        <w:ind w:firstLine="709"/>
        <w:jc w:val="both"/>
        <w:rPr>
          <w:sz w:val="28"/>
          <w:szCs w:val="28"/>
        </w:rPr>
      </w:pPr>
      <w:r w:rsidRPr="00263B3B">
        <w:rPr>
          <w:sz w:val="28"/>
          <w:szCs w:val="28"/>
        </w:rPr>
        <w:t xml:space="preserve">2. Первоначально выполнить МЦГ в фазе ремиссии процесса. Если ПМР при выполнении МЦГ не будет обнаружен, то выполнить ВВУГ. Через 6 мес после настоящего обострения показано выполнение статической нефросцинтиграфии. </w:t>
      </w:r>
    </w:p>
    <w:p w:rsidR="008965E3" w:rsidRPr="00263B3B" w:rsidRDefault="008965E3" w:rsidP="008965E3">
      <w:pPr>
        <w:pStyle w:val="Default"/>
        <w:spacing w:after="36" w:line="360" w:lineRule="auto"/>
        <w:ind w:firstLine="709"/>
        <w:jc w:val="both"/>
        <w:rPr>
          <w:sz w:val="28"/>
          <w:szCs w:val="28"/>
        </w:rPr>
      </w:pPr>
      <w:r w:rsidRPr="00263B3B">
        <w:rPr>
          <w:sz w:val="28"/>
          <w:szCs w:val="28"/>
        </w:rPr>
        <w:t xml:space="preserve">3. Ожидаем стерильную мочу, т.к. забор мочи выполнен после начала антибактериальной терапии.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4. В стационаре назначение антибиотиков не менее 14 дней: парентерально на период выраженных симптомов интоксикации, затем переход на пероральные формы.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На участке необходимо проводить антимикробную профилактику уросептиками в низких дозах (например, фурагин1-3 мг/кг), пока не будет купирован ПМР.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5. Общий анализ мочи назначается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1) при клиническом подозрении на наличие заболеваний органов мочевой системы (макрогематурия, диузрический явления, отеки и др. физикальные данные)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2) при наличии фебрильной температуры, которую нельзя объяснить наличием ОРЗ </w:t>
      </w:r>
    </w:p>
    <w:p w:rsidR="008965E3" w:rsidRPr="00263B3B" w:rsidRDefault="008965E3" w:rsidP="008965E3">
      <w:pPr>
        <w:pStyle w:val="Default"/>
        <w:spacing w:line="360" w:lineRule="auto"/>
        <w:ind w:firstLine="709"/>
        <w:jc w:val="both"/>
        <w:rPr>
          <w:sz w:val="28"/>
          <w:szCs w:val="28"/>
        </w:rPr>
      </w:pPr>
      <w:r w:rsidRPr="00263B3B">
        <w:rPr>
          <w:sz w:val="28"/>
          <w:szCs w:val="28"/>
        </w:rPr>
        <w:lastRenderedPageBreak/>
        <w:t xml:space="preserve">3) при наличии общих симптомов (недомогание, вялость, проявления астении), которые также не находят объяснений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4) планово 1 раз в год </w:t>
      </w:r>
    </w:p>
    <w:p w:rsidR="008965E3" w:rsidRDefault="008965E3" w:rsidP="008965E3">
      <w:pPr>
        <w:pStyle w:val="Default"/>
        <w:spacing w:line="360" w:lineRule="auto"/>
        <w:ind w:firstLine="709"/>
        <w:jc w:val="both"/>
        <w:rPr>
          <w:b/>
          <w:bCs/>
          <w:sz w:val="28"/>
          <w:szCs w:val="28"/>
        </w:rPr>
      </w:pPr>
    </w:p>
    <w:p w:rsidR="008965E3" w:rsidRPr="00263B3B" w:rsidRDefault="008965E3" w:rsidP="008965E3">
      <w:pPr>
        <w:pStyle w:val="Default"/>
        <w:spacing w:line="360" w:lineRule="auto"/>
        <w:jc w:val="center"/>
        <w:rPr>
          <w:sz w:val="28"/>
          <w:szCs w:val="28"/>
        </w:rPr>
      </w:pPr>
      <w:r>
        <w:rPr>
          <w:b/>
          <w:bCs/>
          <w:sz w:val="28"/>
          <w:szCs w:val="28"/>
        </w:rPr>
        <w:t>Эталон ответа к задаче № 10</w:t>
      </w:r>
    </w:p>
    <w:p w:rsidR="008965E3" w:rsidRPr="00263B3B" w:rsidRDefault="008965E3" w:rsidP="00EC0EEC">
      <w:pPr>
        <w:pStyle w:val="Default"/>
        <w:numPr>
          <w:ilvl w:val="0"/>
          <w:numId w:val="50"/>
        </w:numPr>
        <w:spacing w:line="360" w:lineRule="auto"/>
        <w:ind w:left="0" w:firstLine="709"/>
        <w:jc w:val="both"/>
        <w:rPr>
          <w:sz w:val="28"/>
          <w:szCs w:val="28"/>
        </w:rPr>
      </w:pPr>
      <w:r w:rsidRPr="00263B3B">
        <w:rPr>
          <w:sz w:val="28"/>
          <w:szCs w:val="28"/>
        </w:rPr>
        <w:t xml:space="preserve">Хронический вторичный обструктивный пиелонефрит на фоне аномалии развития почек, обострение, без нарушения функции почек. </w:t>
      </w:r>
    </w:p>
    <w:p w:rsidR="008965E3" w:rsidRPr="00263B3B" w:rsidRDefault="008965E3" w:rsidP="00EC0EEC">
      <w:pPr>
        <w:pStyle w:val="Default"/>
        <w:numPr>
          <w:ilvl w:val="0"/>
          <w:numId w:val="50"/>
        </w:numPr>
        <w:spacing w:line="360" w:lineRule="auto"/>
        <w:ind w:left="0" w:firstLine="709"/>
        <w:jc w:val="both"/>
        <w:rPr>
          <w:sz w:val="28"/>
          <w:szCs w:val="28"/>
        </w:rPr>
      </w:pPr>
      <w:r w:rsidRPr="00263B3B">
        <w:rPr>
          <w:sz w:val="28"/>
          <w:szCs w:val="28"/>
        </w:rPr>
        <w:t xml:space="preserve">Дифференциальный диагноз пиелонефрита проводится с циститом, уретритом, туберкулезом почки и МКБ, вульвовагинитом. </w:t>
      </w:r>
    </w:p>
    <w:p w:rsidR="008965E3" w:rsidRPr="00263B3B" w:rsidRDefault="008965E3" w:rsidP="008965E3">
      <w:pPr>
        <w:pStyle w:val="Default"/>
        <w:spacing w:line="360" w:lineRule="auto"/>
        <w:ind w:firstLine="709"/>
        <w:jc w:val="both"/>
        <w:rPr>
          <w:sz w:val="28"/>
          <w:szCs w:val="28"/>
        </w:rPr>
      </w:pPr>
      <w:r w:rsidRPr="00263B3B">
        <w:rPr>
          <w:sz w:val="28"/>
          <w:szCs w:val="28"/>
        </w:rPr>
        <w:t xml:space="preserve">3. Постельный режим при высокой температуре, выраженных болях и дизурических расстройствах (2 – 3дня), антибактериальная терапия (амоксициллин/клавуланат, цефалоспорины III-IV поколения), спазмолитики при болях. После стихания активной стадии назначается терапия уросептиками в профилактической дозе на ночь. Необходима консультация уролога. </w:t>
      </w:r>
    </w:p>
    <w:p w:rsidR="008965E3" w:rsidRPr="00263B3B" w:rsidRDefault="008965E3" w:rsidP="008965E3">
      <w:pPr>
        <w:pStyle w:val="Default"/>
        <w:spacing w:line="360" w:lineRule="auto"/>
        <w:ind w:firstLine="709"/>
        <w:jc w:val="both"/>
        <w:rPr>
          <w:sz w:val="28"/>
          <w:szCs w:val="28"/>
        </w:rPr>
      </w:pPr>
      <w:r w:rsidRPr="00263B3B">
        <w:rPr>
          <w:sz w:val="28"/>
          <w:szCs w:val="28"/>
        </w:rPr>
        <w:t>4. Чередование подкисляющих и подщелачивающих мочу блюд, добавочное обильное питье компотов, морсов, соков, т</w:t>
      </w:r>
      <w:r>
        <w:rPr>
          <w:sz w:val="28"/>
          <w:szCs w:val="28"/>
        </w:rPr>
        <w:t>ё</w:t>
      </w:r>
      <w:r w:rsidRPr="00263B3B">
        <w:rPr>
          <w:sz w:val="28"/>
          <w:szCs w:val="28"/>
        </w:rPr>
        <w:t xml:space="preserve">плых минеральных вод. </w:t>
      </w:r>
    </w:p>
    <w:p w:rsidR="008965E3" w:rsidRPr="00263B3B" w:rsidRDefault="008965E3" w:rsidP="008965E3">
      <w:pPr>
        <w:spacing w:line="360" w:lineRule="auto"/>
        <w:ind w:firstLine="709"/>
        <w:jc w:val="both"/>
        <w:rPr>
          <w:rFonts w:ascii="Times New Roman" w:hAnsi="Times New Roman"/>
          <w:sz w:val="28"/>
          <w:szCs w:val="28"/>
        </w:rPr>
      </w:pPr>
      <w:r w:rsidRPr="00263B3B">
        <w:rPr>
          <w:rFonts w:ascii="Times New Roman" w:hAnsi="Times New Roman"/>
          <w:sz w:val="28"/>
          <w:szCs w:val="28"/>
        </w:rPr>
        <w:t>5. Диспансеризация больных с хроническим пиелонефритом проводится до передачи во взрослую сеть.</w:t>
      </w: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Default="008965E3" w:rsidP="008965E3">
      <w:pPr>
        <w:spacing w:after="0"/>
        <w:ind w:firstLine="567"/>
        <w:jc w:val="right"/>
        <w:rPr>
          <w:rFonts w:ascii="Times New Roman" w:hAnsi="Times New Roman"/>
          <w:sz w:val="24"/>
          <w:szCs w:val="24"/>
        </w:rPr>
      </w:pPr>
    </w:p>
    <w:p w:rsidR="008965E3" w:rsidRPr="007372A5" w:rsidRDefault="008965E3" w:rsidP="008965E3">
      <w:pPr>
        <w:spacing w:after="0"/>
        <w:ind w:firstLine="567"/>
        <w:jc w:val="right"/>
        <w:rPr>
          <w:rFonts w:ascii="Times New Roman" w:hAnsi="Times New Roman"/>
          <w:sz w:val="24"/>
          <w:szCs w:val="24"/>
        </w:rPr>
      </w:pPr>
      <w:r w:rsidRPr="007372A5">
        <w:rPr>
          <w:rFonts w:ascii="Times New Roman" w:hAnsi="Times New Roman"/>
          <w:sz w:val="24"/>
          <w:szCs w:val="24"/>
        </w:rPr>
        <w:lastRenderedPageBreak/>
        <w:t>Приложение 3</w:t>
      </w:r>
    </w:p>
    <w:p w:rsidR="008965E3" w:rsidRDefault="008965E3" w:rsidP="008965E3">
      <w:pPr>
        <w:jc w:val="center"/>
        <w:rPr>
          <w:rFonts w:ascii="Times New Roman" w:hAnsi="Times New Roman"/>
          <w:b/>
          <w:sz w:val="28"/>
          <w:szCs w:val="28"/>
        </w:rPr>
      </w:pPr>
      <w:r w:rsidRPr="007372A5">
        <w:rPr>
          <w:rFonts w:ascii="Times New Roman" w:hAnsi="Times New Roman"/>
          <w:b/>
          <w:sz w:val="28"/>
          <w:szCs w:val="28"/>
        </w:rPr>
        <w:t>ЗАДАНИЕ ДЛЯ САМОСТОЯТЕЛЬНОЙ ВНЕАУДИТОРНОЙ РАБОТЫ СТУДЕНТОВ</w:t>
      </w:r>
    </w:p>
    <w:p w:rsidR="008965E3" w:rsidRPr="0014287A" w:rsidRDefault="008965E3" w:rsidP="008965E3">
      <w:pPr>
        <w:spacing w:after="0" w:line="360" w:lineRule="auto"/>
        <w:ind w:firstLine="709"/>
        <w:jc w:val="both"/>
        <w:rPr>
          <w:rFonts w:ascii="Times New Roman" w:hAnsi="Times New Roman"/>
          <w:sz w:val="28"/>
          <w:szCs w:val="28"/>
        </w:rPr>
      </w:pPr>
      <w:r w:rsidRPr="0014287A">
        <w:rPr>
          <w:rFonts w:ascii="Times New Roman" w:hAnsi="Times New Roman"/>
          <w:sz w:val="28"/>
          <w:szCs w:val="28"/>
        </w:rPr>
        <w:t>Тема 4.16. Общие принципы классификации, этиологии, патогенеза; клиническая картина, осложнения методы клинического, лабораторного, инструментального обследования при пиелонефрите и инфекциях мочевыделительной системы и оформление медицинской документации.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2983"/>
        <w:gridCol w:w="5069"/>
      </w:tblGrid>
      <w:tr w:rsidR="008965E3" w:rsidRPr="00637FDA" w:rsidTr="000E15A5">
        <w:tc>
          <w:tcPr>
            <w:tcW w:w="1029" w:type="pct"/>
            <w:shd w:val="clear" w:color="auto" w:fill="auto"/>
            <w:vAlign w:val="center"/>
          </w:tcPr>
          <w:p w:rsidR="008965E3" w:rsidRPr="00893AE7" w:rsidRDefault="008965E3" w:rsidP="00ED1F40">
            <w:pPr>
              <w:spacing w:after="0" w:line="240" w:lineRule="auto"/>
              <w:jc w:val="center"/>
              <w:rPr>
                <w:rFonts w:ascii="Times New Roman" w:eastAsia="Times New Roman" w:hAnsi="Times New Roman"/>
                <w:b/>
                <w:sz w:val="24"/>
                <w:szCs w:val="24"/>
              </w:rPr>
            </w:pPr>
            <w:r w:rsidRPr="00893AE7">
              <w:rPr>
                <w:rFonts w:ascii="Times New Roman" w:eastAsia="Times New Roman" w:hAnsi="Times New Roman"/>
                <w:b/>
                <w:sz w:val="24"/>
                <w:szCs w:val="24"/>
              </w:rPr>
              <w:t>Цель  домашнего задания</w:t>
            </w:r>
          </w:p>
        </w:tc>
        <w:tc>
          <w:tcPr>
            <w:tcW w:w="1471" w:type="pct"/>
            <w:shd w:val="clear" w:color="auto" w:fill="auto"/>
            <w:vAlign w:val="center"/>
          </w:tcPr>
          <w:p w:rsidR="008965E3" w:rsidRPr="00893AE7" w:rsidRDefault="008965E3" w:rsidP="00ED1F40">
            <w:pPr>
              <w:spacing w:after="0" w:line="240" w:lineRule="auto"/>
              <w:jc w:val="center"/>
              <w:rPr>
                <w:rFonts w:ascii="Times New Roman" w:eastAsia="Times New Roman" w:hAnsi="Times New Roman"/>
                <w:b/>
                <w:sz w:val="24"/>
                <w:szCs w:val="24"/>
              </w:rPr>
            </w:pPr>
            <w:r w:rsidRPr="00893AE7">
              <w:rPr>
                <w:rFonts w:ascii="Times New Roman" w:eastAsia="Times New Roman" w:hAnsi="Times New Roman"/>
                <w:b/>
                <w:sz w:val="24"/>
                <w:szCs w:val="24"/>
              </w:rPr>
              <w:t>Вид домашнего задания</w:t>
            </w:r>
          </w:p>
        </w:tc>
        <w:tc>
          <w:tcPr>
            <w:tcW w:w="2500" w:type="pct"/>
            <w:shd w:val="clear" w:color="auto" w:fill="auto"/>
            <w:vAlign w:val="center"/>
          </w:tcPr>
          <w:p w:rsidR="008965E3" w:rsidRPr="00893AE7" w:rsidRDefault="008965E3" w:rsidP="00ED1F40">
            <w:pPr>
              <w:spacing w:after="0" w:line="240" w:lineRule="auto"/>
              <w:jc w:val="center"/>
              <w:rPr>
                <w:rFonts w:ascii="Times New Roman" w:eastAsia="Times New Roman" w:hAnsi="Times New Roman"/>
                <w:b/>
                <w:sz w:val="24"/>
                <w:szCs w:val="24"/>
              </w:rPr>
            </w:pPr>
            <w:r w:rsidRPr="00893AE7">
              <w:rPr>
                <w:rFonts w:ascii="Times New Roman" w:eastAsia="Times New Roman" w:hAnsi="Times New Roman"/>
                <w:b/>
                <w:sz w:val="24"/>
                <w:szCs w:val="24"/>
              </w:rPr>
              <w:t>Источник информации</w:t>
            </w:r>
          </w:p>
        </w:tc>
      </w:tr>
      <w:tr w:rsidR="008965E3" w:rsidRPr="00637FDA" w:rsidTr="000E15A5">
        <w:trPr>
          <w:trHeight w:val="2944"/>
        </w:trPr>
        <w:tc>
          <w:tcPr>
            <w:tcW w:w="1029" w:type="pct"/>
            <w:shd w:val="clear" w:color="auto" w:fill="auto"/>
          </w:tcPr>
          <w:p w:rsidR="008965E3" w:rsidRPr="00637FDA" w:rsidRDefault="008965E3" w:rsidP="00ED1F40">
            <w:pPr>
              <w:rPr>
                <w:rFonts w:ascii="Times New Roman" w:eastAsia="Times New Roman" w:hAnsi="Times New Roman"/>
                <w:sz w:val="24"/>
                <w:szCs w:val="24"/>
              </w:rPr>
            </w:pPr>
            <w:r w:rsidRPr="00637FDA">
              <w:rPr>
                <w:rFonts w:ascii="Times New Roman" w:eastAsia="Times New Roman" w:hAnsi="Times New Roman"/>
                <w:sz w:val="24"/>
                <w:szCs w:val="24"/>
              </w:rPr>
              <w:t>-закрепление и систематизация знаний</w:t>
            </w:r>
          </w:p>
        </w:tc>
        <w:tc>
          <w:tcPr>
            <w:tcW w:w="1471" w:type="pct"/>
            <w:shd w:val="clear" w:color="auto" w:fill="auto"/>
          </w:tcPr>
          <w:p w:rsidR="008965E3" w:rsidRDefault="008965E3" w:rsidP="00ED1F4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изучение текста учебника, МП;</w:t>
            </w:r>
          </w:p>
          <w:p w:rsidR="008965E3" w:rsidRPr="00637FDA" w:rsidRDefault="008965E3" w:rsidP="00ED1F40">
            <w:pPr>
              <w:spacing w:after="0" w:line="240" w:lineRule="auto"/>
              <w:rPr>
                <w:rFonts w:ascii="Times New Roman" w:eastAsia="Times New Roman" w:hAnsi="Times New Roman"/>
                <w:sz w:val="24"/>
                <w:szCs w:val="24"/>
              </w:rPr>
            </w:pPr>
            <w:r w:rsidRPr="00637FDA">
              <w:rPr>
                <w:rFonts w:ascii="Times New Roman" w:eastAsia="Times New Roman" w:hAnsi="Times New Roman"/>
                <w:sz w:val="24"/>
                <w:szCs w:val="24"/>
              </w:rPr>
              <w:t>-работа с конспектом теоретического занятия;</w:t>
            </w:r>
          </w:p>
          <w:p w:rsidR="008965E3" w:rsidRPr="00637FDA" w:rsidRDefault="008965E3" w:rsidP="00ED1F40">
            <w:pPr>
              <w:spacing w:after="0" w:line="240" w:lineRule="auto"/>
              <w:rPr>
                <w:rFonts w:ascii="Times New Roman" w:eastAsia="Times New Roman" w:hAnsi="Times New Roman"/>
                <w:sz w:val="24"/>
                <w:szCs w:val="24"/>
              </w:rPr>
            </w:pPr>
            <w:r w:rsidRPr="00637FDA">
              <w:rPr>
                <w:rFonts w:ascii="Times New Roman" w:eastAsia="Times New Roman" w:hAnsi="Times New Roman"/>
                <w:sz w:val="24"/>
                <w:szCs w:val="24"/>
              </w:rPr>
              <w:t>-</w:t>
            </w:r>
            <w:r>
              <w:rPr>
                <w:rFonts w:ascii="Times New Roman" w:eastAsia="Times New Roman" w:hAnsi="Times New Roman"/>
                <w:sz w:val="24"/>
                <w:szCs w:val="24"/>
              </w:rPr>
              <w:t xml:space="preserve"> изучение презентации.</w:t>
            </w:r>
          </w:p>
          <w:p w:rsidR="008965E3" w:rsidRPr="00637FDA" w:rsidRDefault="008965E3" w:rsidP="00ED1F40">
            <w:pPr>
              <w:spacing w:after="0" w:line="240" w:lineRule="auto"/>
              <w:rPr>
                <w:rFonts w:ascii="Times New Roman" w:eastAsia="Times New Roman" w:hAnsi="Times New Roman"/>
                <w:sz w:val="24"/>
                <w:szCs w:val="24"/>
              </w:rPr>
            </w:pPr>
          </w:p>
        </w:tc>
        <w:tc>
          <w:tcPr>
            <w:tcW w:w="2500" w:type="pct"/>
            <w:shd w:val="clear" w:color="auto" w:fill="auto"/>
          </w:tcPr>
          <w:p w:rsidR="008965E3" w:rsidRDefault="008965E3" w:rsidP="00ED1F4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1.Основная литература:</w:t>
            </w:r>
          </w:p>
          <w:p w:rsidR="008965E3" w:rsidRDefault="008965E3" w:rsidP="00ED1F4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Педиатрия с детскими инфекциями: учебник для студентов учреждений среднего профессионального образования / А.М.Запруднов, К.И.Григорьев. – М.: ГЭОТАР-Медиа, 2016. – 560с.: ил., стр. 358 – 367.</w:t>
            </w:r>
          </w:p>
          <w:p w:rsidR="008965E3" w:rsidRDefault="008965E3" w:rsidP="00ED1F40">
            <w:pPr>
              <w:pStyle w:val="a3"/>
              <w:numPr>
                <w:ilvl w:val="0"/>
                <w:numId w:val="1"/>
              </w:numPr>
              <w:tabs>
                <w:tab w:val="clear" w:pos="720"/>
                <w:tab w:val="num" w:pos="0"/>
              </w:tabs>
              <w:spacing w:after="0" w:line="240" w:lineRule="auto"/>
              <w:ind w:left="0" w:firstLine="32"/>
              <w:rPr>
                <w:rFonts w:ascii="Times New Roman" w:eastAsia="Times New Roman" w:hAnsi="Times New Roman"/>
                <w:sz w:val="24"/>
                <w:szCs w:val="24"/>
              </w:rPr>
            </w:pPr>
            <w:r>
              <w:rPr>
                <w:rFonts w:ascii="Times New Roman" w:eastAsia="Times New Roman" w:hAnsi="Times New Roman"/>
                <w:sz w:val="24"/>
                <w:szCs w:val="24"/>
              </w:rPr>
              <w:t xml:space="preserve">Дополнительные источники: </w:t>
            </w:r>
          </w:p>
          <w:p w:rsidR="008965E3" w:rsidRPr="00CE41DA" w:rsidRDefault="008965E3" w:rsidP="00EC0EEC">
            <w:pPr>
              <w:pStyle w:val="a3"/>
              <w:numPr>
                <w:ilvl w:val="0"/>
                <w:numId w:val="3"/>
              </w:numPr>
              <w:tabs>
                <w:tab w:val="left" w:pos="464"/>
              </w:tabs>
              <w:spacing w:after="0" w:line="240" w:lineRule="auto"/>
              <w:ind w:left="34" w:firstLine="0"/>
              <w:rPr>
                <w:rFonts w:ascii="Times New Roman" w:eastAsia="Times New Roman" w:hAnsi="Times New Roman"/>
                <w:sz w:val="24"/>
                <w:szCs w:val="24"/>
              </w:rPr>
            </w:pPr>
            <w:r>
              <w:rPr>
                <w:rFonts w:ascii="Times New Roman" w:eastAsia="Times New Roman" w:hAnsi="Times New Roman"/>
                <w:sz w:val="24"/>
                <w:szCs w:val="24"/>
              </w:rPr>
              <w:t>МП «Сборник опорных конспектов», стр.121 – 133;</w:t>
            </w:r>
          </w:p>
          <w:p w:rsidR="008965E3" w:rsidRPr="00CE41DA" w:rsidRDefault="008965E3" w:rsidP="00EC0EEC">
            <w:pPr>
              <w:pStyle w:val="a3"/>
              <w:numPr>
                <w:ilvl w:val="0"/>
                <w:numId w:val="3"/>
              </w:numPr>
              <w:tabs>
                <w:tab w:val="left" w:pos="464"/>
              </w:tabs>
              <w:spacing w:after="0" w:line="240" w:lineRule="auto"/>
              <w:ind w:left="34" w:firstLine="0"/>
              <w:rPr>
                <w:rFonts w:ascii="Times New Roman" w:eastAsia="Times New Roman" w:hAnsi="Times New Roman"/>
                <w:sz w:val="24"/>
                <w:szCs w:val="24"/>
              </w:rPr>
            </w:pPr>
            <w:r>
              <w:rPr>
                <w:rFonts w:ascii="Times New Roman" w:eastAsia="Times New Roman" w:hAnsi="Times New Roman"/>
                <w:sz w:val="24"/>
                <w:szCs w:val="24"/>
              </w:rPr>
              <w:t>конспект лекции.</w:t>
            </w:r>
          </w:p>
          <w:p w:rsidR="008965E3" w:rsidRPr="00CE41DA" w:rsidRDefault="008965E3" w:rsidP="00EC0EEC">
            <w:pPr>
              <w:pStyle w:val="a3"/>
              <w:numPr>
                <w:ilvl w:val="0"/>
                <w:numId w:val="3"/>
              </w:numPr>
              <w:tabs>
                <w:tab w:val="left" w:pos="464"/>
              </w:tabs>
              <w:spacing w:after="0" w:line="240" w:lineRule="auto"/>
              <w:ind w:left="34" w:firstLine="0"/>
              <w:rPr>
                <w:rFonts w:ascii="Times New Roman" w:eastAsia="Times New Roman" w:hAnsi="Times New Roman"/>
                <w:sz w:val="24"/>
                <w:szCs w:val="24"/>
              </w:rPr>
            </w:pPr>
            <w:r w:rsidRPr="00CE41DA">
              <w:rPr>
                <w:rFonts w:ascii="Times New Roman" w:eastAsia="Times New Roman" w:hAnsi="Times New Roman"/>
                <w:sz w:val="24"/>
                <w:szCs w:val="24"/>
              </w:rPr>
              <w:t>презентация.</w:t>
            </w:r>
          </w:p>
        </w:tc>
      </w:tr>
    </w:tbl>
    <w:p w:rsidR="008965E3" w:rsidRPr="00637FDA" w:rsidRDefault="008965E3" w:rsidP="008965E3">
      <w:pPr>
        <w:tabs>
          <w:tab w:val="left" w:pos="1819"/>
        </w:tabs>
        <w:rPr>
          <w:rFonts w:ascii="Times New Roman" w:hAnsi="Times New Roman"/>
          <w:b/>
          <w:color w:val="FF0000"/>
          <w:sz w:val="24"/>
          <w:szCs w:val="24"/>
        </w:rPr>
      </w:pPr>
    </w:p>
    <w:p w:rsidR="008965E3" w:rsidRDefault="008965E3" w:rsidP="008965E3">
      <w:pPr>
        <w:tabs>
          <w:tab w:val="left" w:pos="1819"/>
        </w:tabs>
        <w:jc w:val="center"/>
        <w:rPr>
          <w:rFonts w:ascii="Times New Roman" w:hAnsi="Times New Roman"/>
          <w:b/>
          <w:sz w:val="24"/>
          <w:szCs w:val="24"/>
        </w:rPr>
      </w:pPr>
    </w:p>
    <w:p w:rsidR="008965E3" w:rsidRDefault="008965E3" w:rsidP="008965E3">
      <w:pPr>
        <w:tabs>
          <w:tab w:val="left" w:pos="1819"/>
        </w:tabs>
        <w:jc w:val="center"/>
        <w:rPr>
          <w:rFonts w:ascii="Times New Roman" w:hAnsi="Times New Roman"/>
          <w:b/>
          <w:sz w:val="24"/>
          <w:szCs w:val="24"/>
        </w:rPr>
      </w:pPr>
    </w:p>
    <w:p w:rsidR="008965E3" w:rsidRDefault="008965E3" w:rsidP="008965E3">
      <w:pPr>
        <w:tabs>
          <w:tab w:val="left" w:pos="1819"/>
        </w:tabs>
        <w:jc w:val="center"/>
        <w:rPr>
          <w:rFonts w:ascii="Times New Roman" w:hAnsi="Times New Roman"/>
          <w:b/>
          <w:sz w:val="24"/>
          <w:szCs w:val="24"/>
        </w:rPr>
      </w:pPr>
    </w:p>
    <w:p w:rsidR="008965E3" w:rsidRDefault="008965E3" w:rsidP="008965E3">
      <w:pPr>
        <w:tabs>
          <w:tab w:val="left" w:pos="1819"/>
        </w:tabs>
        <w:jc w:val="center"/>
        <w:rPr>
          <w:rFonts w:ascii="Times New Roman" w:hAnsi="Times New Roman"/>
          <w:b/>
          <w:sz w:val="24"/>
          <w:szCs w:val="24"/>
        </w:rPr>
      </w:pPr>
    </w:p>
    <w:p w:rsidR="008965E3" w:rsidRDefault="008965E3" w:rsidP="008965E3">
      <w:pPr>
        <w:tabs>
          <w:tab w:val="left" w:pos="1819"/>
        </w:tabs>
        <w:jc w:val="center"/>
        <w:rPr>
          <w:rFonts w:ascii="Times New Roman" w:hAnsi="Times New Roman"/>
          <w:b/>
          <w:sz w:val="24"/>
          <w:szCs w:val="24"/>
        </w:rPr>
      </w:pPr>
    </w:p>
    <w:p w:rsidR="008965E3" w:rsidRDefault="008965E3" w:rsidP="008965E3">
      <w:pPr>
        <w:tabs>
          <w:tab w:val="left" w:pos="1819"/>
        </w:tabs>
        <w:jc w:val="center"/>
        <w:rPr>
          <w:rFonts w:ascii="Times New Roman" w:hAnsi="Times New Roman"/>
          <w:b/>
          <w:sz w:val="24"/>
          <w:szCs w:val="24"/>
        </w:rPr>
      </w:pPr>
    </w:p>
    <w:p w:rsidR="008965E3" w:rsidRDefault="008965E3" w:rsidP="008965E3">
      <w:pPr>
        <w:tabs>
          <w:tab w:val="left" w:pos="1819"/>
        </w:tabs>
        <w:jc w:val="center"/>
        <w:rPr>
          <w:rFonts w:ascii="Times New Roman" w:hAnsi="Times New Roman"/>
          <w:b/>
          <w:sz w:val="24"/>
          <w:szCs w:val="24"/>
        </w:rPr>
      </w:pPr>
    </w:p>
    <w:p w:rsidR="008965E3" w:rsidRDefault="008965E3" w:rsidP="008965E3">
      <w:pPr>
        <w:tabs>
          <w:tab w:val="left" w:pos="1819"/>
        </w:tabs>
        <w:jc w:val="center"/>
        <w:rPr>
          <w:rFonts w:ascii="Times New Roman" w:hAnsi="Times New Roman"/>
          <w:b/>
          <w:sz w:val="24"/>
          <w:szCs w:val="24"/>
        </w:rPr>
      </w:pPr>
    </w:p>
    <w:p w:rsidR="008965E3" w:rsidRDefault="008965E3" w:rsidP="008965E3">
      <w:pPr>
        <w:tabs>
          <w:tab w:val="left" w:pos="0"/>
        </w:tabs>
        <w:jc w:val="center"/>
        <w:rPr>
          <w:rFonts w:ascii="Times New Roman" w:hAnsi="Times New Roman"/>
          <w:b/>
          <w:sz w:val="28"/>
          <w:szCs w:val="28"/>
        </w:rPr>
      </w:pPr>
    </w:p>
    <w:p w:rsidR="008965E3" w:rsidRDefault="008965E3" w:rsidP="008965E3">
      <w:pPr>
        <w:tabs>
          <w:tab w:val="left" w:pos="0"/>
        </w:tabs>
        <w:jc w:val="center"/>
        <w:rPr>
          <w:rFonts w:ascii="Times New Roman" w:hAnsi="Times New Roman"/>
          <w:b/>
          <w:sz w:val="28"/>
          <w:szCs w:val="28"/>
        </w:rPr>
      </w:pPr>
    </w:p>
    <w:p w:rsidR="008965E3" w:rsidRDefault="008965E3" w:rsidP="008965E3">
      <w:pPr>
        <w:tabs>
          <w:tab w:val="left" w:pos="0"/>
        </w:tabs>
        <w:jc w:val="center"/>
        <w:rPr>
          <w:rFonts w:ascii="Times New Roman" w:hAnsi="Times New Roman"/>
          <w:b/>
          <w:sz w:val="28"/>
          <w:szCs w:val="28"/>
        </w:rPr>
      </w:pPr>
    </w:p>
    <w:p w:rsidR="008965E3" w:rsidRDefault="008965E3" w:rsidP="008965E3">
      <w:pPr>
        <w:tabs>
          <w:tab w:val="left" w:pos="0"/>
        </w:tabs>
        <w:jc w:val="center"/>
        <w:rPr>
          <w:rFonts w:ascii="Times New Roman" w:hAnsi="Times New Roman"/>
          <w:b/>
          <w:sz w:val="28"/>
          <w:szCs w:val="28"/>
        </w:rPr>
      </w:pPr>
    </w:p>
    <w:p w:rsidR="008965E3" w:rsidRPr="007372A5" w:rsidRDefault="008965E3" w:rsidP="008965E3">
      <w:pPr>
        <w:tabs>
          <w:tab w:val="left" w:pos="0"/>
        </w:tabs>
        <w:jc w:val="center"/>
        <w:rPr>
          <w:rFonts w:ascii="Times New Roman" w:hAnsi="Times New Roman"/>
          <w:b/>
          <w:sz w:val="28"/>
          <w:szCs w:val="28"/>
        </w:rPr>
      </w:pPr>
      <w:r w:rsidRPr="007372A5">
        <w:rPr>
          <w:rFonts w:ascii="Times New Roman" w:hAnsi="Times New Roman"/>
          <w:b/>
          <w:sz w:val="28"/>
          <w:szCs w:val="28"/>
        </w:rPr>
        <w:lastRenderedPageBreak/>
        <w:t>СПИСОК ИСПОЛЬЗОВАННЫХ  ИСТОЧНИКОВ:</w:t>
      </w:r>
    </w:p>
    <w:p w:rsidR="008965E3" w:rsidRPr="007372A5" w:rsidRDefault="008965E3" w:rsidP="00EC0EEC">
      <w:pPr>
        <w:pStyle w:val="a3"/>
        <w:numPr>
          <w:ilvl w:val="0"/>
          <w:numId w:val="38"/>
        </w:numPr>
        <w:spacing w:line="360" w:lineRule="auto"/>
        <w:ind w:left="0" w:firstLine="567"/>
        <w:jc w:val="both"/>
        <w:rPr>
          <w:rFonts w:ascii="Times New Roman" w:hAnsi="Times New Roman"/>
          <w:sz w:val="28"/>
          <w:szCs w:val="28"/>
        </w:rPr>
      </w:pPr>
      <w:r w:rsidRPr="007372A5">
        <w:rPr>
          <w:rFonts w:ascii="Times New Roman" w:hAnsi="Times New Roman"/>
          <w:sz w:val="28"/>
          <w:szCs w:val="28"/>
        </w:rPr>
        <w:t>Детская нефрология: практическое руководство / под ред. Э. Лоймана, А. Н. Цыгина, А. А. Саркисяна. М.: Литтерра, 2010. 400 с.;</w:t>
      </w:r>
    </w:p>
    <w:p w:rsidR="008965E3" w:rsidRPr="007372A5" w:rsidRDefault="008965E3" w:rsidP="00EC0EEC">
      <w:pPr>
        <w:pStyle w:val="a3"/>
        <w:numPr>
          <w:ilvl w:val="0"/>
          <w:numId w:val="38"/>
        </w:numPr>
        <w:spacing w:line="360" w:lineRule="auto"/>
        <w:ind w:left="0" w:firstLine="567"/>
        <w:jc w:val="both"/>
        <w:rPr>
          <w:rFonts w:ascii="Times New Roman" w:hAnsi="Times New Roman"/>
          <w:b/>
          <w:sz w:val="28"/>
          <w:szCs w:val="28"/>
        </w:rPr>
      </w:pPr>
      <w:r w:rsidRPr="007372A5">
        <w:rPr>
          <w:rFonts w:ascii="Times New Roman" w:hAnsi="Times New Roman"/>
          <w:sz w:val="28"/>
          <w:szCs w:val="28"/>
        </w:rPr>
        <w:t xml:space="preserve">Инфекция мочевыводящих путей у детей. Клинические рекомендации. — Москва: Союз педиатров, Научный Совет Министерства здравоохранения РФ, 2016. </w:t>
      </w:r>
      <w:r w:rsidR="000E15A5">
        <w:rPr>
          <w:rFonts w:ascii="Times New Roman" w:hAnsi="Times New Roman"/>
          <w:sz w:val="28"/>
          <w:szCs w:val="28"/>
        </w:rPr>
        <w:t>-</w:t>
      </w:r>
      <w:r w:rsidRPr="007372A5">
        <w:rPr>
          <w:rFonts w:ascii="Times New Roman" w:hAnsi="Times New Roman"/>
          <w:sz w:val="28"/>
          <w:szCs w:val="28"/>
        </w:rPr>
        <w:t xml:space="preserve"> 24 с.;</w:t>
      </w:r>
    </w:p>
    <w:p w:rsidR="008965E3" w:rsidRPr="007372A5" w:rsidRDefault="008965E3" w:rsidP="00EC0EEC">
      <w:pPr>
        <w:pStyle w:val="a3"/>
        <w:numPr>
          <w:ilvl w:val="0"/>
          <w:numId w:val="38"/>
        </w:numPr>
        <w:spacing w:line="360" w:lineRule="auto"/>
        <w:ind w:left="0" w:firstLine="567"/>
        <w:jc w:val="both"/>
        <w:rPr>
          <w:rFonts w:ascii="Times New Roman" w:hAnsi="Times New Roman"/>
          <w:b/>
          <w:sz w:val="28"/>
          <w:szCs w:val="28"/>
        </w:rPr>
      </w:pPr>
      <w:r w:rsidRPr="007372A5">
        <w:rPr>
          <w:rFonts w:ascii="Times New Roman" w:hAnsi="Times New Roman"/>
          <w:sz w:val="28"/>
          <w:szCs w:val="28"/>
        </w:rPr>
        <w:t xml:space="preserve">Порядки оказания медицинской помощи: Приказ Министерства здравоохранения и социального развития РФ от 16 апреля 2012 г. N 366н "Об утверждении Порядка оказания педиатрической помощи"; </w:t>
      </w:r>
    </w:p>
    <w:p w:rsidR="008965E3" w:rsidRPr="007372A5" w:rsidRDefault="008965E3" w:rsidP="00EC0EEC">
      <w:pPr>
        <w:pStyle w:val="a3"/>
        <w:numPr>
          <w:ilvl w:val="0"/>
          <w:numId w:val="38"/>
        </w:numPr>
        <w:spacing w:line="360" w:lineRule="auto"/>
        <w:ind w:left="0" w:firstLine="567"/>
        <w:jc w:val="both"/>
        <w:rPr>
          <w:rFonts w:ascii="Times New Roman" w:hAnsi="Times New Roman"/>
          <w:sz w:val="28"/>
          <w:szCs w:val="28"/>
        </w:rPr>
      </w:pPr>
      <w:r w:rsidRPr="007372A5">
        <w:rPr>
          <w:rFonts w:ascii="Times New Roman" w:hAnsi="Times New Roman"/>
          <w:sz w:val="28"/>
          <w:szCs w:val="28"/>
        </w:rPr>
        <w:t>Критерии оценки качества медицинской помощи: Приказ Минздрава России 520н от 15 июля 2016г «Об утверждении критериев оценки качества медицинской помощи».</w:t>
      </w:r>
    </w:p>
    <w:p w:rsidR="008965E3" w:rsidRPr="007372A5" w:rsidRDefault="008965E3" w:rsidP="008965E3">
      <w:pPr>
        <w:pStyle w:val="a3"/>
        <w:spacing w:line="360" w:lineRule="auto"/>
        <w:jc w:val="both"/>
        <w:rPr>
          <w:rFonts w:ascii="Times New Roman" w:hAnsi="Times New Roman"/>
          <w:sz w:val="28"/>
          <w:szCs w:val="28"/>
        </w:rPr>
      </w:pPr>
    </w:p>
    <w:p w:rsidR="008965E3" w:rsidRPr="007372A5" w:rsidRDefault="008965E3" w:rsidP="008965E3">
      <w:pPr>
        <w:pStyle w:val="a3"/>
        <w:spacing w:line="360" w:lineRule="auto"/>
        <w:jc w:val="both"/>
        <w:rPr>
          <w:rFonts w:ascii="Times New Roman" w:hAnsi="Times New Roman"/>
          <w:sz w:val="28"/>
          <w:szCs w:val="28"/>
        </w:rPr>
      </w:pPr>
      <w:r w:rsidRPr="007372A5">
        <w:rPr>
          <w:rFonts w:ascii="Times New Roman" w:hAnsi="Times New Roman"/>
          <w:sz w:val="28"/>
          <w:szCs w:val="28"/>
        </w:rPr>
        <w:t>Электронные ресурсы:</w:t>
      </w:r>
    </w:p>
    <w:p w:rsidR="008965E3" w:rsidRPr="007372A5" w:rsidRDefault="008965E3" w:rsidP="00EC0EEC">
      <w:pPr>
        <w:pStyle w:val="a4"/>
        <w:numPr>
          <w:ilvl w:val="0"/>
          <w:numId w:val="2"/>
        </w:numPr>
        <w:tabs>
          <w:tab w:val="clear" w:pos="720"/>
          <w:tab w:val="num" w:pos="0"/>
        </w:tabs>
        <w:spacing w:after="0" w:line="360" w:lineRule="auto"/>
        <w:ind w:left="0" w:firstLine="360"/>
        <w:jc w:val="both"/>
        <w:rPr>
          <w:sz w:val="28"/>
        </w:rPr>
      </w:pPr>
      <w:r w:rsidRPr="007372A5">
        <w:rPr>
          <w:sz w:val="28"/>
        </w:rPr>
        <w:t xml:space="preserve">Клинические рекомендации (протокол) Инфекции мочевыводящих путей у детей 2017 [электронный ресурс]. – url: </w:t>
      </w:r>
      <w:hyperlink r:id="rId28" w:history="1">
        <w:r w:rsidRPr="007372A5">
          <w:rPr>
            <w:rStyle w:val="a8"/>
            <w:sz w:val="28"/>
            <w:lang w:val="en-US"/>
          </w:rPr>
          <w:t>http</w:t>
        </w:r>
        <w:r w:rsidRPr="007372A5">
          <w:rPr>
            <w:rStyle w:val="a8"/>
            <w:sz w:val="28"/>
          </w:rPr>
          <w:t>://</w:t>
        </w:r>
        <w:r w:rsidRPr="007372A5">
          <w:rPr>
            <w:rStyle w:val="a8"/>
            <w:sz w:val="28"/>
            <w:lang w:val="en-US"/>
          </w:rPr>
          <w:t>www</w:t>
        </w:r>
        <w:r w:rsidRPr="007372A5">
          <w:rPr>
            <w:rStyle w:val="a8"/>
            <w:sz w:val="28"/>
          </w:rPr>
          <w:t>.</w:t>
        </w:r>
        <w:r w:rsidRPr="007372A5">
          <w:rPr>
            <w:rStyle w:val="a8"/>
            <w:sz w:val="28"/>
            <w:lang w:val="en-US"/>
          </w:rPr>
          <w:t>pediatr</w:t>
        </w:r>
        <w:r w:rsidRPr="007372A5">
          <w:rPr>
            <w:rStyle w:val="a8"/>
            <w:sz w:val="28"/>
          </w:rPr>
          <w:t>-</w:t>
        </w:r>
        <w:r w:rsidRPr="007372A5">
          <w:rPr>
            <w:rStyle w:val="a8"/>
            <w:sz w:val="28"/>
            <w:lang w:val="en-US"/>
          </w:rPr>
          <w:t>russia</w:t>
        </w:r>
        <w:r w:rsidRPr="007372A5">
          <w:rPr>
            <w:rStyle w:val="a8"/>
            <w:sz w:val="28"/>
          </w:rPr>
          <w:t>.</w:t>
        </w:r>
        <w:r w:rsidRPr="007372A5">
          <w:rPr>
            <w:rStyle w:val="a8"/>
            <w:sz w:val="28"/>
            <w:lang w:val="en-US"/>
          </w:rPr>
          <w:t>ru</w:t>
        </w:r>
        <w:r w:rsidRPr="007372A5">
          <w:rPr>
            <w:rStyle w:val="a8"/>
            <w:sz w:val="28"/>
          </w:rPr>
          <w:t>/</w:t>
        </w:r>
        <w:r w:rsidRPr="007372A5">
          <w:rPr>
            <w:rStyle w:val="a8"/>
            <w:sz w:val="28"/>
            <w:lang w:val="en-US"/>
          </w:rPr>
          <w:t>sites</w:t>
        </w:r>
        <w:r w:rsidRPr="007372A5">
          <w:rPr>
            <w:rStyle w:val="a8"/>
            <w:sz w:val="28"/>
          </w:rPr>
          <w:t>/</w:t>
        </w:r>
        <w:r w:rsidRPr="007372A5">
          <w:rPr>
            <w:rStyle w:val="a8"/>
            <w:sz w:val="28"/>
            <w:lang w:val="en-US"/>
          </w:rPr>
          <w:t>default</w:t>
        </w:r>
        <w:r w:rsidRPr="007372A5">
          <w:rPr>
            <w:rStyle w:val="a8"/>
            <w:sz w:val="28"/>
          </w:rPr>
          <w:t>/</w:t>
        </w:r>
        <w:r w:rsidRPr="007372A5">
          <w:rPr>
            <w:rStyle w:val="a8"/>
            <w:sz w:val="28"/>
            <w:lang w:val="en-US"/>
          </w:rPr>
          <w:t>files</w:t>
        </w:r>
        <w:r w:rsidRPr="007372A5">
          <w:rPr>
            <w:rStyle w:val="a8"/>
            <w:sz w:val="28"/>
          </w:rPr>
          <w:t>/</w:t>
        </w:r>
        <w:r w:rsidRPr="007372A5">
          <w:rPr>
            <w:rStyle w:val="a8"/>
            <w:sz w:val="28"/>
            <w:lang w:val="en-US"/>
          </w:rPr>
          <w:t>file</w:t>
        </w:r>
        <w:r w:rsidRPr="007372A5">
          <w:rPr>
            <w:rStyle w:val="a8"/>
            <w:sz w:val="28"/>
          </w:rPr>
          <w:t>/</w:t>
        </w:r>
        <w:r w:rsidRPr="007372A5">
          <w:rPr>
            <w:rStyle w:val="a8"/>
            <w:sz w:val="28"/>
            <w:lang w:val="en-US"/>
          </w:rPr>
          <w:t>kr</w:t>
        </w:r>
        <w:r w:rsidRPr="007372A5">
          <w:rPr>
            <w:rStyle w:val="a8"/>
            <w:sz w:val="28"/>
          </w:rPr>
          <w:t>_</w:t>
        </w:r>
        <w:r w:rsidRPr="007372A5">
          <w:rPr>
            <w:rStyle w:val="a8"/>
            <w:sz w:val="28"/>
            <w:lang w:val="en-US"/>
          </w:rPr>
          <w:t>imvp</w:t>
        </w:r>
        <w:r w:rsidRPr="007372A5">
          <w:rPr>
            <w:rStyle w:val="a8"/>
            <w:sz w:val="28"/>
          </w:rPr>
          <w:t>.</w:t>
        </w:r>
        <w:r w:rsidRPr="007372A5">
          <w:rPr>
            <w:rStyle w:val="a8"/>
            <w:sz w:val="28"/>
            <w:lang w:val="en-US"/>
          </w:rPr>
          <w:t>pdf</w:t>
        </w:r>
      </w:hyperlink>
      <w:r w:rsidRPr="007372A5">
        <w:rPr>
          <w:sz w:val="28"/>
        </w:rPr>
        <w:t xml:space="preserve"> (дата обращения: 19.03.20</w:t>
      </w:r>
      <w:r>
        <w:rPr>
          <w:sz w:val="28"/>
        </w:rPr>
        <w:t>20</w:t>
      </w:r>
      <w:r w:rsidRPr="007372A5">
        <w:rPr>
          <w:sz w:val="28"/>
        </w:rPr>
        <w:t>);</w:t>
      </w:r>
    </w:p>
    <w:p w:rsidR="008965E3" w:rsidRPr="007372A5" w:rsidRDefault="008965E3" w:rsidP="00EC0EEC">
      <w:pPr>
        <w:pStyle w:val="a3"/>
        <w:numPr>
          <w:ilvl w:val="0"/>
          <w:numId w:val="2"/>
        </w:numPr>
        <w:tabs>
          <w:tab w:val="clear" w:pos="720"/>
          <w:tab w:val="num" w:pos="0"/>
        </w:tabs>
        <w:spacing w:line="360" w:lineRule="auto"/>
        <w:ind w:left="0" w:firstLine="360"/>
        <w:jc w:val="both"/>
        <w:rPr>
          <w:rFonts w:ascii="Times New Roman" w:hAnsi="Times New Roman"/>
          <w:sz w:val="28"/>
          <w:szCs w:val="28"/>
        </w:rPr>
      </w:pPr>
      <w:r w:rsidRPr="007372A5">
        <w:rPr>
          <w:rFonts w:ascii="Times New Roman" w:hAnsi="Times New Roman"/>
          <w:sz w:val="28"/>
          <w:szCs w:val="28"/>
        </w:rPr>
        <w:t xml:space="preserve">Роспотребнадзор [электронный ресурс]. – url: </w:t>
      </w:r>
      <w:hyperlink r:id="rId29" w:history="1">
        <w:r w:rsidRPr="007372A5">
          <w:rPr>
            <w:rStyle w:val="a8"/>
            <w:rFonts w:ascii="Times New Roman" w:hAnsi="Times New Roman"/>
            <w:sz w:val="28"/>
            <w:szCs w:val="28"/>
            <w:lang w:val="en-US"/>
          </w:rPr>
          <w:t>http</w:t>
        </w:r>
        <w:r w:rsidRPr="007372A5">
          <w:rPr>
            <w:rStyle w:val="a8"/>
            <w:rFonts w:ascii="Times New Roman" w:hAnsi="Times New Roman"/>
            <w:sz w:val="28"/>
            <w:szCs w:val="28"/>
          </w:rPr>
          <w:t>://</w:t>
        </w:r>
        <w:r w:rsidRPr="007372A5">
          <w:rPr>
            <w:rStyle w:val="a8"/>
            <w:rFonts w:ascii="Times New Roman" w:hAnsi="Times New Roman"/>
            <w:sz w:val="28"/>
            <w:szCs w:val="28"/>
            <w:lang w:val="en-US"/>
          </w:rPr>
          <w:t>rospotrebnadzor</w:t>
        </w:r>
        <w:r w:rsidRPr="007372A5">
          <w:rPr>
            <w:rStyle w:val="a8"/>
            <w:rFonts w:ascii="Times New Roman" w:hAnsi="Times New Roman"/>
            <w:sz w:val="28"/>
            <w:szCs w:val="28"/>
          </w:rPr>
          <w:t>.</w:t>
        </w:r>
        <w:r w:rsidRPr="007372A5">
          <w:rPr>
            <w:rStyle w:val="a8"/>
            <w:rFonts w:ascii="Times New Roman" w:hAnsi="Times New Roman"/>
            <w:sz w:val="28"/>
            <w:szCs w:val="28"/>
            <w:lang w:val="en-US"/>
          </w:rPr>
          <w:t>ru</w:t>
        </w:r>
        <w:r w:rsidRPr="007372A5">
          <w:rPr>
            <w:rStyle w:val="a8"/>
            <w:rFonts w:ascii="Times New Roman" w:hAnsi="Times New Roman"/>
            <w:sz w:val="28"/>
            <w:szCs w:val="28"/>
          </w:rPr>
          <w:t>/</w:t>
        </w:r>
        <w:r w:rsidRPr="007372A5">
          <w:rPr>
            <w:rStyle w:val="a8"/>
            <w:rFonts w:ascii="Times New Roman" w:hAnsi="Times New Roman"/>
            <w:sz w:val="28"/>
            <w:szCs w:val="28"/>
            <w:lang w:val="en-US"/>
          </w:rPr>
          <w:t>activities</w:t>
        </w:r>
        <w:r w:rsidRPr="007372A5">
          <w:rPr>
            <w:rStyle w:val="a8"/>
            <w:rFonts w:ascii="Times New Roman" w:hAnsi="Times New Roman"/>
            <w:sz w:val="28"/>
            <w:szCs w:val="28"/>
          </w:rPr>
          <w:t>/</w:t>
        </w:r>
        <w:r w:rsidRPr="007372A5">
          <w:rPr>
            <w:rStyle w:val="a8"/>
            <w:rFonts w:ascii="Times New Roman" w:hAnsi="Times New Roman"/>
            <w:sz w:val="28"/>
            <w:szCs w:val="28"/>
            <w:lang w:val="en-US"/>
          </w:rPr>
          <w:t>statisticalmaterials</w:t>
        </w:r>
        <w:r w:rsidRPr="007372A5">
          <w:rPr>
            <w:rStyle w:val="a8"/>
            <w:rFonts w:ascii="Times New Roman" w:hAnsi="Times New Roman"/>
            <w:sz w:val="28"/>
            <w:szCs w:val="28"/>
          </w:rPr>
          <w:t>/</w:t>
        </w:r>
        <w:r w:rsidRPr="007372A5">
          <w:rPr>
            <w:rStyle w:val="a8"/>
            <w:rFonts w:ascii="Times New Roman" w:hAnsi="Times New Roman"/>
            <w:sz w:val="28"/>
            <w:szCs w:val="28"/>
            <w:lang w:val="en-US"/>
          </w:rPr>
          <w:t>statictic</w:t>
        </w:r>
        <w:r w:rsidRPr="007372A5">
          <w:rPr>
            <w:rStyle w:val="a8"/>
            <w:rFonts w:ascii="Times New Roman" w:hAnsi="Times New Roman"/>
            <w:sz w:val="28"/>
            <w:szCs w:val="28"/>
          </w:rPr>
          <w:t>_</w:t>
        </w:r>
        <w:r w:rsidRPr="007372A5">
          <w:rPr>
            <w:rStyle w:val="a8"/>
            <w:rFonts w:ascii="Times New Roman" w:hAnsi="Times New Roman"/>
            <w:sz w:val="28"/>
            <w:szCs w:val="28"/>
            <w:lang w:val="en-US"/>
          </w:rPr>
          <w:t>details</w:t>
        </w:r>
        <w:r w:rsidRPr="007372A5">
          <w:rPr>
            <w:rStyle w:val="a8"/>
            <w:rFonts w:ascii="Times New Roman" w:hAnsi="Times New Roman"/>
            <w:sz w:val="28"/>
            <w:szCs w:val="28"/>
          </w:rPr>
          <w:t>.</w:t>
        </w:r>
        <w:r w:rsidRPr="007372A5">
          <w:rPr>
            <w:rStyle w:val="a8"/>
            <w:rFonts w:ascii="Times New Roman" w:hAnsi="Times New Roman"/>
            <w:sz w:val="28"/>
            <w:szCs w:val="28"/>
            <w:lang w:val="en-US"/>
          </w:rPr>
          <w:t>php</w:t>
        </w:r>
        <w:r w:rsidRPr="007372A5">
          <w:rPr>
            <w:rStyle w:val="a8"/>
            <w:rFonts w:ascii="Times New Roman" w:hAnsi="Times New Roman"/>
            <w:sz w:val="28"/>
            <w:szCs w:val="28"/>
          </w:rPr>
          <w:t xml:space="preserve"> Е</w:t>
        </w:r>
        <w:r w:rsidRPr="007372A5">
          <w:rPr>
            <w:rStyle w:val="a8"/>
            <w:rFonts w:ascii="Times New Roman" w:hAnsi="Times New Roman"/>
            <w:sz w:val="28"/>
            <w:szCs w:val="28"/>
            <w:lang w:val="en-US"/>
          </w:rPr>
          <w:t>LEMENT</w:t>
        </w:r>
        <w:r w:rsidRPr="007372A5">
          <w:rPr>
            <w:rStyle w:val="a8"/>
            <w:rFonts w:ascii="Times New Roman" w:hAnsi="Times New Roman"/>
            <w:sz w:val="28"/>
            <w:szCs w:val="28"/>
          </w:rPr>
          <w:t>_</w:t>
        </w:r>
        <w:r w:rsidRPr="007372A5">
          <w:rPr>
            <w:rStyle w:val="a8"/>
            <w:rFonts w:ascii="Times New Roman" w:hAnsi="Times New Roman"/>
            <w:sz w:val="28"/>
            <w:szCs w:val="28"/>
            <w:lang w:val="en-US"/>
          </w:rPr>
          <w:t>ID</w:t>
        </w:r>
        <w:r w:rsidRPr="007372A5">
          <w:rPr>
            <w:rStyle w:val="a8"/>
            <w:rFonts w:ascii="Times New Roman" w:hAnsi="Times New Roman"/>
            <w:sz w:val="28"/>
            <w:szCs w:val="28"/>
          </w:rPr>
          <w:t>=5525</w:t>
        </w:r>
      </w:hyperlink>
      <w:r w:rsidRPr="007372A5">
        <w:rPr>
          <w:rFonts w:ascii="Times New Roman" w:hAnsi="Times New Roman"/>
          <w:sz w:val="28"/>
          <w:szCs w:val="28"/>
        </w:rPr>
        <w:t xml:space="preserve"> (дата обращения: 18.03.20</w:t>
      </w:r>
      <w:r>
        <w:rPr>
          <w:rFonts w:ascii="Times New Roman" w:hAnsi="Times New Roman"/>
          <w:sz w:val="28"/>
          <w:szCs w:val="28"/>
        </w:rPr>
        <w:t>20</w:t>
      </w:r>
      <w:r w:rsidRPr="007372A5">
        <w:rPr>
          <w:rFonts w:ascii="Times New Roman" w:hAnsi="Times New Roman"/>
          <w:sz w:val="28"/>
          <w:szCs w:val="28"/>
        </w:rPr>
        <w:t>).</w:t>
      </w:r>
    </w:p>
    <w:p w:rsidR="00402A9D" w:rsidRPr="004C433F" w:rsidRDefault="00402A9D" w:rsidP="008965E3">
      <w:pPr>
        <w:pStyle w:val="a4"/>
        <w:spacing w:after="0" w:line="360" w:lineRule="auto"/>
        <w:jc w:val="center"/>
        <w:rPr>
          <w:sz w:val="28"/>
        </w:rPr>
      </w:pPr>
    </w:p>
    <w:sectPr w:rsidR="00402A9D" w:rsidRPr="004C433F" w:rsidSect="00B378F5">
      <w:headerReference w:type="default" r:id="rId30"/>
      <w:footerReference w:type="default" r:id="rId31"/>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0A9" w:rsidRDefault="00E020A9" w:rsidP="00C25B3F">
      <w:pPr>
        <w:spacing w:after="0" w:line="240" w:lineRule="auto"/>
      </w:pPr>
      <w:r>
        <w:separator/>
      </w:r>
    </w:p>
  </w:endnote>
  <w:endnote w:type="continuationSeparator" w:id="1">
    <w:p w:rsidR="00E020A9" w:rsidRDefault="00E020A9" w:rsidP="00C25B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18610"/>
      <w:docPartObj>
        <w:docPartGallery w:val="Page Numbers (Bottom of Page)"/>
        <w:docPartUnique/>
      </w:docPartObj>
    </w:sdtPr>
    <w:sdtContent>
      <w:p w:rsidR="00C25B3F" w:rsidRDefault="00E61F7D">
        <w:pPr>
          <w:pStyle w:val="ad"/>
          <w:jc w:val="right"/>
        </w:pPr>
        <w:fldSimple w:instr=" PAGE   \* MERGEFORMAT ">
          <w:r w:rsidR="00162ADC">
            <w:rPr>
              <w:noProof/>
            </w:rPr>
            <w:t>44</w:t>
          </w:r>
        </w:fldSimple>
      </w:p>
    </w:sdtContent>
  </w:sdt>
  <w:p w:rsidR="00C25B3F" w:rsidRDefault="00C25B3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0A9" w:rsidRDefault="00E020A9" w:rsidP="00C25B3F">
      <w:pPr>
        <w:spacing w:after="0" w:line="240" w:lineRule="auto"/>
      </w:pPr>
      <w:r>
        <w:separator/>
      </w:r>
    </w:p>
  </w:footnote>
  <w:footnote w:type="continuationSeparator" w:id="1">
    <w:p w:rsidR="00E020A9" w:rsidRDefault="00E020A9" w:rsidP="00C25B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56D" w:rsidRDefault="0041056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53D"/>
    <w:multiLevelType w:val="hybridMultilevel"/>
    <w:tmpl w:val="698C9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9186E"/>
    <w:multiLevelType w:val="hybridMultilevel"/>
    <w:tmpl w:val="C402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F0A1C"/>
    <w:multiLevelType w:val="hybridMultilevel"/>
    <w:tmpl w:val="2C309332"/>
    <w:lvl w:ilvl="0" w:tplc="8ED030C4">
      <w:start w:val="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C66726"/>
    <w:multiLevelType w:val="hybridMultilevel"/>
    <w:tmpl w:val="E356E39E"/>
    <w:lvl w:ilvl="0" w:tplc="BD96A3A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9D2981"/>
    <w:multiLevelType w:val="hybridMultilevel"/>
    <w:tmpl w:val="F14A4B58"/>
    <w:lvl w:ilvl="0" w:tplc="66C2875A">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E571B"/>
    <w:multiLevelType w:val="hybridMultilevel"/>
    <w:tmpl w:val="78F8397C"/>
    <w:lvl w:ilvl="0" w:tplc="9790E9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3D8720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7">
    <w:nsid w:val="179C7F96"/>
    <w:multiLevelType w:val="hybridMultilevel"/>
    <w:tmpl w:val="D7D465DE"/>
    <w:lvl w:ilvl="0" w:tplc="28385884">
      <w:start w:val="1"/>
      <w:numFmt w:val="bullet"/>
      <w:lvlText w:val="-"/>
      <w:lvlJc w:val="left"/>
      <w:pPr>
        <w:ind w:left="2367" w:hanging="360"/>
      </w:pPr>
      <w:rPr>
        <w:rFonts w:ascii="Times New Roman" w:hAnsi="Times New Roman" w:cs="Times New Roman"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8">
    <w:nsid w:val="19ED50AC"/>
    <w:multiLevelType w:val="hybridMultilevel"/>
    <w:tmpl w:val="DA220B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A46827"/>
    <w:multiLevelType w:val="hybridMultilevel"/>
    <w:tmpl w:val="C7023994"/>
    <w:lvl w:ilvl="0" w:tplc="AE3477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1086F14"/>
    <w:multiLevelType w:val="hybridMultilevel"/>
    <w:tmpl w:val="FDD22E4E"/>
    <w:lvl w:ilvl="0" w:tplc="C01C6C1E">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1840BC0"/>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2">
    <w:nsid w:val="220D0CC5"/>
    <w:multiLevelType w:val="hybridMultilevel"/>
    <w:tmpl w:val="2BD855EA"/>
    <w:lvl w:ilvl="0" w:tplc="BBDA2DE0">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7007EB"/>
    <w:multiLevelType w:val="hybridMultilevel"/>
    <w:tmpl w:val="D9F05F8E"/>
    <w:lvl w:ilvl="0" w:tplc="AF0E2B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227A01"/>
    <w:multiLevelType w:val="hybridMultilevel"/>
    <w:tmpl w:val="9CE455BC"/>
    <w:lvl w:ilvl="0" w:tplc="83DC1246">
      <w:start w:val="20"/>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3E55E5"/>
    <w:multiLevelType w:val="hybridMultilevel"/>
    <w:tmpl w:val="FA78647A"/>
    <w:lvl w:ilvl="0" w:tplc="C6B0C6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CB7458"/>
    <w:multiLevelType w:val="hybridMultilevel"/>
    <w:tmpl w:val="94DA0AE2"/>
    <w:lvl w:ilvl="0" w:tplc="FFC0EFDE">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7F90B92"/>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8">
    <w:nsid w:val="38DC02A4"/>
    <w:multiLevelType w:val="hybridMultilevel"/>
    <w:tmpl w:val="E4E6FD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A2A154C"/>
    <w:multiLevelType w:val="hybridMultilevel"/>
    <w:tmpl w:val="6AD2920C"/>
    <w:lvl w:ilvl="0" w:tplc="28385884">
      <w:start w:val="1"/>
      <w:numFmt w:val="bullet"/>
      <w:lvlText w:val="-"/>
      <w:lvlJc w:val="left"/>
      <w:pPr>
        <w:ind w:left="1647" w:hanging="360"/>
      </w:pPr>
      <w:rPr>
        <w:rFonts w:ascii="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
    <w:nsid w:val="3AF21323"/>
    <w:multiLevelType w:val="hybridMultilevel"/>
    <w:tmpl w:val="68E81FD4"/>
    <w:lvl w:ilvl="0" w:tplc="6E2ACFB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770011"/>
    <w:multiLevelType w:val="hybridMultilevel"/>
    <w:tmpl w:val="F5F09E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BF2760D"/>
    <w:multiLevelType w:val="hybridMultilevel"/>
    <w:tmpl w:val="EC8EA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5159AD"/>
    <w:multiLevelType w:val="hybridMultilevel"/>
    <w:tmpl w:val="F01AA4E2"/>
    <w:lvl w:ilvl="0" w:tplc="283858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24405A"/>
    <w:multiLevelType w:val="hybridMultilevel"/>
    <w:tmpl w:val="AA5870B8"/>
    <w:lvl w:ilvl="0" w:tplc="EA5ED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5A34BDA"/>
    <w:multiLevelType w:val="hybridMultilevel"/>
    <w:tmpl w:val="268060EA"/>
    <w:lvl w:ilvl="0" w:tplc="1B0E59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5C25E82"/>
    <w:multiLevelType w:val="hybridMultilevel"/>
    <w:tmpl w:val="CE7014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ADF0AD0"/>
    <w:multiLevelType w:val="hybridMultilevel"/>
    <w:tmpl w:val="38F8E064"/>
    <w:lvl w:ilvl="0" w:tplc="283858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D3769B7"/>
    <w:multiLevelType w:val="hybridMultilevel"/>
    <w:tmpl w:val="E060447C"/>
    <w:lvl w:ilvl="0" w:tplc="283858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FB9248E"/>
    <w:multiLevelType w:val="hybridMultilevel"/>
    <w:tmpl w:val="268060EA"/>
    <w:lvl w:ilvl="0" w:tplc="1B0E59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2BB097C"/>
    <w:multiLevelType w:val="hybridMultilevel"/>
    <w:tmpl w:val="3AFE9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A77B33"/>
    <w:multiLevelType w:val="hybridMultilevel"/>
    <w:tmpl w:val="27AC5960"/>
    <w:lvl w:ilvl="0" w:tplc="283858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8700F3C"/>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3">
    <w:nsid w:val="58755897"/>
    <w:multiLevelType w:val="hybridMultilevel"/>
    <w:tmpl w:val="E25A5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9F6A64"/>
    <w:multiLevelType w:val="hybridMultilevel"/>
    <w:tmpl w:val="891C8C70"/>
    <w:lvl w:ilvl="0" w:tplc="28385884">
      <w:start w:val="1"/>
      <w:numFmt w:val="bullet"/>
      <w:lvlText w:val="-"/>
      <w:lvlJc w:val="left"/>
      <w:pPr>
        <w:ind w:left="1647" w:hanging="360"/>
      </w:pPr>
      <w:rPr>
        <w:rFonts w:ascii="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5">
    <w:nsid w:val="61F123B6"/>
    <w:multiLevelType w:val="hybridMultilevel"/>
    <w:tmpl w:val="4E78D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04326D"/>
    <w:multiLevelType w:val="hybridMultilevel"/>
    <w:tmpl w:val="5FEEA860"/>
    <w:lvl w:ilvl="0" w:tplc="E84899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722500"/>
    <w:multiLevelType w:val="hybridMultilevel"/>
    <w:tmpl w:val="A5D67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F40898"/>
    <w:multiLevelType w:val="hybridMultilevel"/>
    <w:tmpl w:val="5C161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AA081D"/>
    <w:multiLevelType w:val="hybridMultilevel"/>
    <w:tmpl w:val="F468D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685050"/>
    <w:multiLevelType w:val="hybridMultilevel"/>
    <w:tmpl w:val="FDD22E4E"/>
    <w:lvl w:ilvl="0" w:tplc="C01C6C1E">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6C8A4BE6"/>
    <w:multiLevelType w:val="hybridMultilevel"/>
    <w:tmpl w:val="E52C5082"/>
    <w:lvl w:ilvl="0" w:tplc="9CFC1C58">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511300"/>
    <w:multiLevelType w:val="hybridMultilevel"/>
    <w:tmpl w:val="2C5EA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92600E"/>
    <w:multiLevelType w:val="hybridMultilevel"/>
    <w:tmpl w:val="8FDEA6A6"/>
    <w:lvl w:ilvl="0" w:tplc="34645FA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1C1270"/>
    <w:multiLevelType w:val="hybridMultilevel"/>
    <w:tmpl w:val="1472CB94"/>
    <w:lvl w:ilvl="0" w:tplc="2838588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30852D1"/>
    <w:multiLevelType w:val="hybridMultilevel"/>
    <w:tmpl w:val="2772A596"/>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46">
    <w:nsid w:val="76C11152"/>
    <w:multiLevelType w:val="hybridMultilevel"/>
    <w:tmpl w:val="676AA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FA1ED6"/>
    <w:multiLevelType w:val="hybridMultilevel"/>
    <w:tmpl w:val="5F6648CE"/>
    <w:lvl w:ilvl="0" w:tplc="1F3C8B5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0278A4"/>
    <w:multiLevelType w:val="hybridMultilevel"/>
    <w:tmpl w:val="FC588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18227F"/>
    <w:multiLevelType w:val="hybridMultilevel"/>
    <w:tmpl w:val="DEA0575E"/>
    <w:lvl w:ilvl="0" w:tplc="1C544C5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6"/>
  </w:num>
  <w:num w:numId="3">
    <w:abstractNumId w:val="23"/>
  </w:num>
  <w:num w:numId="4">
    <w:abstractNumId w:val="27"/>
  </w:num>
  <w:num w:numId="5">
    <w:abstractNumId w:val="32"/>
  </w:num>
  <w:num w:numId="6">
    <w:abstractNumId w:val="6"/>
  </w:num>
  <w:num w:numId="7">
    <w:abstractNumId w:val="17"/>
  </w:num>
  <w:num w:numId="8">
    <w:abstractNumId w:val="11"/>
  </w:num>
  <w:num w:numId="9">
    <w:abstractNumId w:val="26"/>
  </w:num>
  <w:num w:numId="10">
    <w:abstractNumId w:val="24"/>
  </w:num>
  <w:num w:numId="11">
    <w:abstractNumId w:val="7"/>
  </w:num>
  <w:num w:numId="12">
    <w:abstractNumId w:val="34"/>
  </w:num>
  <w:num w:numId="13">
    <w:abstractNumId w:val="19"/>
  </w:num>
  <w:num w:numId="14">
    <w:abstractNumId w:val="28"/>
  </w:num>
  <w:num w:numId="15">
    <w:abstractNumId w:val="31"/>
  </w:num>
  <w:num w:numId="16">
    <w:abstractNumId w:val="9"/>
  </w:num>
  <w:num w:numId="17">
    <w:abstractNumId w:val="10"/>
  </w:num>
  <w:num w:numId="18">
    <w:abstractNumId w:val="20"/>
  </w:num>
  <w:num w:numId="19">
    <w:abstractNumId w:val="4"/>
  </w:num>
  <w:num w:numId="20">
    <w:abstractNumId w:val="12"/>
  </w:num>
  <w:num w:numId="21">
    <w:abstractNumId w:val="49"/>
  </w:num>
  <w:num w:numId="22">
    <w:abstractNumId w:val="41"/>
  </w:num>
  <w:num w:numId="23">
    <w:abstractNumId w:val="14"/>
  </w:num>
  <w:num w:numId="24">
    <w:abstractNumId w:val="2"/>
  </w:num>
  <w:num w:numId="25">
    <w:abstractNumId w:val="40"/>
  </w:num>
  <w:num w:numId="26">
    <w:abstractNumId w:val="36"/>
  </w:num>
  <w:num w:numId="27">
    <w:abstractNumId w:val="47"/>
  </w:num>
  <w:num w:numId="28">
    <w:abstractNumId w:val="45"/>
  </w:num>
  <w:num w:numId="29">
    <w:abstractNumId w:val="39"/>
  </w:num>
  <w:num w:numId="30">
    <w:abstractNumId w:val="18"/>
  </w:num>
  <w:num w:numId="31">
    <w:abstractNumId w:val="33"/>
  </w:num>
  <w:num w:numId="32">
    <w:abstractNumId w:val="30"/>
  </w:num>
  <w:num w:numId="33">
    <w:abstractNumId w:val="0"/>
  </w:num>
  <w:num w:numId="34">
    <w:abstractNumId w:val="1"/>
  </w:num>
  <w:num w:numId="35">
    <w:abstractNumId w:val="35"/>
  </w:num>
  <w:num w:numId="36">
    <w:abstractNumId w:val="46"/>
  </w:num>
  <w:num w:numId="37">
    <w:abstractNumId w:val="42"/>
  </w:num>
  <w:num w:numId="38">
    <w:abstractNumId w:val="48"/>
  </w:num>
  <w:num w:numId="39">
    <w:abstractNumId w:val="38"/>
  </w:num>
  <w:num w:numId="40">
    <w:abstractNumId w:val="37"/>
  </w:num>
  <w:num w:numId="41">
    <w:abstractNumId w:val="5"/>
  </w:num>
  <w:num w:numId="42">
    <w:abstractNumId w:val="29"/>
  </w:num>
  <w:num w:numId="43">
    <w:abstractNumId w:val="8"/>
  </w:num>
  <w:num w:numId="44">
    <w:abstractNumId w:val="25"/>
  </w:num>
  <w:num w:numId="45">
    <w:abstractNumId w:val="44"/>
  </w:num>
  <w:num w:numId="46">
    <w:abstractNumId w:val="15"/>
  </w:num>
  <w:num w:numId="47">
    <w:abstractNumId w:val="13"/>
  </w:num>
  <w:num w:numId="48">
    <w:abstractNumId w:val="43"/>
  </w:num>
  <w:num w:numId="49">
    <w:abstractNumId w:val="3"/>
  </w:num>
  <w:num w:numId="50">
    <w:abstractNumId w:val="2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344AA"/>
    <w:rsid w:val="00037665"/>
    <w:rsid w:val="000E15A5"/>
    <w:rsid w:val="00162ADC"/>
    <w:rsid w:val="002251F9"/>
    <w:rsid w:val="002A24AB"/>
    <w:rsid w:val="002F00E9"/>
    <w:rsid w:val="002F2149"/>
    <w:rsid w:val="00397F29"/>
    <w:rsid w:val="00402A9D"/>
    <w:rsid w:val="0041056D"/>
    <w:rsid w:val="00421279"/>
    <w:rsid w:val="004C0D69"/>
    <w:rsid w:val="004C433F"/>
    <w:rsid w:val="006745D3"/>
    <w:rsid w:val="006C3D6B"/>
    <w:rsid w:val="00702AFC"/>
    <w:rsid w:val="00784ABC"/>
    <w:rsid w:val="007F394C"/>
    <w:rsid w:val="008344AA"/>
    <w:rsid w:val="00857D88"/>
    <w:rsid w:val="008965E3"/>
    <w:rsid w:val="008C4150"/>
    <w:rsid w:val="009A6247"/>
    <w:rsid w:val="00A16FD2"/>
    <w:rsid w:val="00A31AE3"/>
    <w:rsid w:val="00A63BB6"/>
    <w:rsid w:val="00AE419C"/>
    <w:rsid w:val="00B26DDA"/>
    <w:rsid w:val="00B378F5"/>
    <w:rsid w:val="00B44CB3"/>
    <w:rsid w:val="00BB4732"/>
    <w:rsid w:val="00C25B3F"/>
    <w:rsid w:val="00C74055"/>
    <w:rsid w:val="00D55F0D"/>
    <w:rsid w:val="00DA10B6"/>
    <w:rsid w:val="00DC3E69"/>
    <w:rsid w:val="00DD06E7"/>
    <w:rsid w:val="00DD74D8"/>
    <w:rsid w:val="00E020A9"/>
    <w:rsid w:val="00E61F7D"/>
    <w:rsid w:val="00EC0EEC"/>
    <w:rsid w:val="00F55723"/>
    <w:rsid w:val="00F82BEB"/>
    <w:rsid w:val="00F84F09"/>
    <w:rsid w:val="00FA2A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5" type="connector" idref="#Прямая со стрелкой 22"/>
        <o:r id="V:Rule6" type="connector" idref="#Прямая со стрелкой 20"/>
        <o:r id="V:Rule7" type="connector" idref="#Прямая со стрелкой 21"/>
        <o:r id="V:Rule8" type="connector" idref="#Прямая со стрелкой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723"/>
  </w:style>
  <w:style w:type="paragraph" w:styleId="1">
    <w:name w:val="heading 1"/>
    <w:basedOn w:val="a"/>
    <w:next w:val="a"/>
    <w:link w:val="10"/>
    <w:uiPriority w:val="99"/>
    <w:qFormat/>
    <w:rsid w:val="00B44CB3"/>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nhideWhenUsed/>
    <w:qFormat/>
    <w:rsid w:val="00B44CB3"/>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44AA"/>
    <w:pPr>
      <w:ind w:left="720"/>
      <w:contextualSpacing/>
    </w:pPr>
    <w:rPr>
      <w:rFonts w:ascii="Calibri" w:eastAsia="Calibri" w:hAnsi="Calibri" w:cs="Times New Roman"/>
      <w:lang w:eastAsia="en-US"/>
    </w:rPr>
  </w:style>
  <w:style w:type="paragraph" w:styleId="a4">
    <w:name w:val="Body Text"/>
    <w:basedOn w:val="a"/>
    <w:link w:val="a5"/>
    <w:uiPriority w:val="99"/>
    <w:unhideWhenUsed/>
    <w:rsid w:val="00857D88"/>
    <w:pPr>
      <w:spacing w:after="120"/>
    </w:pPr>
    <w:rPr>
      <w:rFonts w:ascii="Times New Roman" w:eastAsia="Calibri" w:hAnsi="Times New Roman" w:cs="Times New Roman"/>
      <w:sz w:val="24"/>
      <w:szCs w:val="28"/>
    </w:rPr>
  </w:style>
  <w:style w:type="character" w:customStyle="1" w:styleId="a5">
    <w:name w:val="Основной текст Знак"/>
    <w:basedOn w:val="a0"/>
    <w:link w:val="a4"/>
    <w:uiPriority w:val="99"/>
    <w:rsid w:val="00857D88"/>
    <w:rPr>
      <w:rFonts w:ascii="Times New Roman" w:eastAsia="Calibri" w:hAnsi="Times New Roman" w:cs="Times New Roman"/>
      <w:sz w:val="24"/>
      <w:szCs w:val="28"/>
    </w:rPr>
  </w:style>
  <w:style w:type="table" w:styleId="a6">
    <w:name w:val="Table Grid"/>
    <w:basedOn w:val="a1"/>
    <w:uiPriority w:val="59"/>
    <w:rsid w:val="00857D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857D88"/>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uiPriority w:val="99"/>
    <w:unhideWhenUsed/>
    <w:rsid w:val="002F2149"/>
    <w:rPr>
      <w:color w:val="EB8803"/>
      <w:u w:val="single"/>
    </w:rPr>
  </w:style>
  <w:style w:type="character" w:customStyle="1" w:styleId="10">
    <w:name w:val="Заголовок 1 Знак"/>
    <w:basedOn w:val="a0"/>
    <w:link w:val="1"/>
    <w:uiPriority w:val="99"/>
    <w:rsid w:val="00B44CB3"/>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rsid w:val="00B44CB3"/>
    <w:rPr>
      <w:rFonts w:asciiTheme="majorHAnsi" w:eastAsiaTheme="majorEastAsia" w:hAnsiTheme="majorHAnsi" w:cstheme="majorBidi"/>
      <w:b/>
      <w:bCs/>
      <w:color w:val="4F81BD" w:themeColor="accent1"/>
      <w:sz w:val="26"/>
      <w:szCs w:val="26"/>
      <w:lang w:eastAsia="en-US"/>
    </w:rPr>
  </w:style>
  <w:style w:type="paragraph" w:styleId="a9">
    <w:name w:val="Balloon Text"/>
    <w:basedOn w:val="a"/>
    <w:link w:val="aa"/>
    <w:uiPriority w:val="99"/>
    <w:semiHidden/>
    <w:rsid w:val="00B44CB3"/>
    <w:pPr>
      <w:spacing w:after="0" w:line="240" w:lineRule="auto"/>
    </w:pPr>
    <w:rPr>
      <w:rFonts w:ascii="Tahoma" w:eastAsia="Calibri" w:hAnsi="Tahoma" w:cs="Tahoma"/>
      <w:sz w:val="16"/>
      <w:szCs w:val="16"/>
      <w:lang w:eastAsia="en-US"/>
    </w:rPr>
  </w:style>
  <w:style w:type="character" w:customStyle="1" w:styleId="aa">
    <w:name w:val="Текст выноски Знак"/>
    <w:basedOn w:val="a0"/>
    <w:link w:val="a9"/>
    <w:uiPriority w:val="99"/>
    <w:semiHidden/>
    <w:rsid w:val="00B44CB3"/>
    <w:rPr>
      <w:rFonts w:ascii="Tahoma" w:eastAsia="Calibri" w:hAnsi="Tahoma" w:cs="Tahoma"/>
      <w:sz w:val="16"/>
      <w:szCs w:val="16"/>
      <w:lang w:eastAsia="en-US"/>
    </w:rPr>
  </w:style>
  <w:style w:type="paragraph" w:styleId="3">
    <w:name w:val="Body Text 3"/>
    <w:basedOn w:val="a"/>
    <w:link w:val="30"/>
    <w:uiPriority w:val="99"/>
    <w:semiHidden/>
    <w:rsid w:val="00B44CB3"/>
    <w:pPr>
      <w:spacing w:after="120"/>
    </w:pPr>
    <w:rPr>
      <w:rFonts w:ascii="Calibri" w:eastAsia="Calibri" w:hAnsi="Calibri" w:cs="Times New Roman"/>
      <w:sz w:val="16"/>
      <w:szCs w:val="16"/>
      <w:lang w:eastAsia="en-US"/>
    </w:rPr>
  </w:style>
  <w:style w:type="character" w:customStyle="1" w:styleId="30">
    <w:name w:val="Основной текст 3 Знак"/>
    <w:basedOn w:val="a0"/>
    <w:link w:val="3"/>
    <w:uiPriority w:val="99"/>
    <w:semiHidden/>
    <w:rsid w:val="00B44CB3"/>
    <w:rPr>
      <w:rFonts w:ascii="Calibri" w:eastAsia="Calibri" w:hAnsi="Calibri" w:cs="Times New Roman"/>
      <w:sz w:val="16"/>
      <w:szCs w:val="16"/>
      <w:lang w:eastAsia="en-US"/>
    </w:rPr>
  </w:style>
  <w:style w:type="table" w:customStyle="1" w:styleId="11">
    <w:name w:val="Сетка таблицы1"/>
    <w:uiPriority w:val="99"/>
    <w:rsid w:val="00B44C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rsid w:val="00B44CB3"/>
    <w:pPr>
      <w:tabs>
        <w:tab w:val="center" w:pos="4677"/>
        <w:tab w:val="right" w:pos="9355"/>
      </w:tabs>
      <w:spacing w:after="0" w:line="240" w:lineRule="auto"/>
    </w:pPr>
    <w:rPr>
      <w:rFonts w:ascii="Calibri" w:eastAsia="Calibri" w:hAnsi="Calibri" w:cs="Times New Roman"/>
      <w:lang w:eastAsia="en-US"/>
    </w:rPr>
  </w:style>
  <w:style w:type="character" w:customStyle="1" w:styleId="ac">
    <w:name w:val="Верхний колонтитул Знак"/>
    <w:basedOn w:val="a0"/>
    <w:link w:val="ab"/>
    <w:uiPriority w:val="99"/>
    <w:rsid w:val="00B44CB3"/>
    <w:rPr>
      <w:rFonts w:ascii="Calibri" w:eastAsia="Calibri" w:hAnsi="Calibri" w:cs="Times New Roman"/>
      <w:lang w:eastAsia="en-US"/>
    </w:rPr>
  </w:style>
  <w:style w:type="paragraph" w:styleId="ad">
    <w:name w:val="footer"/>
    <w:basedOn w:val="a"/>
    <w:link w:val="ae"/>
    <w:uiPriority w:val="99"/>
    <w:rsid w:val="00B44CB3"/>
    <w:pPr>
      <w:tabs>
        <w:tab w:val="center" w:pos="4677"/>
        <w:tab w:val="right" w:pos="9355"/>
      </w:tabs>
      <w:spacing w:after="0" w:line="240" w:lineRule="auto"/>
    </w:pPr>
    <w:rPr>
      <w:rFonts w:ascii="Calibri" w:eastAsia="Calibri" w:hAnsi="Calibri" w:cs="Times New Roman"/>
      <w:lang w:eastAsia="en-US"/>
    </w:rPr>
  </w:style>
  <w:style w:type="character" w:customStyle="1" w:styleId="ae">
    <w:name w:val="Нижний колонтитул Знак"/>
    <w:basedOn w:val="a0"/>
    <w:link w:val="ad"/>
    <w:uiPriority w:val="99"/>
    <w:rsid w:val="00B44CB3"/>
    <w:rPr>
      <w:rFonts w:ascii="Calibri" w:eastAsia="Calibri" w:hAnsi="Calibri" w:cs="Times New Roman"/>
      <w:lang w:eastAsia="en-US"/>
    </w:rPr>
  </w:style>
  <w:style w:type="paragraph" w:styleId="af">
    <w:name w:val="Title"/>
    <w:basedOn w:val="a"/>
    <w:next w:val="a"/>
    <w:link w:val="af0"/>
    <w:uiPriority w:val="99"/>
    <w:qFormat/>
    <w:rsid w:val="00B44CB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0">
    <w:name w:val="Название Знак"/>
    <w:basedOn w:val="a0"/>
    <w:link w:val="af"/>
    <w:uiPriority w:val="99"/>
    <w:rsid w:val="00B44CB3"/>
    <w:rPr>
      <w:rFonts w:ascii="Cambria" w:eastAsia="Times New Roman" w:hAnsi="Cambria" w:cs="Times New Roman"/>
      <w:color w:val="17365D"/>
      <w:spacing w:val="5"/>
      <w:kern w:val="28"/>
      <w:sz w:val="52"/>
      <w:szCs w:val="52"/>
      <w:lang w:eastAsia="en-US"/>
    </w:rPr>
  </w:style>
  <w:style w:type="character" w:customStyle="1" w:styleId="apple-converted-space">
    <w:name w:val="apple-converted-space"/>
    <w:basedOn w:val="a0"/>
    <w:rsid w:val="00B44CB3"/>
  </w:style>
  <w:style w:type="paragraph" w:styleId="af1">
    <w:name w:val="No Spacing"/>
    <w:uiPriority w:val="99"/>
    <w:qFormat/>
    <w:rsid w:val="00B44CB3"/>
    <w:pPr>
      <w:spacing w:after="0" w:line="240" w:lineRule="auto"/>
    </w:pPr>
    <w:rPr>
      <w:rFonts w:ascii="Calibri" w:eastAsia="Calibri" w:hAnsi="Calibri" w:cs="Times New Roman"/>
      <w:lang w:eastAsia="en-US"/>
    </w:rPr>
  </w:style>
  <w:style w:type="paragraph" w:customStyle="1" w:styleId="Style4">
    <w:name w:val="Style4"/>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5">
    <w:name w:val="Style5"/>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7">
    <w:name w:val="Style7"/>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11">
    <w:name w:val="Style11"/>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17">
    <w:name w:val="Style17"/>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18">
    <w:name w:val="Style18"/>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23">
    <w:name w:val="Style23"/>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character" w:customStyle="1" w:styleId="FontStyle27">
    <w:name w:val="Font Style27"/>
    <w:uiPriority w:val="99"/>
    <w:rsid w:val="00B44CB3"/>
    <w:rPr>
      <w:rFonts w:ascii="Impact" w:hAnsi="Impact" w:cs="Impact" w:hint="default"/>
      <w:sz w:val="22"/>
      <w:szCs w:val="22"/>
    </w:rPr>
  </w:style>
  <w:style w:type="character" w:customStyle="1" w:styleId="FontStyle29">
    <w:name w:val="Font Style29"/>
    <w:uiPriority w:val="99"/>
    <w:rsid w:val="00B44CB3"/>
    <w:rPr>
      <w:rFonts w:ascii="Times New Roman" w:hAnsi="Times New Roman" w:cs="Times New Roman" w:hint="default"/>
      <w:sz w:val="18"/>
      <w:szCs w:val="18"/>
    </w:rPr>
  </w:style>
  <w:style w:type="character" w:customStyle="1" w:styleId="FontStyle31">
    <w:name w:val="Font Style31"/>
    <w:uiPriority w:val="99"/>
    <w:rsid w:val="00B44CB3"/>
    <w:rPr>
      <w:rFonts w:ascii="Times New Roman" w:hAnsi="Times New Roman" w:cs="Times New Roman" w:hint="default"/>
      <w:b/>
      <w:bCs/>
      <w:sz w:val="18"/>
      <w:szCs w:val="18"/>
    </w:rPr>
  </w:style>
  <w:style w:type="character" w:customStyle="1" w:styleId="FontStyle34">
    <w:name w:val="Font Style34"/>
    <w:uiPriority w:val="99"/>
    <w:rsid w:val="00B44CB3"/>
    <w:rPr>
      <w:rFonts w:ascii="Arial Unicode MS" w:eastAsia="Arial Unicode MS" w:hAnsi="Arial Unicode MS" w:cs="Arial Unicode MS" w:hint="eastAsia"/>
      <w:b/>
      <w:bCs/>
      <w:sz w:val="24"/>
      <w:szCs w:val="24"/>
    </w:rPr>
  </w:style>
  <w:style w:type="character" w:customStyle="1" w:styleId="FontStyle35">
    <w:name w:val="Font Style35"/>
    <w:uiPriority w:val="99"/>
    <w:rsid w:val="00B44CB3"/>
    <w:rPr>
      <w:rFonts w:ascii="Times New Roman" w:hAnsi="Times New Roman" w:cs="Times New Roman" w:hint="default"/>
      <w:i/>
      <w:iCs/>
      <w:sz w:val="18"/>
      <w:szCs w:val="18"/>
    </w:rPr>
  </w:style>
  <w:style w:type="character" w:customStyle="1" w:styleId="FontStyle36">
    <w:name w:val="Font Style36"/>
    <w:uiPriority w:val="99"/>
    <w:rsid w:val="00B44CB3"/>
    <w:rPr>
      <w:rFonts w:ascii="Times New Roman" w:hAnsi="Times New Roman" w:cs="Times New Roman" w:hint="default"/>
      <w:b/>
      <w:bCs/>
      <w:sz w:val="50"/>
      <w:szCs w:val="50"/>
    </w:rPr>
  </w:style>
  <w:style w:type="paragraph" w:customStyle="1" w:styleId="Style1">
    <w:name w:val="Style1"/>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10">
    <w:name w:val="Style10"/>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12">
    <w:name w:val="Style12"/>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16">
    <w:name w:val="Style16"/>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20">
    <w:name w:val="Style20"/>
    <w:basedOn w:val="a"/>
    <w:uiPriority w:val="99"/>
    <w:rsid w:val="00B44CB3"/>
    <w:pPr>
      <w:widowControl w:val="0"/>
      <w:autoSpaceDE w:val="0"/>
      <w:autoSpaceDN w:val="0"/>
      <w:adjustRightInd w:val="0"/>
      <w:spacing w:after="0" w:line="240" w:lineRule="auto"/>
    </w:pPr>
    <w:rPr>
      <w:rFonts w:ascii="Arial Unicode MS" w:eastAsia="Arial Unicode MS" w:hAnsi="Calibri" w:cs="Arial Unicode MS"/>
      <w:sz w:val="24"/>
      <w:szCs w:val="24"/>
    </w:rPr>
  </w:style>
  <w:style w:type="character" w:customStyle="1" w:styleId="FontStyle28">
    <w:name w:val="Font Style28"/>
    <w:uiPriority w:val="99"/>
    <w:rsid w:val="00B44CB3"/>
    <w:rPr>
      <w:rFonts w:ascii="Arial Unicode MS" w:eastAsia="Arial Unicode MS" w:cs="Arial Unicode MS"/>
      <w:sz w:val="16"/>
      <w:szCs w:val="16"/>
    </w:rPr>
  </w:style>
  <w:style w:type="character" w:customStyle="1" w:styleId="FontStyle30">
    <w:name w:val="Font Style30"/>
    <w:uiPriority w:val="99"/>
    <w:rsid w:val="00B44CB3"/>
    <w:rPr>
      <w:rFonts w:ascii="Arial Unicode MS" w:eastAsia="Arial Unicode MS" w:cs="Arial Unicode MS"/>
      <w:b/>
      <w:bCs/>
      <w:sz w:val="16"/>
      <w:szCs w:val="16"/>
    </w:rPr>
  </w:style>
  <w:style w:type="paragraph" w:customStyle="1" w:styleId="Style6">
    <w:name w:val="Style6"/>
    <w:basedOn w:val="a"/>
    <w:uiPriority w:val="99"/>
    <w:rsid w:val="00B44C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8">
    <w:name w:val="Font Style48"/>
    <w:uiPriority w:val="99"/>
    <w:rsid w:val="00B44CB3"/>
    <w:rPr>
      <w:rFonts w:ascii="Lucida Sans Unicode" w:hAnsi="Lucida Sans Unicode" w:cs="Lucida Sans Unicode"/>
      <w:sz w:val="20"/>
      <w:szCs w:val="20"/>
    </w:rPr>
  </w:style>
  <w:style w:type="character" w:customStyle="1" w:styleId="FontStyle49">
    <w:name w:val="Font Style49"/>
    <w:uiPriority w:val="99"/>
    <w:rsid w:val="00B44CB3"/>
    <w:rPr>
      <w:rFonts w:ascii="Microsoft Sans Serif" w:hAnsi="Microsoft Sans Serif" w:cs="Microsoft Sans Serif"/>
      <w:b/>
      <w:bCs/>
      <w:sz w:val="22"/>
      <w:szCs w:val="22"/>
    </w:rPr>
  </w:style>
  <w:style w:type="character" w:customStyle="1" w:styleId="FontStyle70">
    <w:name w:val="Font Style70"/>
    <w:uiPriority w:val="99"/>
    <w:rsid w:val="00B44CB3"/>
    <w:rPr>
      <w:rFonts w:ascii="Times New Roman" w:hAnsi="Times New Roman" w:cs="Times New Roman"/>
      <w:sz w:val="28"/>
      <w:szCs w:val="28"/>
    </w:rPr>
  </w:style>
  <w:style w:type="character" w:styleId="af2">
    <w:name w:val="Strong"/>
    <w:basedOn w:val="a0"/>
    <w:uiPriority w:val="22"/>
    <w:qFormat/>
    <w:rsid w:val="00B44CB3"/>
    <w:rPr>
      <w:b/>
      <w:bCs/>
    </w:rPr>
  </w:style>
  <w:style w:type="paragraph" w:customStyle="1" w:styleId="Style8">
    <w:name w:val="Style8"/>
    <w:basedOn w:val="a"/>
    <w:uiPriority w:val="99"/>
    <w:rsid w:val="00B44C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B44C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uiPriority w:val="99"/>
    <w:rsid w:val="00B44CB3"/>
    <w:rPr>
      <w:rFonts w:ascii="Times New Roman" w:hAnsi="Times New Roman" w:cs="Times New Roman"/>
      <w:sz w:val="18"/>
      <w:szCs w:val="18"/>
    </w:rPr>
  </w:style>
  <w:style w:type="character" w:customStyle="1" w:styleId="FontStyle18">
    <w:name w:val="Font Style18"/>
    <w:uiPriority w:val="99"/>
    <w:rsid w:val="00B44CB3"/>
    <w:rPr>
      <w:rFonts w:ascii="Times New Roman" w:hAnsi="Times New Roman" w:cs="Times New Roman"/>
      <w:sz w:val="18"/>
      <w:szCs w:val="18"/>
    </w:rPr>
  </w:style>
  <w:style w:type="character" w:customStyle="1" w:styleId="FontStyle19">
    <w:name w:val="Font Style19"/>
    <w:uiPriority w:val="99"/>
    <w:rsid w:val="00B44CB3"/>
    <w:rPr>
      <w:rFonts w:ascii="Times New Roman" w:hAnsi="Times New Roman" w:cs="Times New Roman"/>
      <w:i/>
      <w:iCs/>
      <w:sz w:val="18"/>
      <w:szCs w:val="18"/>
    </w:rPr>
  </w:style>
  <w:style w:type="character" w:customStyle="1" w:styleId="FontStyle20">
    <w:name w:val="Font Style20"/>
    <w:uiPriority w:val="99"/>
    <w:rsid w:val="00B44CB3"/>
    <w:rPr>
      <w:rFonts w:ascii="Times New Roman" w:hAnsi="Times New Roman" w:cs="Times New Roman"/>
      <w:b/>
      <w:bCs/>
      <w:sz w:val="18"/>
      <w:szCs w:val="18"/>
    </w:rPr>
  </w:style>
  <w:style w:type="character" w:customStyle="1" w:styleId="FontStyle21">
    <w:name w:val="Font Style21"/>
    <w:uiPriority w:val="99"/>
    <w:rsid w:val="00B44CB3"/>
    <w:rPr>
      <w:rFonts w:ascii="Microsoft Sans Serif" w:hAnsi="Microsoft Sans Serif" w:cs="Microsoft Sans Serif"/>
      <w:sz w:val="16"/>
      <w:szCs w:val="16"/>
    </w:rPr>
  </w:style>
  <w:style w:type="character" w:customStyle="1" w:styleId="FontStyle22">
    <w:name w:val="Font Style22"/>
    <w:uiPriority w:val="99"/>
    <w:rsid w:val="00B44CB3"/>
    <w:rPr>
      <w:rFonts w:ascii="Arial Narrow" w:hAnsi="Arial Narrow" w:cs="Arial Narrow"/>
      <w:b/>
      <w:bCs/>
      <w:sz w:val="22"/>
      <w:szCs w:val="22"/>
    </w:rPr>
  </w:style>
  <w:style w:type="character" w:customStyle="1" w:styleId="FontStyle23">
    <w:name w:val="Font Style23"/>
    <w:uiPriority w:val="99"/>
    <w:rsid w:val="00B44CB3"/>
    <w:rPr>
      <w:rFonts w:ascii="Microsoft Sans Serif" w:hAnsi="Microsoft Sans Serif" w:cs="Microsoft Sans Serif"/>
      <w:sz w:val="18"/>
      <w:szCs w:val="18"/>
    </w:rPr>
  </w:style>
  <w:style w:type="character" w:customStyle="1" w:styleId="FontStyle17">
    <w:name w:val="Font Style17"/>
    <w:uiPriority w:val="99"/>
    <w:rsid w:val="00B44CB3"/>
    <w:rPr>
      <w:rFonts w:ascii="Microsoft Sans Serif" w:hAnsi="Microsoft Sans Serif" w:cs="Microsoft Sans Serif"/>
      <w:b/>
      <w:bCs/>
      <w:sz w:val="16"/>
      <w:szCs w:val="16"/>
    </w:rPr>
  </w:style>
  <w:style w:type="paragraph" w:customStyle="1" w:styleId="Style3">
    <w:name w:val="Style3"/>
    <w:basedOn w:val="a"/>
    <w:uiPriority w:val="99"/>
    <w:rsid w:val="00B44C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uiPriority w:val="99"/>
    <w:rsid w:val="00B44CB3"/>
    <w:rPr>
      <w:rFonts w:ascii="Times New Roman" w:hAnsi="Times New Roman" w:cs="Times New Roman"/>
      <w:i/>
      <w:iCs/>
      <w:sz w:val="18"/>
      <w:szCs w:val="18"/>
    </w:rPr>
  </w:style>
  <w:style w:type="paragraph" w:styleId="af3">
    <w:name w:val="Body Text Indent"/>
    <w:basedOn w:val="a"/>
    <w:link w:val="af4"/>
    <w:uiPriority w:val="99"/>
    <w:semiHidden/>
    <w:unhideWhenUsed/>
    <w:rsid w:val="00B44CB3"/>
    <w:pPr>
      <w:spacing w:after="120"/>
      <w:ind w:left="283"/>
    </w:pPr>
    <w:rPr>
      <w:rFonts w:ascii="Calibri" w:eastAsia="Calibri" w:hAnsi="Calibri" w:cs="Times New Roman"/>
      <w:lang w:eastAsia="en-US"/>
    </w:rPr>
  </w:style>
  <w:style w:type="character" w:customStyle="1" w:styleId="af4">
    <w:name w:val="Основной текст с отступом Знак"/>
    <w:basedOn w:val="a0"/>
    <w:link w:val="af3"/>
    <w:uiPriority w:val="99"/>
    <w:semiHidden/>
    <w:rsid w:val="00B44CB3"/>
    <w:rPr>
      <w:rFonts w:ascii="Calibri" w:eastAsia="Calibri" w:hAnsi="Calibri" w:cs="Times New Roman"/>
      <w:lang w:eastAsia="en-US"/>
    </w:rPr>
  </w:style>
  <w:style w:type="paragraph" w:customStyle="1" w:styleId="ConsNormal">
    <w:name w:val="ConsNormal"/>
    <w:rsid w:val="00B44CB3"/>
    <w:pPr>
      <w:widowControl w:val="0"/>
      <w:autoSpaceDE w:val="0"/>
      <w:autoSpaceDN w:val="0"/>
      <w:adjustRightInd w:val="0"/>
      <w:spacing w:after="0" w:line="240" w:lineRule="auto"/>
      <w:ind w:firstLine="720"/>
    </w:pPr>
    <w:rPr>
      <w:rFonts w:ascii="Times New Roman" w:eastAsia="Times New Roman" w:hAnsi="Times New Roman" w:cs="Times New Roman"/>
      <w:sz w:val="24"/>
      <w:szCs w:val="28"/>
    </w:rPr>
  </w:style>
  <w:style w:type="character" w:customStyle="1" w:styleId="extended-textshort">
    <w:name w:val="extended-text__short"/>
    <w:basedOn w:val="a0"/>
    <w:rsid w:val="00B44CB3"/>
  </w:style>
  <w:style w:type="character" w:customStyle="1" w:styleId="FontStyle105">
    <w:name w:val="Font Style105"/>
    <w:basedOn w:val="a0"/>
    <w:uiPriority w:val="99"/>
    <w:rsid w:val="00B44CB3"/>
    <w:rPr>
      <w:rFonts w:ascii="Times New Roman" w:hAnsi="Times New Roman" w:cs="Times New Roman"/>
      <w:sz w:val="20"/>
      <w:szCs w:val="20"/>
    </w:rPr>
  </w:style>
  <w:style w:type="character" w:customStyle="1" w:styleId="FontStyle108">
    <w:name w:val="Font Style108"/>
    <w:basedOn w:val="a0"/>
    <w:uiPriority w:val="99"/>
    <w:rsid w:val="00B44CB3"/>
    <w:rPr>
      <w:rFonts w:ascii="Times New Roman" w:hAnsi="Times New Roman" w:cs="Times New Roman"/>
      <w:i/>
      <w:iCs/>
      <w:sz w:val="20"/>
      <w:szCs w:val="20"/>
    </w:rPr>
  </w:style>
  <w:style w:type="character" w:customStyle="1" w:styleId="FontStyle111">
    <w:name w:val="Font Style111"/>
    <w:basedOn w:val="a0"/>
    <w:uiPriority w:val="99"/>
    <w:rsid w:val="00B44CB3"/>
    <w:rPr>
      <w:rFonts w:ascii="Times New Roman" w:hAnsi="Times New Roman" w:cs="Times New Roman"/>
      <w:b/>
      <w:bCs/>
      <w:sz w:val="20"/>
      <w:szCs w:val="20"/>
    </w:rPr>
  </w:style>
  <w:style w:type="paragraph" w:customStyle="1" w:styleId="Style44">
    <w:name w:val="Style44"/>
    <w:basedOn w:val="a"/>
    <w:uiPriority w:val="99"/>
    <w:rsid w:val="00B44CB3"/>
    <w:pPr>
      <w:widowControl w:val="0"/>
      <w:autoSpaceDE w:val="0"/>
      <w:autoSpaceDN w:val="0"/>
      <w:adjustRightInd w:val="0"/>
      <w:spacing w:after="0" w:line="216" w:lineRule="exact"/>
      <w:ind w:firstLine="317"/>
      <w:jc w:val="both"/>
    </w:pPr>
    <w:rPr>
      <w:rFonts w:ascii="Times New Roman" w:hAnsi="Times New Roman" w:cs="Times New Roman"/>
      <w:sz w:val="24"/>
      <w:szCs w:val="24"/>
    </w:rPr>
  </w:style>
  <w:style w:type="paragraph" w:customStyle="1" w:styleId="Default">
    <w:name w:val="Default"/>
    <w:rsid w:val="00B44CB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3">
    <w:name w:val="Style13"/>
    <w:basedOn w:val="a"/>
    <w:uiPriority w:val="99"/>
    <w:rsid w:val="00B378F5"/>
    <w:pPr>
      <w:widowControl w:val="0"/>
      <w:autoSpaceDE w:val="0"/>
      <w:autoSpaceDN w:val="0"/>
      <w:adjustRightInd w:val="0"/>
      <w:spacing w:after="0" w:line="212" w:lineRule="exact"/>
      <w:ind w:firstLine="331"/>
      <w:jc w:val="both"/>
    </w:pPr>
    <w:rPr>
      <w:rFonts w:ascii="Times New Roman" w:hAnsi="Times New Roman" w:cs="Times New Roman"/>
      <w:sz w:val="24"/>
      <w:szCs w:val="24"/>
    </w:rPr>
  </w:style>
  <w:style w:type="paragraph" w:customStyle="1" w:styleId="Style45">
    <w:name w:val="Style45"/>
    <w:basedOn w:val="a"/>
    <w:uiPriority w:val="99"/>
    <w:rsid w:val="00B378F5"/>
    <w:pPr>
      <w:widowControl w:val="0"/>
      <w:autoSpaceDE w:val="0"/>
      <w:autoSpaceDN w:val="0"/>
      <w:adjustRightInd w:val="0"/>
      <w:spacing w:after="0" w:line="213" w:lineRule="exact"/>
      <w:ind w:firstLine="322"/>
    </w:pPr>
    <w:rPr>
      <w:rFonts w:ascii="Times New Roman" w:hAnsi="Times New Roman" w:cs="Times New Roman"/>
      <w:sz w:val="24"/>
      <w:szCs w:val="24"/>
    </w:rPr>
  </w:style>
  <w:style w:type="character" w:customStyle="1" w:styleId="FontStyle128">
    <w:name w:val="Font Style128"/>
    <w:basedOn w:val="a0"/>
    <w:uiPriority w:val="99"/>
    <w:rsid w:val="00B378F5"/>
    <w:rPr>
      <w:rFonts w:ascii="Times New Roman" w:hAnsi="Times New Roman" w:cs="Times New Roman"/>
      <w:b/>
      <w:bCs/>
      <w:smallCaps/>
      <w:sz w:val="14"/>
      <w:szCs w:val="14"/>
    </w:rPr>
  </w:style>
  <w:style w:type="paragraph" w:customStyle="1" w:styleId="Style61">
    <w:name w:val="Style61"/>
    <w:basedOn w:val="a"/>
    <w:uiPriority w:val="99"/>
    <w:rsid w:val="00B378F5"/>
    <w:pPr>
      <w:widowControl w:val="0"/>
      <w:autoSpaceDE w:val="0"/>
      <w:autoSpaceDN w:val="0"/>
      <w:adjustRightInd w:val="0"/>
      <w:spacing w:after="0" w:line="211" w:lineRule="exact"/>
      <w:jc w:val="both"/>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ediatr-russia.ru/sites/default/files/file/kr_imvp.pd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rospotrebnadzor.ru/activities/statisticalmaterials/statictic_details.php%20&#1045;LEMENT_ID=55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pediatr-russia.ru/sites/default/files/file/kr_imvp.pdf"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24EB9-EA02-4E80-BF64-7EB3C7E86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92</Pages>
  <Words>18586</Words>
  <Characters>105945</Characters>
  <Application>Microsoft Office Word</Application>
  <DocSecurity>0</DocSecurity>
  <Lines>882</Lines>
  <Paragraphs>248</Paragraphs>
  <ScaleCrop>false</ScaleCrop>
  <Company>Home</Company>
  <LinksUpToDate>false</LinksUpToDate>
  <CharactersWithSpaces>124283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elka_1971@bk.ru</dc:creator>
  <cp:keywords/>
  <dc:description/>
  <cp:lastModifiedBy>elka_1971@bk.ru</cp:lastModifiedBy>
  <cp:revision>41</cp:revision>
  <dcterms:created xsi:type="dcterms:W3CDTF">2020-10-18T07:39:00Z</dcterms:created>
  <dcterms:modified xsi:type="dcterms:W3CDTF">2020-10-19T15:19:00Z</dcterms:modified>
</cp:coreProperties>
</file>