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AA" w:rsidRDefault="008344AA" w:rsidP="008344AA">
      <w:pPr>
        <w:spacing w:after="0"/>
        <w:ind w:left="68"/>
        <w:jc w:val="center"/>
        <w:rPr>
          <w:rFonts w:ascii="Times New Roman" w:hAnsi="Times New Roman"/>
          <w:sz w:val="24"/>
          <w:szCs w:val="24"/>
        </w:rPr>
      </w:pPr>
      <w:r w:rsidRPr="004446ED">
        <w:rPr>
          <w:rFonts w:ascii="Times New Roman" w:hAnsi="Times New Roman"/>
          <w:sz w:val="24"/>
          <w:szCs w:val="24"/>
        </w:rPr>
        <w:t xml:space="preserve">ГОСУДАРСТВЕННОЕ АВТОНОМНОЕ </w:t>
      </w:r>
      <w:r>
        <w:rPr>
          <w:rFonts w:ascii="Times New Roman" w:hAnsi="Times New Roman"/>
          <w:sz w:val="24"/>
          <w:szCs w:val="24"/>
        </w:rPr>
        <w:t xml:space="preserve">ПРОФЕССИОНАЛЬНОЕ </w:t>
      </w:r>
      <w:r w:rsidRPr="004446ED">
        <w:rPr>
          <w:rFonts w:ascii="Times New Roman" w:hAnsi="Times New Roman"/>
          <w:sz w:val="24"/>
          <w:szCs w:val="24"/>
        </w:rPr>
        <w:t>ОБРАЗОВАТЕЛЬНОЕ УЧРЕЖДЕНИЕ</w:t>
      </w:r>
    </w:p>
    <w:p w:rsidR="008344AA" w:rsidRDefault="008344AA" w:rsidP="008344AA">
      <w:pPr>
        <w:spacing w:after="0"/>
        <w:ind w:left="68"/>
        <w:jc w:val="center"/>
        <w:rPr>
          <w:rFonts w:ascii="Times New Roman" w:hAnsi="Times New Roman"/>
          <w:sz w:val="24"/>
          <w:szCs w:val="24"/>
        </w:rPr>
      </w:pPr>
      <w:r w:rsidRPr="004446ED">
        <w:rPr>
          <w:rFonts w:ascii="Times New Roman" w:hAnsi="Times New Roman"/>
          <w:sz w:val="24"/>
          <w:szCs w:val="24"/>
        </w:rPr>
        <w:t xml:space="preserve">НОВОСИБИРСКОЙ ОБЛАСТИ </w:t>
      </w:r>
    </w:p>
    <w:p w:rsidR="008344AA" w:rsidRDefault="008344AA" w:rsidP="008344AA">
      <w:pPr>
        <w:spacing w:after="0"/>
        <w:ind w:left="68"/>
        <w:jc w:val="center"/>
        <w:rPr>
          <w:rFonts w:ascii="Times New Roman" w:hAnsi="Times New Roman"/>
          <w:sz w:val="24"/>
          <w:szCs w:val="24"/>
        </w:rPr>
      </w:pPr>
      <w:r w:rsidRPr="004446ED">
        <w:rPr>
          <w:rFonts w:ascii="Times New Roman" w:hAnsi="Times New Roman"/>
          <w:sz w:val="24"/>
          <w:szCs w:val="24"/>
        </w:rPr>
        <w:t>«БАРАБИНСКИЙ МЕДИЦИНСКИЙ КОЛЛЕДЖ»</w:t>
      </w:r>
    </w:p>
    <w:p w:rsidR="008344AA" w:rsidRDefault="008344AA" w:rsidP="008344AA">
      <w:pPr>
        <w:spacing w:after="0"/>
        <w:ind w:left="68"/>
        <w:jc w:val="center"/>
        <w:rPr>
          <w:rFonts w:ascii="Times New Roman" w:hAnsi="Times New Roman"/>
          <w:sz w:val="24"/>
          <w:szCs w:val="24"/>
        </w:rPr>
      </w:pPr>
    </w:p>
    <w:p w:rsidR="008344AA" w:rsidRDefault="008344AA" w:rsidP="008344AA">
      <w:pPr>
        <w:spacing w:after="0"/>
        <w:ind w:left="68"/>
        <w:jc w:val="center"/>
        <w:rPr>
          <w:rFonts w:ascii="Times New Roman" w:hAnsi="Times New Roman"/>
          <w:sz w:val="24"/>
          <w:szCs w:val="24"/>
        </w:rPr>
      </w:pPr>
    </w:p>
    <w:p w:rsidR="008344AA" w:rsidRDefault="00930CAD" w:rsidP="008344AA">
      <w:pPr>
        <w:spacing w:after="0"/>
        <w:ind w:left="68"/>
        <w:jc w:val="center"/>
        <w:rPr>
          <w:rFonts w:ascii="Times New Roman" w:hAnsi="Times New Roman"/>
          <w:sz w:val="24"/>
          <w:szCs w:val="24"/>
        </w:rPr>
      </w:pPr>
      <w:r w:rsidRPr="00930CAD">
        <w:rPr>
          <w:rFonts w:ascii="Calibri" w:hAnsi="Calibri"/>
          <w:noProof/>
        </w:rPr>
        <w:pict>
          <v:shapetype id="_x0000_t202" coordsize="21600,21600" o:spt="202" path="m,l,21600r21600,l21600,xe">
            <v:stroke joinstyle="miter"/>
            <v:path gradientshapeok="t" o:connecttype="rect"/>
          </v:shapetype>
          <v:shape id="_x0000_s1037" type="#_x0000_t202" style="position:absolute;left:0;text-align:left;margin-left:261.3pt;margin-top:5.75pt;width:253.65pt;height:94.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" stroked="f">
            <v:textbox style="mso-next-textbox:#_x0000_s1037">
              <w:txbxContent>
                <w:p w:rsidR="008344AA" w:rsidRPr="00857D88" w:rsidRDefault="008344AA" w:rsidP="008344AA">
                  <w:pPr>
                    <w:pBdr>
                      <w:bottom w:val="single" w:sz="12" w:space="1" w:color="auto"/>
                    </w:pBdr>
                    <w:spacing w:after="0"/>
                    <w:rPr>
                      <w:rFonts w:ascii="Times New Roman" w:hAnsi="Times New Roman"/>
                      <w:sz w:val="24"/>
                      <w:szCs w:val="24"/>
                    </w:rPr>
                  </w:pPr>
                  <w:r w:rsidRPr="00857D88">
                    <w:rPr>
                      <w:rFonts w:ascii="Times New Roman" w:hAnsi="Times New Roman"/>
                      <w:sz w:val="24"/>
                      <w:szCs w:val="24"/>
                    </w:rPr>
                    <w:t xml:space="preserve">Рассмотрено на заседании ЦМК </w:t>
                  </w:r>
                </w:p>
                <w:p w:rsidR="008344AA" w:rsidRPr="00857D88" w:rsidRDefault="008344AA" w:rsidP="008344AA">
                  <w:pPr>
                    <w:pBdr>
                      <w:bottom w:val="single" w:sz="12" w:space="1" w:color="auto"/>
                    </w:pBdr>
                    <w:spacing w:after="0"/>
                    <w:rPr>
                      <w:rFonts w:ascii="Times New Roman" w:hAnsi="Times New Roman"/>
                      <w:sz w:val="24"/>
                      <w:szCs w:val="24"/>
                    </w:rPr>
                  </w:pPr>
                </w:p>
                <w:p w:rsidR="008344AA" w:rsidRPr="00857D88" w:rsidRDefault="008344AA" w:rsidP="008344AA">
                  <w:pPr>
                    <w:spacing w:after="0"/>
                    <w:rPr>
                      <w:rFonts w:ascii="Times New Roman" w:hAnsi="Times New Roman"/>
                      <w:sz w:val="24"/>
                      <w:szCs w:val="24"/>
                    </w:rPr>
                  </w:pPr>
                  <w:r w:rsidRPr="00857D88">
                    <w:rPr>
                      <w:rFonts w:ascii="Times New Roman" w:hAnsi="Times New Roman"/>
                      <w:sz w:val="24"/>
                      <w:szCs w:val="24"/>
                    </w:rPr>
                    <w:t>Протокол № ____от________________</w:t>
                  </w:r>
                </w:p>
                <w:p w:rsidR="008344AA" w:rsidRPr="00857D88" w:rsidRDefault="008344AA" w:rsidP="008344AA">
                  <w:pPr>
                    <w:spacing w:after="0"/>
                    <w:rPr>
                      <w:rFonts w:ascii="Times New Roman" w:hAnsi="Times New Roman"/>
                      <w:sz w:val="24"/>
                      <w:szCs w:val="24"/>
                    </w:rPr>
                  </w:pPr>
                  <w:r w:rsidRPr="00857D88">
                    <w:rPr>
                      <w:rFonts w:ascii="Times New Roman" w:hAnsi="Times New Roman"/>
                      <w:sz w:val="24"/>
                      <w:szCs w:val="24"/>
                    </w:rPr>
                    <w:t>Председатель_____________________</w:t>
                  </w:r>
                </w:p>
                <w:p w:rsidR="008344AA" w:rsidRPr="00857D88" w:rsidRDefault="008344AA" w:rsidP="008344AA">
                  <w:pPr>
                    <w:spacing w:after="0"/>
                    <w:rPr>
                      <w:rFonts w:ascii="Times New Roman" w:hAnsi="Times New Roman"/>
                      <w:sz w:val="24"/>
                      <w:szCs w:val="24"/>
                    </w:rPr>
                  </w:pPr>
                  <w:r w:rsidRPr="00857D88">
                    <w:rPr>
                      <w:rFonts w:ascii="Times New Roman" w:hAnsi="Times New Roman"/>
                      <w:sz w:val="24"/>
                      <w:szCs w:val="24"/>
                    </w:rPr>
                    <w:t xml:space="preserve">                            (Ф.И.О)</w:t>
                  </w:r>
                </w:p>
              </w:txbxContent>
            </v:textbox>
          </v:shape>
        </w:pict>
      </w:r>
    </w:p>
    <w:p w:rsidR="008344AA" w:rsidRDefault="008344AA" w:rsidP="008344AA">
      <w:pPr>
        <w:spacing w:after="0"/>
        <w:ind w:left="68"/>
        <w:jc w:val="center"/>
        <w:rPr>
          <w:rFonts w:ascii="Times New Roman" w:hAnsi="Times New Roman"/>
          <w:sz w:val="24"/>
          <w:szCs w:val="24"/>
        </w:rPr>
      </w:pPr>
    </w:p>
    <w:p w:rsidR="008344AA" w:rsidRDefault="008344AA" w:rsidP="008344AA">
      <w:pPr>
        <w:spacing w:after="0"/>
        <w:ind w:left="68"/>
        <w:jc w:val="center"/>
        <w:rPr>
          <w:rFonts w:ascii="Times New Roman" w:hAnsi="Times New Roman"/>
          <w:sz w:val="24"/>
          <w:szCs w:val="24"/>
        </w:rPr>
      </w:pPr>
    </w:p>
    <w:p w:rsidR="008344AA" w:rsidRDefault="008344AA" w:rsidP="008344AA">
      <w:pPr>
        <w:spacing w:after="0"/>
        <w:ind w:left="68"/>
        <w:jc w:val="center"/>
        <w:rPr>
          <w:rFonts w:ascii="Times New Roman" w:hAnsi="Times New Roman"/>
          <w:sz w:val="24"/>
          <w:szCs w:val="24"/>
        </w:rPr>
      </w:pPr>
    </w:p>
    <w:p w:rsidR="008344AA" w:rsidRDefault="008344AA" w:rsidP="008344AA">
      <w:pPr>
        <w:spacing w:after="0"/>
        <w:ind w:left="68"/>
        <w:jc w:val="center"/>
        <w:rPr>
          <w:rFonts w:ascii="Times New Roman" w:hAnsi="Times New Roman"/>
          <w:sz w:val="24"/>
          <w:szCs w:val="24"/>
        </w:rPr>
      </w:pPr>
    </w:p>
    <w:p w:rsidR="008344AA" w:rsidRDefault="008344AA" w:rsidP="008344AA">
      <w:pPr>
        <w:spacing w:after="0"/>
        <w:ind w:left="68"/>
        <w:jc w:val="center"/>
        <w:rPr>
          <w:rFonts w:ascii="Times New Roman" w:hAnsi="Times New Roman"/>
          <w:sz w:val="24"/>
          <w:szCs w:val="24"/>
        </w:rPr>
      </w:pPr>
    </w:p>
    <w:p w:rsidR="008344AA" w:rsidRPr="004446ED" w:rsidRDefault="008344AA" w:rsidP="008344AA">
      <w:pPr>
        <w:spacing w:after="0"/>
        <w:ind w:left="68"/>
        <w:jc w:val="center"/>
        <w:rPr>
          <w:rFonts w:ascii="Times New Roman" w:hAnsi="Times New Roman"/>
          <w:sz w:val="28"/>
          <w:szCs w:val="28"/>
        </w:rPr>
      </w:pPr>
    </w:p>
    <w:p w:rsidR="00857D88" w:rsidRDefault="00857D88" w:rsidP="008344AA">
      <w:pPr>
        <w:spacing w:after="0"/>
        <w:ind w:left="68"/>
        <w:jc w:val="center"/>
        <w:rPr>
          <w:rFonts w:ascii="Times New Roman" w:hAnsi="Times New Roman"/>
          <w:b/>
          <w:sz w:val="28"/>
          <w:szCs w:val="28"/>
        </w:rPr>
      </w:pPr>
    </w:p>
    <w:p w:rsidR="00857D88" w:rsidRDefault="00857D88" w:rsidP="008344AA">
      <w:pPr>
        <w:spacing w:after="0"/>
        <w:ind w:left="68"/>
        <w:jc w:val="center"/>
        <w:rPr>
          <w:rFonts w:ascii="Times New Roman" w:hAnsi="Times New Roman"/>
          <w:b/>
          <w:sz w:val="28"/>
          <w:szCs w:val="28"/>
        </w:rPr>
      </w:pPr>
    </w:p>
    <w:p w:rsidR="00857D88" w:rsidRDefault="00857D88" w:rsidP="008344AA">
      <w:pPr>
        <w:spacing w:after="0"/>
        <w:ind w:left="68"/>
        <w:jc w:val="center"/>
        <w:rPr>
          <w:rFonts w:ascii="Times New Roman" w:hAnsi="Times New Roman"/>
          <w:b/>
          <w:sz w:val="28"/>
          <w:szCs w:val="28"/>
        </w:rPr>
      </w:pPr>
    </w:p>
    <w:p w:rsidR="008344AA" w:rsidRPr="00843C5D" w:rsidRDefault="008344AA" w:rsidP="008344AA">
      <w:pPr>
        <w:spacing w:after="0"/>
        <w:ind w:left="68"/>
        <w:jc w:val="center"/>
        <w:rPr>
          <w:rFonts w:ascii="Times New Roman" w:hAnsi="Times New Roman"/>
          <w:b/>
          <w:sz w:val="28"/>
          <w:szCs w:val="28"/>
        </w:rPr>
      </w:pPr>
      <w:r w:rsidRPr="00843C5D">
        <w:rPr>
          <w:rFonts w:ascii="Times New Roman" w:hAnsi="Times New Roman"/>
          <w:b/>
          <w:sz w:val="28"/>
          <w:szCs w:val="28"/>
        </w:rPr>
        <w:t xml:space="preserve">МЕТОДИЧЕСКАЯ РАЗРАБОТКА </w:t>
      </w:r>
    </w:p>
    <w:p w:rsidR="008344AA" w:rsidRPr="00843C5D" w:rsidRDefault="00857D88" w:rsidP="008344AA">
      <w:pPr>
        <w:spacing w:after="0"/>
        <w:ind w:left="68"/>
        <w:jc w:val="center"/>
        <w:rPr>
          <w:rFonts w:ascii="Times New Roman" w:hAnsi="Times New Roman"/>
          <w:b/>
          <w:sz w:val="28"/>
          <w:szCs w:val="28"/>
        </w:rPr>
      </w:pPr>
      <w:r>
        <w:rPr>
          <w:rFonts w:ascii="Times New Roman" w:hAnsi="Times New Roman"/>
          <w:b/>
          <w:sz w:val="28"/>
          <w:szCs w:val="28"/>
        </w:rPr>
        <w:t>ПРАКТИЧЕСКОГО ЗАНЯТИЯ</w:t>
      </w:r>
      <w:r w:rsidR="008344AA" w:rsidRPr="00843C5D">
        <w:rPr>
          <w:rFonts w:ascii="Times New Roman" w:hAnsi="Times New Roman"/>
          <w:b/>
          <w:sz w:val="28"/>
          <w:szCs w:val="28"/>
        </w:rPr>
        <w:t xml:space="preserve"> ДЛЯ ПРЕПОДАВАТЕЛЯ</w:t>
      </w:r>
    </w:p>
    <w:p w:rsidR="008344AA" w:rsidRPr="004446ED" w:rsidRDefault="008344AA" w:rsidP="008344AA">
      <w:pPr>
        <w:spacing w:after="0"/>
        <w:ind w:left="68"/>
        <w:jc w:val="center"/>
        <w:rPr>
          <w:rFonts w:ascii="Times New Roman" w:hAnsi="Times New Roman"/>
          <w:sz w:val="28"/>
          <w:szCs w:val="28"/>
        </w:rPr>
      </w:pPr>
    </w:p>
    <w:p w:rsidR="00857D88" w:rsidRPr="00CE6AF4" w:rsidRDefault="00857D88" w:rsidP="00857D88">
      <w:pPr>
        <w:spacing w:after="0" w:line="360" w:lineRule="auto"/>
        <w:ind w:firstLine="709"/>
        <w:rPr>
          <w:rFonts w:ascii="Times New Roman" w:hAnsi="Times New Roman"/>
          <w:sz w:val="28"/>
          <w:szCs w:val="28"/>
        </w:rPr>
      </w:pPr>
      <w:r w:rsidRPr="00CE6AF4">
        <w:rPr>
          <w:rFonts w:ascii="Times New Roman" w:hAnsi="Times New Roman"/>
          <w:sz w:val="28"/>
          <w:szCs w:val="28"/>
        </w:rPr>
        <w:t>Специальность  31.02.01  Лечебное дело</w:t>
      </w:r>
    </w:p>
    <w:p w:rsidR="00857D88" w:rsidRPr="00CE6AF4" w:rsidRDefault="00857D88" w:rsidP="00857D88">
      <w:pPr>
        <w:spacing w:after="0" w:line="360" w:lineRule="auto"/>
        <w:ind w:firstLine="709"/>
        <w:rPr>
          <w:rFonts w:ascii="Times New Roman" w:hAnsi="Times New Roman"/>
          <w:sz w:val="28"/>
          <w:szCs w:val="28"/>
        </w:rPr>
      </w:pPr>
      <w:r w:rsidRPr="00CE6AF4">
        <w:rPr>
          <w:rFonts w:ascii="Times New Roman" w:hAnsi="Times New Roman"/>
          <w:sz w:val="28"/>
          <w:szCs w:val="28"/>
        </w:rPr>
        <w:t>Профессиональный модуль 01. «Диагностическая деятельность»</w:t>
      </w:r>
    </w:p>
    <w:p w:rsidR="00857D88" w:rsidRPr="00CE6AF4" w:rsidRDefault="00857D88" w:rsidP="00857D88">
      <w:pPr>
        <w:spacing w:after="0" w:line="360" w:lineRule="auto"/>
        <w:ind w:firstLine="709"/>
        <w:rPr>
          <w:rFonts w:ascii="Times New Roman" w:hAnsi="Times New Roman"/>
          <w:bCs/>
          <w:sz w:val="28"/>
          <w:szCs w:val="28"/>
        </w:rPr>
      </w:pPr>
      <w:r w:rsidRPr="00CE6AF4">
        <w:rPr>
          <w:rFonts w:ascii="Times New Roman" w:hAnsi="Times New Roman"/>
          <w:sz w:val="28"/>
          <w:szCs w:val="28"/>
        </w:rPr>
        <w:t xml:space="preserve">Раздел 4.  Обследование пациентов, диагностика острых и хронических заболеваний в педиатрии </w:t>
      </w:r>
    </w:p>
    <w:p w:rsidR="00857D88" w:rsidRPr="00CE6AF4" w:rsidRDefault="00857D88" w:rsidP="00857D88">
      <w:pPr>
        <w:spacing w:after="0" w:line="360" w:lineRule="auto"/>
        <w:ind w:firstLine="709"/>
        <w:jc w:val="both"/>
        <w:rPr>
          <w:b/>
          <w:sz w:val="28"/>
          <w:szCs w:val="28"/>
        </w:rPr>
      </w:pPr>
      <w:r w:rsidRPr="00CE6AF4">
        <w:rPr>
          <w:rFonts w:ascii="Times New Roman" w:hAnsi="Times New Roman"/>
          <w:sz w:val="28"/>
          <w:szCs w:val="28"/>
        </w:rPr>
        <w:t xml:space="preserve">Тема 4.17. </w:t>
      </w:r>
      <w:r w:rsidR="00DE1BF5">
        <w:rPr>
          <w:rFonts w:ascii="Times New Roman" w:hAnsi="Times New Roman"/>
          <w:sz w:val="28"/>
          <w:szCs w:val="28"/>
        </w:rPr>
        <w:t xml:space="preserve">Планирование обследования пациентов с интерпретацией </w:t>
      </w:r>
      <w:r w:rsidR="00DE1BF5" w:rsidRPr="00CE6AF4">
        <w:rPr>
          <w:rFonts w:ascii="Times New Roman" w:hAnsi="Times New Roman"/>
          <w:sz w:val="28"/>
          <w:szCs w:val="28"/>
        </w:rPr>
        <w:t xml:space="preserve"> </w:t>
      </w:r>
      <w:r w:rsidR="00DE1BF5">
        <w:rPr>
          <w:rFonts w:ascii="Times New Roman" w:hAnsi="Times New Roman"/>
          <w:sz w:val="28"/>
          <w:szCs w:val="28"/>
        </w:rPr>
        <w:t xml:space="preserve">результатов </w:t>
      </w:r>
      <w:r w:rsidR="00DE1BF5" w:rsidRPr="00CE6AF4">
        <w:rPr>
          <w:rFonts w:ascii="Times New Roman" w:hAnsi="Times New Roman"/>
          <w:sz w:val="28"/>
          <w:szCs w:val="28"/>
        </w:rPr>
        <w:t>лабораторн</w:t>
      </w:r>
      <w:r w:rsidR="00DE1BF5">
        <w:rPr>
          <w:rFonts w:ascii="Times New Roman" w:hAnsi="Times New Roman"/>
          <w:sz w:val="28"/>
          <w:szCs w:val="28"/>
        </w:rPr>
        <w:t xml:space="preserve">ых и </w:t>
      </w:r>
      <w:r w:rsidR="00DE1BF5" w:rsidRPr="00CE6AF4">
        <w:rPr>
          <w:rFonts w:ascii="Times New Roman" w:hAnsi="Times New Roman"/>
          <w:sz w:val="28"/>
          <w:szCs w:val="28"/>
        </w:rPr>
        <w:t>инструментальн</w:t>
      </w:r>
      <w:r w:rsidR="00DE1BF5">
        <w:rPr>
          <w:rFonts w:ascii="Times New Roman" w:hAnsi="Times New Roman"/>
          <w:sz w:val="28"/>
          <w:szCs w:val="28"/>
        </w:rPr>
        <w:t>ых</w:t>
      </w:r>
      <w:r w:rsidR="00DE1BF5" w:rsidRPr="00CE6AF4">
        <w:rPr>
          <w:rFonts w:ascii="Times New Roman" w:hAnsi="Times New Roman"/>
          <w:sz w:val="28"/>
          <w:szCs w:val="28"/>
        </w:rPr>
        <w:t xml:space="preserve"> </w:t>
      </w:r>
      <w:r w:rsidR="00DE1BF5">
        <w:rPr>
          <w:rFonts w:ascii="Times New Roman" w:hAnsi="Times New Roman"/>
          <w:sz w:val="28"/>
          <w:szCs w:val="28"/>
        </w:rPr>
        <w:t>методов диагностики, осуществление сбора анамнеза для формулировки предварительного диагноза с оценкой состояния здоровья детей разног</w:t>
      </w:r>
      <w:r w:rsidR="00DE1BF5" w:rsidRPr="00CE6AF4">
        <w:rPr>
          <w:rFonts w:ascii="Times New Roman" w:hAnsi="Times New Roman"/>
          <w:sz w:val="28"/>
          <w:szCs w:val="28"/>
        </w:rPr>
        <w:t>о</w:t>
      </w:r>
      <w:r w:rsidR="00DE1BF5">
        <w:rPr>
          <w:rFonts w:ascii="Times New Roman" w:hAnsi="Times New Roman"/>
          <w:sz w:val="28"/>
          <w:szCs w:val="28"/>
        </w:rPr>
        <w:t xml:space="preserve"> возраста с </w:t>
      </w:r>
      <w:r w:rsidR="00DE1BF5" w:rsidRPr="00CE6AF4">
        <w:rPr>
          <w:rFonts w:ascii="Times New Roman" w:hAnsi="Times New Roman"/>
          <w:sz w:val="28"/>
          <w:szCs w:val="28"/>
        </w:rPr>
        <w:t>остр</w:t>
      </w:r>
      <w:r w:rsidR="00DE1BF5">
        <w:rPr>
          <w:rFonts w:ascii="Times New Roman" w:hAnsi="Times New Roman"/>
          <w:sz w:val="28"/>
          <w:szCs w:val="28"/>
        </w:rPr>
        <w:t>ы</w:t>
      </w:r>
      <w:r w:rsidR="00DE1BF5" w:rsidRPr="00CE6AF4">
        <w:rPr>
          <w:rFonts w:ascii="Times New Roman" w:hAnsi="Times New Roman"/>
          <w:sz w:val="28"/>
          <w:szCs w:val="28"/>
        </w:rPr>
        <w:t>м</w:t>
      </w:r>
      <w:r w:rsidR="00DE1BF5">
        <w:rPr>
          <w:rFonts w:ascii="Times New Roman" w:hAnsi="Times New Roman"/>
          <w:sz w:val="28"/>
          <w:szCs w:val="28"/>
        </w:rPr>
        <w:t xml:space="preserve"> </w:t>
      </w:r>
      <w:r w:rsidRPr="00CE6AF4">
        <w:rPr>
          <w:rFonts w:ascii="Times New Roman" w:hAnsi="Times New Roman"/>
          <w:sz w:val="28"/>
          <w:szCs w:val="28"/>
        </w:rPr>
        <w:t>гломерулонефрит</w:t>
      </w:r>
      <w:r w:rsidR="00DE1BF5">
        <w:rPr>
          <w:rFonts w:ascii="Times New Roman" w:hAnsi="Times New Roman"/>
          <w:sz w:val="28"/>
          <w:szCs w:val="28"/>
        </w:rPr>
        <w:t>ом</w:t>
      </w:r>
      <w:r w:rsidRPr="00CE6AF4">
        <w:rPr>
          <w:rFonts w:ascii="Times New Roman" w:hAnsi="Times New Roman"/>
          <w:sz w:val="28"/>
          <w:szCs w:val="28"/>
        </w:rPr>
        <w:t xml:space="preserve"> и оформление</w:t>
      </w:r>
      <w:r w:rsidR="00DE1BF5">
        <w:rPr>
          <w:rFonts w:ascii="Times New Roman" w:hAnsi="Times New Roman"/>
          <w:sz w:val="28"/>
          <w:szCs w:val="28"/>
        </w:rPr>
        <w:t>м медицинской документации</w:t>
      </w:r>
    </w:p>
    <w:p w:rsidR="00857D88" w:rsidRPr="00CE6AF4" w:rsidRDefault="00857D88" w:rsidP="00857D88">
      <w:pPr>
        <w:spacing w:after="0" w:line="360" w:lineRule="auto"/>
        <w:ind w:firstLine="709"/>
        <w:jc w:val="both"/>
        <w:rPr>
          <w:rFonts w:ascii="Times New Roman" w:hAnsi="Times New Roman"/>
          <w:sz w:val="28"/>
          <w:szCs w:val="28"/>
        </w:rPr>
      </w:pPr>
      <w:r w:rsidRPr="00CE6AF4">
        <w:rPr>
          <w:rFonts w:ascii="Times New Roman" w:hAnsi="Times New Roman"/>
          <w:sz w:val="28"/>
          <w:szCs w:val="28"/>
        </w:rPr>
        <w:t>Разработчик – преподаватель Калашникова Елена Николаевна</w:t>
      </w:r>
    </w:p>
    <w:p w:rsidR="008344AA" w:rsidRDefault="008344AA" w:rsidP="008344AA">
      <w:pPr>
        <w:spacing w:after="0"/>
        <w:ind w:left="68"/>
        <w:rPr>
          <w:rFonts w:ascii="Times New Roman" w:hAnsi="Times New Roman"/>
          <w:sz w:val="28"/>
          <w:szCs w:val="28"/>
        </w:rPr>
      </w:pPr>
    </w:p>
    <w:p w:rsidR="008344AA" w:rsidRDefault="008344AA" w:rsidP="008344AA">
      <w:pPr>
        <w:spacing w:after="0"/>
        <w:ind w:left="68"/>
        <w:rPr>
          <w:rFonts w:ascii="Times New Roman" w:hAnsi="Times New Roman"/>
          <w:i/>
          <w:sz w:val="28"/>
          <w:szCs w:val="28"/>
        </w:rPr>
      </w:pPr>
    </w:p>
    <w:p w:rsidR="008344AA" w:rsidRDefault="008344AA" w:rsidP="008344AA">
      <w:pPr>
        <w:spacing w:after="0"/>
        <w:ind w:left="68"/>
        <w:rPr>
          <w:rFonts w:ascii="Times New Roman" w:hAnsi="Times New Roman"/>
          <w:i/>
          <w:sz w:val="28"/>
          <w:szCs w:val="28"/>
        </w:rPr>
      </w:pPr>
    </w:p>
    <w:p w:rsidR="008344AA" w:rsidRDefault="008344AA" w:rsidP="008344AA">
      <w:pPr>
        <w:spacing w:after="0"/>
        <w:ind w:left="68"/>
        <w:rPr>
          <w:rFonts w:ascii="Times New Roman" w:hAnsi="Times New Roman"/>
          <w:i/>
          <w:sz w:val="28"/>
          <w:szCs w:val="28"/>
        </w:rPr>
      </w:pPr>
    </w:p>
    <w:p w:rsidR="008344AA" w:rsidRDefault="008344AA" w:rsidP="008344AA">
      <w:pPr>
        <w:spacing w:after="0"/>
        <w:ind w:left="68"/>
        <w:rPr>
          <w:rFonts w:ascii="Times New Roman" w:hAnsi="Times New Roman"/>
          <w:i/>
          <w:sz w:val="28"/>
          <w:szCs w:val="28"/>
        </w:rPr>
      </w:pPr>
    </w:p>
    <w:p w:rsidR="008344AA" w:rsidRDefault="008344AA" w:rsidP="008344AA">
      <w:pPr>
        <w:spacing w:after="0"/>
        <w:ind w:left="68"/>
        <w:rPr>
          <w:rFonts w:ascii="Times New Roman" w:hAnsi="Times New Roman"/>
          <w:i/>
          <w:sz w:val="28"/>
          <w:szCs w:val="28"/>
        </w:rPr>
      </w:pPr>
    </w:p>
    <w:p w:rsidR="008344AA" w:rsidRDefault="008344AA" w:rsidP="008344AA">
      <w:pPr>
        <w:spacing w:after="0"/>
        <w:ind w:left="68"/>
        <w:rPr>
          <w:rFonts w:ascii="Times New Roman" w:hAnsi="Times New Roman"/>
          <w:sz w:val="28"/>
          <w:szCs w:val="28"/>
        </w:rPr>
      </w:pPr>
    </w:p>
    <w:p w:rsidR="00857D88" w:rsidRDefault="00857D88" w:rsidP="008344AA">
      <w:pPr>
        <w:spacing w:after="0"/>
        <w:ind w:left="68"/>
        <w:jc w:val="center"/>
        <w:rPr>
          <w:rFonts w:ascii="Times New Roman" w:hAnsi="Times New Roman"/>
          <w:sz w:val="28"/>
          <w:szCs w:val="28"/>
        </w:rPr>
      </w:pPr>
    </w:p>
    <w:p w:rsidR="00857D88" w:rsidRDefault="00857D88" w:rsidP="008344AA">
      <w:pPr>
        <w:spacing w:after="0"/>
        <w:ind w:left="68"/>
        <w:jc w:val="center"/>
        <w:rPr>
          <w:rFonts w:ascii="Times New Roman" w:hAnsi="Times New Roman"/>
          <w:sz w:val="28"/>
          <w:szCs w:val="28"/>
        </w:rPr>
      </w:pPr>
    </w:p>
    <w:p w:rsidR="008344AA" w:rsidRPr="00857D88" w:rsidRDefault="008344AA" w:rsidP="008344AA">
      <w:pPr>
        <w:spacing w:after="0"/>
        <w:ind w:left="68"/>
        <w:jc w:val="center"/>
        <w:rPr>
          <w:rFonts w:ascii="Times New Roman" w:hAnsi="Times New Roman"/>
          <w:sz w:val="24"/>
          <w:szCs w:val="24"/>
        </w:rPr>
      </w:pPr>
      <w:r w:rsidRPr="00857D88">
        <w:rPr>
          <w:rFonts w:ascii="Times New Roman" w:hAnsi="Times New Roman"/>
          <w:sz w:val="24"/>
          <w:szCs w:val="24"/>
        </w:rPr>
        <w:lastRenderedPageBreak/>
        <w:t>20</w:t>
      </w:r>
      <w:r w:rsidR="00857D88" w:rsidRPr="00857D88">
        <w:rPr>
          <w:rFonts w:ascii="Times New Roman" w:hAnsi="Times New Roman"/>
          <w:sz w:val="24"/>
          <w:szCs w:val="24"/>
        </w:rPr>
        <w:t>20</w:t>
      </w:r>
    </w:p>
    <w:p w:rsidR="008344AA" w:rsidRPr="00521834" w:rsidRDefault="008344AA" w:rsidP="008344AA">
      <w:pPr>
        <w:tabs>
          <w:tab w:val="left" w:pos="3896"/>
        </w:tabs>
        <w:jc w:val="center"/>
        <w:rPr>
          <w:rFonts w:ascii="Times New Roman" w:hAnsi="Times New Roman"/>
          <w:b/>
          <w:sz w:val="28"/>
          <w:szCs w:val="28"/>
        </w:rPr>
      </w:pPr>
      <w:r>
        <w:rPr>
          <w:rFonts w:ascii="Times New Roman" w:hAnsi="Times New Roman"/>
          <w:b/>
          <w:sz w:val="28"/>
          <w:szCs w:val="28"/>
        </w:rPr>
        <w:t xml:space="preserve">СОДЕРЖАНИЕ </w:t>
      </w:r>
    </w:p>
    <w:p w:rsidR="002251F9" w:rsidRPr="00857D88" w:rsidRDefault="002251F9" w:rsidP="002251F9">
      <w:pPr>
        <w:keepNext/>
        <w:spacing w:after="0" w:line="240" w:lineRule="auto"/>
        <w:ind w:firstLine="709"/>
        <w:jc w:val="both"/>
        <w:outlineLvl w:val="0"/>
        <w:rPr>
          <w:rFonts w:ascii="Times New Roman" w:hAnsi="Times New Roman"/>
          <w:bCs/>
          <w:sz w:val="24"/>
          <w:szCs w:val="24"/>
        </w:rPr>
      </w:pPr>
      <w:r w:rsidRPr="00857D88">
        <w:rPr>
          <w:rFonts w:ascii="Times New Roman" w:hAnsi="Times New Roman"/>
          <w:bCs/>
          <w:sz w:val="28"/>
          <w:szCs w:val="28"/>
        </w:rPr>
        <w:t xml:space="preserve">Выписка из рабочей программы профессионального модуля 01. «Диагностическая деятельность» для специальности </w:t>
      </w:r>
      <w:r w:rsidRPr="00857D88">
        <w:rPr>
          <w:rFonts w:ascii="Times New Roman" w:hAnsi="Times New Roman"/>
          <w:sz w:val="28"/>
          <w:szCs w:val="28"/>
        </w:rPr>
        <w:t>31.02.01  Лечебное дело</w:t>
      </w:r>
    </w:p>
    <w:p w:rsidR="008344AA" w:rsidRPr="00857D88" w:rsidRDefault="008344AA" w:rsidP="002251F9">
      <w:pPr>
        <w:pStyle w:val="a3"/>
        <w:spacing w:after="0"/>
        <w:ind w:left="0" w:firstLine="709"/>
        <w:jc w:val="both"/>
        <w:rPr>
          <w:rFonts w:ascii="Times New Roman" w:hAnsi="Times New Roman"/>
          <w:sz w:val="28"/>
          <w:szCs w:val="28"/>
        </w:rPr>
      </w:pPr>
      <w:r w:rsidRPr="00857D88">
        <w:rPr>
          <w:rFonts w:ascii="Times New Roman" w:hAnsi="Times New Roman"/>
          <w:sz w:val="28"/>
          <w:szCs w:val="28"/>
        </w:rPr>
        <w:t>Методический лист</w:t>
      </w:r>
    </w:p>
    <w:p w:rsidR="008344AA" w:rsidRPr="00857D88" w:rsidRDefault="008344AA" w:rsidP="002251F9">
      <w:pPr>
        <w:pStyle w:val="a3"/>
        <w:ind w:left="0" w:firstLine="709"/>
        <w:jc w:val="both"/>
        <w:rPr>
          <w:rFonts w:ascii="Times New Roman" w:hAnsi="Times New Roman"/>
          <w:sz w:val="28"/>
          <w:szCs w:val="28"/>
        </w:rPr>
      </w:pPr>
      <w:r w:rsidRPr="00857D88">
        <w:rPr>
          <w:rFonts w:ascii="Times New Roman" w:hAnsi="Times New Roman"/>
          <w:sz w:val="28"/>
          <w:szCs w:val="28"/>
        </w:rPr>
        <w:t>Примерная хронокарта занятия</w:t>
      </w:r>
    </w:p>
    <w:p w:rsidR="008344AA" w:rsidRPr="00857D88" w:rsidRDefault="008344AA" w:rsidP="002251F9">
      <w:pPr>
        <w:pStyle w:val="a3"/>
        <w:ind w:left="0" w:firstLine="709"/>
        <w:jc w:val="both"/>
        <w:rPr>
          <w:rFonts w:ascii="Times New Roman" w:hAnsi="Times New Roman"/>
          <w:sz w:val="28"/>
          <w:szCs w:val="28"/>
        </w:rPr>
      </w:pPr>
      <w:r w:rsidRPr="00857D88">
        <w:rPr>
          <w:rFonts w:ascii="Times New Roman" w:hAnsi="Times New Roman"/>
          <w:sz w:val="28"/>
          <w:szCs w:val="28"/>
        </w:rPr>
        <w:t xml:space="preserve">Исходный материал </w:t>
      </w:r>
    </w:p>
    <w:p w:rsidR="008344AA" w:rsidRPr="00857D88" w:rsidRDefault="008344AA" w:rsidP="002251F9">
      <w:pPr>
        <w:pStyle w:val="a3"/>
        <w:ind w:left="0" w:firstLine="709"/>
        <w:jc w:val="both"/>
        <w:rPr>
          <w:rFonts w:ascii="Times New Roman" w:hAnsi="Times New Roman"/>
          <w:sz w:val="28"/>
          <w:szCs w:val="28"/>
        </w:rPr>
      </w:pPr>
      <w:r w:rsidRPr="00857D88">
        <w:rPr>
          <w:rFonts w:ascii="Times New Roman" w:hAnsi="Times New Roman"/>
          <w:sz w:val="28"/>
          <w:szCs w:val="28"/>
        </w:rPr>
        <w:t>Самостоятельная работа студентов на практическом занятии</w:t>
      </w:r>
    </w:p>
    <w:p w:rsidR="008344AA" w:rsidRPr="00857D88" w:rsidRDefault="008344AA" w:rsidP="002251F9">
      <w:pPr>
        <w:pStyle w:val="a3"/>
        <w:ind w:left="0" w:firstLine="709"/>
        <w:jc w:val="both"/>
        <w:rPr>
          <w:rFonts w:ascii="Times New Roman" w:hAnsi="Times New Roman"/>
          <w:sz w:val="28"/>
          <w:szCs w:val="28"/>
        </w:rPr>
      </w:pPr>
      <w:r w:rsidRPr="00857D88">
        <w:rPr>
          <w:rFonts w:ascii="Times New Roman" w:hAnsi="Times New Roman"/>
          <w:sz w:val="28"/>
          <w:szCs w:val="28"/>
        </w:rPr>
        <w:t>Контролирующий материал</w:t>
      </w:r>
    </w:p>
    <w:p w:rsidR="008344AA" w:rsidRPr="00857D88" w:rsidRDefault="008344AA" w:rsidP="002251F9">
      <w:pPr>
        <w:pStyle w:val="a3"/>
        <w:ind w:left="0" w:firstLine="709"/>
        <w:jc w:val="both"/>
        <w:rPr>
          <w:rFonts w:ascii="Times New Roman" w:hAnsi="Times New Roman"/>
          <w:sz w:val="28"/>
          <w:szCs w:val="28"/>
        </w:rPr>
      </w:pPr>
      <w:r w:rsidRPr="00857D88">
        <w:rPr>
          <w:rFonts w:ascii="Times New Roman" w:hAnsi="Times New Roman"/>
          <w:sz w:val="28"/>
          <w:szCs w:val="28"/>
        </w:rPr>
        <w:t>Задание для самостоятельной внеаудиторной работы студентов</w:t>
      </w:r>
    </w:p>
    <w:p w:rsidR="008344AA" w:rsidRDefault="008344AA" w:rsidP="002251F9">
      <w:pPr>
        <w:pStyle w:val="a3"/>
        <w:spacing w:after="0"/>
        <w:ind w:left="0" w:firstLine="709"/>
        <w:jc w:val="both"/>
        <w:rPr>
          <w:rFonts w:ascii="Times New Roman" w:hAnsi="Times New Roman"/>
          <w:sz w:val="28"/>
          <w:szCs w:val="28"/>
        </w:rPr>
      </w:pPr>
      <w:r w:rsidRPr="00857D88">
        <w:rPr>
          <w:rFonts w:ascii="Times New Roman" w:hAnsi="Times New Roman"/>
          <w:sz w:val="28"/>
          <w:szCs w:val="28"/>
        </w:rPr>
        <w:t>Список использованных</w:t>
      </w:r>
      <w:r>
        <w:rPr>
          <w:rFonts w:ascii="Times New Roman" w:hAnsi="Times New Roman"/>
          <w:sz w:val="28"/>
          <w:szCs w:val="28"/>
        </w:rPr>
        <w:t xml:space="preserve"> источников</w:t>
      </w:r>
    </w:p>
    <w:tbl>
      <w:tblPr>
        <w:tblpPr w:leftFromText="180" w:rightFromText="180" w:vertAnchor="page" w:horzAnchor="margin" w:tblpY="6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369"/>
        <w:gridCol w:w="164"/>
        <w:gridCol w:w="5189"/>
        <w:gridCol w:w="819"/>
        <w:gridCol w:w="1184"/>
      </w:tblGrid>
      <w:tr w:rsidR="00857D88" w:rsidRPr="00404B76" w:rsidTr="00857D88">
        <w:trPr>
          <w:trHeight w:val="20"/>
        </w:trPr>
        <w:tc>
          <w:tcPr>
            <w:tcW w:w="1190" w:type="pct"/>
          </w:tcPr>
          <w:p w:rsidR="00857D88" w:rsidRPr="00404B76" w:rsidRDefault="00857D88" w:rsidP="00857D88">
            <w:pPr>
              <w:keepNext/>
              <w:spacing w:after="0" w:line="240" w:lineRule="auto"/>
              <w:jc w:val="center"/>
              <w:outlineLvl w:val="0"/>
              <w:rPr>
                <w:rFonts w:ascii="Times New Roman" w:hAnsi="Times New Roman"/>
                <w:b/>
                <w:bCs/>
                <w:sz w:val="20"/>
                <w:szCs w:val="20"/>
              </w:rPr>
            </w:pPr>
            <w:r w:rsidRPr="00404B76">
              <w:rPr>
                <w:rFonts w:ascii="Times New Roman" w:hAnsi="Times New Roman"/>
                <w:b/>
                <w:bCs/>
                <w:sz w:val="20"/>
                <w:szCs w:val="20"/>
              </w:rPr>
              <w:t>Наименование разделов и тем</w:t>
            </w:r>
          </w:p>
        </w:tc>
        <w:tc>
          <w:tcPr>
            <w:tcW w:w="2822" w:type="pct"/>
            <w:gridSpan w:val="3"/>
          </w:tcPr>
          <w:p w:rsidR="00857D88" w:rsidRPr="00404B76" w:rsidRDefault="00857D88" w:rsidP="00857D88">
            <w:pPr>
              <w:keepNext/>
              <w:spacing w:after="0" w:line="240" w:lineRule="auto"/>
              <w:jc w:val="center"/>
              <w:outlineLvl w:val="0"/>
              <w:rPr>
                <w:rFonts w:ascii="Times New Roman" w:hAnsi="Times New Roman"/>
                <w:b/>
                <w:bCs/>
                <w:sz w:val="20"/>
                <w:szCs w:val="20"/>
              </w:rPr>
            </w:pPr>
            <w:r w:rsidRPr="00404B76">
              <w:rPr>
                <w:rFonts w:ascii="Times New Roman" w:hAnsi="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404B76">
              <w:rPr>
                <w:rFonts w:ascii="Times New Roman" w:hAnsi="Times New Roman"/>
                <w:b/>
                <w:bCs/>
                <w:i/>
                <w:sz w:val="20"/>
                <w:szCs w:val="20"/>
              </w:rPr>
              <w:t xml:space="preserve"> (если предусмотрены)</w:t>
            </w:r>
          </w:p>
        </w:tc>
        <w:tc>
          <w:tcPr>
            <w:tcW w:w="404" w:type="pct"/>
          </w:tcPr>
          <w:p w:rsidR="00857D88" w:rsidRPr="00404B76" w:rsidRDefault="00857D88" w:rsidP="00857D88">
            <w:pPr>
              <w:keepNext/>
              <w:spacing w:after="0" w:line="240" w:lineRule="auto"/>
              <w:jc w:val="center"/>
              <w:outlineLvl w:val="0"/>
              <w:rPr>
                <w:rFonts w:ascii="Times New Roman" w:hAnsi="Times New Roman"/>
                <w:b/>
                <w:bCs/>
                <w:sz w:val="20"/>
                <w:szCs w:val="20"/>
              </w:rPr>
            </w:pPr>
            <w:r w:rsidRPr="00404B76">
              <w:rPr>
                <w:rFonts w:ascii="Times New Roman" w:hAnsi="Times New Roman"/>
                <w:b/>
                <w:bCs/>
                <w:sz w:val="20"/>
                <w:szCs w:val="20"/>
              </w:rPr>
              <w:t>Объем часов</w:t>
            </w:r>
          </w:p>
        </w:tc>
        <w:tc>
          <w:tcPr>
            <w:tcW w:w="585" w:type="pct"/>
          </w:tcPr>
          <w:p w:rsidR="00857D88" w:rsidRPr="00404B76" w:rsidRDefault="002251F9" w:rsidP="00857D88">
            <w:pPr>
              <w:keepNext/>
              <w:spacing w:after="0" w:line="240" w:lineRule="auto"/>
              <w:jc w:val="center"/>
              <w:outlineLvl w:val="0"/>
              <w:rPr>
                <w:rFonts w:ascii="Times New Roman" w:hAnsi="Times New Roman"/>
                <w:b/>
                <w:bCs/>
                <w:sz w:val="20"/>
                <w:szCs w:val="20"/>
              </w:rPr>
            </w:pPr>
            <w:r>
              <w:rPr>
                <w:rFonts w:ascii="Times New Roman" w:hAnsi="Times New Roman"/>
                <w:b/>
                <w:bCs/>
                <w:sz w:val="20"/>
                <w:szCs w:val="20"/>
              </w:rPr>
              <w:t>Уро</w:t>
            </w:r>
            <w:r w:rsidR="00857D88" w:rsidRPr="00404B76">
              <w:rPr>
                <w:rFonts w:ascii="Times New Roman" w:hAnsi="Times New Roman"/>
                <w:b/>
                <w:bCs/>
                <w:sz w:val="20"/>
                <w:szCs w:val="20"/>
              </w:rPr>
              <w:t>вень</w:t>
            </w:r>
            <w:r>
              <w:rPr>
                <w:rFonts w:ascii="Times New Roman" w:hAnsi="Times New Roman"/>
                <w:b/>
                <w:bCs/>
                <w:sz w:val="20"/>
                <w:szCs w:val="20"/>
              </w:rPr>
              <w:t xml:space="preserve"> освое</w:t>
            </w:r>
            <w:r w:rsidR="00857D88" w:rsidRPr="00404B76">
              <w:rPr>
                <w:rFonts w:ascii="Times New Roman" w:hAnsi="Times New Roman"/>
                <w:b/>
                <w:bCs/>
                <w:sz w:val="20"/>
                <w:szCs w:val="20"/>
              </w:rPr>
              <w:t>ния</w:t>
            </w:r>
          </w:p>
        </w:tc>
      </w:tr>
      <w:tr w:rsidR="00857D88" w:rsidRPr="00404B76" w:rsidTr="00857D88">
        <w:trPr>
          <w:trHeight w:val="20"/>
        </w:trPr>
        <w:tc>
          <w:tcPr>
            <w:tcW w:w="1190" w:type="pct"/>
          </w:tcPr>
          <w:p w:rsidR="00857D88" w:rsidRPr="00404B76" w:rsidRDefault="00857D88" w:rsidP="00857D88">
            <w:pPr>
              <w:keepNext/>
              <w:spacing w:after="0" w:line="240" w:lineRule="auto"/>
              <w:jc w:val="center"/>
              <w:outlineLvl w:val="0"/>
              <w:rPr>
                <w:rFonts w:ascii="Times New Roman" w:hAnsi="Times New Roman"/>
                <w:b/>
                <w:bCs/>
                <w:sz w:val="20"/>
                <w:szCs w:val="20"/>
              </w:rPr>
            </w:pPr>
            <w:r w:rsidRPr="00404B76">
              <w:rPr>
                <w:rFonts w:ascii="Times New Roman" w:hAnsi="Times New Roman"/>
                <w:b/>
                <w:bCs/>
                <w:sz w:val="20"/>
                <w:szCs w:val="20"/>
              </w:rPr>
              <w:t>1</w:t>
            </w:r>
          </w:p>
        </w:tc>
        <w:tc>
          <w:tcPr>
            <w:tcW w:w="2822" w:type="pct"/>
            <w:gridSpan w:val="3"/>
          </w:tcPr>
          <w:p w:rsidR="00857D88" w:rsidRPr="00404B76" w:rsidRDefault="00857D88" w:rsidP="00857D88">
            <w:pPr>
              <w:keepNext/>
              <w:spacing w:after="0" w:line="240" w:lineRule="auto"/>
              <w:jc w:val="center"/>
              <w:outlineLvl w:val="0"/>
              <w:rPr>
                <w:rFonts w:ascii="Times New Roman" w:hAnsi="Times New Roman"/>
                <w:b/>
                <w:bCs/>
                <w:sz w:val="20"/>
                <w:szCs w:val="20"/>
              </w:rPr>
            </w:pPr>
            <w:r w:rsidRPr="00404B76">
              <w:rPr>
                <w:rFonts w:ascii="Times New Roman" w:hAnsi="Times New Roman"/>
                <w:b/>
                <w:bCs/>
                <w:sz w:val="20"/>
                <w:szCs w:val="20"/>
              </w:rPr>
              <w:t>2</w:t>
            </w:r>
          </w:p>
        </w:tc>
        <w:tc>
          <w:tcPr>
            <w:tcW w:w="404" w:type="pct"/>
          </w:tcPr>
          <w:p w:rsidR="00857D88" w:rsidRPr="00404B76" w:rsidRDefault="00857D88" w:rsidP="00857D88">
            <w:pPr>
              <w:keepNext/>
              <w:spacing w:after="0" w:line="240" w:lineRule="auto"/>
              <w:jc w:val="center"/>
              <w:outlineLvl w:val="0"/>
              <w:rPr>
                <w:rFonts w:ascii="Times New Roman" w:hAnsi="Times New Roman"/>
                <w:b/>
                <w:bCs/>
                <w:sz w:val="20"/>
                <w:szCs w:val="20"/>
              </w:rPr>
            </w:pPr>
            <w:r w:rsidRPr="00404B76">
              <w:rPr>
                <w:rFonts w:ascii="Times New Roman" w:hAnsi="Times New Roman"/>
                <w:b/>
                <w:bCs/>
                <w:sz w:val="20"/>
                <w:szCs w:val="20"/>
              </w:rPr>
              <w:t>3</w:t>
            </w:r>
          </w:p>
        </w:tc>
        <w:tc>
          <w:tcPr>
            <w:tcW w:w="585" w:type="pct"/>
          </w:tcPr>
          <w:p w:rsidR="00857D88" w:rsidRPr="00404B76" w:rsidRDefault="00857D88" w:rsidP="00857D88">
            <w:pPr>
              <w:keepNext/>
              <w:spacing w:after="0" w:line="240" w:lineRule="auto"/>
              <w:jc w:val="center"/>
              <w:outlineLvl w:val="0"/>
              <w:rPr>
                <w:rFonts w:ascii="Times New Roman" w:hAnsi="Times New Roman"/>
                <w:b/>
                <w:bCs/>
                <w:sz w:val="20"/>
                <w:szCs w:val="20"/>
              </w:rPr>
            </w:pPr>
            <w:r w:rsidRPr="00404B76">
              <w:rPr>
                <w:rFonts w:ascii="Times New Roman" w:hAnsi="Times New Roman"/>
                <w:b/>
                <w:bCs/>
                <w:sz w:val="20"/>
                <w:szCs w:val="20"/>
              </w:rPr>
              <w:t>4</w:t>
            </w:r>
          </w:p>
        </w:tc>
      </w:tr>
      <w:tr w:rsidR="002251F9" w:rsidRPr="00404B76" w:rsidTr="00857D88">
        <w:trPr>
          <w:trHeight w:val="20"/>
        </w:trPr>
        <w:tc>
          <w:tcPr>
            <w:tcW w:w="1190" w:type="pct"/>
            <w:vAlign w:val="center"/>
          </w:tcPr>
          <w:p w:rsidR="00857D88" w:rsidRPr="009E4F76" w:rsidRDefault="00857D88" w:rsidP="00857D88">
            <w:pPr>
              <w:keepNext/>
              <w:spacing w:after="0" w:line="240" w:lineRule="auto"/>
              <w:jc w:val="center"/>
              <w:outlineLvl w:val="0"/>
              <w:rPr>
                <w:rFonts w:ascii="Times New Roman" w:hAnsi="Times New Roman"/>
                <w:bCs/>
                <w:sz w:val="20"/>
                <w:szCs w:val="20"/>
              </w:rPr>
            </w:pPr>
            <w:r w:rsidRPr="009E4F76">
              <w:rPr>
                <w:rFonts w:ascii="Times New Roman" w:hAnsi="Times New Roman"/>
                <w:bCs/>
                <w:sz w:val="20"/>
                <w:szCs w:val="20"/>
              </w:rPr>
              <w:t>Раздел 4.</w:t>
            </w:r>
          </w:p>
        </w:tc>
        <w:tc>
          <w:tcPr>
            <w:tcW w:w="2822" w:type="pct"/>
            <w:gridSpan w:val="3"/>
          </w:tcPr>
          <w:p w:rsidR="00857D88" w:rsidRPr="00D45275" w:rsidRDefault="00857D88" w:rsidP="00857D88">
            <w:pPr>
              <w:keepNext/>
              <w:spacing w:after="0" w:line="240" w:lineRule="auto"/>
              <w:outlineLvl w:val="0"/>
              <w:rPr>
                <w:rFonts w:ascii="Times New Roman" w:hAnsi="Times New Roman"/>
                <w:b/>
                <w:bCs/>
                <w:i/>
                <w:sz w:val="20"/>
                <w:szCs w:val="20"/>
              </w:rPr>
            </w:pPr>
            <w:r w:rsidRPr="00D45275">
              <w:rPr>
                <w:rFonts w:ascii="Times New Roman" w:hAnsi="Times New Roman"/>
                <w:sz w:val="20"/>
                <w:szCs w:val="20"/>
              </w:rPr>
              <w:t>Обследование пациентов, диагностика острых и хронических заболеваний в педиатрии</w:t>
            </w:r>
          </w:p>
        </w:tc>
        <w:tc>
          <w:tcPr>
            <w:tcW w:w="404" w:type="pct"/>
          </w:tcPr>
          <w:p w:rsidR="00857D88" w:rsidRPr="00404B76" w:rsidRDefault="00857D88" w:rsidP="00857D88">
            <w:pPr>
              <w:keepNext/>
              <w:spacing w:after="0" w:line="240" w:lineRule="auto"/>
              <w:jc w:val="center"/>
              <w:outlineLvl w:val="0"/>
              <w:rPr>
                <w:rFonts w:ascii="Times New Roman" w:hAnsi="Times New Roman"/>
                <w:b/>
                <w:bCs/>
                <w:i/>
                <w:sz w:val="20"/>
                <w:szCs w:val="20"/>
              </w:rPr>
            </w:pPr>
          </w:p>
        </w:tc>
        <w:tc>
          <w:tcPr>
            <w:tcW w:w="585" w:type="pct"/>
            <w:vMerge w:val="restart"/>
            <w:shd w:val="clear" w:color="auto" w:fill="C0C0C0"/>
          </w:tcPr>
          <w:p w:rsidR="00857D88" w:rsidRPr="00404B76" w:rsidRDefault="00857D88" w:rsidP="00857D88">
            <w:pPr>
              <w:keepNext/>
              <w:spacing w:after="0" w:line="240" w:lineRule="auto"/>
              <w:jc w:val="center"/>
              <w:outlineLvl w:val="0"/>
              <w:rPr>
                <w:rFonts w:ascii="Times New Roman" w:hAnsi="Times New Roman"/>
                <w:b/>
                <w:bCs/>
                <w:i/>
                <w:sz w:val="20"/>
                <w:szCs w:val="20"/>
              </w:rPr>
            </w:pPr>
          </w:p>
        </w:tc>
      </w:tr>
      <w:tr w:rsidR="00857D88" w:rsidRPr="00404B76" w:rsidTr="00857D88">
        <w:trPr>
          <w:trHeight w:val="20"/>
        </w:trPr>
        <w:tc>
          <w:tcPr>
            <w:tcW w:w="1190" w:type="pct"/>
            <w:vMerge w:val="restart"/>
          </w:tcPr>
          <w:p w:rsidR="00857D88" w:rsidRPr="006B7E4E" w:rsidRDefault="00857D88" w:rsidP="00857D88">
            <w:pPr>
              <w:spacing w:after="0"/>
              <w:jc w:val="both"/>
              <w:rPr>
                <w:b/>
                <w:sz w:val="18"/>
                <w:szCs w:val="18"/>
              </w:rPr>
            </w:pPr>
            <w:r w:rsidRPr="006B7E4E">
              <w:rPr>
                <w:rFonts w:ascii="Times New Roman" w:hAnsi="Times New Roman"/>
                <w:sz w:val="18"/>
                <w:szCs w:val="18"/>
              </w:rPr>
              <w:t>Тема 4.17. Общие принципы классификации, этиологии, патогенеза; клиническая картина, осложнения методы клинического, лабораторного, инструментального обследования при остромгломерулонефрите и оформление медицинской документации.</w:t>
            </w:r>
          </w:p>
          <w:p w:rsidR="00857D88" w:rsidRPr="00F92780" w:rsidRDefault="00857D88" w:rsidP="00857D88">
            <w:pPr>
              <w:keepNext/>
              <w:spacing w:after="0" w:line="240" w:lineRule="auto"/>
              <w:outlineLvl w:val="0"/>
              <w:rPr>
                <w:rFonts w:ascii="Times New Roman" w:hAnsi="Times New Roman"/>
                <w:b/>
                <w:bCs/>
                <w:sz w:val="20"/>
                <w:szCs w:val="20"/>
              </w:rPr>
            </w:pPr>
          </w:p>
        </w:tc>
        <w:tc>
          <w:tcPr>
            <w:tcW w:w="2822" w:type="pct"/>
            <w:gridSpan w:val="3"/>
          </w:tcPr>
          <w:p w:rsidR="00857D88" w:rsidRPr="00404B76" w:rsidRDefault="00857D88" w:rsidP="00857D88">
            <w:pPr>
              <w:keepNext/>
              <w:spacing w:after="0" w:line="240" w:lineRule="auto"/>
              <w:outlineLvl w:val="0"/>
              <w:rPr>
                <w:rFonts w:ascii="Times New Roman" w:hAnsi="Times New Roman"/>
                <w:b/>
                <w:bCs/>
                <w:sz w:val="20"/>
                <w:szCs w:val="20"/>
              </w:rPr>
            </w:pPr>
            <w:r w:rsidRPr="00404B76">
              <w:rPr>
                <w:rFonts w:ascii="Times New Roman" w:hAnsi="Times New Roman"/>
                <w:b/>
                <w:bCs/>
                <w:sz w:val="20"/>
                <w:szCs w:val="20"/>
              </w:rPr>
              <w:t>Содержание учебного материала</w:t>
            </w:r>
          </w:p>
        </w:tc>
        <w:tc>
          <w:tcPr>
            <w:tcW w:w="404" w:type="pct"/>
          </w:tcPr>
          <w:p w:rsidR="00857D88" w:rsidRPr="00404B76" w:rsidRDefault="00857D88" w:rsidP="00857D88">
            <w:pPr>
              <w:keepNext/>
              <w:spacing w:after="0" w:line="240" w:lineRule="auto"/>
              <w:jc w:val="center"/>
              <w:outlineLvl w:val="0"/>
              <w:rPr>
                <w:rFonts w:ascii="Times New Roman" w:hAnsi="Times New Roman"/>
                <w:b/>
                <w:bCs/>
                <w:i/>
                <w:sz w:val="20"/>
                <w:szCs w:val="20"/>
              </w:rPr>
            </w:pPr>
          </w:p>
        </w:tc>
        <w:tc>
          <w:tcPr>
            <w:tcW w:w="585" w:type="pct"/>
            <w:vMerge/>
          </w:tcPr>
          <w:p w:rsidR="00857D88" w:rsidRPr="00404B76" w:rsidRDefault="00857D88" w:rsidP="00857D88">
            <w:pPr>
              <w:keepNext/>
              <w:spacing w:after="0" w:line="240" w:lineRule="auto"/>
              <w:jc w:val="center"/>
              <w:outlineLvl w:val="0"/>
              <w:rPr>
                <w:rFonts w:ascii="Times New Roman" w:hAnsi="Times New Roman"/>
                <w:b/>
                <w:bCs/>
                <w:i/>
                <w:sz w:val="20"/>
                <w:szCs w:val="20"/>
              </w:rPr>
            </w:pPr>
          </w:p>
        </w:tc>
      </w:tr>
      <w:tr w:rsidR="00857D88" w:rsidRPr="00404B76" w:rsidTr="00857D88">
        <w:trPr>
          <w:trHeight w:val="377"/>
        </w:trPr>
        <w:tc>
          <w:tcPr>
            <w:tcW w:w="1190" w:type="pct"/>
            <w:vMerge/>
          </w:tcPr>
          <w:p w:rsidR="00857D88" w:rsidRPr="00404B76" w:rsidRDefault="00857D88" w:rsidP="00857D88">
            <w:pPr>
              <w:keepNext/>
              <w:spacing w:after="0" w:line="240" w:lineRule="auto"/>
              <w:jc w:val="center"/>
              <w:outlineLvl w:val="0"/>
              <w:rPr>
                <w:rFonts w:ascii="Times New Roman" w:hAnsi="Times New Roman"/>
                <w:b/>
                <w:bCs/>
                <w:sz w:val="20"/>
                <w:szCs w:val="20"/>
              </w:rPr>
            </w:pPr>
          </w:p>
        </w:tc>
        <w:tc>
          <w:tcPr>
            <w:tcW w:w="182" w:type="pct"/>
          </w:tcPr>
          <w:p w:rsidR="00857D88" w:rsidRPr="00404B76" w:rsidRDefault="00857D88" w:rsidP="00857D88">
            <w:pPr>
              <w:pStyle w:val="a4"/>
              <w:jc w:val="both"/>
              <w:rPr>
                <w:bCs/>
                <w:sz w:val="20"/>
                <w:szCs w:val="20"/>
              </w:rPr>
            </w:pPr>
            <w:r w:rsidRPr="00404B76">
              <w:rPr>
                <w:bCs/>
                <w:sz w:val="20"/>
                <w:szCs w:val="20"/>
              </w:rPr>
              <w:t>1</w:t>
            </w:r>
          </w:p>
        </w:tc>
        <w:tc>
          <w:tcPr>
            <w:tcW w:w="2639" w:type="pct"/>
            <w:gridSpan w:val="2"/>
          </w:tcPr>
          <w:p w:rsidR="00857D88" w:rsidRPr="004730F2" w:rsidRDefault="00857D88" w:rsidP="00857D88">
            <w:pPr>
              <w:spacing w:after="0" w:line="240" w:lineRule="auto"/>
              <w:rPr>
                <w:rFonts w:ascii="Times New Roman" w:hAnsi="Times New Roman"/>
                <w:b/>
                <w:sz w:val="20"/>
                <w:szCs w:val="20"/>
              </w:rPr>
            </w:pPr>
            <w:r w:rsidRPr="004730F2">
              <w:rPr>
                <w:rFonts w:ascii="Times New Roman" w:hAnsi="Times New Roman"/>
                <w:sz w:val="20"/>
                <w:szCs w:val="20"/>
              </w:rPr>
              <w:t>Основные и дополнительные методы обследования, согласно существующей схеме</w:t>
            </w:r>
          </w:p>
        </w:tc>
        <w:tc>
          <w:tcPr>
            <w:tcW w:w="404" w:type="pct"/>
            <w:vMerge w:val="restart"/>
          </w:tcPr>
          <w:p w:rsidR="00857D88" w:rsidRPr="00404B76" w:rsidRDefault="00857D88" w:rsidP="00857D88">
            <w:pPr>
              <w:jc w:val="center"/>
              <w:rPr>
                <w:rFonts w:ascii="Times New Roman" w:hAnsi="Times New Roman"/>
                <w:b/>
                <w:bCs/>
                <w:sz w:val="20"/>
                <w:szCs w:val="20"/>
              </w:rPr>
            </w:pPr>
            <w:r w:rsidRPr="00404B76">
              <w:rPr>
                <w:rFonts w:ascii="Times New Roman" w:hAnsi="Times New Roman"/>
                <w:b/>
                <w:bCs/>
                <w:sz w:val="20"/>
                <w:szCs w:val="20"/>
              </w:rPr>
              <w:t>2</w:t>
            </w:r>
          </w:p>
        </w:tc>
        <w:tc>
          <w:tcPr>
            <w:tcW w:w="585" w:type="pct"/>
          </w:tcPr>
          <w:p w:rsidR="00857D88" w:rsidRPr="00404B76" w:rsidRDefault="00857D88" w:rsidP="00857D88">
            <w:pPr>
              <w:keepNext/>
              <w:spacing w:after="0" w:line="240" w:lineRule="auto"/>
              <w:jc w:val="center"/>
              <w:outlineLvl w:val="0"/>
              <w:rPr>
                <w:rFonts w:ascii="Times New Roman" w:hAnsi="Times New Roman"/>
                <w:b/>
                <w:bCs/>
                <w:i/>
                <w:sz w:val="20"/>
                <w:szCs w:val="20"/>
              </w:rPr>
            </w:pPr>
            <w:r w:rsidRPr="00404B76">
              <w:rPr>
                <w:rFonts w:ascii="Times New Roman" w:hAnsi="Times New Roman"/>
                <w:b/>
                <w:bCs/>
                <w:i/>
                <w:sz w:val="20"/>
                <w:szCs w:val="20"/>
              </w:rPr>
              <w:t>1,2</w:t>
            </w:r>
          </w:p>
        </w:tc>
      </w:tr>
      <w:tr w:rsidR="00857D88" w:rsidRPr="00404B76" w:rsidTr="00857D88">
        <w:trPr>
          <w:trHeight w:val="203"/>
        </w:trPr>
        <w:tc>
          <w:tcPr>
            <w:tcW w:w="1190" w:type="pct"/>
            <w:vMerge/>
          </w:tcPr>
          <w:p w:rsidR="00857D88" w:rsidRPr="00404B76" w:rsidRDefault="00857D88" w:rsidP="00857D88">
            <w:pPr>
              <w:keepNext/>
              <w:spacing w:after="0" w:line="240" w:lineRule="auto"/>
              <w:jc w:val="center"/>
              <w:outlineLvl w:val="0"/>
              <w:rPr>
                <w:rFonts w:ascii="Times New Roman" w:hAnsi="Times New Roman"/>
                <w:b/>
                <w:bCs/>
                <w:sz w:val="20"/>
                <w:szCs w:val="20"/>
              </w:rPr>
            </w:pPr>
          </w:p>
        </w:tc>
        <w:tc>
          <w:tcPr>
            <w:tcW w:w="182" w:type="pct"/>
            <w:tcBorders>
              <w:bottom w:val="single" w:sz="4" w:space="0" w:color="auto"/>
            </w:tcBorders>
          </w:tcPr>
          <w:p w:rsidR="00857D88" w:rsidRPr="00404B76" w:rsidRDefault="00857D88" w:rsidP="00857D88">
            <w:pPr>
              <w:pStyle w:val="a4"/>
              <w:jc w:val="both"/>
              <w:rPr>
                <w:bCs/>
                <w:sz w:val="20"/>
                <w:szCs w:val="20"/>
              </w:rPr>
            </w:pPr>
            <w:r w:rsidRPr="00404B76">
              <w:rPr>
                <w:bCs/>
                <w:sz w:val="20"/>
                <w:szCs w:val="20"/>
              </w:rPr>
              <w:t>2</w:t>
            </w:r>
          </w:p>
        </w:tc>
        <w:tc>
          <w:tcPr>
            <w:tcW w:w="2639" w:type="pct"/>
            <w:gridSpan w:val="2"/>
            <w:tcBorders>
              <w:bottom w:val="single" w:sz="4" w:space="0" w:color="auto"/>
            </w:tcBorders>
          </w:tcPr>
          <w:p w:rsidR="00857D88" w:rsidRPr="004730F2" w:rsidRDefault="00857D88" w:rsidP="00857D88">
            <w:pPr>
              <w:spacing w:after="0" w:line="240" w:lineRule="auto"/>
              <w:rPr>
                <w:rFonts w:ascii="Times New Roman" w:hAnsi="Times New Roman"/>
                <w:b/>
                <w:sz w:val="20"/>
                <w:szCs w:val="20"/>
              </w:rPr>
            </w:pPr>
            <w:r w:rsidRPr="004730F2">
              <w:rPr>
                <w:rFonts w:ascii="Times New Roman" w:hAnsi="Times New Roman"/>
                <w:sz w:val="20"/>
                <w:szCs w:val="20"/>
              </w:rPr>
              <w:t>Этиология, патогенез, патанатомия</w:t>
            </w:r>
          </w:p>
        </w:tc>
        <w:tc>
          <w:tcPr>
            <w:tcW w:w="404" w:type="pct"/>
            <w:vMerge/>
            <w:tcBorders>
              <w:bottom w:val="single" w:sz="4" w:space="0" w:color="auto"/>
            </w:tcBorders>
          </w:tcPr>
          <w:p w:rsidR="00857D88" w:rsidRPr="00404B76" w:rsidRDefault="00857D88" w:rsidP="00857D88">
            <w:pPr>
              <w:jc w:val="both"/>
              <w:rPr>
                <w:rFonts w:ascii="Times New Roman" w:hAnsi="Times New Roman"/>
                <w:b/>
                <w:bCs/>
                <w:sz w:val="20"/>
                <w:szCs w:val="20"/>
              </w:rPr>
            </w:pPr>
          </w:p>
        </w:tc>
        <w:tc>
          <w:tcPr>
            <w:tcW w:w="585" w:type="pct"/>
            <w:tcBorders>
              <w:bottom w:val="single" w:sz="4" w:space="0" w:color="auto"/>
            </w:tcBorders>
          </w:tcPr>
          <w:p w:rsidR="00857D88" w:rsidRPr="00404B76" w:rsidRDefault="00857D88" w:rsidP="00857D88">
            <w:pPr>
              <w:keepNext/>
              <w:spacing w:after="0" w:line="240" w:lineRule="auto"/>
              <w:jc w:val="center"/>
              <w:outlineLvl w:val="0"/>
              <w:rPr>
                <w:rFonts w:ascii="Times New Roman" w:hAnsi="Times New Roman"/>
                <w:b/>
                <w:bCs/>
                <w:i/>
                <w:sz w:val="20"/>
                <w:szCs w:val="20"/>
              </w:rPr>
            </w:pPr>
            <w:r w:rsidRPr="00404B76">
              <w:rPr>
                <w:rFonts w:ascii="Times New Roman" w:hAnsi="Times New Roman"/>
                <w:b/>
                <w:bCs/>
                <w:i/>
                <w:sz w:val="20"/>
                <w:szCs w:val="20"/>
              </w:rPr>
              <w:t>1,2</w:t>
            </w:r>
          </w:p>
        </w:tc>
      </w:tr>
      <w:tr w:rsidR="00857D88" w:rsidRPr="00404B76" w:rsidTr="00857D88">
        <w:trPr>
          <w:trHeight w:val="721"/>
        </w:trPr>
        <w:tc>
          <w:tcPr>
            <w:tcW w:w="1190" w:type="pct"/>
            <w:vMerge/>
          </w:tcPr>
          <w:p w:rsidR="00857D88" w:rsidRPr="00404B76" w:rsidRDefault="00857D88" w:rsidP="00857D88">
            <w:pPr>
              <w:keepNext/>
              <w:spacing w:after="0" w:line="240" w:lineRule="auto"/>
              <w:jc w:val="center"/>
              <w:outlineLvl w:val="0"/>
              <w:rPr>
                <w:rFonts w:ascii="Times New Roman" w:hAnsi="Times New Roman"/>
                <w:b/>
                <w:bCs/>
                <w:sz w:val="20"/>
                <w:szCs w:val="20"/>
              </w:rPr>
            </w:pPr>
          </w:p>
        </w:tc>
        <w:tc>
          <w:tcPr>
            <w:tcW w:w="182" w:type="pct"/>
            <w:tcBorders>
              <w:bottom w:val="single" w:sz="4" w:space="0" w:color="auto"/>
            </w:tcBorders>
          </w:tcPr>
          <w:p w:rsidR="00857D88" w:rsidRPr="00404B76" w:rsidRDefault="00857D88" w:rsidP="00857D88">
            <w:pPr>
              <w:pStyle w:val="a4"/>
              <w:jc w:val="both"/>
              <w:rPr>
                <w:bCs/>
                <w:sz w:val="20"/>
                <w:szCs w:val="20"/>
              </w:rPr>
            </w:pPr>
            <w:r w:rsidRPr="00404B76">
              <w:rPr>
                <w:bCs/>
                <w:sz w:val="20"/>
                <w:szCs w:val="20"/>
              </w:rPr>
              <w:t>3</w:t>
            </w:r>
          </w:p>
        </w:tc>
        <w:tc>
          <w:tcPr>
            <w:tcW w:w="2639" w:type="pct"/>
            <w:gridSpan w:val="2"/>
            <w:tcBorders>
              <w:bottom w:val="single" w:sz="4" w:space="0" w:color="auto"/>
            </w:tcBorders>
          </w:tcPr>
          <w:p w:rsidR="00857D88" w:rsidRPr="004730F2" w:rsidRDefault="00857D88" w:rsidP="00857D88">
            <w:pPr>
              <w:spacing w:after="0" w:line="240" w:lineRule="auto"/>
              <w:rPr>
                <w:rFonts w:ascii="Times New Roman" w:hAnsi="Times New Roman"/>
                <w:b/>
                <w:sz w:val="20"/>
                <w:szCs w:val="20"/>
              </w:rPr>
            </w:pPr>
            <w:r w:rsidRPr="004730F2">
              <w:rPr>
                <w:rFonts w:ascii="Times New Roman" w:hAnsi="Times New Roman"/>
                <w:sz w:val="20"/>
                <w:szCs w:val="20"/>
              </w:rPr>
              <w:t xml:space="preserve">Клиническая картина, особенности течения, осложнения  пиелонефрита и инфекций мочевыводящих путей  </w:t>
            </w:r>
          </w:p>
        </w:tc>
        <w:tc>
          <w:tcPr>
            <w:tcW w:w="404" w:type="pct"/>
            <w:tcBorders>
              <w:bottom w:val="single" w:sz="4" w:space="0" w:color="auto"/>
            </w:tcBorders>
          </w:tcPr>
          <w:p w:rsidR="00857D88" w:rsidRPr="00404B76" w:rsidRDefault="00857D88" w:rsidP="00857D88">
            <w:pPr>
              <w:jc w:val="both"/>
              <w:rPr>
                <w:rFonts w:ascii="Times New Roman" w:hAnsi="Times New Roman"/>
                <w:b/>
                <w:bCs/>
                <w:sz w:val="20"/>
                <w:szCs w:val="20"/>
              </w:rPr>
            </w:pPr>
          </w:p>
        </w:tc>
        <w:tc>
          <w:tcPr>
            <w:tcW w:w="585" w:type="pct"/>
            <w:tcBorders>
              <w:bottom w:val="single" w:sz="4" w:space="0" w:color="auto"/>
            </w:tcBorders>
          </w:tcPr>
          <w:p w:rsidR="00857D88" w:rsidRPr="00404B76" w:rsidRDefault="00857D88" w:rsidP="00857D88">
            <w:pPr>
              <w:keepNext/>
              <w:spacing w:after="0" w:line="240" w:lineRule="auto"/>
              <w:jc w:val="center"/>
              <w:outlineLvl w:val="0"/>
              <w:rPr>
                <w:rFonts w:ascii="Times New Roman" w:hAnsi="Times New Roman"/>
                <w:b/>
                <w:bCs/>
                <w:i/>
                <w:sz w:val="20"/>
                <w:szCs w:val="20"/>
              </w:rPr>
            </w:pPr>
            <w:r w:rsidRPr="00404B76">
              <w:rPr>
                <w:rFonts w:ascii="Times New Roman" w:hAnsi="Times New Roman"/>
                <w:b/>
                <w:bCs/>
                <w:i/>
                <w:sz w:val="20"/>
                <w:szCs w:val="20"/>
              </w:rPr>
              <w:t>1,2</w:t>
            </w:r>
          </w:p>
        </w:tc>
      </w:tr>
      <w:tr w:rsidR="00857D88" w:rsidRPr="00404B76" w:rsidTr="00857D88">
        <w:trPr>
          <w:trHeight w:val="154"/>
        </w:trPr>
        <w:tc>
          <w:tcPr>
            <w:tcW w:w="1190" w:type="pct"/>
            <w:vMerge/>
          </w:tcPr>
          <w:p w:rsidR="00857D88" w:rsidRPr="00404B76" w:rsidRDefault="00857D88" w:rsidP="00857D88">
            <w:pPr>
              <w:keepNext/>
              <w:spacing w:after="0" w:line="240" w:lineRule="auto"/>
              <w:jc w:val="center"/>
              <w:outlineLvl w:val="0"/>
              <w:rPr>
                <w:rFonts w:ascii="Times New Roman" w:hAnsi="Times New Roman"/>
                <w:b/>
                <w:bCs/>
                <w:sz w:val="20"/>
                <w:szCs w:val="20"/>
              </w:rPr>
            </w:pPr>
          </w:p>
        </w:tc>
        <w:tc>
          <w:tcPr>
            <w:tcW w:w="182" w:type="pct"/>
            <w:tcBorders>
              <w:bottom w:val="single" w:sz="4" w:space="0" w:color="auto"/>
            </w:tcBorders>
          </w:tcPr>
          <w:p w:rsidR="00857D88" w:rsidRPr="00404B76" w:rsidRDefault="00857D88" w:rsidP="00857D88">
            <w:pPr>
              <w:pStyle w:val="a4"/>
              <w:jc w:val="both"/>
              <w:rPr>
                <w:bCs/>
                <w:sz w:val="20"/>
                <w:szCs w:val="20"/>
              </w:rPr>
            </w:pPr>
            <w:r w:rsidRPr="00404B76">
              <w:rPr>
                <w:bCs/>
                <w:sz w:val="20"/>
                <w:szCs w:val="20"/>
              </w:rPr>
              <w:t>4</w:t>
            </w:r>
          </w:p>
        </w:tc>
        <w:tc>
          <w:tcPr>
            <w:tcW w:w="2639" w:type="pct"/>
            <w:gridSpan w:val="2"/>
            <w:tcBorders>
              <w:bottom w:val="single" w:sz="4" w:space="0" w:color="auto"/>
            </w:tcBorders>
          </w:tcPr>
          <w:p w:rsidR="00857D88" w:rsidRPr="004730F2" w:rsidRDefault="00857D88" w:rsidP="00857D88">
            <w:pPr>
              <w:spacing w:after="0" w:line="240" w:lineRule="auto"/>
              <w:rPr>
                <w:rFonts w:ascii="Times New Roman" w:hAnsi="Times New Roman"/>
                <w:sz w:val="20"/>
                <w:szCs w:val="20"/>
              </w:rPr>
            </w:pPr>
            <w:r w:rsidRPr="004730F2">
              <w:rPr>
                <w:rFonts w:ascii="Times New Roman" w:hAnsi="Times New Roman"/>
                <w:sz w:val="20"/>
                <w:szCs w:val="20"/>
              </w:rPr>
              <w:t>Общие принципы классификации.</w:t>
            </w:r>
          </w:p>
        </w:tc>
        <w:tc>
          <w:tcPr>
            <w:tcW w:w="404" w:type="pct"/>
            <w:tcBorders>
              <w:bottom w:val="single" w:sz="4" w:space="0" w:color="auto"/>
            </w:tcBorders>
          </w:tcPr>
          <w:p w:rsidR="00857D88" w:rsidRPr="00404B76" w:rsidRDefault="00857D88" w:rsidP="00857D88">
            <w:pPr>
              <w:jc w:val="both"/>
              <w:rPr>
                <w:rFonts w:ascii="Times New Roman" w:hAnsi="Times New Roman"/>
                <w:b/>
                <w:bCs/>
                <w:sz w:val="20"/>
                <w:szCs w:val="20"/>
              </w:rPr>
            </w:pPr>
          </w:p>
        </w:tc>
        <w:tc>
          <w:tcPr>
            <w:tcW w:w="585" w:type="pct"/>
            <w:tcBorders>
              <w:bottom w:val="single" w:sz="4" w:space="0" w:color="auto"/>
            </w:tcBorders>
          </w:tcPr>
          <w:p w:rsidR="00857D88" w:rsidRPr="00404B76" w:rsidRDefault="00857D88" w:rsidP="00857D88">
            <w:pPr>
              <w:jc w:val="center"/>
              <w:rPr>
                <w:sz w:val="20"/>
                <w:szCs w:val="20"/>
              </w:rPr>
            </w:pPr>
            <w:r w:rsidRPr="00404B76">
              <w:rPr>
                <w:rFonts w:ascii="Times New Roman" w:hAnsi="Times New Roman"/>
                <w:b/>
                <w:bCs/>
                <w:i/>
                <w:sz w:val="20"/>
                <w:szCs w:val="20"/>
              </w:rPr>
              <w:t>1,2</w:t>
            </w:r>
          </w:p>
        </w:tc>
      </w:tr>
      <w:tr w:rsidR="00857D88" w:rsidRPr="00404B76" w:rsidTr="00857D88">
        <w:trPr>
          <w:trHeight w:val="246"/>
        </w:trPr>
        <w:tc>
          <w:tcPr>
            <w:tcW w:w="1190" w:type="pct"/>
            <w:vMerge/>
          </w:tcPr>
          <w:p w:rsidR="00857D88" w:rsidRPr="00404B76" w:rsidRDefault="00857D88" w:rsidP="00857D88">
            <w:pPr>
              <w:keepNext/>
              <w:spacing w:after="0" w:line="240" w:lineRule="auto"/>
              <w:jc w:val="center"/>
              <w:outlineLvl w:val="0"/>
              <w:rPr>
                <w:rFonts w:ascii="Times New Roman" w:hAnsi="Times New Roman"/>
                <w:b/>
                <w:bCs/>
                <w:sz w:val="20"/>
                <w:szCs w:val="20"/>
              </w:rPr>
            </w:pPr>
          </w:p>
        </w:tc>
        <w:tc>
          <w:tcPr>
            <w:tcW w:w="182" w:type="pct"/>
            <w:tcBorders>
              <w:bottom w:val="single" w:sz="4" w:space="0" w:color="auto"/>
            </w:tcBorders>
          </w:tcPr>
          <w:p w:rsidR="00857D88" w:rsidRPr="00404B76" w:rsidRDefault="00857D88" w:rsidP="00857D88">
            <w:pPr>
              <w:pStyle w:val="a4"/>
              <w:spacing w:line="240" w:lineRule="auto"/>
              <w:jc w:val="both"/>
              <w:rPr>
                <w:bCs/>
                <w:sz w:val="20"/>
                <w:szCs w:val="20"/>
              </w:rPr>
            </w:pPr>
            <w:r>
              <w:rPr>
                <w:bCs/>
                <w:sz w:val="20"/>
                <w:szCs w:val="20"/>
              </w:rPr>
              <w:t>5</w:t>
            </w:r>
          </w:p>
        </w:tc>
        <w:tc>
          <w:tcPr>
            <w:tcW w:w="2639" w:type="pct"/>
            <w:gridSpan w:val="2"/>
            <w:tcBorders>
              <w:bottom w:val="single" w:sz="4" w:space="0" w:color="auto"/>
            </w:tcBorders>
          </w:tcPr>
          <w:p w:rsidR="00857D88" w:rsidRPr="004730F2" w:rsidRDefault="00857D88" w:rsidP="00857D88">
            <w:pPr>
              <w:spacing w:after="0" w:line="240" w:lineRule="auto"/>
              <w:rPr>
                <w:rFonts w:ascii="Times New Roman" w:hAnsi="Times New Roman"/>
                <w:b/>
                <w:sz w:val="20"/>
                <w:szCs w:val="20"/>
              </w:rPr>
            </w:pPr>
            <w:r w:rsidRPr="004730F2">
              <w:rPr>
                <w:rFonts w:ascii="Times New Roman" w:hAnsi="Times New Roman"/>
                <w:sz w:val="20"/>
                <w:szCs w:val="20"/>
              </w:rPr>
              <w:t>Оформление медицинской документации.</w:t>
            </w:r>
          </w:p>
        </w:tc>
        <w:tc>
          <w:tcPr>
            <w:tcW w:w="404" w:type="pct"/>
            <w:tcBorders>
              <w:bottom w:val="single" w:sz="4" w:space="0" w:color="auto"/>
            </w:tcBorders>
          </w:tcPr>
          <w:p w:rsidR="00857D88" w:rsidRPr="00404B76" w:rsidRDefault="00857D88" w:rsidP="00857D88">
            <w:pPr>
              <w:spacing w:line="240" w:lineRule="auto"/>
              <w:jc w:val="both"/>
              <w:rPr>
                <w:rFonts w:ascii="Times New Roman" w:hAnsi="Times New Roman"/>
                <w:b/>
                <w:bCs/>
                <w:sz w:val="20"/>
                <w:szCs w:val="20"/>
              </w:rPr>
            </w:pPr>
          </w:p>
        </w:tc>
        <w:tc>
          <w:tcPr>
            <w:tcW w:w="585" w:type="pct"/>
            <w:tcBorders>
              <w:bottom w:val="single" w:sz="4" w:space="0" w:color="auto"/>
            </w:tcBorders>
            <w:vAlign w:val="center"/>
          </w:tcPr>
          <w:p w:rsidR="00857D88" w:rsidRDefault="00857D88" w:rsidP="00857D88">
            <w:pPr>
              <w:jc w:val="center"/>
            </w:pPr>
            <w:r w:rsidRPr="00891CD2">
              <w:rPr>
                <w:rFonts w:ascii="Times New Roman" w:hAnsi="Times New Roman"/>
                <w:b/>
                <w:bCs/>
                <w:i/>
                <w:sz w:val="20"/>
                <w:szCs w:val="20"/>
              </w:rPr>
              <w:t>1,2</w:t>
            </w:r>
          </w:p>
        </w:tc>
      </w:tr>
      <w:tr w:rsidR="00857D88" w:rsidRPr="00404B76" w:rsidTr="00857D88">
        <w:trPr>
          <w:trHeight w:val="637"/>
        </w:trPr>
        <w:tc>
          <w:tcPr>
            <w:tcW w:w="1190" w:type="pct"/>
            <w:vMerge/>
          </w:tcPr>
          <w:p w:rsidR="00857D88" w:rsidRPr="00404B76" w:rsidRDefault="00857D88" w:rsidP="00857D88">
            <w:pPr>
              <w:keepNext/>
              <w:spacing w:after="0" w:line="240" w:lineRule="auto"/>
              <w:jc w:val="center"/>
              <w:outlineLvl w:val="0"/>
              <w:rPr>
                <w:rFonts w:ascii="Times New Roman" w:hAnsi="Times New Roman"/>
                <w:b/>
                <w:bCs/>
                <w:sz w:val="20"/>
                <w:szCs w:val="20"/>
              </w:rPr>
            </w:pPr>
          </w:p>
        </w:tc>
        <w:tc>
          <w:tcPr>
            <w:tcW w:w="182" w:type="pct"/>
            <w:tcBorders>
              <w:bottom w:val="single" w:sz="4" w:space="0" w:color="auto"/>
            </w:tcBorders>
          </w:tcPr>
          <w:p w:rsidR="00857D88" w:rsidRPr="00404B76" w:rsidRDefault="00857D88" w:rsidP="00857D88">
            <w:pPr>
              <w:pStyle w:val="a4"/>
              <w:spacing w:line="240" w:lineRule="auto"/>
              <w:jc w:val="both"/>
              <w:rPr>
                <w:bCs/>
                <w:sz w:val="20"/>
                <w:szCs w:val="20"/>
              </w:rPr>
            </w:pPr>
            <w:r>
              <w:rPr>
                <w:bCs/>
                <w:sz w:val="20"/>
                <w:szCs w:val="20"/>
              </w:rPr>
              <w:t>6</w:t>
            </w:r>
          </w:p>
        </w:tc>
        <w:tc>
          <w:tcPr>
            <w:tcW w:w="2639" w:type="pct"/>
            <w:gridSpan w:val="2"/>
            <w:tcBorders>
              <w:bottom w:val="single" w:sz="4" w:space="0" w:color="auto"/>
            </w:tcBorders>
          </w:tcPr>
          <w:p w:rsidR="00857D88" w:rsidRPr="004730F2" w:rsidRDefault="00857D88" w:rsidP="00857D88">
            <w:pPr>
              <w:spacing w:after="0" w:line="240" w:lineRule="auto"/>
              <w:rPr>
                <w:rFonts w:ascii="Times New Roman" w:hAnsi="Times New Roman"/>
                <w:sz w:val="20"/>
                <w:szCs w:val="20"/>
              </w:rPr>
            </w:pPr>
            <w:r w:rsidRPr="004730F2">
              <w:rPr>
                <w:rFonts w:ascii="Times New Roman" w:hAnsi="Times New Roman"/>
                <w:sz w:val="20"/>
                <w:szCs w:val="20"/>
              </w:rPr>
              <w:t>Клиника, диагностика инфекции мочевыводящих путей и пиелонефрита у детей</w:t>
            </w:r>
          </w:p>
        </w:tc>
        <w:tc>
          <w:tcPr>
            <w:tcW w:w="404" w:type="pct"/>
            <w:tcBorders>
              <w:bottom w:val="single" w:sz="4" w:space="0" w:color="auto"/>
            </w:tcBorders>
          </w:tcPr>
          <w:p w:rsidR="00857D88" w:rsidRPr="00404B76" w:rsidRDefault="00857D88" w:rsidP="00857D88">
            <w:pPr>
              <w:spacing w:line="240" w:lineRule="auto"/>
              <w:jc w:val="both"/>
              <w:rPr>
                <w:rFonts w:ascii="Times New Roman" w:hAnsi="Times New Roman"/>
                <w:b/>
                <w:bCs/>
                <w:sz w:val="20"/>
                <w:szCs w:val="20"/>
              </w:rPr>
            </w:pPr>
          </w:p>
        </w:tc>
        <w:tc>
          <w:tcPr>
            <w:tcW w:w="585" w:type="pct"/>
            <w:tcBorders>
              <w:bottom w:val="single" w:sz="4" w:space="0" w:color="auto"/>
            </w:tcBorders>
            <w:vAlign w:val="center"/>
          </w:tcPr>
          <w:p w:rsidR="00857D88" w:rsidRDefault="00857D88" w:rsidP="00857D88">
            <w:pPr>
              <w:jc w:val="center"/>
            </w:pPr>
            <w:r w:rsidRPr="00891CD2">
              <w:rPr>
                <w:rFonts w:ascii="Times New Roman" w:hAnsi="Times New Roman"/>
                <w:b/>
                <w:bCs/>
                <w:i/>
                <w:sz w:val="20"/>
                <w:szCs w:val="20"/>
              </w:rPr>
              <w:t>1,2</w:t>
            </w:r>
          </w:p>
        </w:tc>
      </w:tr>
      <w:tr w:rsidR="00857D88" w:rsidRPr="00404B76" w:rsidTr="00857D88">
        <w:trPr>
          <w:trHeight w:val="222"/>
        </w:trPr>
        <w:tc>
          <w:tcPr>
            <w:tcW w:w="1190" w:type="pct"/>
            <w:vMerge/>
          </w:tcPr>
          <w:p w:rsidR="00857D88" w:rsidRPr="00404B76" w:rsidRDefault="00857D88" w:rsidP="00857D88">
            <w:pPr>
              <w:keepNext/>
              <w:spacing w:after="0" w:line="240" w:lineRule="auto"/>
              <w:jc w:val="center"/>
              <w:outlineLvl w:val="0"/>
              <w:rPr>
                <w:rFonts w:ascii="Times New Roman" w:hAnsi="Times New Roman"/>
                <w:b/>
                <w:bCs/>
                <w:sz w:val="20"/>
                <w:szCs w:val="20"/>
              </w:rPr>
            </w:pPr>
          </w:p>
        </w:tc>
        <w:tc>
          <w:tcPr>
            <w:tcW w:w="182" w:type="pct"/>
            <w:tcBorders>
              <w:bottom w:val="single" w:sz="4" w:space="0" w:color="auto"/>
            </w:tcBorders>
          </w:tcPr>
          <w:p w:rsidR="00857D88" w:rsidRPr="00404B76" w:rsidRDefault="00857D88" w:rsidP="00857D88">
            <w:pPr>
              <w:pStyle w:val="a4"/>
              <w:spacing w:line="240" w:lineRule="auto"/>
              <w:jc w:val="both"/>
              <w:rPr>
                <w:bCs/>
                <w:sz w:val="20"/>
                <w:szCs w:val="20"/>
              </w:rPr>
            </w:pPr>
            <w:r>
              <w:rPr>
                <w:bCs/>
                <w:sz w:val="20"/>
                <w:szCs w:val="20"/>
              </w:rPr>
              <w:t>7</w:t>
            </w:r>
          </w:p>
        </w:tc>
        <w:tc>
          <w:tcPr>
            <w:tcW w:w="2639" w:type="pct"/>
            <w:gridSpan w:val="2"/>
            <w:tcBorders>
              <w:bottom w:val="single" w:sz="4" w:space="0" w:color="auto"/>
            </w:tcBorders>
          </w:tcPr>
          <w:p w:rsidR="00857D88" w:rsidRPr="004730F2" w:rsidRDefault="00857D88" w:rsidP="00857D88">
            <w:pPr>
              <w:spacing w:after="0" w:line="240" w:lineRule="auto"/>
              <w:rPr>
                <w:rFonts w:ascii="Times New Roman" w:hAnsi="Times New Roman"/>
                <w:sz w:val="20"/>
                <w:szCs w:val="20"/>
              </w:rPr>
            </w:pPr>
            <w:r w:rsidRPr="004730F2">
              <w:rPr>
                <w:rFonts w:ascii="Times New Roman" w:hAnsi="Times New Roman"/>
                <w:sz w:val="20"/>
                <w:szCs w:val="20"/>
              </w:rPr>
              <w:t>Проведение амбулаторного приёма детей, постановка предварительного диагноза, назначение и проведение исследования</w:t>
            </w:r>
          </w:p>
        </w:tc>
        <w:tc>
          <w:tcPr>
            <w:tcW w:w="404" w:type="pct"/>
            <w:tcBorders>
              <w:bottom w:val="single" w:sz="4" w:space="0" w:color="auto"/>
            </w:tcBorders>
          </w:tcPr>
          <w:p w:rsidR="00857D88" w:rsidRPr="00404B76" w:rsidRDefault="00857D88" w:rsidP="00857D88">
            <w:pPr>
              <w:spacing w:line="240" w:lineRule="auto"/>
              <w:jc w:val="both"/>
              <w:rPr>
                <w:rFonts w:ascii="Times New Roman" w:hAnsi="Times New Roman"/>
                <w:b/>
                <w:bCs/>
                <w:sz w:val="20"/>
                <w:szCs w:val="20"/>
              </w:rPr>
            </w:pPr>
          </w:p>
        </w:tc>
        <w:tc>
          <w:tcPr>
            <w:tcW w:w="585" w:type="pct"/>
            <w:tcBorders>
              <w:bottom w:val="single" w:sz="4" w:space="0" w:color="auto"/>
            </w:tcBorders>
            <w:vAlign w:val="center"/>
          </w:tcPr>
          <w:p w:rsidR="00857D88" w:rsidRDefault="00857D88" w:rsidP="00857D88">
            <w:pPr>
              <w:jc w:val="center"/>
            </w:pPr>
            <w:r w:rsidRPr="00891CD2">
              <w:rPr>
                <w:rFonts w:ascii="Times New Roman" w:hAnsi="Times New Roman"/>
                <w:b/>
                <w:bCs/>
                <w:i/>
                <w:sz w:val="20"/>
                <w:szCs w:val="20"/>
              </w:rPr>
              <w:t>1,2</w:t>
            </w:r>
          </w:p>
        </w:tc>
      </w:tr>
      <w:tr w:rsidR="002251F9" w:rsidRPr="00404B76" w:rsidTr="00857D88">
        <w:trPr>
          <w:trHeight w:val="20"/>
        </w:trPr>
        <w:tc>
          <w:tcPr>
            <w:tcW w:w="1190" w:type="pct"/>
            <w:vMerge/>
          </w:tcPr>
          <w:p w:rsidR="00857D88" w:rsidRPr="00BA5246" w:rsidRDefault="00857D88" w:rsidP="00857D88">
            <w:pPr>
              <w:keepNext/>
              <w:spacing w:after="0" w:line="240" w:lineRule="auto"/>
              <w:jc w:val="center"/>
              <w:outlineLvl w:val="0"/>
              <w:rPr>
                <w:rFonts w:ascii="Times New Roman" w:hAnsi="Times New Roman"/>
                <w:b/>
                <w:bCs/>
                <w:i/>
                <w:sz w:val="20"/>
                <w:szCs w:val="20"/>
              </w:rPr>
            </w:pPr>
          </w:p>
        </w:tc>
        <w:tc>
          <w:tcPr>
            <w:tcW w:w="2822" w:type="pct"/>
            <w:gridSpan w:val="3"/>
          </w:tcPr>
          <w:p w:rsidR="00857D88" w:rsidRPr="00404B76" w:rsidRDefault="00857D88" w:rsidP="00857D88">
            <w:pPr>
              <w:keepNext/>
              <w:spacing w:after="0" w:line="240" w:lineRule="auto"/>
              <w:outlineLvl w:val="0"/>
              <w:rPr>
                <w:rFonts w:ascii="Times New Roman" w:hAnsi="Times New Roman"/>
                <w:b/>
                <w:bCs/>
                <w:sz w:val="20"/>
                <w:szCs w:val="20"/>
              </w:rPr>
            </w:pPr>
            <w:r w:rsidRPr="00404B76">
              <w:rPr>
                <w:rFonts w:ascii="Times New Roman" w:hAnsi="Times New Roman"/>
                <w:b/>
                <w:bCs/>
                <w:sz w:val="20"/>
                <w:szCs w:val="20"/>
              </w:rPr>
              <w:t>Лабораторные работы</w:t>
            </w:r>
          </w:p>
        </w:tc>
        <w:tc>
          <w:tcPr>
            <w:tcW w:w="404" w:type="pct"/>
            <w:vMerge w:val="restart"/>
          </w:tcPr>
          <w:p w:rsidR="00857D88" w:rsidRPr="00404B76" w:rsidRDefault="00857D88" w:rsidP="00857D88">
            <w:pPr>
              <w:keepNext/>
              <w:spacing w:after="0" w:line="240" w:lineRule="auto"/>
              <w:jc w:val="center"/>
              <w:outlineLvl w:val="0"/>
              <w:rPr>
                <w:rFonts w:ascii="Times New Roman" w:hAnsi="Times New Roman"/>
                <w:b/>
                <w:bCs/>
                <w:i/>
                <w:sz w:val="20"/>
                <w:szCs w:val="20"/>
              </w:rPr>
            </w:pPr>
            <w:r w:rsidRPr="00404B76">
              <w:rPr>
                <w:rFonts w:ascii="Times New Roman" w:hAnsi="Times New Roman"/>
                <w:b/>
                <w:bCs/>
                <w:i/>
                <w:sz w:val="20"/>
                <w:szCs w:val="20"/>
              </w:rPr>
              <w:t>-</w:t>
            </w:r>
          </w:p>
          <w:p w:rsidR="00857D88" w:rsidRPr="00404B76" w:rsidRDefault="00857D88" w:rsidP="00857D88">
            <w:pPr>
              <w:keepNext/>
              <w:spacing w:after="0" w:line="240" w:lineRule="auto"/>
              <w:outlineLvl w:val="0"/>
              <w:rPr>
                <w:rFonts w:ascii="Times New Roman" w:hAnsi="Times New Roman"/>
                <w:b/>
                <w:bCs/>
                <w:i/>
                <w:sz w:val="20"/>
                <w:szCs w:val="20"/>
              </w:rPr>
            </w:pPr>
          </w:p>
        </w:tc>
        <w:tc>
          <w:tcPr>
            <w:tcW w:w="585" w:type="pct"/>
            <w:vMerge w:val="restart"/>
            <w:shd w:val="clear" w:color="auto" w:fill="C0C0C0"/>
          </w:tcPr>
          <w:p w:rsidR="00857D88" w:rsidRPr="00404B76" w:rsidRDefault="00857D88" w:rsidP="00857D88">
            <w:pPr>
              <w:keepNext/>
              <w:spacing w:after="0" w:line="240" w:lineRule="auto"/>
              <w:jc w:val="center"/>
              <w:outlineLvl w:val="0"/>
              <w:rPr>
                <w:rFonts w:ascii="Times New Roman" w:hAnsi="Times New Roman"/>
                <w:b/>
                <w:bCs/>
                <w:i/>
                <w:sz w:val="20"/>
                <w:szCs w:val="20"/>
              </w:rPr>
            </w:pPr>
          </w:p>
        </w:tc>
      </w:tr>
      <w:tr w:rsidR="002251F9" w:rsidRPr="00404B76" w:rsidTr="00857D88">
        <w:trPr>
          <w:trHeight w:val="20"/>
        </w:trPr>
        <w:tc>
          <w:tcPr>
            <w:tcW w:w="1190" w:type="pct"/>
            <w:vMerge/>
          </w:tcPr>
          <w:p w:rsidR="00857D88" w:rsidRPr="00404B76" w:rsidRDefault="00857D88" w:rsidP="00857D88">
            <w:pPr>
              <w:keepNext/>
              <w:spacing w:after="0" w:line="240" w:lineRule="auto"/>
              <w:jc w:val="center"/>
              <w:outlineLvl w:val="0"/>
              <w:rPr>
                <w:rFonts w:ascii="Times New Roman" w:hAnsi="Times New Roman"/>
                <w:b/>
                <w:bCs/>
                <w:i/>
                <w:sz w:val="20"/>
                <w:szCs w:val="20"/>
              </w:rPr>
            </w:pPr>
          </w:p>
        </w:tc>
        <w:tc>
          <w:tcPr>
            <w:tcW w:w="2822" w:type="pct"/>
            <w:gridSpan w:val="3"/>
          </w:tcPr>
          <w:p w:rsidR="00857D88" w:rsidRPr="00404B76" w:rsidRDefault="00857D88" w:rsidP="00857D88">
            <w:pPr>
              <w:keepNext/>
              <w:spacing w:after="0" w:line="240" w:lineRule="auto"/>
              <w:outlineLvl w:val="0"/>
              <w:rPr>
                <w:rFonts w:ascii="Times New Roman" w:hAnsi="Times New Roman"/>
                <w:b/>
                <w:bCs/>
                <w:sz w:val="20"/>
                <w:szCs w:val="20"/>
              </w:rPr>
            </w:pPr>
          </w:p>
        </w:tc>
        <w:tc>
          <w:tcPr>
            <w:tcW w:w="404" w:type="pct"/>
            <w:vMerge/>
          </w:tcPr>
          <w:p w:rsidR="00857D88" w:rsidRPr="00404B76" w:rsidRDefault="00857D88" w:rsidP="00857D88">
            <w:pPr>
              <w:keepNext/>
              <w:spacing w:after="0" w:line="240" w:lineRule="auto"/>
              <w:jc w:val="center"/>
              <w:outlineLvl w:val="0"/>
              <w:rPr>
                <w:rFonts w:ascii="Times New Roman" w:hAnsi="Times New Roman"/>
                <w:b/>
                <w:bCs/>
                <w:i/>
                <w:sz w:val="20"/>
                <w:szCs w:val="20"/>
              </w:rPr>
            </w:pPr>
          </w:p>
        </w:tc>
        <w:tc>
          <w:tcPr>
            <w:tcW w:w="585" w:type="pct"/>
            <w:vMerge/>
            <w:shd w:val="clear" w:color="auto" w:fill="C0C0C0"/>
          </w:tcPr>
          <w:p w:rsidR="00857D88" w:rsidRPr="00404B76" w:rsidRDefault="00857D88" w:rsidP="00857D88">
            <w:pPr>
              <w:keepNext/>
              <w:spacing w:after="0" w:line="240" w:lineRule="auto"/>
              <w:jc w:val="center"/>
              <w:outlineLvl w:val="0"/>
              <w:rPr>
                <w:rFonts w:ascii="Times New Roman" w:hAnsi="Times New Roman"/>
                <w:b/>
                <w:bCs/>
                <w:i/>
                <w:sz w:val="20"/>
                <w:szCs w:val="20"/>
              </w:rPr>
            </w:pPr>
          </w:p>
        </w:tc>
      </w:tr>
      <w:tr w:rsidR="002251F9" w:rsidRPr="00404B76" w:rsidTr="00857D88">
        <w:trPr>
          <w:trHeight w:val="235"/>
        </w:trPr>
        <w:tc>
          <w:tcPr>
            <w:tcW w:w="1190" w:type="pct"/>
            <w:vMerge/>
          </w:tcPr>
          <w:p w:rsidR="00857D88" w:rsidRPr="00404B76" w:rsidRDefault="00857D88" w:rsidP="00857D88">
            <w:pPr>
              <w:keepNext/>
              <w:spacing w:after="0" w:line="240" w:lineRule="auto"/>
              <w:jc w:val="center"/>
              <w:outlineLvl w:val="0"/>
              <w:rPr>
                <w:rFonts w:ascii="Times New Roman" w:hAnsi="Times New Roman"/>
                <w:b/>
                <w:bCs/>
                <w:i/>
                <w:sz w:val="20"/>
                <w:szCs w:val="20"/>
              </w:rPr>
            </w:pPr>
          </w:p>
        </w:tc>
        <w:tc>
          <w:tcPr>
            <w:tcW w:w="2822" w:type="pct"/>
            <w:gridSpan w:val="3"/>
          </w:tcPr>
          <w:p w:rsidR="00857D88" w:rsidRPr="00404B76" w:rsidRDefault="00857D88" w:rsidP="00857D88">
            <w:pPr>
              <w:keepNext/>
              <w:spacing w:after="0" w:line="240" w:lineRule="auto"/>
              <w:outlineLvl w:val="0"/>
              <w:rPr>
                <w:rFonts w:ascii="Times New Roman" w:hAnsi="Times New Roman"/>
                <w:b/>
                <w:bCs/>
                <w:sz w:val="20"/>
                <w:szCs w:val="20"/>
              </w:rPr>
            </w:pPr>
            <w:r w:rsidRPr="00404B76">
              <w:rPr>
                <w:rFonts w:ascii="Times New Roman" w:hAnsi="Times New Roman"/>
                <w:b/>
                <w:bCs/>
                <w:sz w:val="20"/>
                <w:szCs w:val="20"/>
              </w:rPr>
              <w:t>Практическое занятие</w:t>
            </w:r>
          </w:p>
        </w:tc>
        <w:tc>
          <w:tcPr>
            <w:tcW w:w="404" w:type="pct"/>
          </w:tcPr>
          <w:p w:rsidR="00857D88" w:rsidRPr="00404B76" w:rsidRDefault="00857D88" w:rsidP="00857D88">
            <w:pPr>
              <w:keepNext/>
              <w:spacing w:after="0" w:line="240" w:lineRule="auto"/>
              <w:jc w:val="center"/>
              <w:outlineLvl w:val="0"/>
              <w:rPr>
                <w:rFonts w:ascii="Times New Roman" w:hAnsi="Times New Roman"/>
                <w:b/>
                <w:bCs/>
                <w:i/>
                <w:sz w:val="20"/>
                <w:szCs w:val="20"/>
              </w:rPr>
            </w:pPr>
            <w:r w:rsidRPr="00404B76">
              <w:rPr>
                <w:rFonts w:ascii="Times New Roman" w:hAnsi="Times New Roman"/>
                <w:b/>
                <w:bCs/>
                <w:i/>
                <w:sz w:val="20"/>
                <w:szCs w:val="20"/>
              </w:rPr>
              <w:t>2</w:t>
            </w:r>
          </w:p>
          <w:p w:rsidR="00857D88" w:rsidRPr="00404B76" w:rsidRDefault="00857D88" w:rsidP="00857D88">
            <w:pPr>
              <w:keepNext/>
              <w:spacing w:after="0" w:line="240" w:lineRule="auto"/>
              <w:outlineLvl w:val="0"/>
              <w:rPr>
                <w:rFonts w:ascii="Times New Roman" w:hAnsi="Times New Roman"/>
                <w:b/>
                <w:bCs/>
                <w:i/>
                <w:sz w:val="20"/>
                <w:szCs w:val="20"/>
              </w:rPr>
            </w:pPr>
          </w:p>
        </w:tc>
        <w:tc>
          <w:tcPr>
            <w:tcW w:w="585" w:type="pct"/>
            <w:vMerge/>
            <w:shd w:val="clear" w:color="auto" w:fill="C0C0C0"/>
          </w:tcPr>
          <w:p w:rsidR="00857D88" w:rsidRPr="00404B76" w:rsidRDefault="00857D88" w:rsidP="00857D88">
            <w:pPr>
              <w:keepNext/>
              <w:spacing w:after="0" w:line="240" w:lineRule="auto"/>
              <w:jc w:val="center"/>
              <w:outlineLvl w:val="0"/>
              <w:rPr>
                <w:rFonts w:ascii="Times New Roman" w:hAnsi="Times New Roman"/>
                <w:b/>
                <w:bCs/>
                <w:i/>
                <w:sz w:val="20"/>
                <w:szCs w:val="20"/>
              </w:rPr>
            </w:pPr>
          </w:p>
        </w:tc>
      </w:tr>
      <w:tr w:rsidR="00857D88" w:rsidRPr="00404B76" w:rsidTr="00857D88">
        <w:trPr>
          <w:trHeight w:val="1550"/>
        </w:trPr>
        <w:tc>
          <w:tcPr>
            <w:tcW w:w="1190" w:type="pct"/>
            <w:vMerge/>
          </w:tcPr>
          <w:p w:rsidR="00857D88" w:rsidRPr="00404B76" w:rsidRDefault="00857D88" w:rsidP="00857D88">
            <w:pPr>
              <w:keepNext/>
              <w:spacing w:after="0" w:line="240" w:lineRule="auto"/>
              <w:jc w:val="center"/>
              <w:outlineLvl w:val="0"/>
              <w:rPr>
                <w:rFonts w:ascii="Times New Roman" w:hAnsi="Times New Roman"/>
                <w:b/>
                <w:bCs/>
                <w:i/>
                <w:sz w:val="20"/>
                <w:szCs w:val="20"/>
              </w:rPr>
            </w:pPr>
          </w:p>
        </w:tc>
        <w:tc>
          <w:tcPr>
            <w:tcW w:w="263" w:type="pct"/>
            <w:gridSpan w:val="2"/>
          </w:tcPr>
          <w:p w:rsidR="00857D88" w:rsidRPr="00662A34" w:rsidRDefault="00857D88" w:rsidP="00857D88">
            <w:pPr>
              <w:pStyle w:val="a3"/>
              <w:tabs>
                <w:tab w:val="left" w:pos="3896"/>
              </w:tabs>
              <w:spacing w:after="0"/>
              <w:ind w:left="0"/>
              <w:jc w:val="center"/>
              <w:rPr>
                <w:rFonts w:eastAsia="Times New Roman"/>
                <w:bCs/>
                <w:sz w:val="20"/>
                <w:szCs w:val="20"/>
              </w:rPr>
            </w:pPr>
            <w:r w:rsidRPr="00662A34">
              <w:rPr>
                <w:rFonts w:ascii="Times New Roman" w:eastAsia="Times New Roman" w:hAnsi="Times New Roman"/>
                <w:bCs/>
                <w:sz w:val="20"/>
                <w:szCs w:val="20"/>
              </w:rPr>
              <w:t>17</w:t>
            </w:r>
          </w:p>
        </w:tc>
        <w:tc>
          <w:tcPr>
            <w:tcW w:w="2558" w:type="pct"/>
          </w:tcPr>
          <w:p w:rsidR="00857D88" w:rsidRPr="00662A34" w:rsidRDefault="00857D88" w:rsidP="00857D88">
            <w:pPr>
              <w:pStyle w:val="a3"/>
              <w:tabs>
                <w:tab w:val="left" w:pos="3896"/>
              </w:tabs>
              <w:spacing w:after="0" w:line="240" w:lineRule="auto"/>
              <w:ind w:left="0"/>
              <w:jc w:val="both"/>
              <w:rPr>
                <w:rFonts w:ascii="Times New Roman" w:eastAsia="Times New Roman" w:hAnsi="Times New Roman"/>
                <w:bCs/>
                <w:sz w:val="20"/>
                <w:szCs w:val="20"/>
              </w:rPr>
            </w:pPr>
            <w:r w:rsidRPr="00662A34">
              <w:rPr>
                <w:rFonts w:ascii="Times New Roman" w:hAnsi="Times New Roman"/>
                <w:bCs/>
                <w:sz w:val="20"/>
                <w:szCs w:val="20"/>
              </w:rPr>
              <w:t xml:space="preserve">Планирование обследования пациентов с интерпретацией результатов лабораторных и инструментальных методов диагностики, осуществление сбора анамнеза для формулировки предварительного диагноза с оценкой состояния здоровья детей разного возраста с </w:t>
            </w:r>
            <w:r w:rsidRPr="00662A34">
              <w:rPr>
                <w:rFonts w:ascii="Times New Roman" w:hAnsi="Times New Roman"/>
                <w:sz w:val="20"/>
                <w:szCs w:val="20"/>
              </w:rPr>
              <w:t>острым гломерулонефритом и оформлением медицинской документации</w:t>
            </w:r>
          </w:p>
        </w:tc>
        <w:tc>
          <w:tcPr>
            <w:tcW w:w="404" w:type="pct"/>
          </w:tcPr>
          <w:p w:rsidR="00857D88" w:rsidRPr="00404B76" w:rsidRDefault="00857D88" w:rsidP="00857D88">
            <w:pPr>
              <w:keepNext/>
              <w:spacing w:after="0" w:line="240" w:lineRule="auto"/>
              <w:jc w:val="center"/>
              <w:outlineLvl w:val="0"/>
              <w:rPr>
                <w:rFonts w:ascii="Times New Roman" w:hAnsi="Times New Roman"/>
                <w:b/>
                <w:bCs/>
                <w:i/>
                <w:sz w:val="20"/>
                <w:szCs w:val="20"/>
              </w:rPr>
            </w:pPr>
            <w:r w:rsidRPr="00404B76">
              <w:rPr>
                <w:rFonts w:ascii="Times New Roman" w:hAnsi="Times New Roman"/>
                <w:b/>
                <w:bCs/>
                <w:i/>
                <w:sz w:val="20"/>
                <w:szCs w:val="20"/>
              </w:rPr>
              <w:t>2</w:t>
            </w:r>
          </w:p>
        </w:tc>
        <w:tc>
          <w:tcPr>
            <w:tcW w:w="585" w:type="pct"/>
            <w:vMerge/>
            <w:shd w:val="clear" w:color="auto" w:fill="C0C0C0"/>
          </w:tcPr>
          <w:p w:rsidR="00857D88" w:rsidRPr="00404B76" w:rsidRDefault="00857D88" w:rsidP="00857D88">
            <w:pPr>
              <w:keepNext/>
              <w:spacing w:after="0" w:line="240" w:lineRule="auto"/>
              <w:jc w:val="center"/>
              <w:outlineLvl w:val="0"/>
              <w:rPr>
                <w:rFonts w:ascii="Times New Roman" w:hAnsi="Times New Roman"/>
                <w:b/>
                <w:bCs/>
                <w:i/>
                <w:sz w:val="20"/>
                <w:szCs w:val="20"/>
              </w:rPr>
            </w:pPr>
          </w:p>
        </w:tc>
      </w:tr>
    </w:tbl>
    <w:p w:rsidR="008344AA" w:rsidRDefault="008344AA" w:rsidP="00857D88">
      <w:pPr>
        <w:pStyle w:val="a3"/>
        <w:tabs>
          <w:tab w:val="left" w:pos="851"/>
        </w:tabs>
        <w:ind w:left="0" w:firstLine="709"/>
        <w:rPr>
          <w:rFonts w:ascii="Times New Roman" w:hAnsi="Times New Roman"/>
          <w:sz w:val="28"/>
          <w:szCs w:val="28"/>
        </w:rPr>
      </w:pPr>
      <w:r>
        <w:rPr>
          <w:rFonts w:ascii="Times New Roman" w:hAnsi="Times New Roman"/>
          <w:sz w:val="28"/>
          <w:szCs w:val="28"/>
        </w:rPr>
        <w:t>Приложение</w:t>
      </w:r>
    </w:p>
    <w:p w:rsidR="00857D88" w:rsidRPr="00857D88" w:rsidRDefault="00857D88" w:rsidP="00857D88">
      <w:pPr>
        <w:keepNext/>
        <w:spacing w:after="0"/>
        <w:ind w:firstLine="709"/>
        <w:jc w:val="center"/>
        <w:outlineLvl w:val="0"/>
        <w:rPr>
          <w:rFonts w:ascii="Times New Roman" w:hAnsi="Times New Roman"/>
          <w:b/>
          <w:bCs/>
          <w:sz w:val="28"/>
          <w:szCs w:val="28"/>
        </w:rPr>
      </w:pPr>
      <w:r w:rsidRPr="00857D88">
        <w:rPr>
          <w:rFonts w:ascii="Times New Roman" w:hAnsi="Times New Roman"/>
          <w:b/>
          <w:bCs/>
          <w:sz w:val="28"/>
          <w:szCs w:val="28"/>
        </w:rPr>
        <w:t>Выписка из рабочей программы профессионального модуля 01. «Диагностическая деятельность»</w:t>
      </w:r>
      <w:r w:rsidR="002251F9">
        <w:rPr>
          <w:rFonts w:ascii="Times New Roman" w:hAnsi="Times New Roman"/>
          <w:b/>
          <w:bCs/>
          <w:sz w:val="28"/>
          <w:szCs w:val="28"/>
        </w:rPr>
        <w:t xml:space="preserve"> </w:t>
      </w:r>
      <w:r w:rsidRPr="00857D88">
        <w:rPr>
          <w:rFonts w:ascii="Times New Roman" w:hAnsi="Times New Roman"/>
          <w:b/>
          <w:bCs/>
          <w:sz w:val="28"/>
          <w:szCs w:val="28"/>
        </w:rPr>
        <w:t>для специальности</w:t>
      </w:r>
      <w:r w:rsidR="002251F9">
        <w:rPr>
          <w:rFonts w:ascii="Times New Roman" w:hAnsi="Times New Roman"/>
          <w:b/>
          <w:bCs/>
          <w:sz w:val="28"/>
          <w:szCs w:val="28"/>
        </w:rPr>
        <w:t xml:space="preserve"> </w:t>
      </w:r>
      <w:r w:rsidR="002251F9" w:rsidRPr="002251F9">
        <w:rPr>
          <w:rFonts w:ascii="Times New Roman" w:hAnsi="Times New Roman"/>
          <w:b/>
          <w:sz w:val="28"/>
          <w:szCs w:val="28"/>
        </w:rPr>
        <w:t>31.02.01  Лечебное дело</w:t>
      </w:r>
    </w:p>
    <w:p w:rsidR="00857D88" w:rsidRPr="00007CC4" w:rsidRDefault="00857D88" w:rsidP="00857D88">
      <w:pPr>
        <w:pStyle w:val="a3"/>
        <w:tabs>
          <w:tab w:val="left" w:pos="851"/>
        </w:tabs>
        <w:ind w:left="0" w:firstLine="709"/>
        <w:rPr>
          <w:rFonts w:ascii="Times New Roman" w:hAnsi="Times New Roman"/>
          <w:sz w:val="28"/>
          <w:szCs w:val="28"/>
        </w:rPr>
      </w:pPr>
    </w:p>
    <w:p w:rsidR="008344AA" w:rsidRDefault="008344AA" w:rsidP="00857D88">
      <w:pPr>
        <w:spacing w:after="0" w:line="360" w:lineRule="auto"/>
        <w:jc w:val="center"/>
        <w:rPr>
          <w:rFonts w:ascii="Times New Roman" w:hAnsi="Times New Roman"/>
          <w:b/>
          <w:sz w:val="24"/>
          <w:szCs w:val="24"/>
        </w:rPr>
      </w:pPr>
      <w:r w:rsidRPr="00594385">
        <w:rPr>
          <w:rFonts w:ascii="Times New Roman" w:hAnsi="Times New Roman"/>
          <w:b/>
          <w:sz w:val="28"/>
          <w:szCs w:val="28"/>
        </w:rPr>
        <w:t>МЕТОДИЧЕСКИЙ ЛИСТ</w:t>
      </w:r>
    </w:p>
    <w:p w:rsidR="008344AA" w:rsidRPr="00857D88" w:rsidRDefault="008344AA" w:rsidP="00857D88">
      <w:pPr>
        <w:spacing w:after="0" w:line="360" w:lineRule="auto"/>
        <w:ind w:firstLine="709"/>
        <w:jc w:val="both"/>
        <w:rPr>
          <w:rFonts w:ascii="Times New Roman" w:eastAsia="Times New Roman" w:hAnsi="Times New Roman"/>
          <w:sz w:val="28"/>
          <w:szCs w:val="28"/>
        </w:rPr>
      </w:pPr>
      <w:r w:rsidRPr="00857D88">
        <w:rPr>
          <w:rFonts w:ascii="Times New Roman" w:hAnsi="Times New Roman"/>
          <w:b/>
          <w:sz w:val="28"/>
          <w:szCs w:val="28"/>
        </w:rPr>
        <w:t xml:space="preserve">Тип занятия – </w:t>
      </w:r>
      <w:r w:rsidRPr="00857D88">
        <w:rPr>
          <w:rFonts w:ascii="Times New Roman" w:hAnsi="Times New Roman"/>
          <w:sz w:val="28"/>
          <w:szCs w:val="28"/>
        </w:rPr>
        <w:t>практическое занятие</w:t>
      </w:r>
      <w:r w:rsidR="00F82BEB" w:rsidRPr="00857D88">
        <w:rPr>
          <w:rFonts w:ascii="Times New Roman" w:hAnsi="Times New Roman"/>
          <w:sz w:val="28"/>
          <w:szCs w:val="28"/>
        </w:rPr>
        <w:t xml:space="preserve"> </w:t>
      </w:r>
      <w:r w:rsidRPr="00857D88">
        <w:rPr>
          <w:rFonts w:ascii="Times New Roman" w:hAnsi="Times New Roman"/>
          <w:sz w:val="28"/>
          <w:szCs w:val="28"/>
        </w:rPr>
        <w:t>(</w:t>
      </w:r>
      <w:r w:rsidRPr="00857D88">
        <w:rPr>
          <w:rFonts w:ascii="Times New Roman" w:eastAsia="Times New Roman" w:hAnsi="Times New Roman"/>
          <w:sz w:val="28"/>
          <w:szCs w:val="28"/>
        </w:rPr>
        <w:t>учебное занятие по закреплению знаний и способов деятельности).</w:t>
      </w:r>
    </w:p>
    <w:p w:rsidR="008344AA" w:rsidRPr="00857D88" w:rsidRDefault="008344AA" w:rsidP="00857D88">
      <w:pPr>
        <w:spacing w:after="0" w:line="360" w:lineRule="auto"/>
        <w:ind w:firstLine="709"/>
        <w:jc w:val="both"/>
        <w:rPr>
          <w:rFonts w:ascii="Times New Roman" w:eastAsia="Times New Roman" w:hAnsi="Times New Roman"/>
          <w:sz w:val="28"/>
          <w:szCs w:val="28"/>
        </w:rPr>
      </w:pPr>
      <w:r w:rsidRPr="00857D88">
        <w:rPr>
          <w:rFonts w:ascii="Times New Roman" w:hAnsi="Times New Roman"/>
          <w:b/>
          <w:sz w:val="28"/>
          <w:szCs w:val="28"/>
        </w:rPr>
        <w:t>Вид занятия</w:t>
      </w:r>
      <w:r w:rsidRPr="00857D88">
        <w:rPr>
          <w:rFonts w:ascii="Times New Roman" w:hAnsi="Times New Roman"/>
          <w:sz w:val="28"/>
          <w:szCs w:val="28"/>
        </w:rPr>
        <w:t xml:space="preserve"> - </w:t>
      </w:r>
      <w:r w:rsidR="00857D88">
        <w:rPr>
          <w:rFonts w:ascii="Times New Roman" w:eastAsia="Times New Roman" w:hAnsi="Times New Roman"/>
          <w:sz w:val="28"/>
          <w:szCs w:val="28"/>
        </w:rPr>
        <w:t xml:space="preserve">решение задач </w:t>
      </w:r>
      <w:r w:rsidRPr="00857D88">
        <w:rPr>
          <w:rFonts w:ascii="Times New Roman" w:eastAsia="Times New Roman" w:hAnsi="Times New Roman"/>
          <w:sz w:val="28"/>
          <w:szCs w:val="28"/>
        </w:rPr>
        <w:t>профессиональной направленности.</w:t>
      </w:r>
    </w:p>
    <w:p w:rsidR="008344AA" w:rsidRPr="00857D88" w:rsidRDefault="008344AA" w:rsidP="00857D88">
      <w:pPr>
        <w:spacing w:after="0" w:line="360" w:lineRule="auto"/>
        <w:ind w:firstLine="709"/>
        <w:rPr>
          <w:rFonts w:ascii="Times New Roman" w:hAnsi="Times New Roman"/>
          <w:b/>
          <w:sz w:val="28"/>
          <w:szCs w:val="28"/>
        </w:rPr>
      </w:pPr>
      <w:r w:rsidRPr="00857D88">
        <w:rPr>
          <w:rFonts w:ascii="Times New Roman" w:hAnsi="Times New Roman"/>
          <w:b/>
          <w:sz w:val="28"/>
          <w:szCs w:val="28"/>
        </w:rPr>
        <w:t xml:space="preserve">Продолжительность – </w:t>
      </w:r>
      <w:r w:rsidRPr="00857D88">
        <w:rPr>
          <w:rFonts w:ascii="Times New Roman" w:hAnsi="Times New Roman"/>
          <w:sz w:val="28"/>
          <w:szCs w:val="28"/>
        </w:rPr>
        <w:t>90 мин.</w:t>
      </w:r>
    </w:p>
    <w:p w:rsidR="00857D88" w:rsidRDefault="00857D88" w:rsidP="008344AA">
      <w:pPr>
        <w:spacing w:after="0" w:line="360" w:lineRule="auto"/>
        <w:jc w:val="center"/>
        <w:rPr>
          <w:rFonts w:ascii="Times New Roman" w:hAnsi="Times New Roman"/>
          <w:b/>
          <w:sz w:val="24"/>
          <w:szCs w:val="24"/>
        </w:rPr>
      </w:pPr>
    </w:p>
    <w:p w:rsidR="00857D88" w:rsidRPr="001F6706" w:rsidRDefault="00857D88" w:rsidP="00857D88">
      <w:pPr>
        <w:spacing w:after="0" w:line="360" w:lineRule="auto"/>
        <w:jc w:val="center"/>
        <w:rPr>
          <w:rFonts w:ascii="Times New Roman" w:hAnsi="Times New Roman"/>
          <w:b/>
          <w:sz w:val="28"/>
          <w:szCs w:val="28"/>
        </w:rPr>
      </w:pPr>
      <w:r w:rsidRPr="001F6706">
        <w:rPr>
          <w:rFonts w:ascii="Times New Roman" w:hAnsi="Times New Roman"/>
          <w:b/>
          <w:sz w:val="28"/>
          <w:szCs w:val="28"/>
        </w:rPr>
        <w:t>ЦЕЛИ ЗАНЯТИЯ</w:t>
      </w:r>
    </w:p>
    <w:p w:rsidR="00857D88" w:rsidRPr="001F6706" w:rsidRDefault="00857D88" w:rsidP="00857D88">
      <w:pPr>
        <w:numPr>
          <w:ilvl w:val="0"/>
          <w:numId w:val="1"/>
        </w:numPr>
        <w:tabs>
          <w:tab w:val="num" w:pos="0"/>
        </w:tabs>
        <w:spacing w:after="0" w:line="360" w:lineRule="auto"/>
        <w:ind w:left="0" w:firstLine="709"/>
        <w:rPr>
          <w:rFonts w:ascii="Times New Roman" w:hAnsi="Times New Roman"/>
          <w:b/>
          <w:sz w:val="28"/>
          <w:szCs w:val="28"/>
        </w:rPr>
      </w:pPr>
      <w:r w:rsidRPr="001F6706">
        <w:rPr>
          <w:rFonts w:ascii="Times New Roman" w:hAnsi="Times New Roman"/>
          <w:b/>
          <w:sz w:val="28"/>
          <w:szCs w:val="28"/>
        </w:rPr>
        <w:t>Учебные цели:</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формирование профессиональных  компетенций:</w:t>
      </w:r>
    </w:p>
    <w:p w:rsidR="00857D88" w:rsidRPr="001F6706" w:rsidRDefault="00857D88" w:rsidP="00857D88">
      <w:pPr>
        <w:spacing w:after="0" w:line="360" w:lineRule="auto"/>
        <w:ind w:firstLine="709"/>
        <w:jc w:val="both"/>
        <w:rPr>
          <w:rFonts w:ascii="Verdana" w:hAnsi="Verdana"/>
          <w:i/>
          <w:iCs/>
          <w:color w:val="000000"/>
          <w:sz w:val="28"/>
          <w:szCs w:val="28"/>
        </w:rPr>
      </w:pPr>
      <w:r w:rsidRPr="001F6706">
        <w:rPr>
          <w:rFonts w:ascii="Times New Roman" w:hAnsi="Times New Roman"/>
          <w:sz w:val="28"/>
          <w:szCs w:val="28"/>
        </w:rPr>
        <w:t>ПК 1.1. Планировать обследование пациентов различных возрастных групп;</w:t>
      </w:r>
    </w:p>
    <w:p w:rsidR="00857D88" w:rsidRPr="001F6706" w:rsidRDefault="00857D88" w:rsidP="00857D88">
      <w:pPr>
        <w:spacing w:after="0" w:line="360" w:lineRule="auto"/>
        <w:ind w:firstLine="709"/>
        <w:jc w:val="both"/>
        <w:rPr>
          <w:sz w:val="28"/>
          <w:szCs w:val="28"/>
        </w:rPr>
      </w:pPr>
      <w:r w:rsidRPr="001F6706">
        <w:rPr>
          <w:rFonts w:ascii="Times New Roman" w:eastAsia="Times New Roman" w:hAnsi="Times New Roman"/>
          <w:iCs/>
          <w:color w:val="000000"/>
          <w:sz w:val="28"/>
          <w:szCs w:val="28"/>
        </w:rPr>
        <w:t xml:space="preserve">ПК 1.3. Проводить диагностику острых и хронических заболеваний. </w:t>
      </w:r>
    </w:p>
    <w:p w:rsidR="00857D88" w:rsidRPr="001F6706" w:rsidRDefault="00857D88" w:rsidP="00857D88">
      <w:pPr>
        <w:spacing w:after="0" w:line="360" w:lineRule="auto"/>
        <w:ind w:firstLine="709"/>
        <w:jc w:val="both"/>
        <w:rPr>
          <w:rFonts w:ascii="Times New Roman" w:eastAsia="Times New Roman" w:hAnsi="Times New Roman"/>
          <w:sz w:val="28"/>
          <w:szCs w:val="28"/>
        </w:rPr>
      </w:pPr>
      <w:r w:rsidRPr="001F6706">
        <w:rPr>
          <w:sz w:val="28"/>
          <w:szCs w:val="28"/>
        </w:rPr>
        <w:t xml:space="preserve">- </w:t>
      </w:r>
      <w:r w:rsidRPr="001F6706">
        <w:rPr>
          <w:rFonts w:ascii="Times New Roman" w:hAnsi="Times New Roman"/>
          <w:sz w:val="28"/>
          <w:szCs w:val="28"/>
        </w:rPr>
        <w:t>формирование</w:t>
      </w:r>
      <w:r w:rsidR="00010D92">
        <w:rPr>
          <w:rFonts w:ascii="Times New Roman" w:hAnsi="Times New Roman"/>
          <w:sz w:val="28"/>
          <w:szCs w:val="28"/>
        </w:rPr>
        <w:t xml:space="preserve"> </w:t>
      </w:r>
      <w:r w:rsidRPr="001F6706">
        <w:rPr>
          <w:rFonts w:ascii="Times New Roman" w:hAnsi="Times New Roman"/>
          <w:sz w:val="28"/>
          <w:szCs w:val="28"/>
        </w:rPr>
        <w:t>знаний:</w:t>
      </w:r>
      <w:r w:rsidR="00010D92">
        <w:rPr>
          <w:rFonts w:ascii="Times New Roman" w:hAnsi="Times New Roman"/>
          <w:sz w:val="28"/>
          <w:szCs w:val="28"/>
        </w:rPr>
        <w:t xml:space="preserve"> </w:t>
      </w:r>
      <w:r w:rsidRPr="001F6706">
        <w:rPr>
          <w:rFonts w:ascii="Times New Roman" w:eastAsia="Times New Roman" w:hAnsi="Times New Roman"/>
          <w:sz w:val="28"/>
          <w:szCs w:val="28"/>
        </w:rPr>
        <w:t>определение гломерулонефрита; общие принципы классификации ОСГН; его этиологию; патогенез и патологическую анатомию; клиническую картину, особенности течения, осложнения у детей; методы клинического, лабораторного, инструментального обследований.</w:t>
      </w:r>
    </w:p>
    <w:p w:rsidR="00857D88" w:rsidRPr="001F6706" w:rsidRDefault="00857D88" w:rsidP="00857D88">
      <w:pPr>
        <w:pStyle w:val="a4"/>
        <w:spacing w:after="0" w:line="360" w:lineRule="auto"/>
        <w:ind w:firstLine="709"/>
        <w:jc w:val="both"/>
        <w:rPr>
          <w:b/>
          <w:sz w:val="28"/>
        </w:rPr>
      </w:pPr>
      <w:r w:rsidRPr="001F6706">
        <w:rPr>
          <w:b/>
          <w:sz w:val="28"/>
        </w:rPr>
        <w:t>2. Развивающие цели:</w:t>
      </w:r>
    </w:p>
    <w:p w:rsidR="00857D88" w:rsidRPr="001F6706" w:rsidRDefault="00857D88" w:rsidP="00857D88">
      <w:pPr>
        <w:tabs>
          <w:tab w:val="num" w:pos="0"/>
        </w:tabs>
        <w:spacing w:after="0" w:line="360" w:lineRule="auto"/>
        <w:ind w:firstLine="709"/>
        <w:jc w:val="both"/>
        <w:rPr>
          <w:rFonts w:ascii="Times New Roman" w:hAnsi="Times New Roman"/>
          <w:sz w:val="28"/>
          <w:szCs w:val="28"/>
        </w:rPr>
      </w:pPr>
      <w:r w:rsidRPr="001F6706">
        <w:rPr>
          <w:rFonts w:ascii="Times New Roman" w:hAnsi="Times New Roman"/>
          <w:sz w:val="28"/>
          <w:szCs w:val="28"/>
        </w:rPr>
        <w:t>- способствовать развитию у студентов ОК 1. Понимать сущность и социальную значимость своей будущей профессии, проявлять устойчивый интерес к ней.</w:t>
      </w:r>
    </w:p>
    <w:p w:rsidR="00857D88" w:rsidRPr="001F6706" w:rsidRDefault="00857D88" w:rsidP="00857D88">
      <w:pPr>
        <w:spacing w:after="0" w:line="360" w:lineRule="auto"/>
        <w:ind w:firstLine="709"/>
        <w:jc w:val="both"/>
        <w:rPr>
          <w:rFonts w:ascii="Times New Roman" w:hAnsi="Times New Roman"/>
          <w:b/>
          <w:sz w:val="28"/>
          <w:szCs w:val="28"/>
        </w:rPr>
      </w:pPr>
      <w:r w:rsidRPr="001F6706">
        <w:rPr>
          <w:rFonts w:ascii="Times New Roman" w:hAnsi="Times New Roman"/>
          <w:b/>
          <w:sz w:val="28"/>
          <w:szCs w:val="28"/>
        </w:rPr>
        <w:t>3. Воспитательные цели:</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 формирование общих компетенций: организовывать собственную деятельность, выбирать типовые методы и способы выполнения профессиональных задач, оценивать их эффективность и качество (ОК 2); </w:t>
      </w:r>
    </w:p>
    <w:p w:rsidR="00857D88" w:rsidRPr="001F6706" w:rsidRDefault="00857D88" w:rsidP="00857D88">
      <w:pPr>
        <w:tabs>
          <w:tab w:val="num" w:pos="0"/>
        </w:tabs>
        <w:spacing w:after="0" w:line="360" w:lineRule="auto"/>
        <w:ind w:firstLine="709"/>
        <w:jc w:val="both"/>
        <w:rPr>
          <w:rFonts w:ascii="Times New Roman" w:eastAsia="Times New Roman" w:hAnsi="Times New Roman"/>
          <w:sz w:val="28"/>
          <w:szCs w:val="28"/>
        </w:rPr>
      </w:pPr>
      <w:r w:rsidRPr="001F6706">
        <w:rPr>
          <w:rFonts w:ascii="Times New Roman" w:hAnsi="Times New Roman"/>
          <w:b/>
          <w:sz w:val="28"/>
          <w:szCs w:val="28"/>
        </w:rPr>
        <w:t>Методы обучения</w:t>
      </w:r>
      <w:r w:rsidRPr="001F6706">
        <w:rPr>
          <w:rFonts w:ascii="Times New Roman" w:hAnsi="Times New Roman"/>
          <w:sz w:val="28"/>
          <w:szCs w:val="28"/>
        </w:rPr>
        <w:t xml:space="preserve"> –</w:t>
      </w:r>
      <w:r w:rsidR="006745D3">
        <w:rPr>
          <w:rFonts w:ascii="Times New Roman" w:hAnsi="Times New Roman"/>
          <w:sz w:val="28"/>
          <w:szCs w:val="28"/>
        </w:rPr>
        <w:t xml:space="preserve"> </w:t>
      </w:r>
      <w:r w:rsidRPr="00702AFC">
        <w:rPr>
          <w:rFonts w:ascii="Times New Roman" w:hAnsi="Times New Roman"/>
          <w:sz w:val="28"/>
          <w:szCs w:val="28"/>
        </w:rPr>
        <w:t>объяснительно-иллюстративный, репродуктивный.</w:t>
      </w:r>
    </w:p>
    <w:p w:rsidR="00857D88" w:rsidRPr="001F6706" w:rsidRDefault="00857D88" w:rsidP="00857D88">
      <w:pPr>
        <w:tabs>
          <w:tab w:val="num" w:pos="0"/>
        </w:tabs>
        <w:spacing w:after="0" w:line="360" w:lineRule="auto"/>
        <w:ind w:firstLine="709"/>
        <w:jc w:val="both"/>
        <w:rPr>
          <w:rFonts w:ascii="Times New Roman" w:hAnsi="Times New Roman"/>
          <w:sz w:val="28"/>
          <w:szCs w:val="28"/>
        </w:rPr>
      </w:pPr>
      <w:r w:rsidRPr="001F6706">
        <w:rPr>
          <w:rFonts w:ascii="Times New Roman" w:hAnsi="Times New Roman"/>
          <w:b/>
          <w:sz w:val="28"/>
          <w:szCs w:val="28"/>
        </w:rPr>
        <w:t>Место проведения занятия</w:t>
      </w:r>
      <w:r w:rsidRPr="001F6706">
        <w:rPr>
          <w:rFonts w:ascii="Times New Roman" w:hAnsi="Times New Roman"/>
          <w:sz w:val="28"/>
          <w:szCs w:val="28"/>
        </w:rPr>
        <w:t xml:space="preserve"> – аудитория колледжа</w:t>
      </w:r>
      <w:r w:rsidR="002251F9">
        <w:rPr>
          <w:rFonts w:ascii="Times New Roman" w:hAnsi="Times New Roman"/>
          <w:sz w:val="28"/>
          <w:szCs w:val="28"/>
        </w:rPr>
        <w:t xml:space="preserve"> </w:t>
      </w:r>
      <w:r w:rsidRPr="001F6706">
        <w:rPr>
          <w:rFonts w:ascii="Times New Roman" w:hAnsi="Times New Roman"/>
          <w:sz w:val="28"/>
          <w:szCs w:val="28"/>
        </w:rPr>
        <w:t>№35.</w:t>
      </w:r>
    </w:p>
    <w:p w:rsidR="00857D88" w:rsidRPr="001F6706" w:rsidRDefault="00857D88" w:rsidP="00857D88">
      <w:pPr>
        <w:tabs>
          <w:tab w:val="num" w:pos="360"/>
        </w:tabs>
        <w:spacing w:after="0" w:line="360" w:lineRule="auto"/>
        <w:rPr>
          <w:rFonts w:ascii="Times New Roman" w:hAnsi="Times New Roman"/>
          <w:sz w:val="28"/>
          <w:szCs w:val="28"/>
        </w:rPr>
      </w:pPr>
    </w:p>
    <w:p w:rsidR="00857D88" w:rsidRDefault="00857D88" w:rsidP="00857D88">
      <w:pPr>
        <w:tabs>
          <w:tab w:val="num" w:pos="0"/>
        </w:tabs>
        <w:spacing w:line="360" w:lineRule="auto"/>
        <w:jc w:val="center"/>
        <w:rPr>
          <w:rFonts w:ascii="Times New Roman" w:eastAsia="Times New Roman" w:hAnsi="Times New Roman"/>
          <w:b/>
          <w:sz w:val="28"/>
          <w:szCs w:val="28"/>
        </w:rPr>
      </w:pPr>
    </w:p>
    <w:p w:rsidR="002251F9" w:rsidRDefault="002251F9" w:rsidP="00857D88">
      <w:pPr>
        <w:tabs>
          <w:tab w:val="num" w:pos="0"/>
        </w:tabs>
        <w:spacing w:line="360" w:lineRule="auto"/>
        <w:jc w:val="center"/>
        <w:rPr>
          <w:rFonts w:ascii="Times New Roman" w:eastAsia="Times New Roman" w:hAnsi="Times New Roman"/>
          <w:b/>
          <w:sz w:val="28"/>
          <w:szCs w:val="28"/>
        </w:rPr>
      </w:pPr>
    </w:p>
    <w:p w:rsidR="002251F9" w:rsidRDefault="002251F9" w:rsidP="00857D88">
      <w:pPr>
        <w:tabs>
          <w:tab w:val="num" w:pos="0"/>
        </w:tabs>
        <w:spacing w:line="360" w:lineRule="auto"/>
        <w:jc w:val="center"/>
        <w:rPr>
          <w:rFonts w:ascii="Times New Roman" w:eastAsia="Times New Roman" w:hAnsi="Times New Roman"/>
          <w:b/>
          <w:sz w:val="28"/>
          <w:szCs w:val="28"/>
        </w:rPr>
      </w:pPr>
    </w:p>
    <w:p w:rsidR="00857D88" w:rsidRPr="001F6706" w:rsidRDefault="00857D88" w:rsidP="00857D88">
      <w:pPr>
        <w:tabs>
          <w:tab w:val="num" w:pos="0"/>
        </w:tabs>
        <w:spacing w:line="360" w:lineRule="auto"/>
        <w:jc w:val="center"/>
        <w:rPr>
          <w:rFonts w:ascii="Times New Roman" w:eastAsia="Times New Roman" w:hAnsi="Times New Roman"/>
          <w:b/>
          <w:sz w:val="28"/>
          <w:szCs w:val="28"/>
        </w:rPr>
      </w:pPr>
      <w:r w:rsidRPr="001F6706">
        <w:rPr>
          <w:rFonts w:ascii="Times New Roman" w:eastAsia="Times New Roman" w:hAnsi="Times New Roman"/>
          <w:b/>
          <w:sz w:val="28"/>
          <w:szCs w:val="28"/>
        </w:rPr>
        <w:t>МОТИВАЦИЯ</w:t>
      </w:r>
    </w:p>
    <w:p w:rsidR="00857D88" w:rsidRDefault="00857D88" w:rsidP="00857D88">
      <w:pPr>
        <w:tabs>
          <w:tab w:val="num" w:pos="0"/>
        </w:tabs>
        <w:spacing w:after="0" w:line="360" w:lineRule="auto"/>
        <w:ind w:firstLine="709"/>
        <w:jc w:val="both"/>
        <w:rPr>
          <w:rFonts w:ascii="Times New Roman" w:hAnsi="Times New Roman"/>
          <w:sz w:val="28"/>
          <w:szCs w:val="28"/>
        </w:rPr>
      </w:pPr>
      <w:r w:rsidRPr="001F6706">
        <w:rPr>
          <w:rFonts w:ascii="Times New Roman" w:hAnsi="Times New Roman"/>
          <w:sz w:val="28"/>
          <w:szCs w:val="28"/>
        </w:rPr>
        <w:t>По разным оценкам, ежегодная заболеваемость ОПСГН во вс</w:t>
      </w:r>
      <w:r>
        <w:rPr>
          <w:rFonts w:ascii="Times New Roman" w:hAnsi="Times New Roman"/>
          <w:sz w:val="28"/>
          <w:szCs w:val="28"/>
        </w:rPr>
        <w:t>ё</w:t>
      </w:r>
      <w:r w:rsidRPr="001F6706">
        <w:rPr>
          <w:rFonts w:ascii="Times New Roman" w:hAnsi="Times New Roman"/>
          <w:sz w:val="28"/>
          <w:szCs w:val="28"/>
        </w:rPr>
        <w:t xml:space="preserve">м мире составляет 470000 случаев, из которых 97% приходится на регионы с низким социально-экономическим статусом, в них уровень заболеваемости колеблется от 9,5 до 28,5 случаев на 100000 населения. В последние десятилетия в развитых странах заболеваемость ОПСГН значительно снизилась. </w:t>
      </w:r>
    </w:p>
    <w:p w:rsidR="00857D88" w:rsidRPr="001F6706" w:rsidRDefault="00857D88" w:rsidP="00857D88">
      <w:pPr>
        <w:tabs>
          <w:tab w:val="num" w:pos="0"/>
        </w:tabs>
        <w:spacing w:after="0" w:line="360" w:lineRule="auto"/>
        <w:ind w:firstLine="709"/>
        <w:jc w:val="both"/>
        <w:rPr>
          <w:rFonts w:ascii="Times New Roman" w:eastAsia="Times New Roman" w:hAnsi="Times New Roman"/>
          <w:sz w:val="28"/>
          <w:szCs w:val="28"/>
        </w:rPr>
      </w:pPr>
      <w:r w:rsidRPr="001F6706">
        <w:rPr>
          <w:rFonts w:ascii="Times New Roman" w:hAnsi="Times New Roman"/>
          <w:sz w:val="28"/>
          <w:szCs w:val="28"/>
        </w:rPr>
        <w:t>Пик заболеваемости приходится на возраст от 5 до 12 лет, у детей младше 2-х лет ОПСГН наблюдается менее чем в 5% случаев. ОПСГН встречается в виде спорадических случаев или эпидемических вспышек (реже) после инфекций, вызванных нефритогенными штаммами стрептококка группы А. Риск заболевания зависит от локализации инфекции. В частности, частота развития ОПСГН после фарингита составляет 5</w:t>
      </w:r>
      <w:r w:rsidR="002251F9">
        <w:rPr>
          <w:rFonts w:ascii="Times New Roman" w:hAnsi="Times New Roman"/>
          <w:sz w:val="28"/>
          <w:szCs w:val="28"/>
        </w:rPr>
        <w:t xml:space="preserve"> </w:t>
      </w:r>
      <w:r w:rsidRPr="001F6706">
        <w:rPr>
          <w:rFonts w:ascii="Times New Roman" w:hAnsi="Times New Roman"/>
          <w:sz w:val="28"/>
          <w:szCs w:val="28"/>
        </w:rPr>
        <w:t>-</w:t>
      </w:r>
      <w:r w:rsidR="002251F9">
        <w:rPr>
          <w:rFonts w:ascii="Times New Roman" w:hAnsi="Times New Roman"/>
          <w:sz w:val="28"/>
          <w:szCs w:val="28"/>
        </w:rPr>
        <w:t xml:space="preserve"> </w:t>
      </w:r>
      <w:r w:rsidRPr="001F6706">
        <w:rPr>
          <w:rFonts w:ascii="Times New Roman" w:hAnsi="Times New Roman"/>
          <w:sz w:val="28"/>
          <w:szCs w:val="28"/>
        </w:rPr>
        <w:t xml:space="preserve">10%, а после кожной инфекции </w:t>
      </w:r>
      <w:r>
        <w:rPr>
          <w:rFonts w:ascii="Times New Roman" w:hAnsi="Times New Roman"/>
          <w:sz w:val="28"/>
          <w:szCs w:val="28"/>
        </w:rPr>
        <w:t>-</w:t>
      </w:r>
      <w:r w:rsidRPr="001F6706">
        <w:rPr>
          <w:rFonts w:ascii="Times New Roman" w:hAnsi="Times New Roman"/>
          <w:sz w:val="28"/>
          <w:szCs w:val="28"/>
        </w:rPr>
        <w:t xml:space="preserve"> 25%.</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По данным эндемического исследования, проведенного в 13 территориях России частота ОГН в детской популяции составляет 33:100 000. Болеют дети обоего пола, чаще в возрасте 6</w:t>
      </w:r>
      <w:r w:rsidR="002251F9">
        <w:rPr>
          <w:rFonts w:ascii="Times New Roman" w:hAnsi="Times New Roman"/>
          <w:sz w:val="28"/>
          <w:szCs w:val="28"/>
        </w:rPr>
        <w:t xml:space="preserve"> </w:t>
      </w:r>
      <w:r w:rsidRPr="001F6706">
        <w:rPr>
          <w:rFonts w:ascii="Times New Roman" w:hAnsi="Times New Roman"/>
          <w:sz w:val="28"/>
          <w:szCs w:val="28"/>
        </w:rPr>
        <w:t>-</w:t>
      </w:r>
      <w:r w:rsidR="002251F9">
        <w:rPr>
          <w:rFonts w:ascii="Times New Roman" w:hAnsi="Times New Roman"/>
          <w:sz w:val="28"/>
          <w:szCs w:val="28"/>
        </w:rPr>
        <w:t xml:space="preserve"> </w:t>
      </w:r>
      <w:r w:rsidRPr="001F6706">
        <w:rPr>
          <w:rFonts w:ascii="Times New Roman" w:hAnsi="Times New Roman"/>
          <w:sz w:val="28"/>
          <w:szCs w:val="28"/>
        </w:rPr>
        <w:t>12 лет, преимущественно мальчики. Заболевание встречается, как правило, в спорадическом варианте, число заболевших ОГН раст</w:t>
      </w:r>
      <w:r>
        <w:rPr>
          <w:rFonts w:ascii="Times New Roman" w:hAnsi="Times New Roman"/>
          <w:sz w:val="28"/>
          <w:szCs w:val="28"/>
        </w:rPr>
        <w:t>ё</w:t>
      </w:r>
      <w:r w:rsidRPr="001F6706">
        <w:rPr>
          <w:rFonts w:ascii="Times New Roman" w:hAnsi="Times New Roman"/>
          <w:sz w:val="28"/>
          <w:szCs w:val="28"/>
        </w:rPr>
        <w:t xml:space="preserve">т. </w:t>
      </w:r>
    </w:p>
    <w:p w:rsidR="00857D88" w:rsidRDefault="00857D88" w:rsidP="00857D88">
      <w:pPr>
        <w:tabs>
          <w:tab w:val="num" w:pos="0"/>
        </w:tabs>
        <w:spacing w:after="0" w:line="240" w:lineRule="auto"/>
        <w:jc w:val="center"/>
        <w:rPr>
          <w:rFonts w:ascii="Times New Roman" w:eastAsia="Times New Roman" w:hAnsi="Times New Roman"/>
          <w:b/>
          <w:sz w:val="24"/>
          <w:szCs w:val="24"/>
        </w:rPr>
      </w:pPr>
    </w:p>
    <w:p w:rsidR="00857D88" w:rsidRDefault="00857D88" w:rsidP="00857D88">
      <w:pPr>
        <w:tabs>
          <w:tab w:val="num" w:pos="0"/>
        </w:tabs>
        <w:spacing w:after="0" w:line="240" w:lineRule="auto"/>
        <w:jc w:val="center"/>
        <w:rPr>
          <w:rFonts w:ascii="Times New Roman" w:eastAsia="Times New Roman" w:hAnsi="Times New Roman"/>
          <w:b/>
          <w:sz w:val="24"/>
          <w:szCs w:val="24"/>
        </w:rPr>
      </w:pPr>
    </w:p>
    <w:p w:rsidR="00857D88" w:rsidRDefault="00857D88" w:rsidP="00857D88">
      <w:pPr>
        <w:tabs>
          <w:tab w:val="num" w:pos="0"/>
        </w:tabs>
        <w:spacing w:after="0" w:line="240" w:lineRule="auto"/>
        <w:jc w:val="center"/>
        <w:rPr>
          <w:rFonts w:ascii="Times New Roman" w:eastAsia="Times New Roman" w:hAnsi="Times New Roman"/>
          <w:b/>
          <w:sz w:val="24"/>
          <w:szCs w:val="24"/>
        </w:rPr>
      </w:pPr>
    </w:p>
    <w:p w:rsidR="00857D88" w:rsidRDefault="00857D88" w:rsidP="00857D88">
      <w:pPr>
        <w:spacing w:before="240" w:after="0" w:line="360" w:lineRule="auto"/>
        <w:jc w:val="center"/>
        <w:rPr>
          <w:rFonts w:ascii="Times New Roman" w:hAnsi="Times New Roman"/>
          <w:b/>
          <w:sz w:val="28"/>
          <w:szCs w:val="28"/>
        </w:rPr>
      </w:pPr>
    </w:p>
    <w:p w:rsidR="00857D88" w:rsidRDefault="00857D88" w:rsidP="00857D88">
      <w:pPr>
        <w:spacing w:before="240" w:after="0" w:line="360" w:lineRule="auto"/>
        <w:jc w:val="center"/>
        <w:rPr>
          <w:rFonts w:ascii="Times New Roman" w:hAnsi="Times New Roman"/>
          <w:b/>
          <w:sz w:val="28"/>
          <w:szCs w:val="28"/>
        </w:rPr>
      </w:pPr>
    </w:p>
    <w:p w:rsidR="00857D88" w:rsidRDefault="00857D88" w:rsidP="00857D88">
      <w:pPr>
        <w:spacing w:before="240" w:after="0" w:line="360" w:lineRule="auto"/>
        <w:jc w:val="center"/>
        <w:rPr>
          <w:rFonts w:ascii="Times New Roman" w:hAnsi="Times New Roman"/>
          <w:b/>
          <w:sz w:val="28"/>
          <w:szCs w:val="28"/>
        </w:rPr>
      </w:pPr>
    </w:p>
    <w:p w:rsidR="00857D88" w:rsidRDefault="00857D88" w:rsidP="00857D88">
      <w:pPr>
        <w:spacing w:before="240" w:after="0" w:line="360" w:lineRule="auto"/>
        <w:jc w:val="center"/>
        <w:rPr>
          <w:rFonts w:ascii="Times New Roman" w:hAnsi="Times New Roman"/>
          <w:b/>
          <w:sz w:val="28"/>
          <w:szCs w:val="28"/>
        </w:rPr>
      </w:pPr>
    </w:p>
    <w:p w:rsidR="00857D88" w:rsidRDefault="00857D88" w:rsidP="00857D88">
      <w:pPr>
        <w:spacing w:before="240" w:after="0" w:line="360" w:lineRule="auto"/>
        <w:jc w:val="center"/>
        <w:rPr>
          <w:rFonts w:ascii="Times New Roman" w:hAnsi="Times New Roman"/>
          <w:b/>
          <w:sz w:val="28"/>
          <w:szCs w:val="28"/>
        </w:rPr>
      </w:pPr>
    </w:p>
    <w:p w:rsidR="00857D88" w:rsidRDefault="00857D88" w:rsidP="00857D88">
      <w:pPr>
        <w:spacing w:before="240" w:after="0" w:line="360" w:lineRule="auto"/>
        <w:jc w:val="center"/>
        <w:rPr>
          <w:rFonts w:ascii="Times New Roman" w:hAnsi="Times New Roman"/>
          <w:b/>
          <w:sz w:val="28"/>
          <w:szCs w:val="28"/>
        </w:rPr>
      </w:pPr>
    </w:p>
    <w:p w:rsidR="00857D88" w:rsidRDefault="00857D88" w:rsidP="00857D88">
      <w:pPr>
        <w:spacing w:before="240" w:after="0" w:line="360" w:lineRule="auto"/>
        <w:jc w:val="center"/>
        <w:rPr>
          <w:rFonts w:ascii="Times New Roman" w:hAnsi="Times New Roman"/>
          <w:b/>
          <w:sz w:val="28"/>
          <w:szCs w:val="28"/>
        </w:rPr>
      </w:pPr>
    </w:p>
    <w:p w:rsidR="00857D88" w:rsidRPr="00857D88" w:rsidRDefault="00857D88" w:rsidP="00857D88">
      <w:pPr>
        <w:spacing w:after="0"/>
        <w:jc w:val="center"/>
        <w:rPr>
          <w:rFonts w:ascii="Times New Roman" w:hAnsi="Times New Roman"/>
          <w:b/>
          <w:sz w:val="28"/>
          <w:szCs w:val="28"/>
        </w:rPr>
      </w:pPr>
      <w:r w:rsidRPr="00857D88">
        <w:rPr>
          <w:rFonts w:ascii="Times New Roman" w:hAnsi="Times New Roman"/>
          <w:b/>
          <w:sz w:val="28"/>
          <w:szCs w:val="28"/>
        </w:rPr>
        <w:t>ПРИМЕРНАЯ ХРОНОКАРТА ПРАКТИЧЕСКОГО ЗАНЯТИЯ</w:t>
      </w:r>
    </w:p>
    <w:p w:rsidR="00857D88" w:rsidRDefault="00857D88" w:rsidP="00857D88">
      <w:pPr>
        <w:spacing w:after="0"/>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1783"/>
        <w:gridCol w:w="794"/>
        <w:gridCol w:w="2287"/>
        <w:gridCol w:w="1754"/>
        <w:gridCol w:w="1805"/>
        <w:gridCol w:w="1298"/>
      </w:tblGrid>
      <w:tr w:rsidR="00857D88" w:rsidRPr="0001171D" w:rsidTr="00857D88">
        <w:tc>
          <w:tcPr>
            <w:tcW w:w="206" w:type="pct"/>
            <w:vMerge w:val="restart"/>
          </w:tcPr>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w:t>
            </w:r>
          </w:p>
        </w:tc>
        <w:tc>
          <w:tcPr>
            <w:tcW w:w="879" w:type="pct"/>
            <w:vMerge w:val="restart"/>
          </w:tcPr>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Этапы занятия</w:t>
            </w:r>
          </w:p>
        </w:tc>
        <w:tc>
          <w:tcPr>
            <w:tcW w:w="392" w:type="pct"/>
            <w:vMerge w:val="restart"/>
          </w:tcPr>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Время</w:t>
            </w:r>
          </w:p>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(мин)</w:t>
            </w:r>
          </w:p>
        </w:tc>
        <w:tc>
          <w:tcPr>
            <w:tcW w:w="1128" w:type="pct"/>
            <w:vMerge w:val="restart"/>
          </w:tcPr>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 xml:space="preserve">Цель </w:t>
            </w:r>
          </w:p>
        </w:tc>
        <w:tc>
          <w:tcPr>
            <w:tcW w:w="1755" w:type="pct"/>
            <w:gridSpan w:val="2"/>
          </w:tcPr>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 xml:space="preserve">Деятельность </w:t>
            </w:r>
          </w:p>
        </w:tc>
        <w:tc>
          <w:tcPr>
            <w:tcW w:w="640" w:type="pct"/>
            <w:vMerge w:val="restart"/>
          </w:tcPr>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 xml:space="preserve">Оснащение </w:t>
            </w:r>
          </w:p>
        </w:tc>
      </w:tr>
      <w:tr w:rsidR="00857D88" w:rsidRPr="0001171D" w:rsidTr="00857D88">
        <w:tc>
          <w:tcPr>
            <w:tcW w:w="206" w:type="pct"/>
            <w:vMerge/>
          </w:tcPr>
          <w:p w:rsidR="00857D88" w:rsidRPr="0001171D" w:rsidRDefault="00857D88" w:rsidP="00FB64B6">
            <w:pPr>
              <w:spacing w:after="0" w:line="240" w:lineRule="auto"/>
              <w:jc w:val="center"/>
              <w:rPr>
                <w:rFonts w:ascii="Times New Roman" w:hAnsi="Times New Roman"/>
                <w:b/>
                <w:sz w:val="20"/>
                <w:szCs w:val="20"/>
              </w:rPr>
            </w:pPr>
          </w:p>
        </w:tc>
        <w:tc>
          <w:tcPr>
            <w:tcW w:w="879" w:type="pct"/>
            <w:vMerge/>
          </w:tcPr>
          <w:p w:rsidR="00857D88" w:rsidRPr="0001171D" w:rsidRDefault="00857D88" w:rsidP="00FB64B6">
            <w:pPr>
              <w:spacing w:after="0" w:line="240" w:lineRule="auto"/>
              <w:jc w:val="center"/>
              <w:rPr>
                <w:rFonts w:ascii="Times New Roman" w:hAnsi="Times New Roman"/>
                <w:b/>
                <w:sz w:val="20"/>
                <w:szCs w:val="20"/>
              </w:rPr>
            </w:pPr>
          </w:p>
        </w:tc>
        <w:tc>
          <w:tcPr>
            <w:tcW w:w="392" w:type="pct"/>
            <w:vMerge/>
          </w:tcPr>
          <w:p w:rsidR="00857D88" w:rsidRPr="0001171D" w:rsidRDefault="00857D88" w:rsidP="00FB64B6">
            <w:pPr>
              <w:spacing w:after="0" w:line="240" w:lineRule="auto"/>
              <w:jc w:val="center"/>
              <w:rPr>
                <w:rFonts w:ascii="Times New Roman" w:hAnsi="Times New Roman"/>
                <w:b/>
                <w:sz w:val="20"/>
                <w:szCs w:val="20"/>
              </w:rPr>
            </w:pPr>
          </w:p>
        </w:tc>
        <w:tc>
          <w:tcPr>
            <w:tcW w:w="1128" w:type="pct"/>
            <w:vMerge/>
          </w:tcPr>
          <w:p w:rsidR="00857D88" w:rsidRPr="0001171D" w:rsidRDefault="00857D88" w:rsidP="00FB64B6">
            <w:pPr>
              <w:spacing w:after="0" w:line="240" w:lineRule="auto"/>
              <w:jc w:val="center"/>
              <w:rPr>
                <w:rFonts w:ascii="Times New Roman" w:hAnsi="Times New Roman"/>
                <w:b/>
                <w:sz w:val="20"/>
                <w:szCs w:val="20"/>
              </w:rPr>
            </w:pPr>
          </w:p>
        </w:tc>
        <w:tc>
          <w:tcPr>
            <w:tcW w:w="865" w:type="pct"/>
          </w:tcPr>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 xml:space="preserve">Преподавателя </w:t>
            </w:r>
          </w:p>
        </w:tc>
        <w:tc>
          <w:tcPr>
            <w:tcW w:w="890" w:type="pct"/>
          </w:tcPr>
          <w:p w:rsidR="00857D88" w:rsidRPr="0001171D" w:rsidRDefault="00857D88" w:rsidP="00FB64B6">
            <w:pPr>
              <w:spacing w:after="0" w:line="240" w:lineRule="auto"/>
              <w:jc w:val="center"/>
              <w:rPr>
                <w:rFonts w:ascii="Times New Roman" w:hAnsi="Times New Roman"/>
                <w:b/>
                <w:sz w:val="20"/>
                <w:szCs w:val="20"/>
              </w:rPr>
            </w:pPr>
            <w:r w:rsidRPr="0001171D">
              <w:rPr>
                <w:rFonts w:ascii="Times New Roman" w:hAnsi="Times New Roman"/>
                <w:b/>
                <w:sz w:val="20"/>
                <w:szCs w:val="20"/>
              </w:rPr>
              <w:t xml:space="preserve">Студента </w:t>
            </w:r>
          </w:p>
        </w:tc>
        <w:tc>
          <w:tcPr>
            <w:tcW w:w="640" w:type="pct"/>
            <w:vMerge/>
          </w:tcPr>
          <w:p w:rsidR="00857D88" w:rsidRPr="0001171D" w:rsidRDefault="00857D88" w:rsidP="00FB64B6">
            <w:pPr>
              <w:spacing w:after="0" w:line="240" w:lineRule="auto"/>
              <w:jc w:val="center"/>
              <w:rPr>
                <w:rFonts w:ascii="Times New Roman" w:hAnsi="Times New Roman"/>
                <w:b/>
                <w:sz w:val="20"/>
                <w:szCs w:val="20"/>
              </w:rPr>
            </w:pPr>
          </w:p>
        </w:tc>
      </w:tr>
      <w:tr w:rsidR="00210AAD" w:rsidRPr="0001171D" w:rsidTr="00857D88">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1.</w:t>
            </w:r>
          </w:p>
        </w:tc>
        <w:tc>
          <w:tcPr>
            <w:tcW w:w="879"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Организационный момент</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3</w:t>
            </w:r>
          </w:p>
        </w:tc>
        <w:tc>
          <w:tcPr>
            <w:tcW w:w="1128" w:type="pct"/>
          </w:tcPr>
          <w:p w:rsidR="00210AAD" w:rsidRPr="0001171D" w:rsidRDefault="00210AAD" w:rsidP="002F00E9">
            <w:pPr>
              <w:spacing w:after="0" w:line="240" w:lineRule="auto"/>
              <w:jc w:val="both"/>
              <w:rPr>
                <w:rFonts w:ascii="Times New Roman" w:hAnsi="Times New Roman"/>
                <w:sz w:val="20"/>
                <w:szCs w:val="20"/>
              </w:rPr>
            </w:pPr>
            <w:r w:rsidRPr="0001171D">
              <w:rPr>
                <w:rFonts w:ascii="Times New Roman" w:hAnsi="Times New Roman"/>
                <w:sz w:val="20"/>
                <w:szCs w:val="20"/>
              </w:rPr>
              <w:t>Мобилизовать внимание студентов на работу, привить дисциплинированность, аккуратность, способность к организации собственной деятельности, исходя из целей и задач, определенных руководителем  (ОК</w:t>
            </w:r>
            <w:r>
              <w:rPr>
                <w:rFonts w:ascii="Times New Roman" w:hAnsi="Times New Roman"/>
                <w:sz w:val="20"/>
                <w:szCs w:val="20"/>
              </w:rPr>
              <w:t>1, 2)</w:t>
            </w:r>
          </w:p>
        </w:tc>
        <w:tc>
          <w:tcPr>
            <w:tcW w:w="865"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Отмечает отсутствующих, контролирует внешний вид, готовность к занятию</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Бригадир дает информацию об отсутствующих. Студенты проводят самоконтроль внешнего вида</w:t>
            </w:r>
          </w:p>
        </w:tc>
        <w:tc>
          <w:tcPr>
            <w:tcW w:w="64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Журнал</w:t>
            </w:r>
          </w:p>
        </w:tc>
      </w:tr>
      <w:tr w:rsidR="00210AAD" w:rsidRPr="0001171D" w:rsidTr="00D55F0D">
        <w:tc>
          <w:tcPr>
            <w:tcW w:w="206" w:type="pct"/>
            <w:shd w:val="clear" w:color="auto" w:fill="FFFFFF" w:themeFill="background1"/>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 xml:space="preserve">2. </w:t>
            </w:r>
          </w:p>
        </w:tc>
        <w:tc>
          <w:tcPr>
            <w:tcW w:w="879" w:type="pct"/>
            <w:shd w:val="clear" w:color="auto" w:fill="FFFFFF" w:themeFill="background1"/>
          </w:tcPr>
          <w:p w:rsidR="00210AAD" w:rsidRPr="0001171D" w:rsidRDefault="00210AAD" w:rsidP="00FB64B6">
            <w:pPr>
              <w:spacing w:after="0" w:line="240" w:lineRule="auto"/>
              <w:rPr>
                <w:rFonts w:ascii="Times New Roman" w:hAnsi="Times New Roman"/>
                <w:sz w:val="20"/>
                <w:szCs w:val="20"/>
              </w:rPr>
            </w:pPr>
            <w:r w:rsidRPr="0001171D">
              <w:rPr>
                <w:rFonts w:ascii="Times New Roman" w:hAnsi="Times New Roman"/>
                <w:sz w:val="20"/>
                <w:szCs w:val="20"/>
              </w:rPr>
              <w:t>Итоговый контроль знаний и умений  по предыдущей теме</w:t>
            </w:r>
          </w:p>
          <w:p w:rsidR="00210AAD" w:rsidRPr="0001171D" w:rsidRDefault="00210AAD" w:rsidP="00FB64B6">
            <w:pPr>
              <w:spacing w:after="0" w:line="240" w:lineRule="auto"/>
              <w:rPr>
                <w:rFonts w:ascii="Times New Roman" w:hAnsi="Times New Roman"/>
                <w:sz w:val="20"/>
                <w:szCs w:val="20"/>
              </w:rPr>
            </w:pPr>
            <w:r w:rsidRPr="0001171D">
              <w:rPr>
                <w:rFonts w:ascii="Times New Roman" w:hAnsi="Times New Roman"/>
                <w:sz w:val="20"/>
                <w:szCs w:val="20"/>
              </w:rPr>
              <w:t>(актуализация знаний)</w:t>
            </w:r>
          </w:p>
        </w:tc>
        <w:tc>
          <w:tcPr>
            <w:tcW w:w="392" w:type="pct"/>
            <w:shd w:val="clear" w:color="auto" w:fill="FFFFFF" w:themeFill="background1"/>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10</w:t>
            </w:r>
          </w:p>
        </w:tc>
        <w:tc>
          <w:tcPr>
            <w:tcW w:w="1128" w:type="pct"/>
            <w:shd w:val="clear" w:color="auto" w:fill="FFFFFF" w:themeFill="background1"/>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Оценить уровень усвоения студентами предыдущей темы</w:t>
            </w:r>
          </w:p>
        </w:tc>
        <w:tc>
          <w:tcPr>
            <w:tcW w:w="865" w:type="pct"/>
            <w:shd w:val="clear" w:color="auto" w:fill="FFFFFF" w:themeFill="background1"/>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Контролирует знания и умения студентов по предыдущей теме</w:t>
            </w:r>
          </w:p>
        </w:tc>
        <w:tc>
          <w:tcPr>
            <w:tcW w:w="890" w:type="pct"/>
            <w:shd w:val="clear" w:color="auto" w:fill="FFFFFF" w:themeFill="background1"/>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Выполняют задания</w:t>
            </w:r>
          </w:p>
        </w:tc>
        <w:tc>
          <w:tcPr>
            <w:tcW w:w="640" w:type="pct"/>
            <w:shd w:val="clear" w:color="auto" w:fill="FFFFFF" w:themeFill="background1"/>
          </w:tcPr>
          <w:p w:rsidR="00210AAD" w:rsidRPr="0001171D" w:rsidRDefault="00210AAD" w:rsidP="00D55F0D">
            <w:pPr>
              <w:spacing w:after="0" w:line="240" w:lineRule="auto"/>
              <w:jc w:val="both"/>
              <w:rPr>
                <w:rFonts w:ascii="Times New Roman" w:hAnsi="Times New Roman"/>
                <w:sz w:val="20"/>
                <w:szCs w:val="20"/>
              </w:rPr>
            </w:pPr>
            <w:r w:rsidRPr="0001171D">
              <w:rPr>
                <w:rFonts w:ascii="Times New Roman" w:hAnsi="Times New Roman"/>
                <w:sz w:val="20"/>
                <w:szCs w:val="20"/>
              </w:rPr>
              <w:t xml:space="preserve">Приложение </w:t>
            </w:r>
            <w:r>
              <w:rPr>
                <w:rFonts w:ascii="Times New Roman" w:hAnsi="Times New Roman"/>
                <w:sz w:val="20"/>
                <w:szCs w:val="20"/>
              </w:rPr>
              <w:t>1</w:t>
            </w:r>
          </w:p>
        </w:tc>
      </w:tr>
      <w:tr w:rsidR="00210AAD" w:rsidRPr="0001171D" w:rsidTr="00857D88">
        <w:trPr>
          <w:trHeight w:val="448"/>
        </w:trPr>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3.</w:t>
            </w:r>
          </w:p>
        </w:tc>
        <w:tc>
          <w:tcPr>
            <w:tcW w:w="879" w:type="pct"/>
          </w:tcPr>
          <w:p w:rsidR="00210AAD" w:rsidRPr="0001171D" w:rsidRDefault="00210AAD" w:rsidP="00FB64B6">
            <w:pPr>
              <w:spacing w:after="0" w:line="240" w:lineRule="auto"/>
              <w:rPr>
                <w:rFonts w:ascii="Times New Roman" w:hAnsi="Times New Roman"/>
                <w:sz w:val="20"/>
                <w:szCs w:val="20"/>
              </w:rPr>
            </w:pPr>
            <w:r w:rsidRPr="0001171D">
              <w:rPr>
                <w:rFonts w:ascii="Times New Roman" w:hAnsi="Times New Roman"/>
                <w:sz w:val="20"/>
                <w:szCs w:val="20"/>
              </w:rPr>
              <w:t>Мотивационный этап, целеполагание</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3</w:t>
            </w:r>
          </w:p>
        </w:tc>
        <w:tc>
          <w:tcPr>
            <w:tcW w:w="1128" w:type="pct"/>
          </w:tcPr>
          <w:p w:rsidR="00210AAD" w:rsidRPr="0001171D" w:rsidRDefault="00210AAD" w:rsidP="00FB64B6">
            <w:pPr>
              <w:spacing w:after="0" w:line="240" w:lineRule="auto"/>
              <w:rPr>
                <w:rFonts w:ascii="Times New Roman" w:hAnsi="Times New Roman"/>
                <w:sz w:val="20"/>
                <w:szCs w:val="20"/>
              </w:rPr>
            </w:pPr>
            <w:r w:rsidRPr="0001171D">
              <w:rPr>
                <w:rFonts w:ascii="Times New Roman" w:hAnsi="Times New Roman"/>
                <w:sz w:val="20"/>
                <w:szCs w:val="20"/>
              </w:rPr>
              <w:t>Раскрыть теоретическую и практическую значимость темы, повысить интерес к  профессии</w:t>
            </w:r>
          </w:p>
        </w:tc>
        <w:tc>
          <w:tcPr>
            <w:tcW w:w="865" w:type="pct"/>
          </w:tcPr>
          <w:p w:rsidR="00210AAD" w:rsidRPr="0001171D" w:rsidRDefault="00210AAD" w:rsidP="00FB64B6">
            <w:pPr>
              <w:spacing w:after="0" w:line="240" w:lineRule="auto"/>
              <w:rPr>
                <w:rFonts w:ascii="Times New Roman" w:hAnsi="Times New Roman"/>
                <w:sz w:val="20"/>
                <w:szCs w:val="20"/>
              </w:rPr>
            </w:pPr>
            <w:r w:rsidRPr="0001171D">
              <w:rPr>
                <w:rFonts w:ascii="Times New Roman" w:hAnsi="Times New Roman"/>
                <w:sz w:val="20"/>
                <w:szCs w:val="20"/>
              </w:rPr>
              <w:t>Сообщает тему занятия, мотивирует ее, приводит клинические примеры, устанавливает приоритеты при изучении новой темы</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Слушают, записывают в дневник</w:t>
            </w:r>
          </w:p>
        </w:tc>
        <w:tc>
          <w:tcPr>
            <w:tcW w:w="64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УМК, дневник</w:t>
            </w:r>
          </w:p>
        </w:tc>
      </w:tr>
      <w:tr w:rsidR="00210AAD" w:rsidRPr="0001171D" w:rsidTr="00857D88">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4.</w:t>
            </w:r>
          </w:p>
        </w:tc>
        <w:tc>
          <w:tcPr>
            <w:tcW w:w="879"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Изложение нового материала</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4</w:t>
            </w:r>
          </w:p>
        </w:tc>
        <w:tc>
          <w:tcPr>
            <w:tcW w:w="1128" w:type="pct"/>
          </w:tcPr>
          <w:p w:rsidR="00210AAD" w:rsidRPr="0001171D" w:rsidRDefault="00210AAD" w:rsidP="002F00E9">
            <w:pPr>
              <w:spacing w:after="0" w:line="240" w:lineRule="auto"/>
              <w:rPr>
                <w:rFonts w:ascii="Times New Roman" w:hAnsi="Times New Roman"/>
                <w:sz w:val="20"/>
                <w:szCs w:val="20"/>
              </w:rPr>
            </w:pPr>
            <w:r w:rsidRPr="0001171D">
              <w:rPr>
                <w:rFonts w:ascii="Times New Roman" w:hAnsi="Times New Roman"/>
                <w:sz w:val="20"/>
                <w:szCs w:val="20"/>
              </w:rPr>
              <w:t>Подготовка к формированию умений, ОК</w:t>
            </w:r>
            <w:r>
              <w:rPr>
                <w:rFonts w:ascii="Times New Roman" w:hAnsi="Times New Roman"/>
                <w:sz w:val="20"/>
                <w:szCs w:val="20"/>
              </w:rPr>
              <w:t xml:space="preserve"> 1, 2</w:t>
            </w:r>
            <w:r w:rsidRPr="0001171D">
              <w:rPr>
                <w:rFonts w:ascii="Times New Roman" w:hAnsi="Times New Roman"/>
                <w:sz w:val="20"/>
                <w:szCs w:val="20"/>
              </w:rPr>
              <w:t xml:space="preserve"> и ПК</w:t>
            </w:r>
            <w:r>
              <w:rPr>
                <w:rFonts w:ascii="Times New Roman" w:hAnsi="Times New Roman"/>
                <w:sz w:val="20"/>
                <w:szCs w:val="20"/>
              </w:rPr>
              <w:t xml:space="preserve"> 1.1., 1.3.</w:t>
            </w:r>
            <w:r w:rsidRPr="0001171D">
              <w:rPr>
                <w:rFonts w:ascii="Times New Roman" w:hAnsi="Times New Roman"/>
                <w:sz w:val="20"/>
                <w:szCs w:val="20"/>
              </w:rPr>
              <w:t xml:space="preserve"> по новой теме</w:t>
            </w:r>
          </w:p>
        </w:tc>
        <w:tc>
          <w:tcPr>
            <w:tcW w:w="865"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Раскрывает новую тему</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Слушают, задают вопросы</w:t>
            </w:r>
          </w:p>
        </w:tc>
        <w:tc>
          <w:tcPr>
            <w:tcW w:w="64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УМК</w:t>
            </w:r>
          </w:p>
        </w:tc>
      </w:tr>
      <w:tr w:rsidR="00210AAD" w:rsidRPr="0001171D" w:rsidTr="00857D88">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5.</w:t>
            </w:r>
          </w:p>
        </w:tc>
        <w:tc>
          <w:tcPr>
            <w:tcW w:w="879"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Задание на самостоятельную работу</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3</w:t>
            </w:r>
          </w:p>
        </w:tc>
        <w:tc>
          <w:tcPr>
            <w:tcW w:w="1128"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Концентрация внимания</w:t>
            </w:r>
          </w:p>
        </w:tc>
        <w:tc>
          <w:tcPr>
            <w:tcW w:w="865"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Инструктирует по выполнению самостоятельной работы</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Слушают, наблюдают, задают вопросы</w:t>
            </w:r>
          </w:p>
        </w:tc>
        <w:tc>
          <w:tcPr>
            <w:tcW w:w="640" w:type="pct"/>
            <w:vMerge w:val="restart"/>
          </w:tcPr>
          <w:p w:rsidR="00210AAD" w:rsidRPr="0001171D" w:rsidRDefault="00210AAD" w:rsidP="00DC3E69">
            <w:pPr>
              <w:spacing w:after="0" w:line="240" w:lineRule="auto"/>
              <w:jc w:val="both"/>
              <w:rPr>
                <w:rFonts w:ascii="Times New Roman" w:hAnsi="Times New Roman"/>
                <w:sz w:val="20"/>
                <w:szCs w:val="20"/>
              </w:rPr>
            </w:pPr>
            <w:r w:rsidRPr="0001171D">
              <w:rPr>
                <w:rFonts w:ascii="Times New Roman" w:hAnsi="Times New Roman"/>
                <w:sz w:val="20"/>
                <w:szCs w:val="20"/>
              </w:rPr>
              <w:t xml:space="preserve">Приложение </w:t>
            </w:r>
            <w:r>
              <w:rPr>
                <w:rFonts w:ascii="Times New Roman" w:hAnsi="Times New Roman"/>
                <w:sz w:val="20"/>
                <w:szCs w:val="20"/>
              </w:rPr>
              <w:t>2</w:t>
            </w:r>
          </w:p>
          <w:p w:rsidR="00210AAD" w:rsidRPr="0001171D" w:rsidRDefault="00210AAD" w:rsidP="00DC3E69">
            <w:pPr>
              <w:spacing w:after="0" w:line="240" w:lineRule="auto"/>
              <w:jc w:val="both"/>
              <w:rPr>
                <w:rFonts w:ascii="Times New Roman" w:hAnsi="Times New Roman"/>
                <w:sz w:val="20"/>
                <w:szCs w:val="20"/>
              </w:rPr>
            </w:pPr>
          </w:p>
        </w:tc>
      </w:tr>
      <w:tr w:rsidR="00210AAD" w:rsidRPr="0001171D" w:rsidTr="00857D88">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6.</w:t>
            </w:r>
          </w:p>
        </w:tc>
        <w:tc>
          <w:tcPr>
            <w:tcW w:w="879"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Самостоятельная работа студентов</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45</w:t>
            </w:r>
          </w:p>
        </w:tc>
        <w:tc>
          <w:tcPr>
            <w:tcW w:w="1128" w:type="pct"/>
          </w:tcPr>
          <w:p w:rsidR="00210AAD" w:rsidRPr="0001171D" w:rsidRDefault="00210AAD" w:rsidP="002F00E9">
            <w:pPr>
              <w:spacing w:after="0" w:line="240" w:lineRule="auto"/>
              <w:jc w:val="both"/>
              <w:rPr>
                <w:rFonts w:ascii="Times New Roman" w:hAnsi="Times New Roman"/>
                <w:sz w:val="20"/>
                <w:szCs w:val="20"/>
              </w:rPr>
            </w:pPr>
            <w:r w:rsidRPr="0001171D">
              <w:rPr>
                <w:rFonts w:ascii="Times New Roman" w:hAnsi="Times New Roman"/>
                <w:sz w:val="20"/>
                <w:szCs w:val="20"/>
              </w:rPr>
              <w:t>Формирование знаний и умений, ОК</w:t>
            </w:r>
            <w:r>
              <w:rPr>
                <w:rFonts w:ascii="Times New Roman" w:hAnsi="Times New Roman"/>
                <w:sz w:val="20"/>
                <w:szCs w:val="20"/>
              </w:rPr>
              <w:t xml:space="preserve"> 1, 2</w:t>
            </w:r>
            <w:r w:rsidRPr="0001171D">
              <w:rPr>
                <w:rFonts w:ascii="Times New Roman" w:hAnsi="Times New Roman"/>
                <w:sz w:val="20"/>
                <w:szCs w:val="20"/>
              </w:rPr>
              <w:t xml:space="preserve"> и  ПК</w:t>
            </w:r>
            <w:r>
              <w:rPr>
                <w:rFonts w:ascii="Times New Roman" w:hAnsi="Times New Roman"/>
                <w:sz w:val="20"/>
                <w:szCs w:val="20"/>
              </w:rPr>
              <w:t xml:space="preserve"> 1.1., 1.3.</w:t>
            </w:r>
          </w:p>
        </w:tc>
        <w:tc>
          <w:tcPr>
            <w:tcW w:w="865"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Курирует работу студентов на всем этапе, исправляет ошибки</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Выполняют самостоятельную работу</w:t>
            </w:r>
          </w:p>
        </w:tc>
        <w:tc>
          <w:tcPr>
            <w:tcW w:w="640" w:type="pct"/>
            <w:vMerge/>
          </w:tcPr>
          <w:p w:rsidR="00210AAD" w:rsidRPr="0001171D" w:rsidRDefault="00210AAD" w:rsidP="00DC3E69">
            <w:pPr>
              <w:spacing w:after="0" w:line="240" w:lineRule="auto"/>
              <w:jc w:val="both"/>
              <w:rPr>
                <w:rFonts w:ascii="Times New Roman" w:hAnsi="Times New Roman"/>
                <w:sz w:val="20"/>
                <w:szCs w:val="20"/>
              </w:rPr>
            </w:pPr>
          </w:p>
        </w:tc>
      </w:tr>
      <w:tr w:rsidR="00210AAD" w:rsidRPr="0001171D" w:rsidTr="00857D88">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7.</w:t>
            </w:r>
          </w:p>
        </w:tc>
        <w:tc>
          <w:tcPr>
            <w:tcW w:w="879"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Предварительный контроль по изученной теме</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11</w:t>
            </w:r>
          </w:p>
        </w:tc>
        <w:tc>
          <w:tcPr>
            <w:tcW w:w="1128"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Предварительный контроль уровня усвоения знаний и умений по изученной теме, ОК</w:t>
            </w:r>
            <w:r>
              <w:rPr>
                <w:rFonts w:ascii="Times New Roman" w:hAnsi="Times New Roman"/>
                <w:sz w:val="20"/>
                <w:szCs w:val="20"/>
              </w:rPr>
              <w:t xml:space="preserve"> 1, 2</w:t>
            </w:r>
            <w:r w:rsidRPr="0001171D">
              <w:rPr>
                <w:rFonts w:ascii="Times New Roman" w:hAnsi="Times New Roman"/>
                <w:sz w:val="20"/>
                <w:szCs w:val="20"/>
              </w:rPr>
              <w:t xml:space="preserve"> и ПК</w:t>
            </w:r>
            <w:r>
              <w:rPr>
                <w:rFonts w:ascii="Times New Roman" w:hAnsi="Times New Roman"/>
                <w:sz w:val="20"/>
                <w:szCs w:val="20"/>
              </w:rPr>
              <w:t xml:space="preserve"> 1.1., 1.3.</w:t>
            </w:r>
          </w:p>
        </w:tc>
        <w:tc>
          <w:tcPr>
            <w:tcW w:w="865"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Контролирует выполнение студентами заданий, по результатам вносит коррективы</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Выполняют задания, контролируют правильность их выполнения друг другом, заслушивают и обсуждают результаты</w:t>
            </w:r>
          </w:p>
        </w:tc>
        <w:tc>
          <w:tcPr>
            <w:tcW w:w="640" w:type="pct"/>
          </w:tcPr>
          <w:p w:rsidR="00210AAD" w:rsidRPr="0001171D" w:rsidRDefault="00210AAD" w:rsidP="00D55F0D">
            <w:pPr>
              <w:spacing w:after="0" w:line="240" w:lineRule="auto"/>
              <w:jc w:val="both"/>
              <w:rPr>
                <w:rFonts w:ascii="Times New Roman" w:hAnsi="Times New Roman"/>
                <w:sz w:val="20"/>
                <w:szCs w:val="20"/>
              </w:rPr>
            </w:pPr>
            <w:r w:rsidRPr="0001171D">
              <w:rPr>
                <w:rFonts w:ascii="Times New Roman" w:hAnsi="Times New Roman"/>
                <w:sz w:val="20"/>
                <w:szCs w:val="20"/>
              </w:rPr>
              <w:t xml:space="preserve">Приложение </w:t>
            </w:r>
            <w:r>
              <w:rPr>
                <w:rFonts w:ascii="Times New Roman" w:hAnsi="Times New Roman"/>
                <w:sz w:val="20"/>
                <w:szCs w:val="20"/>
              </w:rPr>
              <w:t>3</w:t>
            </w:r>
          </w:p>
        </w:tc>
      </w:tr>
      <w:tr w:rsidR="00210AAD" w:rsidRPr="0001171D" w:rsidTr="00857D88">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8.</w:t>
            </w:r>
          </w:p>
        </w:tc>
        <w:tc>
          <w:tcPr>
            <w:tcW w:w="879"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Подведение итогов занятия</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5</w:t>
            </w:r>
          </w:p>
        </w:tc>
        <w:tc>
          <w:tcPr>
            <w:tcW w:w="1128"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Развитие эмоциональной устойчивости, дисциплинированности, способности анализировать текущую ситуацию… (ОК</w:t>
            </w:r>
            <w:r>
              <w:rPr>
                <w:rFonts w:ascii="Times New Roman" w:hAnsi="Times New Roman"/>
                <w:sz w:val="20"/>
                <w:szCs w:val="20"/>
              </w:rPr>
              <w:t xml:space="preserve"> 1, 2</w:t>
            </w:r>
            <w:r w:rsidRPr="0001171D">
              <w:rPr>
                <w:rFonts w:ascii="Times New Roman" w:hAnsi="Times New Roman"/>
                <w:sz w:val="20"/>
                <w:szCs w:val="20"/>
              </w:rPr>
              <w:t xml:space="preserve">) </w:t>
            </w:r>
          </w:p>
        </w:tc>
        <w:tc>
          <w:tcPr>
            <w:tcW w:w="865"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Оценивает работу группы в целом. Объявляет оценки, мотивирует их, выделяет наиболее подготовленных</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Слушают, участвуют в обсуждении, задают вопросы</w:t>
            </w:r>
          </w:p>
        </w:tc>
        <w:tc>
          <w:tcPr>
            <w:tcW w:w="64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Журнал</w:t>
            </w:r>
          </w:p>
        </w:tc>
      </w:tr>
      <w:tr w:rsidR="00210AAD" w:rsidRPr="0001171D" w:rsidTr="00857D88">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9.</w:t>
            </w:r>
          </w:p>
        </w:tc>
        <w:tc>
          <w:tcPr>
            <w:tcW w:w="879"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Домашнее задание</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3</w:t>
            </w:r>
          </w:p>
        </w:tc>
        <w:tc>
          <w:tcPr>
            <w:tcW w:w="1128"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Закрепление знаний и умений по изученной теме</w:t>
            </w:r>
          </w:p>
        </w:tc>
        <w:tc>
          <w:tcPr>
            <w:tcW w:w="865"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Инструктирует по выполнению домашнего задания</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Слушают, записывают задание в тетрадь</w:t>
            </w:r>
          </w:p>
        </w:tc>
        <w:tc>
          <w:tcPr>
            <w:tcW w:w="64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УМК, журнал</w:t>
            </w:r>
          </w:p>
        </w:tc>
      </w:tr>
      <w:tr w:rsidR="00210AAD" w:rsidRPr="0001171D" w:rsidTr="00857D88">
        <w:tc>
          <w:tcPr>
            <w:tcW w:w="206" w:type="pct"/>
          </w:tcPr>
          <w:p w:rsidR="00210AAD" w:rsidRPr="0001171D" w:rsidRDefault="00210AAD" w:rsidP="00FB64B6">
            <w:pPr>
              <w:spacing w:after="0" w:line="240" w:lineRule="auto"/>
              <w:jc w:val="center"/>
              <w:rPr>
                <w:rFonts w:ascii="Times New Roman" w:hAnsi="Times New Roman"/>
                <w:sz w:val="20"/>
                <w:szCs w:val="20"/>
              </w:rPr>
            </w:pPr>
            <w:r w:rsidRPr="0001171D">
              <w:rPr>
                <w:rFonts w:ascii="Times New Roman" w:hAnsi="Times New Roman"/>
                <w:sz w:val="20"/>
                <w:szCs w:val="20"/>
              </w:rPr>
              <w:t>10</w:t>
            </w:r>
          </w:p>
        </w:tc>
        <w:tc>
          <w:tcPr>
            <w:tcW w:w="879"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Организация окончания занятия</w:t>
            </w:r>
          </w:p>
        </w:tc>
        <w:tc>
          <w:tcPr>
            <w:tcW w:w="392" w:type="pct"/>
          </w:tcPr>
          <w:p w:rsidR="00210AAD" w:rsidRPr="0001171D" w:rsidRDefault="00210AAD" w:rsidP="00ED1F40">
            <w:pPr>
              <w:spacing w:after="0" w:line="240" w:lineRule="auto"/>
              <w:jc w:val="center"/>
              <w:rPr>
                <w:rFonts w:ascii="Times New Roman" w:hAnsi="Times New Roman"/>
                <w:sz w:val="20"/>
                <w:szCs w:val="20"/>
              </w:rPr>
            </w:pPr>
            <w:r>
              <w:rPr>
                <w:rFonts w:ascii="Times New Roman" w:hAnsi="Times New Roman"/>
                <w:sz w:val="20"/>
                <w:szCs w:val="20"/>
              </w:rPr>
              <w:t>3</w:t>
            </w:r>
          </w:p>
        </w:tc>
        <w:tc>
          <w:tcPr>
            <w:tcW w:w="1128"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 xml:space="preserve">Прививать аккуратность, ответственность, дисциплинированность, способность организовывать собственную </w:t>
            </w:r>
            <w:r>
              <w:rPr>
                <w:rFonts w:ascii="Times New Roman" w:hAnsi="Times New Roman"/>
                <w:sz w:val="20"/>
                <w:szCs w:val="20"/>
              </w:rPr>
              <w:t xml:space="preserve">деятельность </w:t>
            </w:r>
            <w:r w:rsidRPr="0001171D">
              <w:rPr>
                <w:rFonts w:ascii="Times New Roman" w:hAnsi="Times New Roman"/>
                <w:sz w:val="20"/>
                <w:szCs w:val="20"/>
              </w:rPr>
              <w:t>(ОК</w:t>
            </w:r>
            <w:r>
              <w:rPr>
                <w:rFonts w:ascii="Times New Roman" w:hAnsi="Times New Roman"/>
                <w:sz w:val="20"/>
                <w:szCs w:val="20"/>
              </w:rPr>
              <w:t xml:space="preserve"> 1, 2</w:t>
            </w:r>
            <w:r w:rsidRPr="0001171D">
              <w:rPr>
                <w:rFonts w:ascii="Times New Roman" w:hAnsi="Times New Roman"/>
                <w:sz w:val="20"/>
                <w:szCs w:val="20"/>
              </w:rPr>
              <w:t>)</w:t>
            </w:r>
          </w:p>
        </w:tc>
        <w:tc>
          <w:tcPr>
            <w:tcW w:w="865"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Контролирует работу по уборке рабочих мест</w:t>
            </w:r>
          </w:p>
        </w:tc>
        <w:tc>
          <w:tcPr>
            <w:tcW w:w="890" w:type="pct"/>
          </w:tcPr>
          <w:p w:rsidR="00210AAD" w:rsidRPr="0001171D" w:rsidRDefault="00210AAD" w:rsidP="00FB64B6">
            <w:pPr>
              <w:spacing w:after="0" w:line="240" w:lineRule="auto"/>
              <w:jc w:val="both"/>
              <w:rPr>
                <w:rFonts w:ascii="Times New Roman" w:hAnsi="Times New Roman"/>
                <w:sz w:val="20"/>
                <w:szCs w:val="20"/>
              </w:rPr>
            </w:pPr>
            <w:r w:rsidRPr="0001171D">
              <w:rPr>
                <w:rFonts w:ascii="Times New Roman" w:hAnsi="Times New Roman"/>
                <w:sz w:val="20"/>
                <w:szCs w:val="20"/>
              </w:rPr>
              <w:t>Убирают рабочее место, сдают оснащение</w:t>
            </w:r>
          </w:p>
        </w:tc>
        <w:tc>
          <w:tcPr>
            <w:tcW w:w="640" w:type="pct"/>
          </w:tcPr>
          <w:p w:rsidR="00210AAD" w:rsidRPr="0001171D" w:rsidRDefault="00210AAD" w:rsidP="00FB64B6">
            <w:pPr>
              <w:spacing w:after="0" w:line="240" w:lineRule="auto"/>
              <w:jc w:val="both"/>
              <w:rPr>
                <w:rFonts w:ascii="Times New Roman" w:hAnsi="Times New Roman"/>
                <w:sz w:val="20"/>
                <w:szCs w:val="20"/>
              </w:rPr>
            </w:pPr>
          </w:p>
        </w:tc>
      </w:tr>
    </w:tbl>
    <w:p w:rsidR="00B26DDA" w:rsidRDefault="00B26DDA" w:rsidP="00857D88">
      <w:pPr>
        <w:spacing w:before="240" w:after="0" w:line="360" w:lineRule="auto"/>
        <w:jc w:val="center"/>
        <w:rPr>
          <w:rFonts w:ascii="Times New Roman" w:hAnsi="Times New Roman"/>
          <w:b/>
          <w:sz w:val="28"/>
          <w:szCs w:val="28"/>
        </w:rPr>
      </w:pPr>
    </w:p>
    <w:p w:rsidR="00857D88" w:rsidRPr="001F6706" w:rsidRDefault="00857D88" w:rsidP="00857D88">
      <w:pPr>
        <w:spacing w:before="240" w:after="0" w:line="360" w:lineRule="auto"/>
        <w:jc w:val="center"/>
        <w:rPr>
          <w:rFonts w:ascii="Times New Roman" w:hAnsi="Times New Roman"/>
          <w:b/>
          <w:sz w:val="28"/>
          <w:szCs w:val="28"/>
        </w:rPr>
      </w:pPr>
      <w:r w:rsidRPr="001F6706">
        <w:rPr>
          <w:rFonts w:ascii="Times New Roman" w:hAnsi="Times New Roman"/>
          <w:b/>
          <w:sz w:val="28"/>
          <w:szCs w:val="28"/>
        </w:rPr>
        <w:t>ИСХОДНЫЙ МАТЕРИАЛ</w:t>
      </w:r>
    </w:p>
    <w:p w:rsidR="00857D88" w:rsidRDefault="00857D88" w:rsidP="00857D88">
      <w:pPr>
        <w:spacing w:after="0" w:line="360" w:lineRule="auto"/>
        <w:ind w:firstLine="709"/>
        <w:jc w:val="both"/>
        <w:rPr>
          <w:rFonts w:ascii="Times New Roman" w:hAnsi="Times New Roman"/>
          <w:sz w:val="28"/>
          <w:szCs w:val="28"/>
        </w:rPr>
      </w:pPr>
      <w:r w:rsidRPr="00CE6AF4">
        <w:rPr>
          <w:rFonts w:ascii="Times New Roman" w:hAnsi="Times New Roman"/>
          <w:sz w:val="28"/>
          <w:szCs w:val="28"/>
        </w:rPr>
        <w:t>Тема 4.17. Общие принципы классификации, этиологии, патогенеза; клиническая картина, осложнения методы клинического, лабораторного, инструментального обследования при остром</w:t>
      </w:r>
      <w:r w:rsidR="00702AFC">
        <w:rPr>
          <w:rFonts w:ascii="Times New Roman" w:hAnsi="Times New Roman"/>
          <w:sz w:val="28"/>
          <w:szCs w:val="28"/>
        </w:rPr>
        <w:t xml:space="preserve"> </w:t>
      </w:r>
      <w:r w:rsidRPr="00CE6AF4">
        <w:rPr>
          <w:rFonts w:ascii="Times New Roman" w:hAnsi="Times New Roman"/>
          <w:sz w:val="28"/>
          <w:szCs w:val="28"/>
        </w:rPr>
        <w:t>гломерулонефрите и оформление медицинской документации.</w:t>
      </w:r>
    </w:p>
    <w:p w:rsidR="00857D88" w:rsidRPr="007A48A2" w:rsidRDefault="00857D88" w:rsidP="00857D88">
      <w:pPr>
        <w:spacing w:after="0" w:line="360" w:lineRule="auto"/>
        <w:ind w:firstLine="709"/>
        <w:jc w:val="both"/>
        <w:rPr>
          <w:rFonts w:ascii="Times New Roman" w:hAnsi="Times New Roman"/>
          <w:b/>
          <w:sz w:val="28"/>
          <w:szCs w:val="28"/>
        </w:rPr>
      </w:pPr>
      <w:r w:rsidRPr="007A48A2">
        <w:rPr>
          <w:rFonts w:ascii="Times New Roman" w:hAnsi="Times New Roman"/>
          <w:b/>
          <w:sz w:val="28"/>
          <w:szCs w:val="28"/>
        </w:rPr>
        <w:t>Гломерулярные болезни по МКБ-10 (N00-N08):</w:t>
      </w:r>
    </w:p>
    <w:p w:rsidR="00857D88" w:rsidRDefault="00857D88" w:rsidP="00857D88">
      <w:pPr>
        <w:spacing w:after="0" w:line="360" w:lineRule="auto"/>
        <w:ind w:firstLine="709"/>
        <w:jc w:val="both"/>
        <w:rPr>
          <w:rFonts w:ascii="Times New Roman" w:hAnsi="Times New Roman"/>
          <w:sz w:val="28"/>
          <w:szCs w:val="28"/>
        </w:rPr>
      </w:pPr>
      <w:r w:rsidRPr="007A48A2">
        <w:rPr>
          <w:rFonts w:ascii="Times New Roman" w:hAnsi="Times New Roman"/>
          <w:sz w:val="28"/>
          <w:szCs w:val="28"/>
        </w:rPr>
        <w:t xml:space="preserve">N00 Острый нефритический синдром. </w:t>
      </w:r>
    </w:p>
    <w:p w:rsidR="00857D88" w:rsidRDefault="00857D88" w:rsidP="00857D88">
      <w:pPr>
        <w:spacing w:after="0" w:line="360" w:lineRule="auto"/>
        <w:ind w:firstLine="709"/>
        <w:jc w:val="both"/>
        <w:rPr>
          <w:rFonts w:ascii="Times New Roman" w:hAnsi="Times New Roman"/>
          <w:sz w:val="28"/>
          <w:szCs w:val="28"/>
        </w:rPr>
      </w:pPr>
      <w:r w:rsidRPr="007A48A2">
        <w:rPr>
          <w:rFonts w:ascii="Times New Roman" w:hAnsi="Times New Roman"/>
          <w:sz w:val="28"/>
          <w:szCs w:val="28"/>
        </w:rPr>
        <w:t xml:space="preserve">N01 Быстро прогрессирующий нефритический синдром. </w:t>
      </w:r>
    </w:p>
    <w:p w:rsidR="00857D88" w:rsidRDefault="00857D88" w:rsidP="00857D88">
      <w:pPr>
        <w:spacing w:after="0" w:line="360" w:lineRule="auto"/>
        <w:ind w:firstLine="709"/>
        <w:jc w:val="both"/>
        <w:rPr>
          <w:rFonts w:ascii="Times New Roman" w:hAnsi="Times New Roman"/>
          <w:sz w:val="28"/>
          <w:szCs w:val="28"/>
        </w:rPr>
      </w:pPr>
      <w:r w:rsidRPr="007A48A2">
        <w:rPr>
          <w:rFonts w:ascii="Times New Roman" w:hAnsi="Times New Roman"/>
          <w:sz w:val="28"/>
          <w:szCs w:val="28"/>
        </w:rPr>
        <w:t xml:space="preserve">N02 Рецидивирующая и устойчивая гематурия. </w:t>
      </w:r>
    </w:p>
    <w:p w:rsidR="00857D88" w:rsidRDefault="00857D88" w:rsidP="00857D88">
      <w:pPr>
        <w:spacing w:after="0" w:line="360" w:lineRule="auto"/>
        <w:ind w:firstLine="709"/>
        <w:jc w:val="both"/>
        <w:rPr>
          <w:rFonts w:ascii="Times New Roman" w:hAnsi="Times New Roman"/>
          <w:sz w:val="28"/>
          <w:szCs w:val="28"/>
        </w:rPr>
      </w:pPr>
      <w:r w:rsidRPr="007A48A2">
        <w:rPr>
          <w:rFonts w:ascii="Times New Roman" w:hAnsi="Times New Roman"/>
          <w:sz w:val="28"/>
          <w:szCs w:val="28"/>
        </w:rPr>
        <w:t xml:space="preserve">N03 Хронический нефритический синдром. </w:t>
      </w:r>
    </w:p>
    <w:p w:rsidR="00857D88" w:rsidRDefault="00857D88" w:rsidP="00857D88">
      <w:pPr>
        <w:spacing w:after="0" w:line="360" w:lineRule="auto"/>
        <w:ind w:firstLine="709"/>
        <w:jc w:val="both"/>
        <w:rPr>
          <w:rFonts w:ascii="Times New Roman" w:hAnsi="Times New Roman"/>
          <w:sz w:val="28"/>
          <w:szCs w:val="28"/>
        </w:rPr>
      </w:pPr>
      <w:r>
        <w:rPr>
          <w:rFonts w:ascii="Times New Roman" w:hAnsi="Times New Roman"/>
          <w:sz w:val="28"/>
          <w:szCs w:val="28"/>
        </w:rPr>
        <w:t xml:space="preserve">N04 </w:t>
      </w:r>
      <w:r w:rsidRPr="007A48A2">
        <w:rPr>
          <w:rFonts w:ascii="Times New Roman" w:hAnsi="Times New Roman"/>
          <w:sz w:val="28"/>
          <w:szCs w:val="28"/>
        </w:rPr>
        <w:t xml:space="preserve">Нефротический синдром. </w:t>
      </w:r>
    </w:p>
    <w:p w:rsidR="00857D88" w:rsidRDefault="00857D88" w:rsidP="00857D88">
      <w:pPr>
        <w:spacing w:after="0" w:line="360" w:lineRule="auto"/>
        <w:ind w:firstLine="709"/>
        <w:jc w:val="both"/>
        <w:rPr>
          <w:rFonts w:ascii="Times New Roman" w:hAnsi="Times New Roman"/>
          <w:sz w:val="28"/>
          <w:szCs w:val="28"/>
        </w:rPr>
      </w:pPr>
      <w:r w:rsidRPr="007A48A2">
        <w:rPr>
          <w:rFonts w:ascii="Times New Roman" w:hAnsi="Times New Roman"/>
          <w:sz w:val="28"/>
          <w:szCs w:val="28"/>
        </w:rPr>
        <w:t xml:space="preserve">N05 Нефритический синдром неуточненный. </w:t>
      </w:r>
    </w:p>
    <w:p w:rsidR="00857D88" w:rsidRDefault="00857D88" w:rsidP="00857D88">
      <w:pPr>
        <w:spacing w:after="0" w:line="360" w:lineRule="auto"/>
        <w:ind w:firstLine="709"/>
        <w:jc w:val="both"/>
        <w:rPr>
          <w:rFonts w:ascii="Times New Roman" w:hAnsi="Times New Roman"/>
          <w:sz w:val="28"/>
          <w:szCs w:val="28"/>
        </w:rPr>
      </w:pPr>
      <w:r w:rsidRPr="007A48A2">
        <w:rPr>
          <w:rFonts w:ascii="Times New Roman" w:hAnsi="Times New Roman"/>
          <w:sz w:val="28"/>
          <w:szCs w:val="28"/>
        </w:rPr>
        <w:t xml:space="preserve">N06 Изолированная протеинурия с уточненным морфологическим поражением. </w:t>
      </w:r>
    </w:p>
    <w:p w:rsidR="00857D88" w:rsidRDefault="00857D88" w:rsidP="00857D88">
      <w:pPr>
        <w:spacing w:after="0" w:line="360" w:lineRule="auto"/>
        <w:ind w:firstLine="709"/>
        <w:jc w:val="both"/>
        <w:rPr>
          <w:rFonts w:ascii="Times New Roman" w:hAnsi="Times New Roman"/>
          <w:sz w:val="28"/>
          <w:szCs w:val="28"/>
        </w:rPr>
      </w:pPr>
      <w:r w:rsidRPr="007A48A2">
        <w:rPr>
          <w:rFonts w:ascii="Times New Roman" w:hAnsi="Times New Roman"/>
          <w:sz w:val="28"/>
          <w:szCs w:val="28"/>
        </w:rPr>
        <w:t xml:space="preserve">N07 Наследственная нефропатия, не классифицированная в др.рубриках. </w:t>
      </w:r>
    </w:p>
    <w:p w:rsidR="00857D88" w:rsidRDefault="00857D88" w:rsidP="00857D88">
      <w:pPr>
        <w:spacing w:after="0" w:line="360" w:lineRule="auto"/>
        <w:ind w:firstLine="709"/>
        <w:jc w:val="both"/>
        <w:rPr>
          <w:rFonts w:ascii="Times New Roman" w:hAnsi="Times New Roman"/>
          <w:sz w:val="28"/>
          <w:szCs w:val="28"/>
        </w:rPr>
      </w:pPr>
      <w:r>
        <w:rPr>
          <w:rFonts w:ascii="Times New Roman" w:hAnsi="Times New Roman"/>
          <w:sz w:val="28"/>
          <w:szCs w:val="28"/>
        </w:rPr>
        <w:t>N08</w:t>
      </w:r>
      <w:r w:rsidRPr="007A48A2">
        <w:rPr>
          <w:rFonts w:ascii="Times New Roman" w:hAnsi="Times New Roman"/>
          <w:sz w:val="28"/>
          <w:szCs w:val="28"/>
        </w:rPr>
        <w:t>Гломерулярные поражения при болезнях, классиф</w:t>
      </w:r>
      <w:r>
        <w:rPr>
          <w:rFonts w:ascii="Times New Roman" w:hAnsi="Times New Roman"/>
          <w:sz w:val="28"/>
          <w:szCs w:val="28"/>
        </w:rPr>
        <w:t>ицированных в других рубриках.</w:t>
      </w:r>
    </w:p>
    <w:p w:rsidR="00857D88" w:rsidRPr="001F6706" w:rsidRDefault="00857D88" w:rsidP="00857D88">
      <w:pPr>
        <w:pStyle w:val="a4"/>
        <w:spacing w:after="0" w:line="360" w:lineRule="auto"/>
        <w:ind w:firstLine="709"/>
        <w:jc w:val="both"/>
        <w:rPr>
          <w:b/>
          <w:sz w:val="28"/>
        </w:rPr>
      </w:pPr>
      <w:r w:rsidRPr="001F6706">
        <w:rPr>
          <w:b/>
          <w:sz w:val="28"/>
        </w:rPr>
        <w:t>План изложения материала:</w:t>
      </w:r>
    </w:p>
    <w:p w:rsidR="00857D88" w:rsidRPr="001F6706" w:rsidRDefault="00857D88" w:rsidP="00857D88">
      <w:pPr>
        <w:pStyle w:val="a4"/>
        <w:spacing w:after="0" w:line="360" w:lineRule="auto"/>
        <w:ind w:firstLine="709"/>
        <w:jc w:val="both"/>
        <w:rPr>
          <w:sz w:val="28"/>
        </w:rPr>
      </w:pPr>
      <w:r w:rsidRPr="001F6706">
        <w:rPr>
          <w:sz w:val="28"/>
        </w:rPr>
        <w:t>Определения</w:t>
      </w:r>
    </w:p>
    <w:p w:rsidR="00857D88" w:rsidRPr="001F6706" w:rsidRDefault="00857D88" w:rsidP="00857D88">
      <w:pPr>
        <w:pStyle w:val="a4"/>
        <w:spacing w:after="0" w:line="360" w:lineRule="auto"/>
        <w:ind w:firstLine="709"/>
        <w:jc w:val="both"/>
        <w:rPr>
          <w:sz w:val="28"/>
        </w:rPr>
      </w:pPr>
      <w:r w:rsidRPr="001F6706">
        <w:rPr>
          <w:sz w:val="28"/>
        </w:rPr>
        <w:t>Предрасполагающие факторы</w:t>
      </w:r>
    </w:p>
    <w:p w:rsidR="00857D88" w:rsidRPr="001F6706" w:rsidRDefault="00857D88" w:rsidP="00857D88">
      <w:pPr>
        <w:pStyle w:val="a4"/>
        <w:spacing w:after="0" w:line="360" w:lineRule="auto"/>
        <w:ind w:firstLine="709"/>
        <w:jc w:val="both"/>
        <w:rPr>
          <w:sz w:val="28"/>
        </w:rPr>
      </w:pPr>
      <w:r w:rsidRPr="001F6706">
        <w:rPr>
          <w:sz w:val="28"/>
        </w:rPr>
        <w:t xml:space="preserve">Этиология </w:t>
      </w:r>
    </w:p>
    <w:p w:rsidR="00857D88" w:rsidRPr="001F6706" w:rsidRDefault="00857D88" w:rsidP="00857D88">
      <w:pPr>
        <w:pStyle w:val="a4"/>
        <w:spacing w:after="0" w:line="360" w:lineRule="auto"/>
        <w:ind w:firstLine="709"/>
        <w:jc w:val="both"/>
        <w:rPr>
          <w:sz w:val="28"/>
        </w:rPr>
      </w:pPr>
      <w:r w:rsidRPr="001F6706">
        <w:rPr>
          <w:sz w:val="28"/>
        </w:rPr>
        <w:t>Патогенез</w:t>
      </w:r>
    </w:p>
    <w:p w:rsidR="00857D88" w:rsidRPr="001F6706" w:rsidRDefault="00857D88" w:rsidP="00857D88">
      <w:pPr>
        <w:pStyle w:val="a4"/>
        <w:spacing w:after="0" w:line="360" w:lineRule="auto"/>
        <w:ind w:firstLine="709"/>
        <w:jc w:val="both"/>
        <w:rPr>
          <w:sz w:val="28"/>
        </w:rPr>
      </w:pPr>
      <w:r w:rsidRPr="001F6706">
        <w:rPr>
          <w:sz w:val="28"/>
        </w:rPr>
        <w:t>Классификация</w:t>
      </w:r>
    </w:p>
    <w:p w:rsidR="00857D88" w:rsidRPr="001F6706" w:rsidRDefault="00857D88" w:rsidP="00857D88">
      <w:pPr>
        <w:pStyle w:val="a4"/>
        <w:spacing w:after="0" w:line="360" w:lineRule="auto"/>
        <w:ind w:firstLine="709"/>
        <w:jc w:val="both"/>
        <w:rPr>
          <w:sz w:val="28"/>
        </w:rPr>
      </w:pPr>
      <w:r w:rsidRPr="001F6706">
        <w:rPr>
          <w:sz w:val="28"/>
        </w:rPr>
        <w:t>Исследования</w:t>
      </w:r>
    </w:p>
    <w:p w:rsidR="00857D88" w:rsidRPr="001F6706" w:rsidRDefault="00857D88" w:rsidP="00857D88">
      <w:pPr>
        <w:pStyle w:val="a4"/>
        <w:spacing w:after="0" w:line="360" w:lineRule="auto"/>
        <w:ind w:left="567" w:firstLine="709"/>
        <w:jc w:val="both"/>
        <w:rPr>
          <w:sz w:val="28"/>
        </w:rPr>
      </w:pPr>
      <w:r w:rsidRPr="001F6706">
        <w:rPr>
          <w:sz w:val="28"/>
        </w:rPr>
        <w:t>Анамнез, клиника</w:t>
      </w:r>
    </w:p>
    <w:p w:rsidR="00857D88" w:rsidRPr="001F6706" w:rsidRDefault="00857D88" w:rsidP="00857D88">
      <w:pPr>
        <w:pStyle w:val="a4"/>
        <w:spacing w:after="0" w:line="360" w:lineRule="auto"/>
        <w:ind w:left="567" w:firstLine="709"/>
        <w:jc w:val="both"/>
        <w:rPr>
          <w:sz w:val="28"/>
        </w:rPr>
      </w:pPr>
      <w:r w:rsidRPr="001F6706">
        <w:rPr>
          <w:sz w:val="28"/>
        </w:rPr>
        <w:t>Диагноз</w:t>
      </w:r>
    </w:p>
    <w:p w:rsidR="00857D88" w:rsidRPr="001F6706" w:rsidRDefault="00857D88" w:rsidP="00857D88">
      <w:pPr>
        <w:pStyle w:val="a4"/>
        <w:spacing w:after="0" w:line="360" w:lineRule="auto"/>
        <w:ind w:left="567" w:firstLine="709"/>
        <w:jc w:val="both"/>
        <w:rPr>
          <w:sz w:val="28"/>
        </w:rPr>
      </w:pPr>
      <w:r w:rsidRPr="001F6706">
        <w:rPr>
          <w:sz w:val="28"/>
        </w:rPr>
        <w:t>Лабораторная диагностика</w:t>
      </w:r>
    </w:p>
    <w:p w:rsidR="00857D88" w:rsidRPr="001F6706" w:rsidRDefault="00857D88" w:rsidP="00857D88">
      <w:pPr>
        <w:pStyle w:val="a4"/>
        <w:spacing w:after="0" w:line="360" w:lineRule="auto"/>
        <w:ind w:firstLine="709"/>
        <w:jc w:val="both"/>
        <w:rPr>
          <w:sz w:val="28"/>
        </w:rPr>
      </w:pPr>
      <w:r w:rsidRPr="001F6706">
        <w:rPr>
          <w:sz w:val="28"/>
        </w:rPr>
        <w:t>Дифференциальная диагностика</w:t>
      </w:r>
    </w:p>
    <w:p w:rsidR="00857D88" w:rsidRPr="001F6706" w:rsidRDefault="00857D88" w:rsidP="00857D88">
      <w:pPr>
        <w:spacing w:after="0" w:line="360" w:lineRule="auto"/>
        <w:ind w:firstLine="709"/>
        <w:jc w:val="both"/>
        <w:rPr>
          <w:rFonts w:ascii="Times New Roman" w:eastAsia="Times New Roman" w:hAnsi="Times New Roman"/>
          <w:b/>
          <w:color w:val="000000"/>
          <w:sz w:val="28"/>
          <w:szCs w:val="28"/>
        </w:rPr>
      </w:pPr>
      <w:r w:rsidRPr="001F6706">
        <w:rPr>
          <w:rFonts w:ascii="Times New Roman" w:hAnsi="Times New Roman"/>
          <w:b/>
          <w:sz w:val="28"/>
          <w:szCs w:val="28"/>
        </w:rPr>
        <w:t>Острый постстрептококковый гломерулонефрит (ОПСГН)</w:t>
      </w:r>
      <w:r w:rsidRPr="001F6706">
        <w:rPr>
          <w:rFonts w:ascii="Times New Roman" w:hAnsi="Times New Roman"/>
          <w:sz w:val="28"/>
          <w:szCs w:val="28"/>
        </w:rPr>
        <w:t xml:space="preserve"> – одна из форм острого постинфекционного гломерулонефрита – представляет собой иммунокомплексное, обусловленное перенесенной стрептококковой инфекцией заболевание, характеризующееся разнообразными клиническими проявлениями в сочетании с морфологической картиной острого диффузного пролиферативного гломерулонефрита.</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Острый гломерулонефрит (ОГН)</w:t>
      </w:r>
      <w:r w:rsidRPr="001F6706">
        <w:rPr>
          <w:rFonts w:ascii="Times New Roman" w:hAnsi="Times New Roman"/>
          <w:sz w:val="28"/>
          <w:szCs w:val="28"/>
        </w:rPr>
        <w:t xml:space="preserve"> – острое диффузное иммунно-воспалительное поражение почек, преимущественно клубочков, возникающее после бактериального, вирусного или паразитарного заболевания, спустя некоторый латентный период (период сенсибилизации). Чаще ОГН протекает с нефритическим синдромом, имеет циклическое течение. ОГН нередко отождествляют с постстрептококковым гломерулонефритом (ОПСГН). </w:t>
      </w:r>
    </w:p>
    <w:p w:rsidR="00857D88" w:rsidRPr="001F6706"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ПРЕДРАСПОЛАГАЮЩИМИ ФАКТОРАМИ РАЗВИТИЯ ОПСГН ЯВЛЯЮТСЯ</w:t>
      </w:r>
      <w:r w:rsidRPr="001F6706">
        <w:rPr>
          <w:rFonts w:ascii="Times New Roman" w:hAnsi="Times New Roman"/>
          <w:sz w:val="28"/>
          <w:szCs w:val="28"/>
        </w:rPr>
        <w:t>: отягощ</w:t>
      </w:r>
      <w:r>
        <w:rPr>
          <w:rFonts w:ascii="Times New Roman" w:hAnsi="Times New Roman"/>
          <w:sz w:val="28"/>
          <w:szCs w:val="28"/>
        </w:rPr>
        <w:t>ё</w:t>
      </w:r>
      <w:r w:rsidRPr="001F6706">
        <w:rPr>
          <w:rFonts w:ascii="Times New Roman" w:hAnsi="Times New Roman"/>
          <w:sz w:val="28"/>
          <w:szCs w:val="28"/>
        </w:rPr>
        <w:t>нная наследственность в отношении инфекционно-аллергических заболеваний; повышенная семейная восприимчивость к стрептококковой инфекции; наличие у ребенка хронических очагов инфекции; гиповитаминозы, гельминтозы; частые ОРИ; охлаждения и метеорологические факторы; вакцинации; при</w:t>
      </w:r>
      <w:r>
        <w:rPr>
          <w:rFonts w:ascii="Times New Roman" w:hAnsi="Times New Roman"/>
          <w:sz w:val="28"/>
          <w:szCs w:val="28"/>
        </w:rPr>
        <w:t>ё</w:t>
      </w:r>
      <w:r w:rsidRPr="001F6706">
        <w:rPr>
          <w:rFonts w:ascii="Times New Roman" w:hAnsi="Times New Roman"/>
          <w:sz w:val="28"/>
          <w:szCs w:val="28"/>
        </w:rPr>
        <w:t>м аллергенов; наличие HLA антигенов, DRw4, DRw6, B</w:t>
      </w:r>
      <w:r w:rsidRPr="001F6706">
        <w:rPr>
          <w:rFonts w:ascii="Times New Roman" w:hAnsi="Times New Roman"/>
          <w:sz w:val="28"/>
          <w:szCs w:val="28"/>
          <w:vertAlign w:val="subscript"/>
        </w:rPr>
        <w:t>12</w:t>
      </w:r>
      <w:r w:rsidRPr="001F6706">
        <w:rPr>
          <w:rFonts w:ascii="Times New Roman" w:hAnsi="Times New Roman"/>
          <w:sz w:val="28"/>
          <w:szCs w:val="28"/>
        </w:rPr>
        <w:t xml:space="preserve">. </w:t>
      </w:r>
    </w:p>
    <w:p w:rsidR="00857D88" w:rsidRPr="001F6706" w:rsidRDefault="00857D88" w:rsidP="00857D88">
      <w:pPr>
        <w:spacing w:after="0" w:line="360" w:lineRule="auto"/>
        <w:ind w:firstLine="709"/>
        <w:jc w:val="both"/>
        <w:rPr>
          <w:rFonts w:ascii="Times New Roman" w:hAnsi="Times New Roman"/>
          <w:b/>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ЭТИОЛОГИЯ ОГН</w:t>
      </w:r>
      <w:r w:rsidRPr="001F6706">
        <w:rPr>
          <w:rFonts w:ascii="Times New Roman" w:hAnsi="Times New Roman"/>
          <w:sz w:val="28"/>
          <w:szCs w:val="28"/>
        </w:rPr>
        <w:t xml:space="preserve"> инфекционная. Заболевание вызывают вирусные болезни (австралийский антиген, инфекционный мононуклеоз, ЦМВИ, Вирус Коксаки В4); бактериальные болезни (подострый бактериальный эндокардит, стрептококковая, стафилококковая инфекция, брюшной тиф); паразитарные болезни (малярия, шистосомоз, токсоплазмоз). ОПСГН возникает после стрептококковых заболеваний (ангина, импетиго, скарлатина, рожа, лимфаденит и др.). Заболевание вызывают нефритогенные штаммы β</w:t>
      </w:r>
      <w:r>
        <w:rPr>
          <w:rFonts w:ascii="Times New Roman" w:hAnsi="Times New Roman"/>
          <w:sz w:val="28"/>
          <w:szCs w:val="28"/>
        </w:rPr>
        <w:t>-</w:t>
      </w:r>
      <w:r w:rsidRPr="001F6706">
        <w:rPr>
          <w:rFonts w:ascii="Times New Roman" w:hAnsi="Times New Roman"/>
          <w:sz w:val="28"/>
          <w:szCs w:val="28"/>
        </w:rPr>
        <w:t xml:space="preserve">гемолитического стрептококка группы А (1, 2, 4, 12, 18, 25, 49 и др. типы).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Этиология ОПСГН подтверждается высевом из очага стрептококка, обнаружением в крови антигенов и антител – АСО, антигиларунидазы, антистрептокиназы. </w:t>
      </w:r>
    </w:p>
    <w:p w:rsidR="00857D88" w:rsidRDefault="00857D88" w:rsidP="00857D88">
      <w:pPr>
        <w:spacing w:after="0" w:line="360" w:lineRule="auto"/>
        <w:ind w:firstLine="709"/>
        <w:jc w:val="both"/>
        <w:rPr>
          <w:rFonts w:ascii="Times New Roman" w:hAnsi="Times New Roman"/>
          <w:b/>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ПАТОГЕНЕЗ</w:t>
      </w:r>
      <w:r w:rsidRPr="001F6706">
        <w:rPr>
          <w:rFonts w:ascii="Times New Roman" w:hAnsi="Times New Roman"/>
          <w:sz w:val="28"/>
          <w:szCs w:val="28"/>
        </w:rPr>
        <w:t xml:space="preserve"> ОПСГН предусматривает образование иммунных комплексов, состоящих из противострептококковых антител и стрептококков. В иммунных реакциях принимают участие комплемент, пропердин, медиаторы воспаления, факторы клеточного иммунитета. В результате активации свертывающей системы развивается локальный ДВС-синдром.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Главными следствиями развившегося воспалительного процесса в почках являются снижение клубочковой фильтрации, и формирование основных синдромов ОПСГН – мочевого, отечного и гипертензионного.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Макрогематурия развивается за счет повышения сосудистой, капиллярной и тканевой проницаемости, активации гиалуроридара, приводящей к деполимеризации гиалуроновой кислоты, входящей в состав основного вещества соединительной ткани и межклеточного вещества стенки сосудов – perdiaрidesum эритроциты проникают в мочу, затем в процесс вовлекаются свертывающие системы тромбоцитов (их агрегация) и плазменные факторы (фактор XII, Хагемана), разворачивается местный ДВСсиндром, приводящий к макрогематурии.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Повышение артериального давления в своей основе имеет активацию ренинангиотензин-альдостероновой системы, что приводит к усилению секреции АДГ гипофиза, что лежит в основе увеличения ОЦК.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От</w:t>
      </w:r>
      <w:r>
        <w:rPr>
          <w:rFonts w:ascii="Times New Roman" w:hAnsi="Times New Roman"/>
          <w:sz w:val="28"/>
          <w:szCs w:val="28"/>
        </w:rPr>
        <w:t>ё</w:t>
      </w:r>
      <w:r w:rsidRPr="001F6706">
        <w:rPr>
          <w:rFonts w:ascii="Times New Roman" w:hAnsi="Times New Roman"/>
          <w:sz w:val="28"/>
          <w:szCs w:val="28"/>
        </w:rPr>
        <w:t>ки при ОПСГН развиваются за счет стимуляции альдостерона, под действием которого увеличивается реабсорбция и задержка в организме натрия, воды. В развитии от</w:t>
      </w:r>
      <w:r>
        <w:rPr>
          <w:rFonts w:ascii="Times New Roman" w:hAnsi="Times New Roman"/>
          <w:sz w:val="28"/>
          <w:szCs w:val="28"/>
        </w:rPr>
        <w:t>ё</w:t>
      </w:r>
      <w:r w:rsidRPr="001F6706">
        <w:rPr>
          <w:rFonts w:ascii="Times New Roman" w:hAnsi="Times New Roman"/>
          <w:sz w:val="28"/>
          <w:szCs w:val="28"/>
        </w:rPr>
        <w:t xml:space="preserve">ков также имеет значение повышение сосудистой и тканевой проницаемости за счет воспаления.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Накопление натрия в сосудистом русле повышает осмолярность плазмы, что способствует повышению секреции АДГ и повышению к нему чувствительности дистальных канальцев и еще большей задержки воды и развитию гиперволемии.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Дополнительному увеличению содержание натрия в организме способствует увеличение содержания ангиотензина II и альдостерона. Важное значение также имеет активация кинин-каллекрииновой системы, что приводит к повышению сосудистой проницаемость и выходу жидкости из крови в тканевое пространство, с перераспределением жидкости и скоплением ее в рыхлой клетчатке.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b/>
          <w:sz w:val="28"/>
          <w:szCs w:val="28"/>
        </w:rPr>
        <w:t>Патогенез нефротических отёков:</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1) гипотеза «недополнения»: массивная протеинурия → гипоальбуминемия → уменьшение внутрикапиллярногоонкотического давления → переход жидкости в интерстициальное пространство → снижение ОЦК → Активация РААС </w:t>
      </w:r>
    </w:p>
    <w:p w:rsidR="00857D88" w:rsidRPr="00442E19"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2) гипотенза «переполнения» нарушение экскреции натрия. В настоящее время установлена значимость вариантов течения процесса для исходов заболевания.</w:t>
      </w:r>
    </w:p>
    <w:p w:rsidR="00857D88"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Морфология ОПСГН (эндокапиллярный пролиферативный гломерулонефрит – по классификации ВОЗ) характеризуется увеличением клубочков в размерах, выявлением в мезангии больших плотных депозитов субэпителиального (С3-компонент, IgA); признаками эндокапилярного пролиферативного воспаления.</w:t>
      </w:r>
    </w:p>
    <w:p w:rsidR="00857D88" w:rsidRDefault="00857D88" w:rsidP="00857D88">
      <w:pPr>
        <w:spacing w:after="0" w:line="360" w:lineRule="auto"/>
        <w:ind w:firstLine="709"/>
        <w:jc w:val="both"/>
        <w:rPr>
          <w:rFonts w:ascii="Times New Roman" w:hAnsi="Times New Roman"/>
          <w:sz w:val="28"/>
          <w:szCs w:val="28"/>
        </w:rPr>
      </w:pPr>
    </w:p>
    <w:p w:rsidR="00857D88" w:rsidRDefault="00857D88" w:rsidP="00857D88">
      <w:pPr>
        <w:spacing w:after="0" w:line="360" w:lineRule="auto"/>
        <w:ind w:firstLine="709"/>
        <w:jc w:val="both"/>
        <w:rPr>
          <w:rFonts w:ascii="Times New Roman" w:hAnsi="Times New Roman"/>
          <w:sz w:val="28"/>
          <w:szCs w:val="28"/>
        </w:rPr>
      </w:pPr>
    </w:p>
    <w:p w:rsidR="00857D88"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p>
    <w:p w:rsidR="00857D88" w:rsidRDefault="00857D88" w:rsidP="00857D88">
      <w:pPr>
        <w:spacing w:after="0" w:line="240" w:lineRule="auto"/>
        <w:jc w:val="center"/>
        <w:rPr>
          <w:rFonts w:ascii="Times New Roman" w:hAnsi="Times New Roman"/>
          <w:b/>
          <w:sz w:val="28"/>
          <w:szCs w:val="28"/>
        </w:rPr>
      </w:pPr>
      <w:r w:rsidRPr="001F6706">
        <w:rPr>
          <w:rFonts w:ascii="Times New Roman" w:hAnsi="Times New Roman"/>
          <w:b/>
          <w:sz w:val="28"/>
          <w:szCs w:val="28"/>
        </w:rPr>
        <w:t>Классификация первичного</w:t>
      </w:r>
      <w:r>
        <w:rPr>
          <w:rFonts w:ascii="Times New Roman" w:hAnsi="Times New Roman"/>
          <w:b/>
          <w:sz w:val="28"/>
          <w:szCs w:val="28"/>
        </w:rPr>
        <w:t xml:space="preserve"> </w:t>
      </w:r>
      <w:r w:rsidRPr="001F6706">
        <w:rPr>
          <w:rFonts w:ascii="Times New Roman" w:hAnsi="Times New Roman"/>
          <w:b/>
          <w:sz w:val="28"/>
          <w:szCs w:val="28"/>
        </w:rPr>
        <w:t>гломерулонефрита у детей</w:t>
      </w:r>
    </w:p>
    <w:p w:rsidR="00857D88" w:rsidRPr="00FE2FCA" w:rsidRDefault="00857D88" w:rsidP="00857D88">
      <w:pPr>
        <w:spacing w:after="0" w:line="240" w:lineRule="auto"/>
        <w:jc w:val="center"/>
        <w:rPr>
          <w:rFonts w:ascii="Times New Roman" w:hAnsi="Times New Roman"/>
          <w:sz w:val="28"/>
          <w:szCs w:val="28"/>
        </w:rPr>
      </w:pPr>
      <w:r w:rsidRPr="00FE2FCA">
        <w:rPr>
          <w:rFonts w:ascii="Times New Roman" w:hAnsi="Times New Roman"/>
          <w:sz w:val="28"/>
          <w:szCs w:val="28"/>
        </w:rPr>
        <w:t>(Винница, 1976)</w:t>
      </w:r>
    </w:p>
    <w:p w:rsidR="00857D88" w:rsidRPr="00662A34" w:rsidRDefault="00857D88" w:rsidP="00857D88">
      <w:pPr>
        <w:spacing w:after="0" w:line="240" w:lineRule="auto"/>
        <w:ind w:firstLine="567"/>
        <w:jc w:val="right"/>
        <w:rPr>
          <w:rFonts w:ascii="Times New Roman" w:hAnsi="Times New Roman"/>
          <w:sz w:val="24"/>
          <w:szCs w:val="24"/>
        </w:rPr>
      </w:pPr>
      <w:r w:rsidRPr="00662A34">
        <w:rPr>
          <w:rFonts w:ascii="Times New Roman" w:hAnsi="Times New Roman"/>
          <w:sz w:val="24"/>
          <w:szCs w:val="24"/>
        </w:rPr>
        <w:t>Таблица 1</w:t>
      </w:r>
    </w:p>
    <w:tbl>
      <w:tblPr>
        <w:tblStyle w:val="a6"/>
        <w:tblW w:w="5000" w:type="pct"/>
        <w:tblLook w:val="04A0"/>
      </w:tblPr>
      <w:tblGrid>
        <w:gridCol w:w="3378"/>
        <w:gridCol w:w="3380"/>
        <w:gridCol w:w="3380"/>
      </w:tblGrid>
      <w:tr w:rsidR="00857D88" w:rsidRPr="00662A34" w:rsidTr="00CC6C65">
        <w:tc>
          <w:tcPr>
            <w:tcW w:w="1666" w:type="pct"/>
            <w:vAlign w:val="center"/>
          </w:tcPr>
          <w:p w:rsidR="00857D88" w:rsidRPr="00662A34" w:rsidRDefault="00857D88" w:rsidP="00CC6C65">
            <w:pPr>
              <w:jc w:val="center"/>
              <w:rPr>
                <w:b/>
                <w:color w:val="000000"/>
                <w:sz w:val="24"/>
                <w:szCs w:val="24"/>
              </w:rPr>
            </w:pPr>
            <w:r w:rsidRPr="00662A34">
              <w:rPr>
                <w:b/>
                <w:sz w:val="24"/>
                <w:szCs w:val="24"/>
              </w:rPr>
              <w:t>Форма гломерулонефрита</w:t>
            </w:r>
          </w:p>
        </w:tc>
        <w:tc>
          <w:tcPr>
            <w:tcW w:w="1667" w:type="pct"/>
            <w:vAlign w:val="center"/>
          </w:tcPr>
          <w:p w:rsidR="00857D88" w:rsidRPr="00662A34" w:rsidRDefault="00857D88" w:rsidP="00CC6C65">
            <w:pPr>
              <w:jc w:val="center"/>
              <w:rPr>
                <w:b/>
                <w:color w:val="000000"/>
                <w:sz w:val="24"/>
                <w:szCs w:val="24"/>
              </w:rPr>
            </w:pPr>
            <w:r w:rsidRPr="00662A34">
              <w:rPr>
                <w:b/>
                <w:sz w:val="24"/>
                <w:szCs w:val="24"/>
              </w:rPr>
              <w:t>Активность почечного процесса</w:t>
            </w:r>
          </w:p>
        </w:tc>
        <w:tc>
          <w:tcPr>
            <w:tcW w:w="1667" w:type="pct"/>
            <w:vAlign w:val="center"/>
          </w:tcPr>
          <w:p w:rsidR="00857D88" w:rsidRPr="00662A34" w:rsidRDefault="00857D88" w:rsidP="00CC6C65">
            <w:pPr>
              <w:jc w:val="center"/>
              <w:rPr>
                <w:b/>
                <w:color w:val="000000"/>
                <w:sz w:val="24"/>
                <w:szCs w:val="24"/>
              </w:rPr>
            </w:pPr>
            <w:r w:rsidRPr="00662A34">
              <w:rPr>
                <w:b/>
                <w:sz w:val="24"/>
                <w:szCs w:val="24"/>
              </w:rPr>
              <w:t>Состояние функции почек</w:t>
            </w:r>
          </w:p>
        </w:tc>
      </w:tr>
      <w:tr w:rsidR="00857D88" w:rsidRPr="00662A34" w:rsidTr="00CC6C65">
        <w:tc>
          <w:tcPr>
            <w:tcW w:w="1666" w:type="pct"/>
          </w:tcPr>
          <w:p w:rsidR="00857D88" w:rsidRPr="00662A34" w:rsidRDefault="00857D88" w:rsidP="00CC6C65">
            <w:pPr>
              <w:rPr>
                <w:sz w:val="24"/>
                <w:szCs w:val="24"/>
              </w:rPr>
            </w:pPr>
            <w:r w:rsidRPr="00662A34">
              <w:rPr>
                <w:sz w:val="24"/>
                <w:szCs w:val="24"/>
              </w:rPr>
              <w:t xml:space="preserve">1. Острый: </w:t>
            </w:r>
          </w:p>
          <w:p w:rsidR="00857D88" w:rsidRPr="00662A34" w:rsidRDefault="00857D88" w:rsidP="00CC6C65">
            <w:pPr>
              <w:rPr>
                <w:sz w:val="24"/>
                <w:szCs w:val="24"/>
              </w:rPr>
            </w:pPr>
            <w:r w:rsidRPr="00662A34">
              <w:rPr>
                <w:sz w:val="24"/>
                <w:szCs w:val="24"/>
              </w:rPr>
              <w:t xml:space="preserve">а) с острым нефритическим синдромом, </w:t>
            </w:r>
          </w:p>
          <w:p w:rsidR="00857D88" w:rsidRPr="00662A34" w:rsidRDefault="00857D88" w:rsidP="00CC6C65">
            <w:pPr>
              <w:rPr>
                <w:sz w:val="24"/>
                <w:szCs w:val="24"/>
              </w:rPr>
            </w:pPr>
            <w:r w:rsidRPr="00662A34">
              <w:rPr>
                <w:sz w:val="24"/>
                <w:szCs w:val="24"/>
              </w:rPr>
              <w:t xml:space="preserve">б) с нефротическим синдромом, </w:t>
            </w:r>
          </w:p>
          <w:p w:rsidR="00857D88" w:rsidRPr="00662A34" w:rsidRDefault="00857D88" w:rsidP="00CC6C65">
            <w:pPr>
              <w:rPr>
                <w:sz w:val="24"/>
                <w:szCs w:val="24"/>
              </w:rPr>
            </w:pPr>
            <w:r w:rsidRPr="00662A34">
              <w:rPr>
                <w:sz w:val="24"/>
                <w:szCs w:val="24"/>
              </w:rPr>
              <w:t xml:space="preserve">в) с изолированным мочевым синдромом, </w:t>
            </w:r>
          </w:p>
          <w:p w:rsidR="00857D88" w:rsidRPr="00662A34" w:rsidRDefault="00857D88" w:rsidP="00CC6C65">
            <w:pPr>
              <w:rPr>
                <w:b/>
                <w:color w:val="000000"/>
                <w:sz w:val="24"/>
                <w:szCs w:val="24"/>
              </w:rPr>
            </w:pPr>
            <w:r w:rsidRPr="00662A34">
              <w:rPr>
                <w:sz w:val="24"/>
                <w:szCs w:val="24"/>
              </w:rPr>
              <w:t xml:space="preserve">г) нефротический синдром с гематурией и (или) гипертензией. </w:t>
            </w:r>
          </w:p>
        </w:tc>
        <w:tc>
          <w:tcPr>
            <w:tcW w:w="1667" w:type="pct"/>
          </w:tcPr>
          <w:p w:rsidR="00857D88" w:rsidRPr="00662A34" w:rsidRDefault="00857D88" w:rsidP="00CC6C65">
            <w:pPr>
              <w:rPr>
                <w:sz w:val="24"/>
                <w:szCs w:val="24"/>
              </w:rPr>
            </w:pPr>
            <w:r w:rsidRPr="00662A34">
              <w:rPr>
                <w:sz w:val="24"/>
                <w:szCs w:val="24"/>
              </w:rPr>
              <w:t xml:space="preserve">Период начальных проявлений </w:t>
            </w:r>
          </w:p>
          <w:p w:rsidR="00857D88" w:rsidRPr="00662A34" w:rsidRDefault="00857D88" w:rsidP="00CC6C65">
            <w:pPr>
              <w:rPr>
                <w:b/>
                <w:color w:val="000000"/>
                <w:sz w:val="24"/>
                <w:szCs w:val="24"/>
              </w:rPr>
            </w:pPr>
            <w:r w:rsidRPr="00662A34">
              <w:rPr>
                <w:sz w:val="24"/>
                <w:szCs w:val="24"/>
              </w:rPr>
              <w:t>Период обратного развития Переход в хронический гломерулонефрит</w:t>
            </w:r>
          </w:p>
        </w:tc>
        <w:tc>
          <w:tcPr>
            <w:tcW w:w="1667" w:type="pct"/>
          </w:tcPr>
          <w:p w:rsidR="00857D88" w:rsidRPr="00662A34" w:rsidRDefault="00857D88" w:rsidP="00CC6C65">
            <w:pPr>
              <w:rPr>
                <w:sz w:val="24"/>
                <w:szCs w:val="24"/>
              </w:rPr>
            </w:pPr>
            <w:r w:rsidRPr="00662A34">
              <w:rPr>
                <w:sz w:val="24"/>
                <w:szCs w:val="24"/>
              </w:rPr>
              <w:t xml:space="preserve">Без нарушения функции почек; </w:t>
            </w:r>
          </w:p>
          <w:p w:rsidR="00857D88" w:rsidRPr="00662A34" w:rsidRDefault="00857D88" w:rsidP="00CC6C65">
            <w:pPr>
              <w:rPr>
                <w:sz w:val="24"/>
                <w:szCs w:val="24"/>
              </w:rPr>
            </w:pPr>
            <w:r w:rsidRPr="00662A34">
              <w:rPr>
                <w:sz w:val="24"/>
                <w:szCs w:val="24"/>
              </w:rPr>
              <w:t xml:space="preserve">С нарушением функции почек; </w:t>
            </w:r>
          </w:p>
          <w:p w:rsidR="00857D88" w:rsidRPr="00662A34" w:rsidRDefault="00857D88" w:rsidP="00CC6C65">
            <w:pPr>
              <w:rPr>
                <w:b/>
                <w:color w:val="000000"/>
                <w:sz w:val="24"/>
                <w:szCs w:val="24"/>
              </w:rPr>
            </w:pPr>
            <w:r w:rsidRPr="00662A34">
              <w:rPr>
                <w:sz w:val="24"/>
                <w:szCs w:val="24"/>
              </w:rPr>
              <w:t>Острая почечная недостаточность</w:t>
            </w:r>
          </w:p>
        </w:tc>
      </w:tr>
      <w:tr w:rsidR="00857D88" w:rsidRPr="00662A34" w:rsidTr="00CC6C65">
        <w:tc>
          <w:tcPr>
            <w:tcW w:w="1666" w:type="pct"/>
          </w:tcPr>
          <w:p w:rsidR="00857D88" w:rsidRPr="00662A34" w:rsidRDefault="00857D88" w:rsidP="00CC6C65">
            <w:pPr>
              <w:rPr>
                <w:sz w:val="24"/>
                <w:szCs w:val="24"/>
              </w:rPr>
            </w:pPr>
            <w:r w:rsidRPr="00662A34">
              <w:rPr>
                <w:sz w:val="24"/>
                <w:szCs w:val="24"/>
              </w:rPr>
              <w:t>2. Хронический:</w:t>
            </w:r>
          </w:p>
          <w:p w:rsidR="00857D88" w:rsidRPr="00662A34" w:rsidRDefault="00857D88" w:rsidP="00CC6C65">
            <w:pPr>
              <w:rPr>
                <w:sz w:val="24"/>
                <w:szCs w:val="24"/>
              </w:rPr>
            </w:pPr>
            <w:r w:rsidRPr="00662A34">
              <w:rPr>
                <w:sz w:val="24"/>
                <w:szCs w:val="24"/>
              </w:rPr>
              <w:t xml:space="preserve"> а) гематурическая форма, </w:t>
            </w:r>
          </w:p>
          <w:p w:rsidR="00857D88" w:rsidRPr="00662A34" w:rsidRDefault="00857D88" w:rsidP="00CC6C65">
            <w:pPr>
              <w:rPr>
                <w:sz w:val="24"/>
                <w:szCs w:val="24"/>
              </w:rPr>
            </w:pPr>
            <w:r w:rsidRPr="00662A34">
              <w:rPr>
                <w:sz w:val="24"/>
                <w:szCs w:val="24"/>
              </w:rPr>
              <w:t xml:space="preserve">б) нефротическая форма, </w:t>
            </w:r>
          </w:p>
          <w:p w:rsidR="00857D88" w:rsidRPr="00662A34" w:rsidRDefault="00857D88" w:rsidP="00CC6C65">
            <w:pPr>
              <w:rPr>
                <w:b/>
                <w:color w:val="000000"/>
                <w:sz w:val="24"/>
                <w:szCs w:val="24"/>
              </w:rPr>
            </w:pPr>
            <w:r w:rsidRPr="00662A34">
              <w:rPr>
                <w:sz w:val="24"/>
                <w:szCs w:val="24"/>
              </w:rPr>
              <w:t>в) смешанная форма</w:t>
            </w:r>
          </w:p>
        </w:tc>
        <w:tc>
          <w:tcPr>
            <w:tcW w:w="1667" w:type="pct"/>
          </w:tcPr>
          <w:p w:rsidR="00857D88" w:rsidRPr="00662A34" w:rsidRDefault="00857D88" w:rsidP="00CC6C65">
            <w:pPr>
              <w:rPr>
                <w:sz w:val="24"/>
                <w:szCs w:val="24"/>
              </w:rPr>
            </w:pPr>
            <w:r w:rsidRPr="00662A34">
              <w:rPr>
                <w:sz w:val="24"/>
                <w:szCs w:val="24"/>
              </w:rPr>
              <w:t xml:space="preserve">Период обострения </w:t>
            </w:r>
          </w:p>
          <w:p w:rsidR="00857D88" w:rsidRPr="00662A34" w:rsidRDefault="00857D88" w:rsidP="00CC6C65">
            <w:pPr>
              <w:rPr>
                <w:b/>
                <w:color w:val="000000"/>
                <w:sz w:val="24"/>
                <w:szCs w:val="24"/>
              </w:rPr>
            </w:pPr>
            <w:r w:rsidRPr="00662A34">
              <w:rPr>
                <w:sz w:val="24"/>
                <w:szCs w:val="24"/>
              </w:rPr>
              <w:t xml:space="preserve">Период частичной ремиссии </w:t>
            </w:r>
          </w:p>
          <w:p w:rsidR="00857D88" w:rsidRPr="00662A34" w:rsidRDefault="00857D88" w:rsidP="00CC6C65">
            <w:pPr>
              <w:rPr>
                <w:b/>
                <w:color w:val="000000"/>
                <w:sz w:val="24"/>
                <w:szCs w:val="24"/>
              </w:rPr>
            </w:pPr>
            <w:r w:rsidRPr="00662A34">
              <w:rPr>
                <w:sz w:val="24"/>
                <w:szCs w:val="24"/>
              </w:rPr>
              <w:t>Период полной клинико</w:t>
            </w:r>
            <w:r>
              <w:rPr>
                <w:sz w:val="24"/>
                <w:szCs w:val="24"/>
              </w:rPr>
              <w:t>-</w:t>
            </w:r>
            <w:r w:rsidRPr="00662A34">
              <w:rPr>
                <w:sz w:val="24"/>
                <w:szCs w:val="24"/>
              </w:rPr>
              <w:t>лабораторной ремиссии</w:t>
            </w:r>
          </w:p>
        </w:tc>
        <w:tc>
          <w:tcPr>
            <w:tcW w:w="1667" w:type="pct"/>
          </w:tcPr>
          <w:p w:rsidR="00857D88" w:rsidRPr="00662A34" w:rsidRDefault="00857D88" w:rsidP="00CC6C65">
            <w:pPr>
              <w:rPr>
                <w:sz w:val="24"/>
                <w:szCs w:val="24"/>
              </w:rPr>
            </w:pPr>
            <w:r w:rsidRPr="00662A34">
              <w:rPr>
                <w:sz w:val="24"/>
                <w:szCs w:val="24"/>
              </w:rPr>
              <w:t xml:space="preserve">Без нарушения функции почек; </w:t>
            </w:r>
          </w:p>
          <w:p w:rsidR="00857D88" w:rsidRPr="00662A34" w:rsidRDefault="00857D88" w:rsidP="00CC6C65">
            <w:pPr>
              <w:rPr>
                <w:sz w:val="24"/>
                <w:szCs w:val="24"/>
              </w:rPr>
            </w:pPr>
            <w:r w:rsidRPr="00662A34">
              <w:rPr>
                <w:sz w:val="24"/>
                <w:szCs w:val="24"/>
              </w:rPr>
              <w:t xml:space="preserve">С нарушением функции почек; </w:t>
            </w:r>
          </w:p>
          <w:p w:rsidR="00857D88" w:rsidRPr="00662A34" w:rsidRDefault="00857D88" w:rsidP="00CC6C65">
            <w:pPr>
              <w:rPr>
                <w:b/>
                <w:color w:val="000000"/>
                <w:sz w:val="24"/>
                <w:szCs w:val="24"/>
              </w:rPr>
            </w:pPr>
            <w:r w:rsidRPr="00662A34">
              <w:rPr>
                <w:sz w:val="24"/>
                <w:szCs w:val="24"/>
              </w:rPr>
              <w:t>Хроническая почечная недостаточность</w:t>
            </w:r>
          </w:p>
        </w:tc>
      </w:tr>
      <w:tr w:rsidR="00857D88" w:rsidRPr="00662A34" w:rsidTr="00CC6C65">
        <w:tc>
          <w:tcPr>
            <w:tcW w:w="1666" w:type="pct"/>
          </w:tcPr>
          <w:p w:rsidR="00857D88" w:rsidRPr="00662A34" w:rsidRDefault="00857D88" w:rsidP="00CC6C65">
            <w:pPr>
              <w:rPr>
                <w:b/>
                <w:color w:val="000000"/>
                <w:sz w:val="24"/>
                <w:szCs w:val="24"/>
              </w:rPr>
            </w:pPr>
            <w:r w:rsidRPr="00662A34">
              <w:rPr>
                <w:sz w:val="24"/>
                <w:szCs w:val="24"/>
              </w:rPr>
              <w:t>3. Подострый (злокачественный) гломерулонефрит</w:t>
            </w:r>
          </w:p>
        </w:tc>
        <w:tc>
          <w:tcPr>
            <w:tcW w:w="1667" w:type="pct"/>
          </w:tcPr>
          <w:p w:rsidR="00857D88" w:rsidRPr="00662A34" w:rsidRDefault="00857D88" w:rsidP="00CC6C65">
            <w:pPr>
              <w:rPr>
                <w:b/>
                <w:color w:val="000000"/>
                <w:sz w:val="24"/>
                <w:szCs w:val="24"/>
              </w:rPr>
            </w:pPr>
          </w:p>
        </w:tc>
        <w:tc>
          <w:tcPr>
            <w:tcW w:w="1667" w:type="pct"/>
          </w:tcPr>
          <w:p w:rsidR="00857D88" w:rsidRPr="00662A34" w:rsidRDefault="00857D88" w:rsidP="00CC6C65">
            <w:pPr>
              <w:rPr>
                <w:b/>
                <w:color w:val="000000"/>
                <w:sz w:val="24"/>
                <w:szCs w:val="24"/>
              </w:rPr>
            </w:pPr>
          </w:p>
        </w:tc>
      </w:tr>
    </w:tbl>
    <w:p w:rsidR="00857D88" w:rsidRPr="00662A34" w:rsidRDefault="00857D88" w:rsidP="00857D88">
      <w:pPr>
        <w:spacing w:after="0"/>
        <w:ind w:firstLine="567"/>
        <w:jc w:val="both"/>
        <w:rPr>
          <w:rFonts w:ascii="Times New Roman" w:eastAsia="Times New Roman" w:hAnsi="Times New Roman"/>
          <w:b/>
          <w:color w:val="000000"/>
          <w:sz w:val="24"/>
          <w:szCs w:val="24"/>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Наряду с клинической классификацией гломерулонефритов существует морфологическая классификация, позволяющая уточнить прогноз заболевания, повысить эффективность лечения. </w:t>
      </w:r>
    </w:p>
    <w:p w:rsidR="00857D88" w:rsidRPr="001F6706" w:rsidRDefault="00857D88" w:rsidP="00857D88">
      <w:pPr>
        <w:spacing w:before="240" w:after="0" w:line="360" w:lineRule="auto"/>
        <w:ind w:firstLine="709"/>
        <w:jc w:val="center"/>
        <w:rPr>
          <w:rFonts w:ascii="Times New Roman" w:hAnsi="Times New Roman"/>
          <w:sz w:val="28"/>
          <w:szCs w:val="28"/>
        </w:rPr>
      </w:pPr>
      <w:r w:rsidRPr="001F6706">
        <w:rPr>
          <w:rFonts w:ascii="Times New Roman" w:hAnsi="Times New Roman"/>
          <w:b/>
          <w:sz w:val="28"/>
          <w:szCs w:val="28"/>
        </w:rPr>
        <w:t>Классификация первичных</w:t>
      </w:r>
      <w:r w:rsidR="00010D92">
        <w:rPr>
          <w:rFonts w:ascii="Times New Roman" w:hAnsi="Times New Roman"/>
          <w:b/>
          <w:sz w:val="28"/>
          <w:szCs w:val="28"/>
        </w:rPr>
        <w:t xml:space="preserve"> </w:t>
      </w:r>
      <w:r w:rsidRPr="001F6706">
        <w:rPr>
          <w:rFonts w:ascii="Times New Roman" w:hAnsi="Times New Roman"/>
          <w:b/>
          <w:sz w:val="28"/>
          <w:szCs w:val="28"/>
        </w:rPr>
        <w:t>гломерулонефритов по морфологии</w:t>
      </w:r>
      <w:r w:rsidRPr="001F6706">
        <w:rPr>
          <w:rFonts w:ascii="Times New Roman" w:hAnsi="Times New Roman"/>
          <w:sz w:val="28"/>
          <w:szCs w:val="28"/>
        </w:rPr>
        <w:t xml:space="preserve"> (ВОЗ, 1980)</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А. Небольшие изменения гломерул;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Б. Фокальные и/или сегментарные поражения (только с небольшими изменениями в остальных клубочках).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В. Диффузный гломерулонефрит: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1. мембранозныйгломерулонефрит (мембранная нефропатия);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2. диффузный пролиферативный гломерулонефрит: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а) мезангиопролиферативныйгломерулонефрит;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б) эндокапиллярный пролиферативный гломерулонефрит; </w:t>
      </w:r>
    </w:p>
    <w:p w:rsidR="00857D88" w:rsidRPr="001F6706"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3. мезангиокапиллярный (мембранознопролиферативный) гломерулонефрит: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1-й тип «классический»;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2-й тип лобулярный.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4. гломерулонефрит с плотными депозитами (болезнь плотных депозитов, мезангиокапиллярныйгломерулонефрит), 2-й тип; </w:t>
      </w:r>
    </w:p>
    <w:p w:rsidR="00857D88" w:rsidRPr="001F6706" w:rsidRDefault="00857D88" w:rsidP="00857D88">
      <w:pPr>
        <w:spacing w:after="0" w:line="360" w:lineRule="auto"/>
        <w:ind w:firstLine="709"/>
        <w:jc w:val="both"/>
        <w:rPr>
          <w:rFonts w:ascii="Times New Roman" w:hAnsi="Times New Roman"/>
          <w:sz w:val="28"/>
          <w:szCs w:val="28"/>
        </w:rPr>
      </w:pPr>
      <w:bookmarkStart w:id="0" w:name="_GoBack"/>
      <w:bookmarkEnd w:id="0"/>
      <w:r w:rsidRPr="001F6706">
        <w:rPr>
          <w:rFonts w:ascii="Times New Roman" w:hAnsi="Times New Roman"/>
          <w:sz w:val="28"/>
          <w:szCs w:val="28"/>
        </w:rPr>
        <w:t xml:space="preserve">5. гломерулонефрит с полулуниями (экстракапиллярит);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а) склерозирующийгломерулонефрит. </w:t>
      </w:r>
    </w:p>
    <w:p w:rsidR="00857D88" w:rsidRDefault="00857D88" w:rsidP="00857D88">
      <w:pPr>
        <w:spacing w:after="0" w:line="360" w:lineRule="auto"/>
        <w:ind w:firstLine="709"/>
        <w:jc w:val="both"/>
        <w:rPr>
          <w:rFonts w:ascii="Times New Roman" w:hAnsi="Times New Roman"/>
          <w:b/>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ИССЛЕДОВАНИЯ</w:t>
      </w:r>
      <w:r w:rsidRPr="001F6706">
        <w:rPr>
          <w:rFonts w:ascii="Times New Roman" w:hAnsi="Times New Roman"/>
          <w:sz w:val="28"/>
          <w:szCs w:val="28"/>
        </w:rPr>
        <w:t xml:space="preserve">: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общий анализ крови и мочи, анализ мочи по Нечипоренко,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длительность кровотечения, время свертывания,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тромбоциты,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протеинограмма, общие липиды,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холестерин,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триглицериды,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креатинин, мочевая кислота;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определение в крови калия, кальция, натрия, хлоридов, трансаминаз;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серомукоид,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щелочная фосфатаза,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глюкоза крови,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коагулограмма,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показатели КОС,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средние молекулы,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группа крови и резус-фактор,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титры АСЛО,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ЦИК,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суточная экскреция белка, оксалатов, кальция, фосфора, глюкозы, калия, натрия;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проба по Зимницкому,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проба Реберга,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копрограмма,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кал на скрытую кровь,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ЭКГ.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По показаниям</w:t>
      </w:r>
      <w:r w:rsidRPr="001F6706">
        <w:rPr>
          <w:rFonts w:ascii="Times New Roman" w:hAnsi="Times New Roman"/>
          <w:sz w:val="28"/>
          <w:szCs w:val="28"/>
        </w:rPr>
        <w:t xml:space="preserve">: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β-липопротеиды,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мочевина крови,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маркеры гепатита,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билирубин крови,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иммунограмма,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морфология мочевого осадка,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посев мочи на флору,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УЗИ паренхиматозных органов,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радиоизотопная ренография,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экскреторная урография,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рентгенография органов грудной клетки,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проба Манту,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ФГДС,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вирусологическое обследование,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исследование в моче ферментов (холинэстераза, щелочная фосфатаза и др.). </w:t>
      </w:r>
    </w:p>
    <w:p w:rsidR="00857D88" w:rsidRDefault="00857D88" w:rsidP="00857D88">
      <w:pPr>
        <w:spacing w:after="0" w:line="360" w:lineRule="auto"/>
        <w:ind w:firstLine="709"/>
        <w:jc w:val="both"/>
        <w:rPr>
          <w:rFonts w:ascii="Times New Roman" w:hAnsi="Times New Roman"/>
          <w:b/>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АНАМНЕЗ, КЛИНИКА</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b/>
          <w:sz w:val="28"/>
          <w:szCs w:val="28"/>
        </w:rPr>
        <w:t>Клинические проявления включают три основных синдрома: мочевой, от</w:t>
      </w:r>
      <w:r>
        <w:rPr>
          <w:rFonts w:ascii="Times New Roman" w:hAnsi="Times New Roman"/>
          <w:b/>
          <w:sz w:val="28"/>
          <w:szCs w:val="28"/>
        </w:rPr>
        <w:t>ё</w:t>
      </w:r>
      <w:r w:rsidRPr="00442E19">
        <w:rPr>
          <w:rFonts w:ascii="Times New Roman" w:hAnsi="Times New Roman"/>
          <w:b/>
          <w:sz w:val="28"/>
          <w:szCs w:val="28"/>
        </w:rPr>
        <w:t>чный и гипертензионный</w:t>
      </w:r>
      <w:r w:rsidRPr="00442E19">
        <w:rPr>
          <w:rFonts w:ascii="Times New Roman" w:hAnsi="Times New Roman"/>
          <w:sz w:val="28"/>
          <w:szCs w:val="28"/>
        </w:rPr>
        <w:t xml:space="preserve">.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Нередко заболевание начинается с острого нефритического синдрома. Изменения со стороны мочи наиболее типичны и выявляются стабильно. У подавляющего большинства больных эти изменения характеризуются преходящей (чаще стабильной) протеинурией, эритроцитурией, цилиндрурией. Важно указать на необходимость определения протеинурии не только в разовых порциях мочи, но и в суточной, так как этот показатель лучше отражает величину потери белка.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b/>
          <w:sz w:val="28"/>
          <w:szCs w:val="28"/>
        </w:rPr>
        <w:t>Острый нефритический синдром</w:t>
      </w:r>
      <w:r w:rsidRPr="00442E19">
        <w:rPr>
          <w:rFonts w:ascii="Times New Roman" w:hAnsi="Times New Roman"/>
          <w:sz w:val="28"/>
          <w:szCs w:val="28"/>
        </w:rPr>
        <w:t xml:space="preserve">: острое начало - олигурия + изменения в моче + повышение АД + отеки + транзиторная азотемия. </w:t>
      </w:r>
    </w:p>
    <w:p w:rsidR="00857D88" w:rsidRPr="00442E19"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При некоторых формах гломерулонефрита (или в определенных стадиях его течения) развивается нефротический синдром, который в этом случае называется первичным, в отличие от вторичного, развивающегося при некоторых инфекциях, тромбозе почечных сосудов, воздействии некоторых лекарств.</w:t>
      </w:r>
      <w:r w:rsidRPr="00442E19">
        <w:rPr>
          <w:rFonts w:ascii="Times New Roman" w:hAnsi="Times New Roman"/>
          <w:b/>
          <w:sz w:val="28"/>
          <w:szCs w:val="28"/>
        </w:rPr>
        <w:t>Нефротический синдром</w:t>
      </w:r>
      <w:r w:rsidRPr="00442E19">
        <w:rPr>
          <w:rFonts w:ascii="Times New Roman" w:hAnsi="Times New Roman"/>
          <w:sz w:val="28"/>
          <w:szCs w:val="28"/>
        </w:rPr>
        <w:t>: массивная протеинурия (&gt;3,0 г/сут), гипоальбуминемия (&lt;30г/л), от</w:t>
      </w:r>
      <w:r>
        <w:rPr>
          <w:rFonts w:ascii="Times New Roman" w:hAnsi="Times New Roman"/>
          <w:sz w:val="28"/>
          <w:szCs w:val="28"/>
        </w:rPr>
        <w:t>ё</w:t>
      </w:r>
      <w:r w:rsidRPr="00442E19">
        <w:rPr>
          <w:rFonts w:ascii="Times New Roman" w:hAnsi="Times New Roman"/>
          <w:sz w:val="28"/>
          <w:szCs w:val="28"/>
        </w:rPr>
        <w:t xml:space="preserve">ки, гиперлипидемия. Наиболее частые причины вторичного нефротического синдрома: диабетическая нефропатия, амилоидоз, ВИЧ - инфекция, злокачественные опухоли (лимфопролиферативные, молочных желез, легких, желудка и толстой кишки), лекарственные препараты (золото, пеницилламин, НПВП). </w:t>
      </w:r>
    </w:p>
    <w:p w:rsidR="00857D88" w:rsidRPr="00442E19" w:rsidRDefault="00857D88" w:rsidP="00857D88">
      <w:pPr>
        <w:spacing w:after="0" w:line="360" w:lineRule="auto"/>
        <w:ind w:firstLine="709"/>
        <w:jc w:val="both"/>
        <w:rPr>
          <w:rFonts w:ascii="Times New Roman" w:hAnsi="Times New Roman"/>
          <w:b/>
          <w:sz w:val="28"/>
          <w:szCs w:val="28"/>
        </w:rPr>
      </w:pPr>
      <w:r w:rsidRPr="00442E19">
        <w:rPr>
          <w:rFonts w:ascii="Times New Roman" w:hAnsi="Times New Roman"/>
          <w:b/>
          <w:sz w:val="28"/>
          <w:szCs w:val="28"/>
        </w:rPr>
        <w:t xml:space="preserve">Три типа течения: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редкие обострения (не чаще 1 раза в 8 лет)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умеренно частые (каждые 4-7 лет),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частые обострения (1 раз в 1-3 года)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непрерывное рецидивирование (неполное исчезновение признаков обострения под влиянием терапии на 1-2 года или постоянное их сохранение на протяжении всего известного периода болезни). </w:t>
      </w:r>
    </w:p>
    <w:p w:rsidR="00857D88" w:rsidRDefault="00857D88" w:rsidP="00857D88">
      <w:pPr>
        <w:spacing w:after="0" w:line="360" w:lineRule="auto"/>
        <w:ind w:firstLine="709"/>
        <w:jc w:val="both"/>
        <w:rPr>
          <w:rFonts w:ascii="Times New Roman" w:hAnsi="Times New Roman"/>
          <w:sz w:val="28"/>
          <w:szCs w:val="28"/>
        </w:rPr>
      </w:pPr>
      <w:r w:rsidRPr="003D346B">
        <w:rPr>
          <w:rFonts w:ascii="Times New Roman" w:hAnsi="Times New Roman"/>
          <w:b/>
          <w:sz w:val="28"/>
          <w:szCs w:val="28"/>
        </w:rPr>
        <w:t>Критериями обострения</w:t>
      </w:r>
      <w:r w:rsidRPr="00442E19">
        <w:rPr>
          <w:rFonts w:ascii="Times New Roman" w:hAnsi="Times New Roman"/>
          <w:sz w:val="28"/>
          <w:szCs w:val="28"/>
        </w:rPr>
        <w:t xml:space="preserve"> для больных с изолированным мочевым синдромом являются: увеличение протеинурии и эритроцитурии в 8-10 раз в разовых анализах мочи, тогда как суточная потеря белка увеличивается не менее чем на 1 г. Для больных с экстраренальными проявлениями болезни критериями обострения являются: появление нефротического синдрома, резкое и стойкое повышение артериального давления; нарастание протеинурии и эритроцитурии в разовых анализах мочи более чем в 10 раз. </w:t>
      </w:r>
    </w:p>
    <w:p w:rsidR="00857D88" w:rsidRDefault="00857D88" w:rsidP="00857D88">
      <w:pPr>
        <w:spacing w:after="0" w:line="360" w:lineRule="auto"/>
        <w:ind w:firstLine="709"/>
        <w:jc w:val="both"/>
        <w:rPr>
          <w:rFonts w:ascii="Times New Roman" w:hAnsi="Times New Roman"/>
          <w:sz w:val="28"/>
          <w:szCs w:val="28"/>
        </w:rPr>
      </w:pPr>
      <w:r w:rsidRPr="003D346B">
        <w:rPr>
          <w:rFonts w:ascii="Times New Roman" w:hAnsi="Times New Roman"/>
          <w:b/>
          <w:sz w:val="28"/>
          <w:szCs w:val="28"/>
        </w:rPr>
        <w:t>Признаками прекращения обострения</w:t>
      </w:r>
      <w:r w:rsidRPr="00442E19">
        <w:rPr>
          <w:rFonts w:ascii="Times New Roman" w:hAnsi="Times New Roman"/>
          <w:sz w:val="28"/>
          <w:szCs w:val="28"/>
        </w:rPr>
        <w:t xml:space="preserve"> является исчезновение нефротического синдрома, нормализация или снижение до обычных цифр артериального давления, возвращение к обычным величинам протеинурии и эритроцитурии. В настоящее время различают полную и неполную ремиссии. О полной ремиссии можно говорить в случае регрессии нефротического синдрома и снижении суточной протеинурии до 0,3 г, тогда как эритроцитурия уменьшается в 8-10 раз (в разовых порциях мочи). </w:t>
      </w:r>
    </w:p>
    <w:p w:rsidR="00857D88" w:rsidRDefault="00857D88" w:rsidP="00857D88">
      <w:pPr>
        <w:spacing w:after="0" w:line="360" w:lineRule="auto"/>
        <w:ind w:firstLine="709"/>
        <w:jc w:val="both"/>
        <w:rPr>
          <w:rFonts w:ascii="Times New Roman" w:hAnsi="Times New Roman"/>
          <w:sz w:val="28"/>
          <w:szCs w:val="28"/>
        </w:rPr>
      </w:pPr>
      <w:r w:rsidRPr="003D346B">
        <w:rPr>
          <w:rFonts w:ascii="Times New Roman" w:hAnsi="Times New Roman"/>
          <w:b/>
          <w:sz w:val="28"/>
          <w:szCs w:val="28"/>
        </w:rPr>
        <w:t>В диагнозе должна быть указана</w:t>
      </w:r>
      <w:r>
        <w:rPr>
          <w:rFonts w:ascii="Times New Roman" w:hAnsi="Times New Roman"/>
          <w:sz w:val="28"/>
          <w:szCs w:val="28"/>
        </w:rPr>
        <w:t xml:space="preserve"> морфологическая форма </w:t>
      </w:r>
      <w:r w:rsidRPr="00442E19">
        <w:rPr>
          <w:rFonts w:ascii="Times New Roman" w:hAnsi="Times New Roman"/>
          <w:sz w:val="28"/>
          <w:szCs w:val="28"/>
        </w:rPr>
        <w:t xml:space="preserve">гломерулонефрита, клинические проявления на момент обследования, тип течения (оценивается по совокупности за несколько последних лет) и функциональное состояние почек. </w:t>
      </w:r>
    </w:p>
    <w:p w:rsidR="00857D88" w:rsidRDefault="00857D88" w:rsidP="00857D88">
      <w:pPr>
        <w:spacing w:after="0" w:line="360" w:lineRule="auto"/>
        <w:ind w:firstLine="709"/>
        <w:jc w:val="both"/>
        <w:rPr>
          <w:rFonts w:ascii="Times New Roman" w:hAnsi="Times New Roman"/>
          <w:sz w:val="28"/>
          <w:szCs w:val="28"/>
        </w:rPr>
      </w:pPr>
      <w:r w:rsidRPr="003D346B">
        <w:rPr>
          <w:rFonts w:ascii="Times New Roman" w:hAnsi="Times New Roman"/>
          <w:b/>
          <w:sz w:val="28"/>
          <w:szCs w:val="28"/>
        </w:rPr>
        <w:t>Осложнения хронического гломерулонефрита</w:t>
      </w:r>
      <w:r w:rsidRPr="00442E19">
        <w:rPr>
          <w:rFonts w:ascii="Times New Roman" w:hAnsi="Times New Roman"/>
          <w:sz w:val="28"/>
          <w:szCs w:val="28"/>
        </w:rPr>
        <w:t xml:space="preserve">: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острая почечная недостаточность </w:t>
      </w:r>
    </w:p>
    <w:p w:rsidR="00857D88"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хроническая почечная недостаточность </w:t>
      </w:r>
    </w:p>
    <w:p w:rsidR="00857D88" w:rsidRPr="00442E19" w:rsidRDefault="00857D88" w:rsidP="00857D88">
      <w:pPr>
        <w:spacing w:after="0" w:line="360" w:lineRule="auto"/>
        <w:ind w:firstLine="709"/>
        <w:jc w:val="both"/>
        <w:rPr>
          <w:rFonts w:ascii="Times New Roman" w:hAnsi="Times New Roman"/>
          <w:sz w:val="28"/>
          <w:szCs w:val="28"/>
        </w:rPr>
      </w:pPr>
      <w:r w:rsidRPr="00442E19">
        <w:rPr>
          <w:rFonts w:ascii="Times New Roman" w:hAnsi="Times New Roman"/>
          <w:sz w:val="28"/>
          <w:szCs w:val="28"/>
        </w:rPr>
        <w:t>• энцефалопатия (эклампсия) – возможна у пациентов с острымгломерулонефритом</w:t>
      </w:r>
    </w:p>
    <w:p w:rsidR="00857D88" w:rsidRPr="001F6706" w:rsidRDefault="00857D88" w:rsidP="00857D88">
      <w:pPr>
        <w:spacing w:after="0" w:line="360" w:lineRule="auto"/>
        <w:ind w:firstLine="709"/>
        <w:jc w:val="both"/>
        <w:rPr>
          <w:rFonts w:ascii="Times New Roman" w:hAnsi="Times New Roman"/>
          <w:sz w:val="28"/>
          <w:szCs w:val="28"/>
        </w:rPr>
      </w:pPr>
      <w:r>
        <w:t>(</w:t>
      </w:r>
      <w:r w:rsidRPr="003D346B">
        <w:rPr>
          <w:rFonts w:ascii="Times New Roman" w:hAnsi="Times New Roman"/>
          <w:b/>
          <w:sz w:val="28"/>
          <w:szCs w:val="28"/>
        </w:rPr>
        <w:t>Выделяют два варианта течения ОПСГН</w:t>
      </w:r>
      <w:r w:rsidRPr="001F6706">
        <w:rPr>
          <w:rFonts w:ascii="Times New Roman" w:hAnsi="Times New Roman"/>
          <w:sz w:val="28"/>
          <w:szCs w:val="28"/>
        </w:rPr>
        <w:t xml:space="preserve"> – циклическое (типичное) и ациклическое (моносимптомное).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u w:val="single"/>
        </w:rPr>
        <w:t>В типичных случаях (циклический вариант)</w:t>
      </w:r>
      <w:r w:rsidRPr="001F6706">
        <w:rPr>
          <w:rFonts w:ascii="Times New Roman" w:hAnsi="Times New Roman"/>
          <w:sz w:val="28"/>
          <w:szCs w:val="28"/>
        </w:rPr>
        <w:t>анамнез позволяет выявить предшествующее стрептококковое поражение зева, кожи и т. д. Через 2-4 недели после перенесенной инфекции (латентный период), отмечается ухудшение общего состояния, уменьшение диуреза, потемнение мочи, появление головной боли, от</w:t>
      </w:r>
      <w:r>
        <w:rPr>
          <w:rFonts w:ascii="Times New Roman" w:hAnsi="Times New Roman"/>
          <w:sz w:val="28"/>
          <w:szCs w:val="28"/>
        </w:rPr>
        <w:t>ё</w:t>
      </w:r>
      <w:r w:rsidRPr="001F6706">
        <w:rPr>
          <w:rFonts w:ascii="Times New Roman" w:hAnsi="Times New Roman"/>
          <w:sz w:val="28"/>
          <w:szCs w:val="28"/>
        </w:rPr>
        <w:t xml:space="preserve">ков на лице, голенях, иногда на животе, пояснице. Может быть кратковременное повышение температуры, тошнота, реже рвота, боли в поясничной области, иногда признаки эклампсии. </w:t>
      </w:r>
    </w:p>
    <w:p w:rsidR="00857D88" w:rsidRPr="001F6706" w:rsidRDefault="00857D88" w:rsidP="00857D88">
      <w:pPr>
        <w:spacing w:after="0" w:line="360" w:lineRule="auto"/>
        <w:ind w:firstLine="709"/>
        <w:jc w:val="both"/>
        <w:rPr>
          <w:rFonts w:ascii="Times New Roman" w:hAnsi="Times New Roman"/>
          <w:b/>
          <w:sz w:val="28"/>
          <w:szCs w:val="28"/>
        </w:rPr>
      </w:pPr>
      <w:r w:rsidRPr="001F6706">
        <w:rPr>
          <w:rFonts w:ascii="Times New Roman" w:hAnsi="Times New Roman"/>
          <w:b/>
          <w:sz w:val="28"/>
          <w:szCs w:val="28"/>
        </w:rPr>
        <w:t>Объективно:</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реб</w:t>
      </w:r>
      <w:r>
        <w:rPr>
          <w:rFonts w:ascii="Times New Roman" w:hAnsi="Times New Roman"/>
          <w:sz w:val="28"/>
          <w:szCs w:val="28"/>
        </w:rPr>
        <w:t>ё</w:t>
      </w:r>
      <w:r w:rsidRPr="001F6706">
        <w:rPr>
          <w:rFonts w:ascii="Times New Roman" w:hAnsi="Times New Roman"/>
          <w:sz w:val="28"/>
          <w:szCs w:val="28"/>
        </w:rPr>
        <w:t>нок бледен (за счет ангиоспазма), от</w:t>
      </w:r>
      <w:r>
        <w:rPr>
          <w:rFonts w:ascii="Times New Roman" w:hAnsi="Times New Roman"/>
          <w:sz w:val="28"/>
          <w:szCs w:val="28"/>
        </w:rPr>
        <w:t>ё</w:t>
      </w:r>
      <w:r w:rsidRPr="001F6706">
        <w:rPr>
          <w:rFonts w:ascii="Times New Roman" w:hAnsi="Times New Roman"/>
          <w:sz w:val="28"/>
          <w:szCs w:val="28"/>
        </w:rPr>
        <w:t>ки, локализованные на лице и голенях. От</w:t>
      </w:r>
      <w:r>
        <w:rPr>
          <w:rFonts w:ascii="Times New Roman" w:hAnsi="Times New Roman"/>
          <w:sz w:val="28"/>
          <w:szCs w:val="28"/>
        </w:rPr>
        <w:t>ё</w:t>
      </w:r>
      <w:r w:rsidRPr="001F6706">
        <w:rPr>
          <w:rFonts w:ascii="Times New Roman" w:hAnsi="Times New Roman"/>
          <w:sz w:val="28"/>
          <w:szCs w:val="28"/>
        </w:rPr>
        <w:t xml:space="preserve">ки бывают «скрытыми» (выявляются положительной пробой Макклюра-Олдрича).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Со стороны сердечно-сосудистой системы обнаруживается тахикардия, реже брадикардия, приглушенность тонов, расширение границ относительной сердечной тупости, ослабление I тона на верхушке, усиление 2-го типа на аорте и легочной артерии, расширение границ сердца (за счет повышения артериального давления). В некоторых случаях развивается недостаточность кровообращения.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Моча цвета «мясных помоев» (макрогематурия). Олигурия диагностируется у половины детей, через 3-7 дней отмечается восстановление диуреза. </w:t>
      </w:r>
    </w:p>
    <w:p w:rsidR="00857D88"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В периоде обратного развития симптомов появляется полиурия, купируются отеки, исчезает артериальная гипертензия, экстраренальные проявления заболевания (головные боли, нарушение самочувствия и др.). В последнюю очередь исчезает гематурия. </w:t>
      </w:r>
    </w:p>
    <w:p w:rsidR="00857D88" w:rsidRPr="001F6706"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Полное восстановление морфологических изменений в почках происходит через 1-2 года. </w:t>
      </w:r>
    </w:p>
    <w:p w:rsidR="00857D88" w:rsidRPr="001F6706"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u w:val="single"/>
        </w:rPr>
        <w:t>Ациклический вариант ОПСГН</w:t>
      </w:r>
      <w:r w:rsidRPr="001F6706">
        <w:rPr>
          <w:rFonts w:ascii="Times New Roman" w:hAnsi="Times New Roman"/>
          <w:sz w:val="28"/>
          <w:szCs w:val="28"/>
        </w:rPr>
        <w:t xml:space="preserve"> протекает, часто с изолированным мочевым синдромом.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Заболевание характеризуется постепенным началом при отсутствии субъективных симптомов и экстраренальных проявлений. Через несколько лет может сформироваться хронический гломерулонефрит в различных формах. </w:t>
      </w:r>
    </w:p>
    <w:p w:rsidR="00857D88" w:rsidRPr="001F6706"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ОСНОВНЫМИ КЛИНИЧЕСКИМИ ВАРИАНТАМИ ОПСГН</w:t>
      </w:r>
      <w:r w:rsidR="00DD74D8">
        <w:rPr>
          <w:rFonts w:ascii="Times New Roman" w:hAnsi="Times New Roman"/>
          <w:b/>
          <w:sz w:val="28"/>
          <w:szCs w:val="28"/>
        </w:rPr>
        <w:t xml:space="preserve"> </w:t>
      </w:r>
      <w:r w:rsidRPr="001F6706">
        <w:rPr>
          <w:rFonts w:ascii="Times New Roman" w:hAnsi="Times New Roman"/>
          <w:sz w:val="28"/>
          <w:szCs w:val="28"/>
        </w:rPr>
        <w:t>являются:</w:t>
      </w:r>
    </w:p>
    <w:p w:rsidR="00857D88" w:rsidRPr="001F6706" w:rsidRDefault="00857D88" w:rsidP="00857D88">
      <w:pPr>
        <w:pStyle w:val="a3"/>
        <w:numPr>
          <w:ilvl w:val="0"/>
          <w:numId w:val="3"/>
        </w:numPr>
        <w:spacing w:after="0" w:line="360" w:lineRule="auto"/>
        <w:ind w:left="0" w:firstLine="709"/>
        <w:jc w:val="both"/>
        <w:rPr>
          <w:rFonts w:ascii="Times New Roman" w:hAnsi="Times New Roman"/>
          <w:b/>
          <w:sz w:val="28"/>
          <w:szCs w:val="28"/>
        </w:rPr>
      </w:pPr>
      <w:r w:rsidRPr="001F6706">
        <w:rPr>
          <w:rFonts w:ascii="Times New Roman" w:hAnsi="Times New Roman"/>
          <w:b/>
          <w:sz w:val="28"/>
          <w:szCs w:val="28"/>
        </w:rPr>
        <w:t xml:space="preserve">нефротический и </w:t>
      </w:r>
    </w:p>
    <w:p w:rsidR="00857D88" w:rsidRPr="001F6706" w:rsidRDefault="00857D88" w:rsidP="00857D88">
      <w:pPr>
        <w:pStyle w:val="a3"/>
        <w:numPr>
          <w:ilvl w:val="0"/>
          <w:numId w:val="3"/>
        </w:numPr>
        <w:spacing w:after="0" w:line="360" w:lineRule="auto"/>
        <w:ind w:left="0" w:firstLine="709"/>
        <w:jc w:val="both"/>
        <w:rPr>
          <w:rFonts w:ascii="Times New Roman" w:hAnsi="Times New Roman"/>
          <w:sz w:val="28"/>
          <w:szCs w:val="28"/>
        </w:rPr>
      </w:pPr>
      <w:r w:rsidRPr="001F6706">
        <w:rPr>
          <w:rFonts w:ascii="Times New Roman" w:hAnsi="Times New Roman"/>
          <w:b/>
          <w:sz w:val="28"/>
          <w:szCs w:val="28"/>
        </w:rPr>
        <w:t>нефритический синдромы</w:t>
      </w:r>
      <w:r w:rsidRPr="001F6706">
        <w:rPr>
          <w:rFonts w:ascii="Times New Roman" w:hAnsi="Times New Roman"/>
          <w:sz w:val="28"/>
          <w:szCs w:val="28"/>
        </w:rPr>
        <w:t xml:space="preserve">. </w:t>
      </w:r>
    </w:p>
    <w:p w:rsidR="00857D88" w:rsidRPr="001F6706"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ДИАГНОЗ</w:t>
      </w:r>
      <w:r w:rsidRPr="001F6706">
        <w:rPr>
          <w:rFonts w:ascii="Times New Roman" w:hAnsi="Times New Roman"/>
          <w:sz w:val="28"/>
          <w:szCs w:val="28"/>
        </w:rPr>
        <w:t xml:space="preserve"> ОПСГН основывается на</w:t>
      </w:r>
      <w:r>
        <w:rPr>
          <w:rFonts w:ascii="Times New Roman" w:hAnsi="Times New Roman"/>
          <w:sz w:val="28"/>
          <w:szCs w:val="28"/>
        </w:rPr>
        <w:t>:</w:t>
      </w:r>
    </w:p>
    <w:p w:rsidR="00857D88" w:rsidRPr="001F6706" w:rsidRDefault="00857D88" w:rsidP="00857D88">
      <w:pPr>
        <w:pStyle w:val="a3"/>
        <w:numPr>
          <w:ilvl w:val="0"/>
          <w:numId w:val="4"/>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выявлении перенесенной стрептококковой инфекции и </w:t>
      </w:r>
    </w:p>
    <w:p w:rsidR="00857D88" w:rsidRPr="001F6706" w:rsidRDefault="00857D88" w:rsidP="00857D88">
      <w:pPr>
        <w:pStyle w:val="a3"/>
        <w:numPr>
          <w:ilvl w:val="0"/>
          <w:numId w:val="4"/>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латентного периода после нее.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u w:val="single"/>
        </w:rPr>
        <w:t>Характерная триада симптомов</w:t>
      </w:r>
      <w:r w:rsidRPr="001F6706">
        <w:rPr>
          <w:rFonts w:ascii="Times New Roman" w:hAnsi="Times New Roman"/>
          <w:sz w:val="28"/>
          <w:szCs w:val="28"/>
        </w:rPr>
        <w:t xml:space="preserve"> (гематурия, умеренные отеки, повышение артериального давления) дает основание заподозрить ОГН. </w:t>
      </w:r>
    </w:p>
    <w:p w:rsidR="00857D88" w:rsidRPr="001F6706"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ЛАБОРАТОРНЫЕ ИССЛЕДОВАНИЯ</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u w:val="single"/>
        </w:rPr>
        <w:t>Общий анализ мочи</w:t>
      </w:r>
      <w:r w:rsidRPr="001F6706">
        <w:rPr>
          <w:rFonts w:ascii="Times New Roman" w:hAnsi="Times New Roman"/>
          <w:sz w:val="28"/>
          <w:szCs w:val="28"/>
        </w:rPr>
        <w:t xml:space="preserve">.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При ОПСГН чаще всего выявляют гематурию, а в начале заболевания и лейкоцитурию. Лейкоцитурия - маркер иммунно-воспалительного процесса в почках. Для ОГН характерной находкой является цилиндрурия (гиалиновые, зернистые, эритроцитарные). У многих больных обнаруживается протеинурия до 1-2 г/л/сутки. </w:t>
      </w:r>
    </w:p>
    <w:p w:rsidR="00857D88" w:rsidRPr="001F6706" w:rsidRDefault="00857D88" w:rsidP="00857D88">
      <w:pPr>
        <w:spacing w:after="0" w:line="360" w:lineRule="auto"/>
        <w:ind w:firstLine="709"/>
        <w:jc w:val="both"/>
        <w:rPr>
          <w:rFonts w:ascii="Times New Roman" w:hAnsi="Times New Roman"/>
          <w:sz w:val="28"/>
          <w:szCs w:val="28"/>
          <w:u w:val="single"/>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u w:val="single"/>
        </w:rPr>
        <w:t>В анализе крови</w:t>
      </w:r>
      <w:r w:rsidRPr="001F6706">
        <w:rPr>
          <w:rFonts w:ascii="Times New Roman" w:hAnsi="Times New Roman"/>
          <w:sz w:val="28"/>
          <w:szCs w:val="28"/>
        </w:rPr>
        <w:t xml:space="preserve">: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увеличение СОЭ, нейтрофилез; при наличии инфекционного очага – лейкоцитоз, умеренная анемия. Биохимические исследования. Наблюдается диспротеинемия за счет умеренной гипоальбуминемии, гипер-α2 и γ-глобулинемии. При развитии выраженной олигурии у части больных в крови повышается уровень мочевины и креатинина, что рассматривается как нарушение функции почек острого периода. Возможно развитие ОПН. </w:t>
      </w:r>
    </w:p>
    <w:p w:rsidR="00857D88" w:rsidRDefault="00857D88" w:rsidP="00857D88">
      <w:pPr>
        <w:spacing w:after="0" w:line="360" w:lineRule="auto"/>
        <w:ind w:firstLine="709"/>
        <w:jc w:val="both"/>
        <w:rPr>
          <w:rFonts w:ascii="Times New Roman" w:hAnsi="Times New Roman"/>
          <w:sz w:val="28"/>
          <w:szCs w:val="28"/>
          <w:u w:val="single"/>
        </w:rPr>
      </w:pPr>
    </w:p>
    <w:p w:rsidR="00857D88" w:rsidRPr="001F6706" w:rsidRDefault="00857D88" w:rsidP="00857D88">
      <w:pPr>
        <w:spacing w:after="0" w:line="360" w:lineRule="auto"/>
        <w:ind w:firstLine="709"/>
        <w:jc w:val="both"/>
        <w:rPr>
          <w:rFonts w:ascii="Times New Roman" w:hAnsi="Times New Roman"/>
          <w:sz w:val="28"/>
          <w:szCs w:val="28"/>
          <w:u w:val="single"/>
        </w:rPr>
      </w:pPr>
      <w:r w:rsidRPr="001F6706">
        <w:rPr>
          <w:rFonts w:ascii="Times New Roman" w:hAnsi="Times New Roman"/>
          <w:sz w:val="28"/>
          <w:szCs w:val="28"/>
          <w:u w:val="single"/>
        </w:rPr>
        <w:t xml:space="preserve">При серологическом исследовании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у 60</w:t>
      </w:r>
      <w:r>
        <w:rPr>
          <w:rFonts w:ascii="Times New Roman" w:hAnsi="Times New Roman"/>
          <w:sz w:val="28"/>
          <w:szCs w:val="28"/>
        </w:rPr>
        <w:t xml:space="preserve"> </w:t>
      </w:r>
      <w:r w:rsidRPr="001F6706">
        <w:rPr>
          <w:rFonts w:ascii="Times New Roman" w:hAnsi="Times New Roman"/>
          <w:sz w:val="28"/>
          <w:szCs w:val="28"/>
        </w:rPr>
        <w:t>-</w:t>
      </w:r>
      <w:r>
        <w:rPr>
          <w:rFonts w:ascii="Times New Roman" w:hAnsi="Times New Roman"/>
          <w:sz w:val="28"/>
          <w:szCs w:val="28"/>
        </w:rPr>
        <w:t xml:space="preserve"> </w:t>
      </w:r>
      <w:r w:rsidRPr="001F6706">
        <w:rPr>
          <w:rFonts w:ascii="Times New Roman" w:hAnsi="Times New Roman"/>
          <w:sz w:val="28"/>
          <w:szCs w:val="28"/>
        </w:rPr>
        <w:t>90% больных повышаются титры антистрептолизина О. Анти-М-протеиновые антитела появляются через 4</w:t>
      </w:r>
      <w:r>
        <w:rPr>
          <w:rFonts w:ascii="Times New Roman" w:hAnsi="Times New Roman"/>
          <w:sz w:val="28"/>
          <w:szCs w:val="28"/>
        </w:rPr>
        <w:t xml:space="preserve"> </w:t>
      </w:r>
      <w:r w:rsidRPr="001F6706">
        <w:rPr>
          <w:rFonts w:ascii="Times New Roman" w:hAnsi="Times New Roman"/>
          <w:sz w:val="28"/>
          <w:szCs w:val="28"/>
        </w:rPr>
        <w:t>-</w:t>
      </w:r>
      <w:r>
        <w:rPr>
          <w:rFonts w:ascii="Times New Roman" w:hAnsi="Times New Roman"/>
          <w:sz w:val="28"/>
          <w:szCs w:val="28"/>
        </w:rPr>
        <w:t xml:space="preserve"> </w:t>
      </w:r>
      <w:r w:rsidRPr="001F6706">
        <w:rPr>
          <w:rFonts w:ascii="Times New Roman" w:hAnsi="Times New Roman"/>
          <w:sz w:val="28"/>
          <w:szCs w:val="28"/>
        </w:rPr>
        <w:t>6 недель после перенесенной стрептококковой инфекции и сохраняются длительно. У 90% больных в крови повышаются ЦИК. В течение первых двух недель заболевания снижается уровень С2, С3, С4, фракций комплемента, который продолжается 4</w:t>
      </w:r>
      <w:r>
        <w:rPr>
          <w:rFonts w:ascii="Times New Roman" w:hAnsi="Times New Roman"/>
          <w:sz w:val="28"/>
          <w:szCs w:val="28"/>
        </w:rPr>
        <w:t xml:space="preserve"> </w:t>
      </w:r>
      <w:r w:rsidRPr="001F6706">
        <w:rPr>
          <w:rFonts w:ascii="Times New Roman" w:hAnsi="Times New Roman"/>
          <w:sz w:val="28"/>
          <w:szCs w:val="28"/>
        </w:rPr>
        <w:t>-</w:t>
      </w:r>
      <w:r>
        <w:rPr>
          <w:rFonts w:ascii="Times New Roman" w:hAnsi="Times New Roman"/>
          <w:sz w:val="28"/>
          <w:szCs w:val="28"/>
        </w:rPr>
        <w:t xml:space="preserve"> </w:t>
      </w:r>
      <w:r w:rsidRPr="001F6706">
        <w:rPr>
          <w:rFonts w:ascii="Times New Roman" w:hAnsi="Times New Roman"/>
          <w:sz w:val="28"/>
          <w:szCs w:val="28"/>
        </w:rPr>
        <w:t xml:space="preserve">6 недель. </w:t>
      </w:r>
    </w:p>
    <w:p w:rsidR="00857D88" w:rsidRPr="001F6706"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Нарушения в </w:t>
      </w:r>
      <w:r w:rsidRPr="001F6706">
        <w:rPr>
          <w:rFonts w:ascii="Times New Roman" w:hAnsi="Times New Roman"/>
          <w:sz w:val="28"/>
          <w:szCs w:val="28"/>
          <w:u w:val="single"/>
        </w:rPr>
        <w:t>системе свертывания</w:t>
      </w:r>
      <w:r w:rsidRPr="001F6706">
        <w:rPr>
          <w:rFonts w:ascii="Times New Roman" w:hAnsi="Times New Roman"/>
          <w:sz w:val="28"/>
          <w:szCs w:val="28"/>
        </w:rPr>
        <w:t xml:space="preserve"> характеризуются: увеличением протромбинового индекса, снижением уровня антитромбина III, угнетением фибринолитической активности, появлением в крови продуктов деградации фибриногена.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При </w:t>
      </w:r>
      <w:r w:rsidRPr="001F6706">
        <w:rPr>
          <w:rFonts w:ascii="Times New Roman" w:hAnsi="Times New Roman"/>
          <w:sz w:val="28"/>
          <w:szCs w:val="28"/>
          <w:u w:val="single"/>
        </w:rPr>
        <w:t>УЗИ</w:t>
      </w:r>
      <w:r w:rsidRPr="001F6706">
        <w:rPr>
          <w:rFonts w:ascii="Times New Roman" w:hAnsi="Times New Roman"/>
          <w:sz w:val="28"/>
          <w:szCs w:val="28"/>
        </w:rPr>
        <w:t xml:space="preserve"> можно выявить незначительное увеличение почек в размерах, повышение их эхогенности.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b/>
          <w:sz w:val="28"/>
          <w:szCs w:val="28"/>
        </w:rPr>
        <w:t>Нефритический синдром</w:t>
      </w:r>
      <w:r w:rsidRPr="001F6706">
        <w:rPr>
          <w:rFonts w:ascii="Times New Roman" w:hAnsi="Times New Roman"/>
          <w:sz w:val="28"/>
          <w:szCs w:val="28"/>
        </w:rPr>
        <w:t xml:space="preserve"> – это симптомокомплекс, включающий экстраренальные симптомы (от</w:t>
      </w:r>
      <w:r>
        <w:rPr>
          <w:rFonts w:ascii="Times New Roman" w:hAnsi="Times New Roman"/>
          <w:sz w:val="28"/>
          <w:szCs w:val="28"/>
        </w:rPr>
        <w:t>ё</w:t>
      </w:r>
      <w:r w:rsidRPr="001F6706">
        <w:rPr>
          <w:rFonts w:ascii="Times New Roman" w:hAnsi="Times New Roman"/>
          <w:sz w:val="28"/>
          <w:szCs w:val="28"/>
        </w:rPr>
        <w:t xml:space="preserve">ки или пастозность, повышение артериального давления, изменения со стороны сердца, ЦНС) и ренальные (олигурия, гематурия, протеинурия до 1г в сутки, цилиндрурия) проявления.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В период начальных проявлений ОГН может наблюдаться нарушение функции почек, иногда развивается ОПН. </w:t>
      </w:r>
    </w:p>
    <w:p w:rsidR="00857D88" w:rsidRPr="001F6706" w:rsidRDefault="00857D88" w:rsidP="00857D88">
      <w:pPr>
        <w:spacing w:after="0" w:line="360" w:lineRule="auto"/>
        <w:ind w:firstLine="709"/>
        <w:jc w:val="both"/>
        <w:rPr>
          <w:rFonts w:ascii="Times New Roman" w:hAnsi="Times New Roman"/>
          <w:sz w:val="28"/>
          <w:szCs w:val="28"/>
          <w:u w:val="single"/>
        </w:rPr>
      </w:pPr>
      <w:r w:rsidRPr="001F6706">
        <w:rPr>
          <w:rFonts w:ascii="Times New Roman" w:hAnsi="Times New Roman"/>
          <w:b/>
          <w:sz w:val="28"/>
          <w:szCs w:val="28"/>
        </w:rPr>
        <w:t>Нефротический синдром</w:t>
      </w:r>
      <w:r w:rsidRPr="001F6706">
        <w:rPr>
          <w:rFonts w:ascii="Times New Roman" w:hAnsi="Times New Roman"/>
          <w:sz w:val="28"/>
          <w:szCs w:val="28"/>
        </w:rPr>
        <w:t xml:space="preserve"> – симптомокомплекс, характеризующийся олигурией до анурии, массивной протеинурией (более 50 мг/кг/24 ч или более 3г/24 ч), гипо- и диспротеинемией (уменьшением альбуминов ниже 25 г/л, а также γ-глобулинов, увеличением α2 и β -глобулинов), гиперлипидемией и гиперхолестеринемией, что соответствует понятию </w:t>
      </w:r>
      <w:r w:rsidRPr="001F6706">
        <w:rPr>
          <w:rFonts w:ascii="Times New Roman" w:hAnsi="Times New Roman"/>
          <w:sz w:val="28"/>
          <w:szCs w:val="28"/>
          <w:u w:val="single"/>
        </w:rPr>
        <w:t xml:space="preserve">полный нефротический синдром (НС).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u w:val="single"/>
        </w:rPr>
        <w:t>«Неполный» НС</w:t>
      </w:r>
      <w:r w:rsidRPr="001F6706">
        <w:rPr>
          <w:rFonts w:ascii="Times New Roman" w:hAnsi="Times New Roman"/>
          <w:sz w:val="28"/>
          <w:szCs w:val="28"/>
        </w:rPr>
        <w:t xml:space="preserve"> протекает </w:t>
      </w:r>
      <w:r w:rsidRPr="001F6706">
        <w:rPr>
          <w:rFonts w:ascii="Times New Roman" w:hAnsi="Times New Roman"/>
          <w:sz w:val="28"/>
          <w:szCs w:val="28"/>
          <w:u w:val="single"/>
        </w:rPr>
        <w:t>без от</w:t>
      </w:r>
      <w:r>
        <w:rPr>
          <w:rFonts w:ascii="Times New Roman" w:hAnsi="Times New Roman"/>
          <w:sz w:val="28"/>
          <w:szCs w:val="28"/>
          <w:u w:val="single"/>
        </w:rPr>
        <w:t>ё</w:t>
      </w:r>
      <w:r w:rsidRPr="001F6706">
        <w:rPr>
          <w:rFonts w:ascii="Times New Roman" w:hAnsi="Times New Roman"/>
          <w:sz w:val="28"/>
          <w:szCs w:val="28"/>
          <w:u w:val="single"/>
        </w:rPr>
        <w:t>ков</w:t>
      </w:r>
      <w:r w:rsidRPr="001F6706">
        <w:rPr>
          <w:rFonts w:ascii="Times New Roman" w:hAnsi="Times New Roman"/>
          <w:sz w:val="28"/>
          <w:szCs w:val="28"/>
        </w:rPr>
        <w:t xml:space="preserve">.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НС встречается при двух формах гломерулонефрита: нефротической и смешанной.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Диагностические трудности возникают при латентном, ациклическом варианте течения заболевания. </w:t>
      </w:r>
    </w:p>
    <w:p w:rsidR="00857D88" w:rsidRPr="001F6706" w:rsidRDefault="00857D88" w:rsidP="00857D88">
      <w:pPr>
        <w:spacing w:after="0" w:line="360" w:lineRule="auto"/>
        <w:ind w:firstLine="709"/>
        <w:jc w:val="both"/>
        <w:rPr>
          <w:rFonts w:ascii="Times New Roman" w:hAnsi="Times New Roman"/>
          <w:sz w:val="28"/>
          <w:szCs w:val="28"/>
        </w:rPr>
      </w:pPr>
      <w:r w:rsidRPr="001F6706">
        <w:rPr>
          <w:rFonts w:ascii="Times New Roman" w:hAnsi="Times New Roman"/>
          <w:sz w:val="28"/>
          <w:szCs w:val="28"/>
          <w:u w:val="single"/>
        </w:rPr>
        <w:t>Биопсия почки</w:t>
      </w:r>
      <w:r w:rsidRPr="001F6706">
        <w:rPr>
          <w:rFonts w:ascii="Times New Roman" w:hAnsi="Times New Roman"/>
          <w:sz w:val="28"/>
          <w:szCs w:val="28"/>
        </w:rPr>
        <w:t xml:space="preserve"> - прижизненное морфологическое исследование почечной ткани с помощью чрезкожной пункции (закрытая биопсия) или оперативным методом (открытая, полуоткрытая биопсия). </w:t>
      </w:r>
    </w:p>
    <w:p w:rsidR="00857D88" w:rsidRPr="001F6706" w:rsidRDefault="00857D88" w:rsidP="00857D88">
      <w:pPr>
        <w:spacing w:after="0" w:line="360" w:lineRule="auto"/>
        <w:ind w:firstLine="709"/>
        <w:jc w:val="both"/>
        <w:rPr>
          <w:rFonts w:ascii="Times New Roman" w:hAnsi="Times New Roman"/>
          <w:sz w:val="28"/>
          <w:szCs w:val="28"/>
          <w:u w:val="single"/>
        </w:rPr>
      </w:pPr>
      <w:r w:rsidRPr="001F6706">
        <w:rPr>
          <w:rFonts w:ascii="Times New Roman" w:hAnsi="Times New Roman"/>
          <w:sz w:val="28"/>
          <w:szCs w:val="28"/>
          <w:u w:val="single"/>
        </w:rPr>
        <w:t xml:space="preserve">Показания для биопсии при ОПСГН: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атипичные проявления гломерулонефрита,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возраст до 3 лет, анурия,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высокая азотемия,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несоразмерная клинической картине;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нарушения роста,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гломерулонефрит в семье,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длительное сохранение симптомов (задержка ремиссии),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признаки системного заболевания, </w:t>
      </w:r>
    </w:p>
    <w:p w:rsidR="00857D88" w:rsidRPr="001F6706" w:rsidRDefault="00857D88" w:rsidP="00857D88">
      <w:pPr>
        <w:pStyle w:val="a3"/>
        <w:numPr>
          <w:ilvl w:val="0"/>
          <w:numId w:val="5"/>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длительно сохраняющиеся гематурия и протеинурия. </w:t>
      </w:r>
    </w:p>
    <w:p w:rsidR="002F2149" w:rsidRDefault="002F2149" w:rsidP="00857D88">
      <w:pPr>
        <w:spacing w:after="0" w:line="360" w:lineRule="auto"/>
        <w:ind w:firstLine="709"/>
        <w:jc w:val="both"/>
        <w:rPr>
          <w:rFonts w:ascii="Times New Roman" w:hAnsi="Times New Roman"/>
          <w:b/>
          <w:sz w:val="28"/>
          <w:szCs w:val="28"/>
        </w:rPr>
      </w:pPr>
    </w:p>
    <w:p w:rsidR="002F2149" w:rsidRDefault="002F2149" w:rsidP="00857D88">
      <w:pPr>
        <w:spacing w:after="0" w:line="360" w:lineRule="auto"/>
        <w:ind w:firstLine="709"/>
        <w:jc w:val="both"/>
        <w:rPr>
          <w:rFonts w:ascii="Times New Roman" w:hAnsi="Times New Roman"/>
          <w:b/>
          <w:sz w:val="28"/>
          <w:szCs w:val="28"/>
        </w:rPr>
      </w:pPr>
    </w:p>
    <w:p w:rsidR="00857D88" w:rsidRPr="00F73C61" w:rsidRDefault="00857D88" w:rsidP="00857D88">
      <w:pPr>
        <w:spacing w:after="0" w:line="360" w:lineRule="auto"/>
        <w:ind w:firstLine="709"/>
        <w:jc w:val="both"/>
        <w:rPr>
          <w:rFonts w:ascii="Times New Roman" w:hAnsi="Times New Roman"/>
          <w:b/>
          <w:sz w:val="28"/>
          <w:szCs w:val="28"/>
        </w:rPr>
      </w:pPr>
      <w:r w:rsidRPr="00F73C61">
        <w:rPr>
          <w:rFonts w:ascii="Times New Roman" w:hAnsi="Times New Roman"/>
          <w:b/>
          <w:sz w:val="28"/>
          <w:szCs w:val="28"/>
        </w:rPr>
        <w:t xml:space="preserve">ОЦЕНКА ФУНКЦИОНАЛЬНОГО СОСТОЯНИЯ ПОЧЕК: </w:t>
      </w:r>
    </w:p>
    <w:p w:rsidR="00857D88" w:rsidRPr="00367762" w:rsidRDefault="00857D88" w:rsidP="00857D88">
      <w:pPr>
        <w:pStyle w:val="a3"/>
        <w:numPr>
          <w:ilvl w:val="1"/>
          <w:numId w:val="6"/>
        </w:numPr>
        <w:spacing w:after="0" w:line="360" w:lineRule="auto"/>
        <w:ind w:left="0" w:firstLine="709"/>
        <w:jc w:val="both"/>
        <w:rPr>
          <w:rFonts w:ascii="Times New Roman" w:hAnsi="Times New Roman"/>
          <w:sz w:val="28"/>
          <w:szCs w:val="28"/>
        </w:rPr>
      </w:pPr>
      <w:r w:rsidRPr="00367762">
        <w:rPr>
          <w:rFonts w:ascii="Times New Roman" w:hAnsi="Times New Roman"/>
          <w:sz w:val="28"/>
          <w:szCs w:val="28"/>
        </w:rPr>
        <w:t xml:space="preserve">проба Зимницкого: при ухудшении функции уменьшение относительной плотности мочи (&lt; 1012); </w:t>
      </w:r>
    </w:p>
    <w:p w:rsidR="00857D88" w:rsidRPr="00367762" w:rsidRDefault="00857D88" w:rsidP="00857D88">
      <w:pPr>
        <w:pStyle w:val="a3"/>
        <w:numPr>
          <w:ilvl w:val="1"/>
          <w:numId w:val="6"/>
        </w:numPr>
        <w:spacing w:after="0" w:line="360" w:lineRule="auto"/>
        <w:ind w:left="0" w:firstLine="709"/>
        <w:jc w:val="both"/>
        <w:rPr>
          <w:rFonts w:ascii="Times New Roman" w:hAnsi="Times New Roman"/>
          <w:sz w:val="28"/>
          <w:szCs w:val="28"/>
        </w:rPr>
      </w:pPr>
      <w:r w:rsidRPr="00367762">
        <w:rPr>
          <w:rFonts w:ascii="Times New Roman" w:hAnsi="Times New Roman"/>
          <w:sz w:val="28"/>
          <w:szCs w:val="28"/>
        </w:rPr>
        <w:t xml:space="preserve">снижение клубочковой фильтрации (менее 80 мл/мин); </w:t>
      </w:r>
    </w:p>
    <w:p w:rsidR="00857D88" w:rsidRPr="00367762" w:rsidRDefault="00857D88" w:rsidP="00857D88">
      <w:pPr>
        <w:pStyle w:val="a3"/>
        <w:numPr>
          <w:ilvl w:val="1"/>
          <w:numId w:val="6"/>
        </w:numPr>
        <w:spacing w:after="0" w:line="360" w:lineRule="auto"/>
        <w:ind w:left="0" w:firstLine="709"/>
        <w:jc w:val="both"/>
        <w:rPr>
          <w:rFonts w:ascii="Times New Roman" w:hAnsi="Times New Roman"/>
          <w:sz w:val="28"/>
          <w:szCs w:val="28"/>
        </w:rPr>
      </w:pPr>
      <w:r w:rsidRPr="00367762">
        <w:rPr>
          <w:rFonts w:ascii="Times New Roman" w:hAnsi="Times New Roman"/>
          <w:sz w:val="28"/>
          <w:szCs w:val="28"/>
        </w:rPr>
        <w:t xml:space="preserve">креатинин: нормальные или увеличенные цифры; </w:t>
      </w:r>
    </w:p>
    <w:p w:rsidR="00857D88" w:rsidRPr="00367762" w:rsidRDefault="00857D88" w:rsidP="00857D88">
      <w:pPr>
        <w:pStyle w:val="a3"/>
        <w:numPr>
          <w:ilvl w:val="1"/>
          <w:numId w:val="6"/>
        </w:numPr>
        <w:spacing w:after="0" w:line="360" w:lineRule="auto"/>
        <w:ind w:left="0" w:firstLine="709"/>
        <w:jc w:val="both"/>
        <w:rPr>
          <w:rFonts w:ascii="Times New Roman" w:hAnsi="Times New Roman"/>
          <w:sz w:val="28"/>
          <w:szCs w:val="28"/>
        </w:rPr>
      </w:pPr>
      <w:r w:rsidRPr="00367762">
        <w:rPr>
          <w:rFonts w:ascii="Times New Roman" w:hAnsi="Times New Roman"/>
          <w:sz w:val="28"/>
          <w:szCs w:val="28"/>
        </w:rPr>
        <w:t xml:space="preserve">мочевина крови: нормальные или увеличенные цифры; </w:t>
      </w:r>
    </w:p>
    <w:p w:rsidR="00857D88" w:rsidRPr="00367762" w:rsidRDefault="00857D88" w:rsidP="00857D88">
      <w:pPr>
        <w:pStyle w:val="a3"/>
        <w:numPr>
          <w:ilvl w:val="1"/>
          <w:numId w:val="6"/>
        </w:numPr>
        <w:spacing w:after="0" w:line="360" w:lineRule="auto"/>
        <w:ind w:left="0" w:firstLine="709"/>
        <w:jc w:val="both"/>
        <w:rPr>
          <w:rFonts w:ascii="Times New Roman" w:hAnsi="Times New Roman"/>
          <w:sz w:val="28"/>
          <w:szCs w:val="28"/>
        </w:rPr>
      </w:pPr>
      <w:r w:rsidRPr="00367762">
        <w:rPr>
          <w:rFonts w:ascii="Times New Roman" w:hAnsi="Times New Roman"/>
          <w:sz w:val="28"/>
          <w:szCs w:val="28"/>
        </w:rPr>
        <w:t xml:space="preserve">электролиты крови: тенденция к снижению Na, Ca, увеличению K, P, Mg; </w:t>
      </w:r>
    </w:p>
    <w:p w:rsidR="00857D88" w:rsidRPr="00367762" w:rsidRDefault="00857D88" w:rsidP="00857D88">
      <w:pPr>
        <w:pStyle w:val="a3"/>
        <w:numPr>
          <w:ilvl w:val="1"/>
          <w:numId w:val="6"/>
        </w:numPr>
        <w:spacing w:after="0" w:line="360" w:lineRule="auto"/>
        <w:ind w:left="0" w:firstLine="709"/>
        <w:jc w:val="both"/>
        <w:rPr>
          <w:rFonts w:ascii="Times New Roman" w:hAnsi="Times New Roman"/>
          <w:sz w:val="28"/>
          <w:szCs w:val="28"/>
        </w:rPr>
      </w:pPr>
      <w:r w:rsidRPr="00367762">
        <w:rPr>
          <w:rFonts w:ascii="Times New Roman" w:hAnsi="Times New Roman"/>
          <w:sz w:val="28"/>
          <w:szCs w:val="28"/>
        </w:rPr>
        <w:t>КОС - развитие метаболического ацидоза (гломерулярного и канальцевого).</w:t>
      </w:r>
    </w:p>
    <w:p w:rsidR="00857D88" w:rsidRPr="00F73C61" w:rsidRDefault="00857D88" w:rsidP="00857D88">
      <w:pPr>
        <w:spacing w:after="0" w:line="360" w:lineRule="auto"/>
        <w:ind w:firstLine="709"/>
        <w:jc w:val="both"/>
        <w:rPr>
          <w:rFonts w:ascii="Times New Roman" w:hAnsi="Times New Roman"/>
          <w:sz w:val="28"/>
          <w:szCs w:val="28"/>
        </w:rPr>
      </w:pPr>
    </w:p>
    <w:p w:rsidR="00857D88" w:rsidRPr="001F6706" w:rsidRDefault="00857D88" w:rsidP="00857D88">
      <w:pPr>
        <w:spacing w:after="0" w:line="360" w:lineRule="auto"/>
        <w:ind w:firstLine="709"/>
        <w:jc w:val="both"/>
        <w:rPr>
          <w:rFonts w:ascii="Times New Roman" w:eastAsia="Times New Roman" w:hAnsi="Times New Roman"/>
          <w:b/>
          <w:color w:val="000000"/>
          <w:sz w:val="28"/>
          <w:szCs w:val="28"/>
        </w:rPr>
      </w:pPr>
      <w:r w:rsidRPr="001F6706">
        <w:rPr>
          <w:rFonts w:ascii="Times New Roman" w:hAnsi="Times New Roman"/>
          <w:b/>
          <w:sz w:val="28"/>
          <w:szCs w:val="28"/>
        </w:rPr>
        <w:t>ДИФФЕРЕНЦИАЛЬНЫЙ ДИАГНОЗ</w:t>
      </w:r>
      <w:r w:rsidRPr="001F6706">
        <w:rPr>
          <w:rFonts w:ascii="Times New Roman" w:hAnsi="Times New Roman"/>
          <w:sz w:val="28"/>
          <w:szCs w:val="28"/>
        </w:rPr>
        <w:t>ОПСГН проводится с: хроническим гломерулонефритом, наследственным нефритом, геморрагическим васкулитом, транзиторным мочевым синдромом на фоне острого инфекционного заболевания, острым пиелонефритом, ревматизмом, системной красной волчанкой, ревматоидным артритом, инфекционным эндокардитом, интерстициальным нефритом, быстро прогрессирующим гломерулонефритом, IgA нефропатией (болезнь Берже), гемолитикоуремическим синдромом.</w:t>
      </w:r>
    </w:p>
    <w:p w:rsidR="00857D88" w:rsidRPr="001F6706" w:rsidRDefault="00857D88" w:rsidP="00857D88">
      <w:pPr>
        <w:spacing w:after="0" w:line="240" w:lineRule="auto"/>
        <w:jc w:val="center"/>
        <w:rPr>
          <w:rFonts w:ascii="Times New Roman" w:hAnsi="Times New Roman"/>
          <w:b/>
          <w:sz w:val="28"/>
          <w:szCs w:val="28"/>
        </w:rPr>
      </w:pPr>
      <w:r w:rsidRPr="001F6706">
        <w:rPr>
          <w:rFonts w:ascii="Times New Roman" w:hAnsi="Times New Roman"/>
          <w:b/>
          <w:sz w:val="28"/>
          <w:szCs w:val="28"/>
        </w:rPr>
        <w:t>Дифференциальный диагноз острого и хронического гломерулонефрита</w:t>
      </w:r>
    </w:p>
    <w:p w:rsidR="00857D88" w:rsidRPr="00FE2FCA" w:rsidRDefault="00857D88" w:rsidP="00857D88">
      <w:pPr>
        <w:spacing w:after="0" w:line="240" w:lineRule="auto"/>
        <w:jc w:val="center"/>
        <w:rPr>
          <w:rFonts w:ascii="Times New Roman" w:hAnsi="Times New Roman"/>
          <w:sz w:val="28"/>
          <w:szCs w:val="28"/>
        </w:rPr>
      </w:pPr>
      <w:r w:rsidRPr="00FE2FCA">
        <w:rPr>
          <w:rFonts w:ascii="Times New Roman" w:hAnsi="Times New Roman"/>
          <w:sz w:val="28"/>
          <w:szCs w:val="28"/>
        </w:rPr>
        <w:t>(Маковецкая Г.А., 1987, с изменениями)</w:t>
      </w:r>
    </w:p>
    <w:p w:rsidR="00857D88" w:rsidRDefault="00857D88" w:rsidP="00857D88">
      <w:pPr>
        <w:spacing w:after="0" w:line="240" w:lineRule="auto"/>
        <w:jc w:val="right"/>
        <w:rPr>
          <w:rFonts w:ascii="Times New Roman" w:hAnsi="Times New Roman"/>
          <w:sz w:val="24"/>
          <w:szCs w:val="24"/>
        </w:rPr>
      </w:pPr>
      <w:r w:rsidRPr="00662A34">
        <w:rPr>
          <w:rFonts w:ascii="Times New Roman" w:hAnsi="Times New Roman"/>
          <w:sz w:val="24"/>
          <w:szCs w:val="24"/>
        </w:rPr>
        <w:t>Таблица 2</w:t>
      </w:r>
    </w:p>
    <w:tbl>
      <w:tblPr>
        <w:tblStyle w:val="a6"/>
        <w:tblW w:w="5000" w:type="pct"/>
        <w:tblLook w:val="04A0"/>
      </w:tblPr>
      <w:tblGrid>
        <w:gridCol w:w="3379"/>
        <w:gridCol w:w="3379"/>
        <w:gridCol w:w="3380"/>
      </w:tblGrid>
      <w:tr w:rsidR="00857D88" w:rsidRPr="005D153E" w:rsidTr="00CC6C65">
        <w:tc>
          <w:tcPr>
            <w:tcW w:w="1666" w:type="pct"/>
            <w:vAlign w:val="center"/>
          </w:tcPr>
          <w:p w:rsidR="00857D88" w:rsidRPr="005D153E" w:rsidRDefault="00857D88" w:rsidP="00CC6C65">
            <w:pPr>
              <w:jc w:val="center"/>
              <w:rPr>
                <w:b/>
                <w:sz w:val="24"/>
                <w:szCs w:val="24"/>
              </w:rPr>
            </w:pPr>
            <w:r w:rsidRPr="005D153E">
              <w:rPr>
                <w:b/>
                <w:sz w:val="24"/>
                <w:szCs w:val="24"/>
              </w:rPr>
              <w:t>Признаки</w:t>
            </w:r>
          </w:p>
        </w:tc>
        <w:tc>
          <w:tcPr>
            <w:tcW w:w="1666" w:type="pct"/>
            <w:vAlign w:val="center"/>
          </w:tcPr>
          <w:p w:rsidR="00857D88" w:rsidRPr="005D153E" w:rsidRDefault="00857D88" w:rsidP="00CC6C65">
            <w:pPr>
              <w:jc w:val="center"/>
              <w:rPr>
                <w:b/>
                <w:sz w:val="24"/>
                <w:szCs w:val="24"/>
              </w:rPr>
            </w:pPr>
            <w:r w:rsidRPr="005D153E">
              <w:rPr>
                <w:b/>
                <w:sz w:val="24"/>
                <w:szCs w:val="24"/>
              </w:rPr>
              <w:t>Острый нефрит (нефритическая форма)</w:t>
            </w:r>
          </w:p>
        </w:tc>
        <w:tc>
          <w:tcPr>
            <w:tcW w:w="1667" w:type="pct"/>
            <w:vAlign w:val="center"/>
          </w:tcPr>
          <w:p w:rsidR="00857D88" w:rsidRPr="005D153E" w:rsidRDefault="00857D88" w:rsidP="00CC6C65">
            <w:pPr>
              <w:jc w:val="center"/>
              <w:rPr>
                <w:b/>
                <w:sz w:val="24"/>
                <w:szCs w:val="24"/>
              </w:rPr>
            </w:pPr>
            <w:r w:rsidRPr="005D153E">
              <w:rPr>
                <w:b/>
                <w:sz w:val="24"/>
                <w:szCs w:val="24"/>
              </w:rPr>
              <w:t>Хронический нефрит (гематурическая форма)</w:t>
            </w:r>
          </w:p>
        </w:tc>
      </w:tr>
      <w:tr w:rsidR="00857D88" w:rsidRPr="005D153E" w:rsidTr="00CC6C65">
        <w:tc>
          <w:tcPr>
            <w:tcW w:w="1666" w:type="pct"/>
          </w:tcPr>
          <w:p w:rsidR="00857D88" w:rsidRPr="005D153E" w:rsidRDefault="00857D88" w:rsidP="00CC6C65">
            <w:pPr>
              <w:rPr>
                <w:b/>
                <w:sz w:val="24"/>
                <w:szCs w:val="24"/>
              </w:rPr>
            </w:pPr>
            <w:r w:rsidRPr="005D153E">
              <w:rPr>
                <w:b/>
                <w:sz w:val="24"/>
                <w:szCs w:val="24"/>
              </w:rPr>
              <w:t xml:space="preserve">Клинические: </w:t>
            </w:r>
          </w:p>
          <w:p w:rsidR="00857D88" w:rsidRPr="005D153E" w:rsidRDefault="00857D88" w:rsidP="00CC6C65">
            <w:pPr>
              <w:rPr>
                <w:sz w:val="24"/>
                <w:szCs w:val="24"/>
              </w:rPr>
            </w:pPr>
            <w:r w:rsidRPr="005D153E">
              <w:rPr>
                <w:sz w:val="24"/>
                <w:szCs w:val="24"/>
              </w:rPr>
              <w:t xml:space="preserve">Возраст к началу болезни </w:t>
            </w:r>
          </w:p>
        </w:tc>
        <w:tc>
          <w:tcPr>
            <w:tcW w:w="1666" w:type="pct"/>
            <w:vAlign w:val="bottom"/>
          </w:tcPr>
          <w:p w:rsidR="00857D88" w:rsidRPr="005D153E" w:rsidRDefault="00857D88" w:rsidP="00CC6C65">
            <w:pPr>
              <w:jc w:val="center"/>
              <w:rPr>
                <w:sz w:val="24"/>
                <w:szCs w:val="24"/>
              </w:rPr>
            </w:pPr>
          </w:p>
          <w:p w:rsidR="00857D88" w:rsidRPr="005D153E" w:rsidRDefault="00857D88" w:rsidP="00CC6C65">
            <w:pPr>
              <w:jc w:val="center"/>
              <w:rPr>
                <w:sz w:val="24"/>
                <w:szCs w:val="24"/>
              </w:rPr>
            </w:pPr>
            <w:r w:rsidRPr="005D153E">
              <w:rPr>
                <w:sz w:val="24"/>
                <w:szCs w:val="24"/>
              </w:rPr>
              <w:t>5-12 лет</w:t>
            </w:r>
          </w:p>
        </w:tc>
        <w:tc>
          <w:tcPr>
            <w:tcW w:w="1667" w:type="pct"/>
          </w:tcPr>
          <w:p w:rsidR="00857D88" w:rsidRPr="005D153E" w:rsidRDefault="00857D88" w:rsidP="00CC6C65">
            <w:pPr>
              <w:rPr>
                <w:sz w:val="24"/>
                <w:szCs w:val="24"/>
              </w:rPr>
            </w:pPr>
            <w:r w:rsidRPr="005D153E">
              <w:rPr>
                <w:sz w:val="24"/>
                <w:szCs w:val="24"/>
              </w:rPr>
              <w:t>Чаще у детей старшего школьного возраста</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Связь со стрептококковой, вирусной инфекцией </w:t>
            </w:r>
          </w:p>
        </w:tc>
        <w:tc>
          <w:tcPr>
            <w:tcW w:w="1666" w:type="pct"/>
          </w:tcPr>
          <w:p w:rsidR="00857D88" w:rsidRPr="005D153E" w:rsidRDefault="00857D88" w:rsidP="00CC6C65">
            <w:pPr>
              <w:rPr>
                <w:sz w:val="24"/>
                <w:szCs w:val="24"/>
              </w:rPr>
            </w:pPr>
            <w:r w:rsidRPr="005D153E">
              <w:rPr>
                <w:sz w:val="24"/>
                <w:szCs w:val="24"/>
              </w:rPr>
              <w:t>Прослеживается у 60% больных</w:t>
            </w:r>
          </w:p>
        </w:tc>
        <w:tc>
          <w:tcPr>
            <w:tcW w:w="1667" w:type="pct"/>
          </w:tcPr>
          <w:p w:rsidR="00857D88" w:rsidRPr="005D153E" w:rsidRDefault="00857D88" w:rsidP="00CC6C65">
            <w:pPr>
              <w:rPr>
                <w:sz w:val="24"/>
                <w:szCs w:val="24"/>
              </w:rPr>
            </w:pPr>
            <w:r w:rsidRPr="005D153E">
              <w:rPr>
                <w:sz w:val="24"/>
                <w:szCs w:val="24"/>
              </w:rPr>
              <w:t>Прослеживается как в начале болезни, так и в период обострения</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Развитие болезни </w:t>
            </w:r>
          </w:p>
        </w:tc>
        <w:tc>
          <w:tcPr>
            <w:tcW w:w="1666" w:type="pct"/>
          </w:tcPr>
          <w:p w:rsidR="00857D88" w:rsidRPr="005D153E" w:rsidRDefault="00857D88" w:rsidP="00CC6C65">
            <w:pPr>
              <w:rPr>
                <w:sz w:val="24"/>
                <w:szCs w:val="24"/>
              </w:rPr>
            </w:pPr>
            <w:r w:rsidRPr="005D153E">
              <w:rPr>
                <w:sz w:val="24"/>
                <w:szCs w:val="24"/>
              </w:rPr>
              <w:t>Через 2-3 недели после перенесенного стрептококкового или вирусного заболевания</w:t>
            </w:r>
          </w:p>
        </w:tc>
        <w:tc>
          <w:tcPr>
            <w:tcW w:w="1667" w:type="pct"/>
          </w:tcPr>
          <w:p w:rsidR="00857D88" w:rsidRPr="005D153E" w:rsidRDefault="00857D88" w:rsidP="00CC6C65">
            <w:pPr>
              <w:rPr>
                <w:sz w:val="24"/>
                <w:szCs w:val="24"/>
              </w:rPr>
            </w:pPr>
            <w:r w:rsidRPr="005D153E">
              <w:rPr>
                <w:sz w:val="24"/>
                <w:szCs w:val="24"/>
              </w:rPr>
              <w:t xml:space="preserve">Чаще постепенное: </w:t>
            </w:r>
          </w:p>
          <w:p w:rsidR="00857D88" w:rsidRPr="005D153E" w:rsidRDefault="00857D88" w:rsidP="00CC6C65">
            <w:pPr>
              <w:rPr>
                <w:sz w:val="24"/>
                <w:szCs w:val="24"/>
              </w:rPr>
            </w:pPr>
            <w:r w:rsidRPr="005D153E">
              <w:rPr>
                <w:sz w:val="24"/>
                <w:szCs w:val="24"/>
              </w:rPr>
              <w:t xml:space="preserve">1) как исход острого заболевания возможно после длительного латентного периода </w:t>
            </w:r>
          </w:p>
          <w:p w:rsidR="00857D88" w:rsidRPr="005D153E" w:rsidRDefault="00857D88" w:rsidP="00CC6C65">
            <w:pPr>
              <w:rPr>
                <w:sz w:val="24"/>
                <w:szCs w:val="24"/>
              </w:rPr>
            </w:pPr>
            <w:r w:rsidRPr="005D153E">
              <w:rPr>
                <w:sz w:val="24"/>
                <w:szCs w:val="24"/>
              </w:rPr>
              <w:t>2) как первично-хроническое незаметное</w:t>
            </w:r>
          </w:p>
        </w:tc>
      </w:tr>
      <w:tr w:rsidR="00857D88" w:rsidRPr="005D153E" w:rsidTr="00CC6C65">
        <w:tc>
          <w:tcPr>
            <w:tcW w:w="1666" w:type="pct"/>
          </w:tcPr>
          <w:p w:rsidR="00857D88" w:rsidRPr="005D153E" w:rsidRDefault="00857D88" w:rsidP="00CC6C65">
            <w:pPr>
              <w:rPr>
                <w:b/>
                <w:sz w:val="24"/>
                <w:szCs w:val="24"/>
              </w:rPr>
            </w:pPr>
            <w:r w:rsidRPr="005D153E">
              <w:rPr>
                <w:b/>
                <w:sz w:val="24"/>
                <w:szCs w:val="24"/>
              </w:rPr>
              <w:t xml:space="preserve">Симптомы интоксикации: </w:t>
            </w:r>
          </w:p>
          <w:p w:rsidR="00857D88" w:rsidRPr="005D153E" w:rsidRDefault="00857D88" w:rsidP="00CC6C65">
            <w:pPr>
              <w:rPr>
                <w:sz w:val="24"/>
                <w:szCs w:val="24"/>
              </w:rPr>
            </w:pPr>
            <w:r w:rsidRPr="005D153E">
              <w:rPr>
                <w:sz w:val="24"/>
                <w:szCs w:val="24"/>
              </w:rPr>
              <w:t xml:space="preserve">Головная боль </w:t>
            </w:r>
          </w:p>
        </w:tc>
        <w:tc>
          <w:tcPr>
            <w:tcW w:w="1666" w:type="pct"/>
          </w:tcPr>
          <w:p w:rsidR="00857D88" w:rsidRPr="005D153E" w:rsidRDefault="00857D88" w:rsidP="00CC6C65">
            <w:pPr>
              <w:rPr>
                <w:sz w:val="24"/>
                <w:szCs w:val="24"/>
              </w:rPr>
            </w:pPr>
          </w:p>
          <w:p w:rsidR="00857D88" w:rsidRDefault="00857D88" w:rsidP="00CC6C65">
            <w:pPr>
              <w:rPr>
                <w:sz w:val="24"/>
                <w:szCs w:val="24"/>
              </w:rPr>
            </w:pPr>
          </w:p>
          <w:p w:rsidR="00857D88" w:rsidRPr="005D153E" w:rsidRDefault="00857D88" w:rsidP="00CC6C65">
            <w:pPr>
              <w:rPr>
                <w:sz w:val="24"/>
                <w:szCs w:val="24"/>
              </w:rPr>
            </w:pPr>
            <w:r w:rsidRPr="005D153E">
              <w:rPr>
                <w:sz w:val="24"/>
                <w:szCs w:val="24"/>
              </w:rPr>
              <w:t xml:space="preserve">Отмечается иногда </w:t>
            </w:r>
          </w:p>
        </w:tc>
        <w:tc>
          <w:tcPr>
            <w:tcW w:w="1667" w:type="pct"/>
          </w:tcPr>
          <w:p w:rsidR="00857D88" w:rsidRPr="005D153E" w:rsidRDefault="00857D88" w:rsidP="00CC6C65">
            <w:pPr>
              <w:rPr>
                <w:sz w:val="24"/>
                <w:szCs w:val="24"/>
              </w:rPr>
            </w:pPr>
          </w:p>
          <w:p w:rsidR="00857D88" w:rsidRPr="005D153E" w:rsidRDefault="00857D88" w:rsidP="00CC6C65">
            <w:pPr>
              <w:rPr>
                <w:sz w:val="24"/>
                <w:szCs w:val="24"/>
              </w:rPr>
            </w:pPr>
            <w:r w:rsidRPr="005D153E">
              <w:rPr>
                <w:sz w:val="24"/>
                <w:szCs w:val="24"/>
              </w:rPr>
              <w:t>Отмечается и вне обострения</w:t>
            </w:r>
          </w:p>
        </w:tc>
      </w:tr>
      <w:tr w:rsidR="00857D88" w:rsidRPr="005D153E" w:rsidTr="00CC6C65">
        <w:trPr>
          <w:trHeight w:val="123"/>
        </w:trPr>
        <w:tc>
          <w:tcPr>
            <w:tcW w:w="1666" w:type="pct"/>
          </w:tcPr>
          <w:p w:rsidR="00857D88" w:rsidRPr="005D153E" w:rsidRDefault="00857D88" w:rsidP="00CC6C65">
            <w:pPr>
              <w:rPr>
                <w:sz w:val="24"/>
                <w:szCs w:val="24"/>
              </w:rPr>
            </w:pPr>
            <w:r w:rsidRPr="005D153E">
              <w:rPr>
                <w:sz w:val="24"/>
                <w:szCs w:val="24"/>
              </w:rPr>
              <w:t xml:space="preserve">Недомогание </w:t>
            </w:r>
          </w:p>
        </w:tc>
        <w:tc>
          <w:tcPr>
            <w:tcW w:w="1666" w:type="pct"/>
            <w:vMerge w:val="restart"/>
            <w:vAlign w:val="center"/>
          </w:tcPr>
          <w:p w:rsidR="00857D88" w:rsidRPr="005D153E" w:rsidRDefault="00857D88" w:rsidP="00CC6C65">
            <w:pPr>
              <w:jc w:val="center"/>
              <w:rPr>
                <w:sz w:val="24"/>
                <w:szCs w:val="24"/>
              </w:rPr>
            </w:pPr>
            <w:r w:rsidRPr="005D153E">
              <w:rPr>
                <w:sz w:val="24"/>
                <w:szCs w:val="24"/>
              </w:rPr>
              <w:t>Имеется у части больных</w:t>
            </w:r>
          </w:p>
        </w:tc>
        <w:tc>
          <w:tcPr>
            <w:tcW w:w="1667" w:type="pct"/>
            <w:vMerge w:val="restart"/>
            <w:vAlign w:val="center"/>
          </w:tcPr>
          <w:p w:rsidR="00857D88" w:rsidRPr="005D153E" w:rsidRDefault="00857D88" w:rsidP="00CC6C65">
            <w:pPr>
              <w:jc w:val="center"/>
              <w:rPr>
                <w:sz w:val="24"/>
                <w:szCs w:val="24"/>
              </w:rPr>
            </w:pPr>
            <w:r w:rsidRPr="005D153E">
              <w:rPr>
                <w:sz w:val="24"/>
                <w:szCs w:val="24"/>
              </w:rPr>
              <w:t>Жалобы отсутствуют</w:t>
            </w:r>
          </w:p>
        </w:tc>
      </w:tr>
      <w:tr w:rsidR="00857D88" w:rsidRPr="005D153E" w:rsidTr="00CC6C65">
        <w:trPr>
          <w:trHeight w:val="122"/>
        </w:trPr>
        <w:tc>
          <w:tcPr>
            <w:tcW w:w="1666" w:type="pct"/>
          </w:tcPr>
          <w:p w:rsidR="00857D88" w:rsidRPr="005D153E" w:rsidRDefault="00857D88" w:rsidP="00CC6C65">
            <w:pPr>
              <w:rPr>
                <w:sz w:val="24"/>
                <w:szCs w:val="24"/>
              </w:rPr>
            </w:pPr>
            <w:r w:rsidRPr="005D153E">
              <w:rPr>
                <w:sz w:val="24"/>
                <w:szCs w:val="24"/>
              </w:rPr>
              <w:t xml:space="preserve">Анорексия </w:t>
            </w:r>
          </w:p>
        </w:tc>
        <w:tc>
          <w:tcPr>
            <w:tcW w:w="1666" w:type="pct"/>
            <w:vMerge/>
          </w:tcPr>
          <w:p w:rsidR="00857D88" w:rsidRPr="005D153E" w:rsidRDefault="00857D88" w:rsidP="00CC6C65">
            <w:pPr>
              <w:rPr>
                <w:sz w:val="24"/>
                <w:szCs w:val="24"/>
              </w:rPr>
            </w:pPr>
          </w:p>
        </w:tc>
        <w:tc>
          <w:tcPr>
            <w:tcW w:w="1667" w:type="pct"/>
            <w:vMerge/>
          </w:tcPr>
          <w:p w:rsidR="00857D88" w:rsidRPr="005D153E" w:rsidRDefault="00857D88" w:rsidP="00CC6C65">
            <w:pPr>
              <w:rPr>
                <w:sz w:val="24"/>
                <w:szCs w:val="24"/>
              </w:rPr>
            </w:pPr>
          </w:p>
        </w:tc>
      </w:tr>
      <w:tr w:rsidR="00857D88" w:rsidRPr="005D153E" w:rsidTr="00CC6C65">
        <w:tc>
          <w:tcPr>
            <w:tcW w:w="1666" w:type="pct"/>
          </w:tcPr>
          <w:p w:rsidR="00857D88" w:rsidRPr="005D153E" w:rsidRDefault="00857D88" w:rsidP="00CC6C65">
            <w:pPr>
              <w:rPr>
                <w:sz w:val="24"/>
                <w:szCs w:val="24"/>
              </w:rPr>
            </w:pPr>
            <w:r w:rsidRPr="005D153E">
              <w:rPr>
                <w:sz w:val="24"/>
                <w:szCs w:val="24"/>
              </w:rPr>
              <w:t>Усталость</w:t>
            </w:r>
          </w:p>
        </w:tc>
        <w:tc>
          <w:tcPr>
            <w:tcW w:w="1666" w:type="pct"/>
          </w:tcPr>
          <w:p w:rsidR="00857D88" w:rsidRPr="005D153E" w:rsidRDefault="00857D88" w:rsidP="00CC6C65">
            <w:pPr>
              <w:rPr>
                <w:sz w:val="24"/>
                <w:szCs w:val="24"/>
              </w:rPr>
            </w:pPr>
            <w:r w:rsidRPr="005D153E">
              <w:rPr>
                <w:sz w:val="24"/>
                <w:szCs w:val="24"/>
              </w:rPr>
              <w:t>Имеется у части больных</w:t>
            </w:r>
          </w:p>
        </w:tc>
        <w:tc>
          <w:tcPr>
            <w:tcW w:w="1667" w:type="pct"/>
          </w:tcPr>
          <w:p w:rsidR="00857D88" w:rsidRPr="005D153E" w:rsidRDefault="00857D88" w:rsidP="00CC6C65">
            <w:pPr>
              <w:rPr>
                <w:sz w:val="24"/>
                <w:szCs w:val="24"/>
              </w:rPr>
            </w:pPr>
            <w:r w:rsidRPr="005D153E">
              <w:rPr>
                <w:sz w:val="24"/>
                <w:szCs w:val="24"/>
              </w:rPr>
              <w:t>Жалобы отсутствуют</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Отеки </w:t>
            </w:r>
          </w:p>
        </w:tc>
        <w:tc>
          <w:tcPr>
            <w:tcW w:w="1666" w:type="pct"/>
          </w:tcPr>
          <w:p w:rsidR="00857D88" w:rsidRPr="005D153E" w:rsidRDefault="00857D88" w:rsidP="00CC6C65">
            <w:pPr>
              <w:rPr>
                <w:sz w:val="24"/>
                <w:szCs w:val="24"/>
              </w:rPr>
            </w:pPr>
            <w:r w:rsidRPr="005D153E">
              <w:rPr>
                <w:sz w:val="24"/>
                <w:szCs w:val="24"/>
              </w:rPr>
              <w:t>У 60-80% больных</w:t>
            </w:r>
          </w:p>
        </w:tc>
        <w:tc>
          <w:tcPr>
            <w:tcW w:w="1667" w:type="pct"/>
          </w:tcPr>
          <w:p w:rsidR="00857D88" w:rsidRPr="005D153E" w:rsidRDefault="00857D88" w:rsidP="00CC6C65">
            <w:pPr>
              <w:rPr>
                <w:sz w:val="24"/>
                <w:szCs w:val="24"/>
              </w:rPr>
            </w:pPr>
            <w:r w:rsidRPr="005D153E">
              <w:rPr>
                <w:sz w:val="24"/>
                <w:szCs w:val="24"/>
              </w:rPr>
              <w:t>Могут отсутствовать</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Артериальная гипертензия </w:t>
            </w:r>
          </w:p>
        </w:tc>
        <w:tc>
          <w:tcPr>
            <w:tcW w:w="1666" w:type="pct"/>
          </w:tcPr>
          <w:p w:rsidR="00857D88" w:rsidRPr="005D153E" w:rsidRDefault="00857D88" w:rsidP="00CC6C65">
            <w:pPr>
              <w:rPr>
                <w:sz w:val="24"/>
                <w:szCs w:val="24"/>
              </w:rPr>
            </w:pPr>
            <w:r w:rsidRPr="005D153E">
              <w:rPr>
                <w:sz w:val="24"/>
                <w:szCs w:val="24"/>
              </w:rPr>
              <w:t>У 1/3-1/4 больных, кратковременная</w:t>
            </w:r>
          </w:p>
        </w:tc>
        <w:tc>
          <w:tcPr>
            <w:tcW w:w="1667" w:type="pct"/>
          </w:tcPr>
          <w:p w:rsidR="00857D88" w:rsidRPr="005D153E" w:rsidRDefault="00857D88" w:rsidP="00CC6C65">
            <w:pPr>
              <w:rPr>
                <w:sz w:val="24"/>
                <w:szCs w:val="24"/>
              </w:rPr>
            </w:pPr>
            <w:r w:rsidRPr="005D153E">
              <w:rPr>
                <w:sz w:val="24"/>
                <w:szCs w:val="24"/>
              </w:rPr>
              <w:t>При развитии ХПН</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Изменения в моче: </w:t>
            </w:r>
          </w:p>
        </w:tc>
        <w:tc>
          <w:tcPr>
            <w:tcW w:w="1666" w:type="pct"/>
          </w:tcPr>
          <w:p w:rsidR="00857D88" w:rsidRPr="005D153E" w:rsidRDefault="00857D88" w:rsidP="00CC6C65">
            <w:pPr>
              <w:rPr>
                <w:sz w:val="24"/>
                <w:szCs w:val="24"/>
              </w:rPr>
            </w:pPr>
            <w:r w:rsidRPr="005D153E">
              <w:rPr>
                <w:sz w:val="24"/>
                <w:szCs w:val="24"/>
              </w:rPr>
              <w:t>Микрогематурия У 50% больных</w:t>
            </w:r>
          </w:p>
        </w:tc>
        <w:tc>
          <w:tcPr>
            <w:tcW w:w="1667" w:type="pct"/>
          </w:tcPr>
          <w:p w:rsidR="00857D88" w:rsidRPr="005D153E" w:rsidRDefault="00857D88" w:rsidP="00CC6C65">
            <w:pPr>
              <w:rPr>
                <w:sz w:val="24"/>
                <w:szCs w:val="24"/>
              </w:rPr>
            </w:pPr>
            <w:r w:rsidRPr="005D153E">
              <w:rPr>
                <w:sz w:val="24"/>
                <w:szCs w:val="24"/>
              </w:rPr>
              <w:t>Имеется</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Макрогематурия </w:t>
            </w:r>
          </w:p>
        </w:tc>
        <w:tc>
          <w:tcPr>
            <w:tcW w:w="1666" w:type="pct"/>
          </w:tcPr>
          <w:p w:rsidR="00857D88" w:rsidRPr="005D153E" w:rsidRDefault="00857D88" w:rsidP="00CC6C65">
            <w:pPr>
              <w:rPr>
                <w:sz w:val="24"/>
                <w:szCs w:val="24"/>
              </w:rPr>
            </w:pPr>
            <w:r w:rsidRPr="005D153E">
              <w:rPr>
                <w:sz w:val="24"/>
                <w:szCs w:val="24"/>
              </w:rPr>
              <w:t>У 30-40%</w:t>
            </w:r>
          </w:p>
        </w:tc>
        <w:tc>
          <w:tcPr>
            <w:tcW w:w="1667" w:type="pct"/>
          </w:tcPr>
          <w:p w:rsidR="00857D88" w:rsidRPr="005D153E" w:rsidRDefault="00857D88" w:rsidP="00CC6C65">
            <w:pPr>
              <w:rPr>
                <w:sz w:val="24"/>
                <w:szCs w:val="24"/>
              </w:rPr>
            </w:pPr>
            <w:r w:rsidRPr="005D153E">
              <w:rPr>
                <w:sz w:val="24"/>
                <w:szCs w:val="24"/>
              </w:rPr>
              <w:t>Отсутствует вне обострения</w:t>
            </w:r>
          </w:p>
        </w:tc>
      </w:tr>
      <w:tr w:rsidR="00857D88" w:rsidRPr="005D153E" w:rsidTr="00CC6C65">
        <w:tc>
          <w:tcPr>
            <w:tcW w:w="1666" w:type="pct"/>
          </w:tcPr>
          <w:p w:rsidR="00857D88" w:rsidRPr="005D153E" w:rsidRDefault="00857D88" w:rsidP="00CC6C65">
            <w:pPr>
              <w:rPr>
                <w:sz w:val="24"/>
                <w:szCs w:val="24"/>
              </w:rPr>
            </w:pPr>
            <w:r w:rsidRPr="005D153E">
              <w:rPr>
                <w:sz w:val="24"/>
                <w:szCs w:val="24"/>
              </w:rPr>
              <w:t>Цилиндрурия</w:t>
            </w:r>
          </w:p>
        </w:tc>
        <w:tc>
          <w:tcPr>
            <w:tcW w:w="1666" w:type="pct"/>
          </w:tcPr>
          <w:p w:rsidR="00857D88" w:rsidRPr="005D153E" w:rsidRDefault="00857D88" w:rsidP="00CC6C65">
            <w:pPr>
              <w:rPr>
                <w:sz w:val="24"/>
                <w:szCs w:val="24"/>
              </w:rPr>
            </w:pPr>
            <w:r w:rsidRPr="005D153E">
              <w:rPr>
                <w:sz w:val="24"/>
                <w:szCs w:val="24"/>
              </w:rPr>
              <w:t>Встречаются эритроцитарные цилиндры</w:t>
            </w:r>
          </w:p>
        </w:tc>
        <w:tc>
          <w:tcPr>
            <w:tcW w:w="1667" w:type="pct"/>
          </w:tcPr>
          <w:p w:rsidR="00857D88" w:rsidRPr="005D153E" w:rsidRDefault="00857D88" w:rsidP="00CC6C65">
            <w:pPr>
              <w:rPr>
                <w:sz w:val="24"/>
                <w:szCs w:val="24"/>
              </w:rPr>
            </w:pPr>
            <w:r w:rsidRPr="005D153E">
              <w:rPr>
                <w:sz w:val="24"/>
                <w:szCs w:val="24"/>
              </w:rPr>
              <w:t>Может не отмечаться</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Протеинурия </w:t>
            </w:r>
          </w:p>
        </w:tc>
        <w:tc>
          <w:tcPr>
            <w:tcW w:w="1666" w:type="pct"/>
          </w:tcPr>
          <w:p w:rsidR="00857D88" w:rsidRPr="005D153E" w:rsidRDefault="00857D88" w:rsidP="00CC6C65">
            <w:pPr>
              <w:rPr>
                <w:sz w:val="24"/>
                <w:szCs w:val="24"/>
              </w:rPr>
            </w:pPr>
            <w:r w:rsidRPr="005D153E">
              <w:rPr>
                <w:sz w:val="24"/>
                <w:szCs w:val="24"/>
              </w:rPr>
              <w:t>0,5-1,0 в сутки</w:t>
            </w:r>
          </w:p>
        </w:tc>
        <w:tc>
          <w:tcPr>
            <w:tcW w:w="1667" w:type="pct"/>
          </w:tcPr>
          <w:p w:rsidR="00857D88" w:rsidRPr="005D153E" w:rsidRDefault="00857D88" w:rsidP="00CC6C65">
            <w:pPr>
              <w:rPr>
                <w:sz w:val="24"/>
                <w:szCs w:val="24"/>
              </w:rPr>
            </w:pPr>
            <w:r w:rsidRPr="005D153E">
              <w:rPr>
                <w:sz w:val="24"/>
                <w:szCs w:val="24"/>
              </w:rPr>
              <w:t>0,5-4,0 в сутки</w:t>
            </w:r>
          </w:p>
        </w:tc>
      </w:tr>
      <w:tr w:rsidR="00857D88" w:rsidRPr="005D153E" w:rsidTr="00CC6C65">
        <w:tc>
          <w:tcPr>
            <w:tcW w:w="1666" w:type="pct"/>
          </w:tcPr>
          <w:p w:rsidR="00857D88" w:rsidRPr="005D153E" w:rsidRDefault="00857D88" w:rsidP="00CC6C65">
            <w:pPr>
              <w:rPr>
                <w:sz w:val="24"/>
                <w:szCs w:val="24"/>
              </w:rPr>
            </w:pPr>
            <w:r w:rsidRPr="005D153E">
              <w:rPr>
                <w:sz w:val="24"/>
                <w:szCs w:val="24"/>
              </w:rPr>
              <w:t>Цилиндрурия</w:t>
            </w:r>
          </w:p>
        </w:tc>
        <w:tc>
          <w:tcPr>
            <w:tcW w:w="1666" w:type="pct"/>
          </w:tcPr>
          <w:p w:rsidR="00857D88" w:rsidRPr="005D153E" w:rsidRDefault="00857D88" w:rsidP="00CC6C65">
            <w:pPr>
              <w:rPr>
                <w:sz w:val="24"/>
                <w:szCs w:val="24"/>
              </w:rPr>
            </w:pPr>
            <w:r w:rsidRPr="005D153E">
              <w:rPr>
                <w:sz w:val="24"/>
                <w:szCs w:val="24"/>
              </w:rPr>
              <w:t>Эритроцитарные цилиндры</w:t>
            </w:r>
          </w:p>
        </w:tc>
        <w:tc>
          <w:tcPr>
            <w:tcW w:w="1667" w:type="pct"/>
          </w:tcPr>
          <w:p w:rsidR="00857D88" w:rsidRPr="005D153E" w:rsidRDefault="00857D88" w:rsidP="00CC6C65">
            <w:pPr>
              <w:rPr>
                <w:sz w:val="24"/>
                <w:szCs w:val="24"/>
              </w:rPr>
            </w:pPr>
            <w:r w:rsidRPr="005D153E">
              <w:rPr>
                <w:sz w:val="24"/>
                <w:szCs w:val="24"/>
              </w:rPr>
              <w:t>Может не быть</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Относительная плотность мочи </w:t>
            </w:r>
          </w:p>
        </w:tc>
        <w:tc>
          <w:tcPr>
            <w:tcW w:w="1666" w:type="pct"/>
          </w:tcPr>
          <w:p w:rsidR="00857D88" w:rsidRPr="005D153E" w:rsidRDefault="00857D88" w:rsidP="00CC6C65">
            <w:pPr>
              <w:rPr>
                <w:sz w:val="24"/>
                <w:szCs w:val="24"/>
              </w:rPr>
            </w:pPr>
            <w:r w:rsidRPr="005D153E">
              <w:rPr>
                <w:sz w:val="24"/>
                <w:szCs w:val="24"/>
              </w:rPr>
              <w:t>В дебюте свыше 1020</w:t>
            </w:r>
          </w:p>
        </w:tc>
        <w:tc>
          <w:tcPr>
            <w:tcW w:w="1667" w:type="pct"/>
          </w:tcPr>
          <w:p w:rsidR="00857D88" w:rsidRPr="005D153E" w:rsidRDefault="00857D88" w:rsidP="00CC6C65">
            <w:pPr>
              <w:rPr>
                <w:sz w:val="24"/>
                <w:szCs w:val="24"/>
              </w:rPr>
            </w:pPr>
            <w:r w:rsidRPr="005D153E">
              <w:rPr>
                <w:sz w:val="24"/>
                <w:szCs w:val="24"/>
              </w:rPr>
              <w:t>Ниже 1017</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Клубочковая фильтрация </w:t>
            </w:r>
          </w:p>
        </w:tc>
        <w:tc>
          <w:tcPr>
            <w:tcW w:w="1666" w:type="pct"/>
          </w:tcPr>
          <w:p w:rsidR="00857D88" w:rsidRPr="005D153E" w:rsidRDefault="00857D88" w:rsidP="00CC6C65">
            <w:pPr>
              <w:rPr>
                <w:sz w:val="24"/>
                <w:szCs w:val="24"/>
              </w:rPr>
            </w:pPr>
            <w:r w:rsidRPr="005D153E">
              <w:rPr>
                <w:sz w:val="24"/>
                <w:szCs w:val="24"/>
              </w:rPr>
              <w:t>Снижена значительно</w:t>
            </w:r>
          </w:p>
        </w:tc>
        <w:tc>
          <w:tcPr>
            <w:tcW w:w="1667" w:type="pct"/>
          </w:tcPr>
          <w:p w:rsidR="00857D88" w:rsidRPr="005D153E" w:rsidRDefault="00857D88" w:rsidP="00CC6C65">
            <w:pPr>
              <w:rPr>
                <w:sz w:val="24"/>
                <w:szCs w:val="24"/>
              </w:rPr>
            </w:pPr>
            <w:r w:rsidRPr="005D153E">
              <w:rPr>
                <w:sz w:val="24"/>
                <w:szCs w:val="24"/>
              </w:rPr>
              <w:t>Снижена на 25-30% при длительном лечении</w:t>
            </w:r>
          </w:p>
        </w:tc>
      </w:tr>
      <w:tr w:rsidR="00857D88" w:rsidRPr="005D153E" w:rsidTr="00CC6C65">
        <w:tc>
          <w:tcPr>
            <w:tcW w:w="1666" w:type="pct"/>
          </w:tcPr>
          <w:p w:rsidR="00857D88" w:rsidRPr="005D153E" w:rsidRDefault="00857D88" w:rsidP="00CC6C65">
            <w:pPr>
              <w:rPr>
                <w:b/>
                <w:sz w:val="24"/>
                <w:szCs w:val="24"/>
              </w:rPr>
            </w:pPr>
            <w:r w:rsidRPr="005D153E">
              <w:rPr>
                <w:b/>
                <w:sz w:val="24"/>
                <w:szCs w:val="24"/>
              </w:rPr>
              <w:t>Олигурия</w:t>
            </w:r>
          </w:p>
        </w:tc>
        <w:tc>
          <w:tcPr>
            <w:tcW w:w="1666" w:type="pct"/>
          </w:tcPr>
          <w:p w:rsidR="00857D88" w:rsidRPr="005D153E" w:rsidRDefault="00857D88" w:rsidP="00CC6C65">
            <w:pPr>
              <w:rPr>
                <w:sz w:val="24"/>
                <w:szCs w:val="24"/>
              </w:rPr>
            </w:pPr>
            <w:r w:rsidRPr="005D153E">
              <w:rPr>
                <w:sz w:val="24"/>
                <w:szCs w:val="24"/>
              </w:rPr>
              <w:t>Имеется в дебюте</w:t>
            </w:r>
          </w:p>
        </w:tc>
        <w:tc>
          <w:tcPr>
            <w:tcW w:w="1667" w:type="pct"/>
          </w:tcPr>
          <w:p w:rsidR="00857D88" w:rsidRPr="005D153E" w:rsidRDefault="00857D88" w:rsidP="00CC6C65">
            <w:pPr>
              <w:rPr>
                <w:sz w:val="24"/>
                <w:szCs w:val="24"/>
              </w:rPr>
            </w:pPr>
            <w:r w:rsidRPr="005D153E">
              <w:rPr>
                <w:sz w:val="24"/>
                <w:szCs w:val="24"/>
              </w:rPr>
              <w:t>Нет</w:t>
            </w:r>
          </w:p>
        </w:tc>
      </w:tr>
      <w:tr w:rsidR="00857D88" w:rsidRPr="005D153E" w:rsidTr="00CC6C65">
        <w:tc>
          <w:tcPr>
            <w:tcW w:w="1666" w:type="pct"/>
          </w:tcPr>
          <w:p w:rsidR="00857D88" w:rsidRPr="005D153E" w:rsidRDefault="00857D88" w:rsidP="00CC6C65">
            <w:pPr>
              <w:rPr>
                <w:b/>
                <w:sz w:val="24"/>
                <w:szCs w:val="24"/>
              </w:rPr>
            </w:pPr>
            <w:r w:rsidRPr="005D153E">
              <w:rPr>
                <w:b/>
                <w:sz w:val="24"/>
                <w:szCs w:val="24"/>
              </w:rPr>
              <w:t xml:space="preserve">Анемия </w:t>
            </w:r>
          </w:p>
        </w:tc>
        <w:tc>
          <w:tcPr>
            <w:tcW w:w="1666" w:type="pct"/>
          </w:tcPr>
          <w:p w:rsidR="00857D88" w:rsidRPr="005D153E" w:rsidRDefault="00857D88" w:rsidP="00CC6C65">
            <w:pPr>
              <w:rPr>
                <w:sz w:val="24"/>
                <w:szCs w:val="24"/>
              </w:rPr>
            </w:pPr>
            <w:r w:rsidRPr="005D153E">
              <w:rPr>
                <w:sz w:val="24"/>
                <w:szCs w:val="24"/>
              </w:rPr>
              <w:t>Наблюдается редко</w:t>
            </w:r>
          </w:p>
        </w:tc>
        <w:tc>
          <w:tcPr>
            <w:tcW w:w="1667" w:type="pct"/>
          </w:tcPr>
          <w:p w:rsidR="00857D88" w:rsidRPr="005D153E" w:rsidRDefault="00857D88" w:rsidP="00CC6C65">
            <w:pPr>
              <w:rPr>
                <w:sz w:val="24"/>
                <w:szCs w:val="24"/>
              </w:rPr>
            </w:pPr>
            <w:r w:rsidRPr="005D153E">
              <w:rPr>
                <w:sz w:val="24"/>
                <w:szCs w:val="24"/>
              </w:rPr>
              <w:t>Стойкая, у 1/3 больных</w:t>
            </w:r>
          </w:p>
        </w:tc>
      </w:tr>
      <w:tr w:rsidR="00857D88" w:rsidRPr="005D153E" w:rsidTr="00CC6C65">
        <w:tc>
          <w:tcPr>
            <w:tcW w:w="1666" w:type="pct"/>
          </w:tcPr>
          <w:p w:rsidR="00857D88" w:rsidRPr="005D153E" w:rsidRDefault="00857D88" w:rsidP="00CC6C65">
            <w:pPr>
              <w:rPr>
                <w:b/>
                <w:sz w:val="24"/>
                <w:szCs w:val="24"/>
              </w:rPr>
            </w:pPr>
            <w:r w:rsidRPr="005D153E">
              <w:rPr>
                <w:b/>
                <w:sz w:val="24"/>
                <w:szCs w:val="24"/>
              </w:rPr>
              <w:t xml:space="preserve">Лейкоцитоз </w:t>
            </w:r>
          </w:p>
        </w:tc>
        <w:tc>
          <w:tcPr>
            <w:tcW w:w="1666" w:type="pct"/>
          </w:tcPr>
          <w:p w:rsidR="00857D88" w:rsidRPr="005D153E" w:rsidRDefault="00857D88" w:rsidP="00CC6C65">
            <w:pPr>
              <w:rPr>
                <w:sz w:val="24"/>
                <w:szCs w:val="24"/>
              </w:rPr>
            </w:pPr>
            <w:r w:rsidRPr="005D153E">
              <w:rPr>
                <w:sz w:val="24"/>
                <w:szCs w:val="24"/>
              </w:rPr>
              <w:t>Отмечается у 15-30% больных</w:t>
            </w:r>
          </w:p>
        </w:tc>
        <w:tc>
          <w:tcPr>
            <w:tcW w:w="1667" w:type="pct"/>
          </w:tcPr>
          <w:p w:rsidR="00857D88" w:rsidRPr="005D153E" w:rsidRDefault="00857D88" w:rsidP="00CC6C65">
            <w:pPr>
              <w:rPr>
                <w:sz w:val="24"/>
                <w:szCs w:val="24"/>
              </w:rPr>
            </w:pPr>
            <w:r w:rsidRPr="005D153E">
              <w:rPr>
                <w:sz w:val="24"/>
                <w:szCs w:val="24"/>
              </w:rPr>
              <w:t>Нет</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Увеличение СОЭ </w:t>
            </w:r>
          </w:p>
        </w:tc>
        <w:tc>
          <w:tcPr>
            <w:tcW w:w="1666" w:type="pct"/>
          </w:tcPr>
          <w:p w:rsidR="00857D88" w:rsidRPr="005D153E" w:rsidRDefault="00857D88" w:rsidP="00CC6C65">
            <w:pPr>
              <w:rPr>
                <w:sz w:val="24"/>
                <w:szCs w:val="24"/>
              </w:rPr>
            </w:pPr>
            <w:r w:rsidRPr="005D153E">
              <w:rPr>
                <w:sz w:val="24"/>
                <w:szCs w:val="24"/>
              </w:rPr>
              <w:t>Отмечается у 75% больных</w:t>
            </w:r>
          </w:p>
        </w:tc>
        <w:tc>
          <w:tcPr>
            <w:tcW w:w="1667" w:type="pct"/>
          </w:tcPr>
          <w:p w:rsidR="00857D88" w:rsidRPr="005D153E" w:rsidRDefault="00857D88" w:rsidP="00CC6C65">
            <w:pPr>
              <w:rPr>
                <w:sz w:val="24"/>
                <w:szCs w:val="24"/>
              </w:rPr>
            </w:pPr>
            <w:r w:rsidRPr="005D153E">
              <w:rPr>
                <w:sz w:val="24"/>
                <w:szCs w:val="24"/>
              </w:rPr>
              <w:t>Вне обострения СОЭ не увеличена</w:t>
            </w:r>
          </w:p>
        </w:tc>
      </w:tr>
      <w:tr w:rsidR="00857D88" w:rsidRPr="005D153E" w:rsidTr="00CC6C65">
        <w:tc>
          <w:tcPr>
            <w:tcW w:w="1666" w:type="pct"/>
          </w:tcPr>
          <w:p w:rsidR="00857D88" w:rsidRPr="005D153E" w:rsidRDefault="00857D88" w:rsidP="00CC6C65">
            <w:pPr>
              <w:rPr>
                <w:sz w:val="24"/>
                <w:szCs w:val="24"/>
              </w:rPr>
            </w:pPr>
            <w:r w:rsidRPr="005D153E">
              <w:rPr>
                <w:b/>
                <w:sz w:val="24"/>
                <w:szCs w:val="24"/>
              </w:rPr>
              <w:t>Биохимические показатели крови:</w:t>
            </w:r>
            <w:r w:rsidRPr="005D153E">
              <w:rPr>
                <w:sz w:val="24"/>
                <w:szCs w:val="24"/>
              </w:rPr>
              <w:t>Гипопротеинемия</w:t>
            </w:r>
          </w:p>
        </w:tc>
        <w:tc>
          <w:tcPr>
            <w:tcW w:w="1666" w:type="pct"/>
          </w:tcPr>
          <w:p w:rsidR="00857D88" w:rsidRDefault="00857D88" w:rsidP="00CC6C65">
            <w:pPr>
              <w:rPr>
                <w:sz w:val="24"/>
                <w:szCs w:val="24"/>
              </w:rPr>
            </w:pPr>
          </w:p>
          <w:p w:rsidR="00857D88" w:rsidRDefault="00857D88" w:rsidP="00CC6C65">
            <w:pPr>
              <w:rPr>
                <w:sz w:val="24"/>
                <w:szCs w:val="24"/>
              </w:rPr>
            </w:pPr>
          </w:p>
          <w:p w:rsidR="00857D88" w:rsidRPr="005D153E" w:rsidRDefault="00857D88" w:rsidP="00CC6C65">
            <w:pPr>
              <w:rPr>
                <w:sz w:val="24"/>
                <w:szCs w:val="24"/>
              </w:rPr>
            </w:pPr>
            <w:r w:rsidRPr="005D153E">
              <w:rPr>
                <w:sz w:val="24"/>
                <w:szCs w:val="24"/>
              </w:rPr>
              <w:t>Отсутствует</w:t>
            </w:r>
          </w:p>
        </w:tc>
        <w:tc>
          <w:tcPr>
            <w:tcW w:w="1667" w:type="pct"/>
          </w:tcPr>
          <w:p w:rsidR="00857D88" w:rsidRDefault="00857D88" w:rsidP="00CC6C65">
            <w:pPr>
              <w:rPr>
                <w:sz w:val="24"/>
                <w:szCs w:val="24"/>
              </w:rPr>
            </w:pPr>
          </w:p>
          <w:p w:rsidR="00857D88" w:rsidRDefault="00857D88" w:rsidP="00CC6C65">
            <w:pPr>
              <w:rPr>
                <w:sz w:val="24"/>
                <w:szCs w:val="24"/>
              </w:rPr>
            </w:pPr>
          </w:p>
          <w:p w:rsidR="00857D88" w:rsidRPr="005D153E" w:rsidRDefault="00857D88" w:rsidP="00CC6C65">
            <w:pPr>
              <w:rPr>
                <w:sz w:val="24"/>
                <w:szCs w:val="24"/>
              </w:rPr>
            </w:pPr>
            <w:r w:rsidRPr="005D153E">
              <w:rPr>
                <w:sz w:val="24"/>
                <w:szCs w:val="24"/>
              </w:rPr>
              <w:t>Имеется</w:t>
            </w:r>
          </w:p>
        </w:tc>
      </w:tr>
      <w:tr w:rsidR="00857D88" w:rsidRPr="005D153E" w:rsidTr="00CC6C65">
        <w:tc>
          <w:tcPr>
            <w:tcW w:w="1666" w:type="pct"/>
          </w:tcPr>
          <w:p w:rsidR="00857D88" w:rsidRPr="005D153E" w:rsidRDefault="00857D88" w:rsidP="00CC6C65">
            <w:pPr>
              <w:rPr>
                <w:sz w:val="24"/>
                <w:szCs w:val="24"/>
              </w:rPr>
            </w:pPr>
            <w:r w:rsidRPr="005D153E">
              <w:rPr>
                <w:sz w:val="24"/>
                <w:szCs w:val="24"/>
              </w:rPr>
              <w:t>Гиперфибриногенемия</w:t>
            </w:r>
          </w:p>
        </w:tc>
        <w:tc>
          <w:tcPr>
            <w:tcW w:w="1666" w:type="pct"/>
          </w:tcPr>
          <w:p w:rsidR="00857D88" w:rsidRPr="005D153E" w:rsidRDefault="00857D88" w:rsidP="00CC6C65">
            <w:pPr>
              <w:rPr>
                <w:sz w:val="24"/>
                <w:szCs w:val="24"/>
              </w:rPr>
            </w:pPr>
            <w:r w:rsidRPr="005D153E">
              <w:rPr>
                <w:sz w:val="24"/>
                <w:szCs w:val="24"/>
              </w:rPr>
              <w:t>Отмечается у всех больных</w:t>
            </w:r>
          </w:p>
        </w:tc>
        <w:tc>
          <w:tcPr>
            <w:tcW w:w="1667" w:type="pct"/>
          </w:tcPr>
          <w:p w:rsidR="00857D88" w:rsidRPr="005D153E" w:rsidRDefault="00857D88" w:rsidP="00CC6C65">
            <w:pPr>
              <w:rPr>
                <w:sz w:val="24"/>
                <w:szCs w:val="24"/>
              </w:rPr>
            </w:pPr>
            <w:r w:rsidRPr="005D153E">
              <w:rPr>
                <w:sz w:val="24"/>
                <w:szCs w:val="24"/>
              </w:rPr>
              <w:t>Вне обострения не отмечается</w:t>
            </w:r>
          </w:p>
        </w:tc>
      </w:tr>
      <w:tr w:rsidR="00857D88" w:rsidRPr="005D153E" w:rsidTr="00CC6C65">
        <w:tc>
          <w:tcPr>
            <w:tcW w:w="1666" w:type="pct"/>
          </w:tcPr>
          <w:p w:rsidR="00857D88" w:rsidRPr="005D153E" w:rsidRDefault="00857D88" w:rsidP="00CC6C65">
            <w:pPr>
              <w:rPr>
                <w:sz w:val="24"/>
                <w:szCs w:val="24"/>
              </w:rPr>
            </w:pPr>
            <w:r w:rsidRPr="005D153E">
              <w:rPr>
                <w:sz w:val="24"/>
                <w:szCs w:val="24"/>
              </w:rPr>
              <w:t>Уровень серомукоида</w:t>
            </w:r>
          </w:p>
        </w:tc>
        <w:tc>
          <w:tcPr>
            <w:tcW w:w="1666" w:type="pct"/>
          </w:tcPr>
          <w:p w:rsidR="00857D88" w:rsidRPr="005D153E" w:rsidRDefault="00857D88" w:rsidP="00CC6C65">
            <w:pPr>
              <w:rPr>
                <w:sz w:val="24"/>
                <w:szCs w:val="24"/>
              </w:rPr>
            </w:pPr>
            <w:r w:rsidRPr="005D153E">
              <w:rPr>
                <w:sz w:val="24"/>
                <w:szCs w:val="24"/>
              </w:rPr>
              <w:t>Повышен</w:t>
            </w:r>
          </w:p>
        </w:tc>
        <w:tc>
          <w:tcPr>
            <w:tcW w:w="1667" w:type="pct"/>
          </w:tcPr>
          <w:p w:rsidR="00857D88" w:rsidRPr="005D153E" w:rsidRDefault="00857D88" w:rsidP="00CC6C65">
            <w:pPr>
              <w:rPr>
                <w:sz w:val="24"/>
                <w:szCs w:val="24"/>
              </w:rPr>
            </w:pPr>
            <w:r w:rsidRPr="005D153E">
              <w:rPr>
                <w:sz w:val="24"/>
                <w:szCs w:val="24"/>
              </w:rPr>
              <w:t>Нет повышения</w:t>
            </w:r>
          </w:p>
        </w:tc>
      </w:tr>
      <w:tr w:rsidR="00857D88" w:rsidRPr="005D153E" w:rsidTr="00CC6C65">
        <w:tc>
          <w:tcPr>
            <w:tcW w:w="1666" w:type="pct"/>
          </w:tcPr>
          <w:p w:rsidR="00857D88" w:rsidRPr="005D153E" w:rsidRDefault="00857D88" w:rsidP="00CC6C65">
            <w:pPr>
              <w:rPr>
                <w:sz w:val="24"/>
                <w:szCs w:val="24"/>
              </w:rPr>
            </w:pPr>
            <w:r w:rsidRPr="005D153E">
              <w:rPr>
                <w:sz w:val="24"/>
                <w:szCs w:val="24"/>
              </w:rPr>
              <w:t>Гиперхолестеринемия</w:t>
            </w:r>
          </w:p>
        </w:tc>
        <w:tc>
          <w:tcPr>
            <w:tcW w:w="1666" w:type="pct"/>
          </w:tcPr>
          <w:p w:rsidR="00857D88" w:rsidRPr="005D153E" w:rsidRDefault="00857D88" w:rsidP="00CC6C65">
            <w:pPr>
              <w:rPr>
                <w:sz w:val="24"/>
                <w:szCs w:val="24"/>
              </w:rPr>
            </w:pPr>
            <w:r w:rsidRPr="005D153E">
              <w:rPr>
                <w:sz w:val="24"/>
                <w:szCs w:val="24"/>
              </w:rPr>
              <w:t>Нет</w:t>
            </w:r>
          </w:p>
        </w:tc>
        <w:tc>
          <w:tcPr>
            <w:tcW w:w="1667" w:type="pct"/>
          </w:tcPr>
          <w:p w:rsidR="00857D88" w:rsidRPr="005D153E" w:rsidRDefault="00857D88" w:rsidP="00CC6C65">
            <w:pPr>
              <w:rPr>
                <w:sz w:val="24"/>
                <w:szCs w:val="24"/>
              </w:rPr>
            </w:pPr>
            <w:r w:rsidRPr="005D153E">
              <w:rPr>
                <w:sz w:val="24"/>
                <w:szCs w:val="24"/>
              </w:rPr>
              <w:t>У 15-30% больных</w:t>
            </w:r>
          </w:p>
        </w:tc>
      </w:tr>
      <w:tr w:rsidR="00857D88" w:rsidRPr="005D153E" w:rsidTr="00CC6C65">
        <w:tc>
          <w:tcPr>
            <w:tcW w:w="1666" w:type="pct"/>
          </w:tcPr>
          <w:p w:rsidR="00857D88" w:rsidRPr="005D153E" w:rsidRDefault="00857D88" w:rsidP="00CC6C65">
            <w:pPr>
              <w:rPr>
                <w:sz w:val="24"/>
                <w:szCs w:val="24"/>
              </w:rPr>
            </w:pPr>
            <w:r w:rsidRPr="005D153E">
              <w:rPr>
                <w:b/>
                <w:sz w:val="24"/>
                <w:szCs w:val="24"/>
              </w:rPr>
              <w:t>Осложнения:</w:t>
            </w:r>
          </w:p>
          <w:p w:rsidR="00857D88" w:rsidRPr="005D153E" w:rsidRDefault="00857D88" w:rsidP="00CC6C65">
            <w:pPr>
              <w:rPr>
                <w:sz w:val="24"/>
                <w:szCs w:val="24"/>
              </w:rPr>
            </w:pPr>
            <w:r w:rsidRPr="005D153E">
              <w:rPr>
                <w:sz w:val="24"/>
                <w:szCs w:val="24"/>
              </w:rPr>
              <w:t xml:space="preserve">Острая сердечная недостаточность </w:t>
            </w:r>
          </w:p>
        </w:tc>
        <w:tc>
          <w:tcPr>
            <w:tcW w:w="1666" w:type="pct"/>
          </w:tcPr>
          <w:p w:rsidR="00857D88" w:rsidRPr="005D153E" w:rsidRDefault="00857D88" w:rsidP="00CC6C65">
            <w:pPr>
              <w:rPr>
                <w:sz w:val="24"/>
                <w:szCs w:val="24"/>
              </w:rPr>
            </w:pPr>
          </w:p>
          <w:p w:rsidR="00857D88" w:rsidRDefault="00857D88" w:rsidP="00CC6C65">
            <w:pPr>
              <w:rPr>
                <w:sz w:val="24"/>
                <w:szCs w:val="24"/>
              </w:rPr>
            </w:pPr>
          </w:p>
          <w:p w:rsidR="00857D88" w:rsidRPr="005D153E" w:rsidRDefault="00857D88" w:rsidP="00CC6C65">
            <w:pPr>
              <w:rPr>
                <w:sz w:val="24"/>
                <w:szCs w:val="24"/>
              </w:rPr>
            </w:pPr>
            <w:r w:rsidRPr="005D153E">
              <w:rPr>
                <w:sz w:val="24"/>
                <w:szCs w:val="24"/>
              </w:rPr>
              <w:t>Развивается у 1% больных</w:t>
            </w:r>
          </w:p>
        </w:tc>
        <w:tc>
          <w:tcPr>
            <w:tcW w:w="1667" w:type="pct"/>
          </w:tcPr>
          <w:p w:rsidR="00857D88" w:rsidRDefault="00857D88" w:rsidP="00CC6C65">
            <w:pPr>
              <w:rPr>
                <w:sz w:val="24"/>
                <w:szCs w:val="24"/>
              </w:rPr>
            </w:pPr>
          </w:p>
          <w:p w:rsidR="00857D88" w:rsidRPr="005D153E" w:rsidRDefault="00857D88" w:rsidP="00CC6C65">
            <w:pPr>
              <w:rPr>
                <w:sz w:val="24"/>
                <w:szCs w:val="24"/>
              </w:rPr>
            </w:pPr>
            <w:r w:rsidRPr="005D153E">
              <w:rPr>
                <w:sz w:val="24"/>
                <w:szCs w:val="24"/>
              </w:rPr>
              <w:t>Развивается реже, только в терминальной фазе</w:t>
            </w:r>
          </w:p>
        </w:tc>
      </w:tr>
      <w:tr w:rsidR="00857D88" w:rsidRPr="005D153E" w:rsidTr="00CC6C65">
        <w:tc>
          <w:tcPr>
            <w:tcW w:w="1666" w:type="pct"/>
          </w:tcPr>
          <w:p w:rsidR="00857D88" w:rsidRPr="005D153E" w:rsidRDefault="00857D88" w:rsidP="00CC6C65">
            <w:pPr>
              <w:rPr>
                <w:sz w:val="24"/>
                <w:szCs w:val="24"/>
              </w:rPr>
            </w:pPr>
            <w:r w:rsidRPr="005D153E">
              <w:rPr>
                <w:sz w:val="24"/>
                <w:szCs w:val="24"/>
              </w:rPr>
              <w:t xml:space="preserve">Гипертензионная энцефалопатия </w:t>
            </w:r>
          </w:p>
        </w:tc>
        <w:tc>
          <w:tcPr>
            <w:tcW w:w="1666" w:type="pct"/>
            <w:vAlign w:val="center"/>
          </w:tcPr>
          <w:p w:rsidR="00857D88" w:rsidRPr="005D153E" w:rsidRDefault="00857D88" w:rsidP="00CC6C65">
            <w:pPr>
              <w:rPr>
                <w:sz w:val="24"/>
                <w:szCs w:val="24"/>
              </w:rPr>
            </w:pPr>
            <w:r w:rsidRPr="005D153E">
              <w:rPr>
                <w:sz w:val="24"/>
                <w:szCs w:val="24"/>
              </w:rPr>
              <w:t>Развивается у 2% больных</w:t>
            </w:r>
          </w:p>
        </w:tc>
        <w:tc>
          <w:tcPr>
            <w:tcW w:w="1667" w:type="pct"/>
            <w:vAlign w:val="center"/>
          </w:tcPr>
          <w:p w:rsidR="00857D88" w:rsidRPr="005D153E" w:rsidRDefault="00857D88" w:rsidP="00CC6C65">
            <w:pPr>
              <w:rPr>
                <w:sz w:val="24"/>
                <w:szCs w:val="24"/>
              </w:rPr>
            </w:pPr>
            <w:r w:rsidRPr="005D153E">
              <w:rPr>
                <w:sz w:val="24"/>
                <w:szCs w:val="24"/>
              </w:rPr>
              <w:t>Не развивается</w:t>
            </w:r>
          </w:p>
        </w:tc>
      </w:tr>
      <w:tr w:rsidR="00857D88" w:rsidRPr="005D153E" w:rsidTr="00CC6C65">
        <w:tc>
          <w:tcPr>
            <w:tcW w:w="1666" w:type="pct"/>
          </w:tcPr>
          <w:p w:rsidR="00857D88" w:rsidRPr="005D153E" w:rsidRDefault="00857D88" w:rsidP="00CC6C65">
            <w:pPr>
              <w:rPr>
                <w:sz w:val="24"/>
                <w:szCs w:val="24"/>
              </w:rPr>
            </w:pPr>
            <w:r w:rsidRPr="005D153E">
              <w:rPr>
                <w:b/>
                <w:sz w:val="24"/>
                <w:szCs w:val="24"/>
              </w:rPr>
              <w:t>Почечная недостаточность</w:t>
            </w:r>
          </w:p>
        </w:tc>
        <w:tc>
          <w:tcPr>
            <w:tcW w:w="1666" w:type="pct"/>
            <w:vAlign w:val="center"/>
          </w:tcPr>
          <w:p w:rsidR="00857D88" w:rsidRPr="005D153E" w:rsidRDefault="00857D88" w:rsidP="00CC6C65">
            <w:pPr>
              <w:rPr>
                <w:sz w:val="24"/>
                <w:szCs w:val="24"/>
              </w:rPr>
            </w:pPr>
            <w:r w:rsidRPr="005D153E">
              <w:rPr>
                <w:sz w:val="24"/>
                <w:szCs w:val="24"/>
              </w:rPr>
              <w:t>Возможно развитие ОПН</w:t>
            </w:r>
          </w:p>
        </w:tc>
        <w:tc>
          <w:tcPr>
            <w:tcW w:w="1667" w:type="pct"/>
            <w:vAlign w:val="center"/>
          </w:tcPr>
          <w:p w:rsidR="00857D88" w:rsidRPr="005D153E" w:rsidRDefault="00857D88" w:rsidP="00CC6C65">
            <w:pPr>
              <w:rPr>
                <w:sz w:val="24"/>
                <w:szCs w:val="24"/>
              </w:rPr>
            </w:pPr>
            <w:r w:rsidRPr="005D153E">
              <w:rPr>
                <w:sz w:val="24"/>
                <w:szCs w:val="24"/>
              </w:rPr>
              <w:t>Возможно развитие ХПН</w:t>
            </w:r>
          </w:p>
        </w:tc>
      </w:tr>
    </w:tbl>
    <w:p w:rsidR="00857D88" w:rsidRPr="00662A34" w:rsidRDefault="00857D88" w:rsidP="00857D88">
      <w:pPr>
        <w:spacing w:after="0" w:line="240" w:lineRule="auto"/>
        <w:rPr>
          <w:rFonts w:ascii="Times New Roman" w:hAnsi="Times New Roman"/>
          <w:sz w:val="24"/>
          <w:szCs w:val="24"/>
        </w:rPr>
      </w:pPr>
    </w:p>
    <w:p w:rsidR="00857D88" w:rsidRPr="001F6706" w:rsidRDefault="00857D88" w:rsidP="00857D88">
      <w:pPr>
        <w:spacing w:after="0" w:line="240" w:lineRule="auto"/>
        <w:jc w:val="center"/>
        <w:rPr>
          <w:rFonts w:ascii="Times New Roman" w:hAnsi="Times New Roman"/>
          <w:b/>
          <w:sz w:val="28"/>
          <w:szCs w:val="28"/>
        </w:rPr>
      </w:pPr>
      <w:r w:rsidRPr="001F6706">
        <w:rPr>
          <w:rFonts w:ascii="Times New Roman" w:hAnsi="Times New Roman"/>
          <w:b/>
          <w:sz w:val="28"/>
          <w:szCs w:val="28"/>
        </w:rPr>
        <w:t>Дифференциальный диагноз острого</w:t>
      </w:r>
      <w:r>
        <w:rPr>
          <w:rFonts w:ascii="Times New Roman" w:hAnsi="Times New Roman"/>
          <w:b/>
          <w:sz w:val="28"/>
          <w:szCs w:val="28"/>
        </w:rPr>
        <w:t xml:space="preserve"> </w:t>
      </w:r>
      <w:r w:rsidRPr="001F6706">
        <w:rPr>
          <w:rFonts w:ascii="Times New Roman" w:hAnsi="Times New Roman"/>
          <w:b/>
          <w:sz w:val="28"/>
          <w:szCs w:val="28"/>
        </w:rPr>
        <w:t xml:space="preserve">гломерулонефрита и </w:t>
      </w:r>
    </w:p>
    <w:p w:rsidR="00857D88" w:rsidRPr="001F6706" w:rsidRDefault="00857D88" w:rsidP="00857D88">
      <w:pPr>
        <w:spacing w:after="0" w:line="240" w:lineRule="auto"/>
        <w:jc w:val="center"/>
        <w:rPr>
          <w:rFonts w:ascii="Times New Roman" w:hAnsi="Times New Roman"/>
          <w:sz w:val="28"/>
          <w:szCs w:val="28"/>
        </w:rPr>
      </w:pPr>
      <w:r w:rsidRPr="001F6706">
        <w:rPr>
          <w:rFonts w:ascii="Times New Roman" w:hAnsi="Times New Roman"/>
          <w:b/>
          <w:sz w:val="28"/>
          <w:szCs w:val="28"/>
        </w:rPr>
        <w:t>геморрагического васкулита</w:t>
      </w:r>
    </w:p>
    <w:p w:rsidR="00857D88" w:rsidRPr="00FE2FCA" w:rsidRDefault="00857D88" w:rsidP="00857D88">
      <w:pPr>
        <w:spacing w:after="0" w:line="240" w:lineRule="auto"/>
        <w:jc w:val="center"/>
        <w:rPr>
          <w:rFonts w:ascii="Times New Roman" w:hAnsi="Times New Roman"/>
          <w:sz w:val="28"/>
          <w:szCs w:val="28"/>
        </w:rPr>
      </w:pPr>
      <w:r w:rsidRPr="00FE2FCA">
        <w:rPr>
          <w:rFonts w:ascii="Times New Roman" w:hAnsi="Times New Roman"/>
          <w:sz w:val="28"/>
          <w:szCs w:val="28"/>
        </w:rPr>
        <w:t xml:space="preserve">(Игнатова М.С., с соавт., 1975, Фокеева В.В. 1989, с изменениями) </w:t>
      </w:r>
    </w:p>
    <w:p w:rsidR="00857D88" w:rsidRPr="00355326" w:rsidRDefault="00857D88" w:rsidP="00857D88">
      <w:pPr>
        <w:spacing w:after="0" w:line="240" w:lineRule="auto"/>
        <w:jc w:val="right"/>
        <w:rPr>
          <w:rFonts w:ascii="Times New Roman" w:hAnsi="Times New Roman"/>
          <w:sz w:val="24"/>
          <w:szCs w:val="24"/>
        </w:rPr>
      </w:pPr>
      <w:r w:rsidRPr="00355326">
        <w:rPr>
          <w:rFonts w:ascii="Times New Roman" w:hAnsi="Times New Roman"/>
          <w:sz w:val="24"/>
          <w:szCs w:val="24"/>
        </w:rPr>
        <w:t>Таблица 3</w:t>
      </w:r>
    </w:p>
    <w:tbl>
      <w:tblPr>
        <w:tblStyle w:val="a6"/>
        <w:tblW w:w="5000" w:type="pct"/>
        <w:tblLook w:val="04A0"/>
      </w:tblPr>
      <w:tblGrid>
        <w:gridCol w:w="4468"/>
        <w:gridCol w:w="2835"/>
        <w:gridCol w:w="2835"/>
      </w:tblGrid>
      <w:tr w:rsidR="00857D88" w:rsidTr="00CC6C65">
        <w:tc>
          <w:tcPr>
            <w:tcW w:w="2204" w:type="pct"/>
            <w:vAlign w:val="center"/>
          </w:tcPr>
          <w:p w:rsidR="00857D88" w:rsidRPr="007E47D8" w:rsidRDefault="00857D88" w:rsidP="00CC6C65">
            <w:pPr>
              <w:jc w:val="center"/>
              <w:rPr>
                <w:b/>
                <w:sz w:val="24"/>
                <w:szCs w:val="24"/>
              </w:rPr>
            </w:pPr>
            <w:r w:rsidRPr="007E47D8">
              <w:rPr>
                <w:b/>
                <w:sz w:val="24"/>
                <w:szCs w:val="24"/>
              </w:rPr>
              <w:t>Симптомы</w:t>
            </w:r>
          </w:p>
        </w:tc>
        <w:tc>
          <w:tcPr>
            <w:tcW w:w="1398" w:type="pct"/>
            <w:vAlign w:val="center"/>
          </w:tcPr>
          <w:p w:rsidR="00857D88" w:rsidRPr="007E47D8" w:rsidRDefault="00857D88" w:rsidP="00CC6C65">
            <w:pPr>
              <w:jc w:val="center"/>
              <w:rPr>
                <w:b/>
                <w:sz w:val="24"/>
                <w:szCs w:val="24"/>
              </w:rPr>
            </w:pPr>
            <w:r w:rsidRPr="007E47D8">
              <w:rPr>
                <w:b/>
                <w:sz w:val="24"/>
                <w:szCs w:val="24"/>
              </w:rPr>
              <w:t>Острый гломерулонефрит</w:t>
            </w:r>
          </w:p>
        </w:tc>
        <w:tc>
          <w:tcPr>
            <w:tcW w:w="1398" w:type="pct"/>
            <w:vAlign w:val="center"/>
          </w:tcPr>
          <w:p w:rsidR="00857D88" w:rsidRPr="007E47D8" w:rsidRDefault="00857D88" w:rsidP="00CC6C65">
            <w:pPr>
              <w:jc w:val="center"/>
              <w:rPr>
                <w:b/>
                <w:sz w:val="24"/>
                <w:szCs w:val="24"/>
              </w:rPr>
            </w:pPr>
            <w:r w:rsidRPr="007E47D8">
              <w:rPr>
                <w:b/>
                <w:sz w:val="24"/>
                <w:szCs w:val="24"/>
              </w:rPr>
              <w:t>Геморрагический васкулит</w:t>
            </w:r>
          </w:p>
        </w:tc>
      </w:tr>
      <w:tr w:rsidR="00857D88" w:rsidTr="00CC6C65">
        <w:tc>
          <w:tcPr>
            <w:tcW w:w="2204" w:type="pct"/>
          </w:tcPr>
          <w:p w:rsidR="00857D88" w:rsidRPr="007E47D8" w:rsidRDefault="00857D88" w:rsidP="00CC6C65">
            <w:pPr>
              <w:rPr>
                <w:b/>
                <w:sz w:val="24"/>
                <w:szCs w:val="24"/>
              </w:rPr>
            </w:pPr>
            <w:r w:rsidRPr="007E47D8">
              <w:rPr>
                <w:b/>
                <w:sz w:val="24"/>
                <w:szCs w:val="24"/>
              </w:rPr>
              <w:t xml:space="preserve">Клинические: </w:t>
            </w:r>
          </w:p>
          <w:p w:rsidR="00857D88" w:rsidRPr="007E47D8" w:rsidRDefault="00857D88" w:rsidP="00CC6C65">
            <w:pPr>
              <w:rPr>
                <w:b/>
                <w:sz w:val="24"/>
                <w:szCs w:val="24"/>
              </w:rPr>
            </w:pPr>
            <w:r w:rsidRPr="007E47D8">
              <w:rPr>
                <w:sz w:val="24"/>
                <w:szCs w:val="24"/>
              </w:rPr>
              <w:t>-возраст к началу заболевания</w:t>
            </w:r>
          </w:p>
        </w:tc>
        <w:tc>
          <w:tcPr>
            <w:tcW w:w="1398" w:type="pct"/>
          </w:tcPr>
          <w:p w:rsidR="00857D88" w:rsidRDefault="00857D88" w:rsidP="00CC6C65">
            <w:pPr>
              <w:rPr>
                <w:sz w:val="24"/>
                <w:szCs w:val="24"/>
              </w:rPr>
            </w:pPr>
          </w:p>
          <w:p w:rsidR="00857D88" w:rsidRPr="007E47D8" w:rsidRDefault="00857D88" w:rsidP="00CC6C65">
            <w:pPr>
              <w:rPr>
                <w:b/>
                <w:sz w:val="24"/>
                <w:szCs w:val="24"/>
              </w:rPr>
            </w:pPr>
            <w:r w:rsidRPr="007E47D8">
              <w:rPr>
                <w:sz w:val="24"/>
                <w:szCs w:val="24"/>
              </w:rPr>
              <w:t>5-12 лет</w:t>
            </w:r>
          </w:p>
        </w:tc>
        <w:tc>
          <w:tcPr>
            <w:tcW w:w="1398" w:type="pct"/>
          </w:tcPr>
          <w:p w:rsidR="00857D88" w:rsidRDefault="00857D88" w:rsidP="00CC6C65">
            <w:pPr>
              <w:rPr>
                <w:sz w:val="24"/>
                <w:szCs w:val="24"/>
              </w:rPr>
            </w:pPr>
          </w:p>
          <w:p w:rsidR="00857D88" w:rsidRPr="007E47D8" w:rsidRDefault="00857D88" w:rsidP="00CC6C65">
            <w:pPr>
              <w:rPr>
                <w:b/>
                <w:sz w:val="24"/>
                <w:szCs w:val="24"/>
              </w:rPr>
            </w:pPr>
            <w:r w:rsidRPr="007E47D8">
              <w:rPr>
                <w:sz w:val="24"/>
                <w:szCs w:val="24"/>
              </w:rPr>
              <w:t>Чаще до 7 лет</w:t>
            </w:r>
          </w:p>
        </w:tc>
      </w:tr>
      <w:tr w:rsidR="00857D88" w:rsidTr="00CC6C65">
        <w:tc>
          <w:tcPr>
            <w:tcW w:w="2204" w:type="pct"/>
          </w:tcPr>
          <w:p w:rsidR="00857D88" w:rsidRPr="00E449F0" w:rsidRDefault="00857D88" w:rsidP="00CC6C65">
            <w:pPr>
              <w:rPr>
                <w:b/>
                <w:sz w:val="24"/>
                <w:szCs w:val="24"/>
              </w:rPr>
            </w:pPr>
            <w:r w:rsidRPr="00E449F0">
              <w:rPr>
                <w:sz w:val="24"/>
                <w:szCs w:val="24"/>
              </w:rPr>
              <w:t xml:space="preserve">-связь со стрептококковой инфекцией </w:t>
            </w:r>
          </w:p>
        </w:tc>
        <w:tc>
          <w:tcPr>
            <w:tcW w:w="1398" w:type="pct"/>
          </w:tcPr>
          <w:p w:rsidR="00857D88" w:rsidRPr="00E449F0" w:rsidRDefault="00857D88" w:rsidP="00CC6C65">
            <w:pPr>
              <w:rPr>
                <w:b/>
                <w:sz w:val="24"/>
                <w:szCs w:val="24"/>
              </w:rPr>
            </w:pPr>
            <w:r w:rsidRPr="00E449F0">
              <w:rPr>
                <w:sz w:val="24"/>
                <w:szCs w:val="24"/>
              </w:rPr>
              <w:t>Прослеживается часто</w:t>
            </w:r>
          </w:p>
        </w:tc>
        <w:tc>
          <w:tcPr>
            <w:tcW w:w="1398" w:type="pct"/>
          </w:tcPr>
          <w:p w:rsidR="00857D88" w:rsidRPr="00E449F0" w:rsidRDefault="00857D88" w:rsidP="00CC6C65">
            <w:pPr>
              <w:rPr>
                <w:b/>
                <w:sz w:val="24"/>
                <w:szCs w:val="24"/>
              </w:rPr>
            </w:pPr>
            <w:r w:rsidRPr="00E449F0">
              <w:rPr>
                <w:sz w:val="24"/>
                <w:szCs w:val="24"/>
              </w:rPr>
              <w:t>Не прослеживается</w:t>
            </w:r>
          </w:p>
        </w:tc>
      </w:tr>
      <w:tr w:rsidR="00857D88" w:rsidTr="00CC6C65">
        <w:tc>
          <w:tcPr>
            <w:tcW w:w="2204" w:type="pct"/>
          </w:tcPr>
          <w:p w:rsidR="00857D88" w:rsidRPr="00E449F0" w:rsidRDefault="00857D88" w:rsidP="00CC6C65">
            <w:pPr>
              <w:rPr>
                <w:b/>
                <w:sz w:val="24"/>
                <w:szCs w:val="24"/>
              </w:rPr>
            </w:pPr>
            <w:r w:rsidRPr="00E449F0">
              <w:rPr>
                <w:sz w:val="24"/>
                <w:szCs w:val="24"/>
              </w:rPr>
              <w:t xml:space="preserve">-связь с вирусной инфекцией </w:t>
            </w:r>
          </w:p>
        </w:tc>
        <w:tc>
          <w:tcPr>
            <w:tcW w:w="1398" w:type="pct"/>
          </w:tcPr>
          <w:p w:rsidR="00857D88" w:rsidRPr="00E449F0" w:rsidRDefault="00857D88" w:rsidP="00CC6C65">
            <w:pPr>
              <w:rPr>
                <w:b/>
                <w:sz w:val="24"/>
                <w:szCs w:val="24"/>
              </w:rPr>
            </w:pPr>
            <w:r w:rsidRPr="00E449F0">
              <w:rPr>
                <w:sz w:val="24"/>
                <w:szCs w:val="24"/>
              </w:rPr>
              <w:t>Прослеживается</w:t>
            </w:r>
          </w:p>
        </w:tc>
        <w:tc>
          <w:tcPr>
            <w:tcW w:w="1398" w:type="pct"/>
          </w:tcPr>
          <w:p w:rsidR="00857D88" w:rsidRPr="00E449F0" w:rsidRDefault="00857D88" w:rsidP="00CC6C65">
            <w:pPr>
              <w:rPr>
                <w:b/>
                <w:sz w:val="24"/>
                <w:szCs w:val="24"/>
              </w:rPr>
            </w:pPr>
            <w:r w:rsidRPr="00E449F0">
              <w:rPr>
                <w:sz w:val="24"/>
                <w:szCs w:val="24"/>
              </w:rPr>
              <w:t>Прослеживается часто</w:t>
            </w:r>
          </w:p>
        </w:tc>
      </w:tr>
      <w:tr w:rsidR="00857D88" w:rsidTr="00CC6C65">
        <w:tc>
          <w:tcPr>
            <w:tcW w:w="2204" w:type="pct"/>
          </w:tcPr>
          <w:p w:rsidR="00857D88" w:rsidRPr="00E449F0" w:rsidRDefault="00857D88" w:rsidP="00CC6C65">
            <w:pPr>
              <w:rPr>
                <w:b/>
                <w:sz w:val="24"/>
                <w:szCs w:val="24"/>
              </w:rPr>
            </w:pPr>
            <w:r w:rsidRPr="00E449F0">
              <w:rPr>
                <w:b/>
                <w:sz w:val="24"/>
                <w:szCs w:val="24"/>
              </w:rPr>
              <w:t>Симптомы интоксикации</w:t>
            </w:r>
            <w:r w:rsidRPr="00E449F0">
              <w:rPr>
                <w:sz w:val="24"/>
                <w:szCs w:val="24"/>
              </w:rPr>
              <w:t xml:space="preserve"> (головная боль, недомогание, гипертермия) </w:t>
            </w:r>
          </w:p>
        </w:tc>
        <w:tc>
          <w:tcPr>
            <w:tcW w:w="1398" w:type="pct"/>
          </w:tcPr>
          <w:p w:rsidR="00857D88" w:rsidRPr="00E449F0" w:rsidRDefault="00857D88" w:rsidP="00CC6C65">
            <w:pPr>
              <w:rPr>
                <w:b/>
                <w:sz w:val="24"/>
                <w:szCs w:val="24"/>
              </w:rPr>
            </w:pPr>
            <w:r w:rsidRPr="00E449F0">
              <w:rPr>
                <w:sz w:val="24"/>
                <w:szCs w:val="24"/>
              </w:rPr>
              <w:t>Часто</w:t>
            </w:r>
          </w:p>
        </w:tc>
        <w:tc>
          <w:tcPr>
            <w:tcW w:w="1398" w:type="pct"/>
          </w:tcPr>
          <w:p w:rsidR="00857D88" w:rsidRPr="00E449F0" w:rsidRDefault="00857D88" w:rsidP="00CC6C65">
            <w:pPr>
              <w:rPr>
                <w:b/>
                <w:sz w:val="24"/>
                <w:szCs w:val="24"/>
              </w:rPr>
            </w:pPr>
            <w:r w:rsidRPr="00E449F0">
              <w:rPr>
                <w:sz w:val="24"/>
                <w:szCs w:val="24"/>
              </w:rPr>
              <w:t>Редко</w:t>
            </w:r>
          </w:p>
        </w:tc>
      </w:tr>
      <w:tr w:rsidR="00857D88" w:rsidTr="00CC6C65">
        <w:tc>
          <w:tcPr>
            <w:tcW w:w="2204" w:type="pct"/>
          </w:tcPr>
          <w:p w:rsidR="00857D88" w:rsidRPr="00E449F0" w:rsidRDefault="00857D88" w:rsidP="00CC6C65">
            <w:pPr>
              <w:rPr>
                <w:b/>
                <w:sz w:val="24"/>
                <w:szCs w:val="24"/>
              </w:rPr>
            </w:pPr>
            <w:r w:rsidRPr="00E449F0">
              <w:rPr>
                <w:b/>
                <w:sz w:val="24"/>
                <w:szCs w:val="24"/>
              </w:rPr>
              <w:t xml:space="preserve">Отеки </w:t>
            </w:r>
          </w:p>
        </w:tc>
        <w:tc>
          <w:tcPr>
            <w:tcW w:w="1398" w:type="pct"/>
          </w:tcPr>
          <w:p w:rsidR="00857D88" w:rsidRPr="00E449F0" w:rsidRDefault="00857D88" w:rsidP="00CC6C65">
            <w:pPr>
              <w:rPr>
                <w:b/>
                <w:sz w:val="24"/>
                <w:szCs w:val="24"/>
              </w:rPr>
            </w:pPr>
            <w:r w:rsidRPr="00E449F0">
              <w:rPr>
                <w:sz w:val="24"/>
                <w:szCs w:val="24"/>
              </w:rPr>
              <w:t>У 60-80% больных</w:t>
            </w:r>
          </w:p>
        </w:tc>
        <w:tc>
          <w:tcPr>
            <w:tcW w:w="1398" w:type="pct"/>
          </w:tcPr>
          <w:p w:rsidR="00857D88" w:rsidRPr="00E449F0" w:rsidRDefault="00857D88" w:rsidP="00CC6C65">
            <w:pPr>
              <w:rPr>
                <w:b/>
                <w:sz w:val="24"/>
                <w:szCs w:val="24"/>
              </w:rPr>
            </w:pPr>
            <w:r w:rsidRPr="00E449F0">
              <w:rPr>
                <w:sz w:val="24"/>
                <w:szCs w:val="24"/>
              </w:rPr>
              <w:t>Редко</w:t>
            </w:r>
          </w:p>
        </w:tc>
      </w:tr>
      <w:tr w:rsidR="00857D88" w:rsidTr="00CC6C65">
        <w:tc>
          <w:tcPr>
            <w:tcW w:w="2204" w:type="pct"/>
          </w:tcPr>
          <w:p w:rsidR="00857D88" w:rsidRPr="00A05FC5" w:rsidRDefault="00857D88" w:rsidP="00CC6C65">
            <w:pPr>
              <w:rPr>
                <w:b/>
                <w:sz w:val="24"/>
                <w:szCs w:val="24"/>
              </w:rPr>
            </w:pPr>
            <w:r w:rsidRPr="00A05FC5">
              <w:rPr>
                <w:b/>
                <w:sz w:val="24"/>
                <w:szCs w:val="24"/>
              </w:rPr>
              <w:t xml:space="preserve">Артериальная гипертензия </w:t>
            </w:r>
          </w:p>
        </w:tc>
        <w:tc>
          <w:tcPr>
            <w:tcW w:w="1398" w:type="pct"/>
          </w:tcPr>
          <w:p w:rsidR="00857D88" w:rsidRPr="00A05FC5" w:rsidRDefault="00857D88" w:rsidP="00CC6C65">
            <w:pPr>
              <w:rPr>
                <w:b/>
                <w:sz w:val="24"/>
                <w:szCs w:val="24"/>
              </w:rPr>
            </w:pPr>
            <w:r w:rsidRPr="00A05FC5">
              <w:rPr>
                <w:sz w:val="24"/>
                <w:szCs w:val="24"/>
              </w:rPr>
              <w:t>У 60-80% больных</w:t>
            </w:r>
          </w:p>
        </w:tc>
        <w:tc>
          <w:tcPr>
            <w:tcW w:w="1398" w:type="pct"/>
          </w:tcPr>
          <w:p w:rsidR="00857D88" w:rsidRPr="00A05FC5" w:rsidRDefault="00857D88" w:rsidP="00CC6C65">
            <w:pPr>
              <w:rPr>
                <w:b/>
                <w:sz w:val="24"/>
                <w:szCs w:val="24"/>
              </w:rPr>
            </w:pPr>
            <w:r w:rsidRPr="00A05FC5">
              <w:rPr>
                <w:sz w:val="24"/>
                <w:szCs w:val="24"/>
              </w:rPr>
              <w:t>Нет</w:t>
            </w:r>
          </w:p>
        </w:tc>
      </w:tr>
      <w:tr w:rsidR="00857D88" w:rsidTr="00CC6C65">
        <w:tc>
          <w:tcPr>
            <w:tcW w:w="2204" w:type="pct"/>
          </w:tcPr>
          <w:p w:rsidR="00857D88" w:rsidRPr="00A05FC5" w:rsidRDefault="00857D88" w:rsidP="00CC6C65">
            <w:pPr>
              <w:rPr>
                <w:b/>
                <w:sz w:val="24"/>
                <w:szCs w:val="24"/>
              </w:rPr>
            </w:pPr>
            <w:r w:rsidRPr="00A05FC5">
              <w:rPr>
                <w:b/>
                <w:sz w:val="24"/>
                <w:szCs w:val="24"/>
              </w:rPr>
              <w:t xml:space="preserve">Боли в животе </w:t>
            </w:r>
          </w:p>
        </w:tc>
        <w:tc>
          <w:tcPr>
            <w:tcW w:w="1398" w:type="pct"/>
          </w:tcPr>
          <w:p w:rsidR="00857D88" w:rsidRPr="00A05FC5" w:rsidRDefault="00857D88" w:rsidP="00CC6C65">
            <w:pPr>
              <w:rPr>
                <w:b/>
                <w:sz w:val="24"/>
                <w:szCs w:val="24"/>
              </w:rPr>
            </w:pPr>
            <w:r w:rsidRPr="00A05FC5">
              <w:rPr>
                <w:sz w:val="24"/>
                <w:szCs w:val="24"/>
              </w:rPr>
              <w:t>Редко</w:t>
            </w:r>
          </w:p>
        </w:tc>
        <w:tc>
          <w:tcPr>
            <w:tcW w:w="1398" w:type="pct"/>
          </w:tcPr>
          <w:p w:rsidR="00857D88" w:rsidRPr="00A05FC5" w:rsidRDefault="00857D88" w:rsidP="00CC6C65">
            <w:pPr>
              <w:rPr>
                <w:b/>
                <w:sz w:val="24"/>
                <w:szCs w:val="24"/>
              </w:rPr>
            </w:pPr>
            <w:r w:rsidRPr="00A05FC5">
              <w:rPr>
                <w:sz w:val="24"/>
                <w:szCs w:val="24"/>
              </w:rPr>
              <w:t>У 50% больных</w:t>
            </w:r>
          </w:p>
        </w:tc>
      </w:tr>
      <w:tr w:rsidR="00857D88" w:rsidTr="00CC6C65">
        <w:tc>
          <w:tcPr>
            <w:tcW w:w="2204" w:type="pct"/>
          </w:tcPr>
          <w:p w:rsidR="00857D88" w:rsidRPr="00A05FC5" w:rsidRDefault="00857D88" w:rsidP="00CC6C65">
            <w:pPr>
              <w:rPr>
                <w:b/>
                <w:sz w:val="24"/>
                <w:szCs w:val="24"/>
              </w:rPr>
            </w:pPr>
            <w:r w:rsidRPr="00A05FC5">
              <w:rPr>
                <w:b/>
                <w:sz w:val="24"/>
                <w:szCs w:val="24"/>
              </w:rPr>
              <w:t xml:space="preserve">Боли и припухлость суставов </w:t>
            </w:r>
          </w:p>
        </w:tc>
        <w:tc>
          <w:tcPr>
            <w:tcW w:w="1398" w:type="pct"/>
          </w:tcPr>
          <w:p w:rsidR="00857D88" w:rsidRPr="00A05FC5" w:rsidRDefault="00857D88" w:rsidP="00CC6C65">
            <w:pPr>
              <w:rPr>
                <w:b/>
                <w:sz w:val="24"/>
                <w:szCs w:val="24"/>
              </w:rPr>
            </w:pPr>
            <w:r w:rsidRPr="00A05FC5">
              <w:rPr>
                <w:sz w:val="24"/>
                <w:szCs w:val="24"/>
              </w:rPr>
              <w:t>Не бывает</w:t>
            </w:r>
          </w:p>
        </w:tc>
        <w:tc>
          <w:tcPr>
            <w:tcW w:w="1398" w:type="pct"/>
          </w:tcPr>
          <w:p w:rsidR="00857D88" w:rsidRPr="00A05FC5" w:rsidRDefault="00857D88" w:rsidP="00CC6C65">
            <w:pPr>
              <w:rPr>
                <w:b/>
                <w:sz w:val="24"/>
                <w:szCs w:val="24"/>
              </w:rPr>
            </w:pPr>
            <w:r w:rsidRPr="00A05FC5">
              <w:rPr>
                <w:sz w:val="24"/>
                <w:szCs w:val="24"/>
              </w:rPr>
              <w:t>У 2/3 больных</w:t>
            </w:r>
          </w:p>
        </w:tc>
      </w:tr>
      <w:tr w:rsidR="00857D88" w:rsidTr="00CC6C65">
        <w:tc>
          <w:tcPr>
            <w:tcW w:w="2204" w:type="pct"/>
          </w:tcPr>
          <w:p w:rsidR="00857D88" w:rsidRPr="00A05FC5" w:rsidRDefault="00857D88" w:rsidP="00CC6C65">
            <w:pPr>
              <w:rPr>
                <w:b/>
                <w:sz w:val="24"/>
                <w:szCs w:val="24"/>
              </w:rPr>
            </w:pPr>
            <w:r w:rsidRPr="00A05FC5">
              <w:rPr>
                <w:b/>
                <w:sz w:val="24"/>
                <w:szCs w:val="24"/>
              </w:rPr>
              <w:t>Поражение кожи</w:t>
            </w:r>
            <w:r w:rsidRPr="00A05FC5">
              <w:rPr>
                <w:sz w:val="24"/>
                <w:szCs w:val="24"/>
              </w:rPr>
              <w:t xml:space="preserve"> (геморрагическая папулезная сыпь, преимущественно на конечностях вокруг суставов, ягодицах) </w:t>
            </w:r>
          </w:p>
        </w:tc>
        <w:tc>
          <w:tcPr>
            <w:tcW w:w="1398" w:type="pct"/>
          </w:tcPr>
          <w:p w:rsidR="00857D88" w:rsidRPr="00A05FC5" w:rsidRDefault="00857D88" w:rsidP="00CC6C65">
            <w:pPr>
              <w:rPr>
                <w:b/>
                <w:sz w:val="24"/>
                <w:szCs w:val="24"/>
              </w:rPr>
            </w:pPr>
            <w:r w:rsidRPr="00A05FC5">
              <w:rPr>
                <w:sz w:val="24"/>
                <w:szCs w:val="24"/>
              </w:rPr>
              <w:t>Не бывает</w:t>
            </w:r>
          </w:p>
        </w:tc>
        <w:tc>
          <w:tcPr>
            <w:tcW w:w="1398" w:type="pct"/>
          </w:tcPr>
          <w:p w:rsidR="00857D88" w:rsidRPr="00A05FC5" w:rsidRDefault="00857D88" w:rsidP="00CC6C65">
            <w:pPr>
              <w:rPr>
                <w:b/>
                <w:sz w:val="24"/>
                <w:szCs w:val="24"/>
              </w:rPr>
            </w:pPr>
            <w:r w:rsidRPr="00A05FC5">
              <w:rPr>
                <w:sz w:val="24"/>
                <w:szCs w:val="24"/>
              </w:rPr>
              <w:t>Практически всегда</w:t>
            </w:r>
          </w:p>
        </w:tc>
      </w:tr>
      <w:tr w:rsidR="00857D88" w:rsidTr="00CC6C65">
        <w:tc>
          <w:tcPr>
            <w:tcW w:w="2204" w:type="pct"/>
          </w:tcPr>
          <w:p w:rsidR="00857D88" w:rsidRPr="00A05FC5" w:rsidRDefault="00857D88" w:rsidP="00CC6C65">
            <w:pPr>
              <w:rPr>
                <w:sz w:val="24"/>
                <w:szCs w:val="24"/>
              </w:rPr>
            </w:pPr>
            <w:r w:rsidRPr="00A05FC5">
              <w:rPr>
                <w:b/>
                <w:sz w:val="24"/>
                <w:szCs w:val="24"/>
              </w:rPr>
              <w:t>Лабораторные изменения в моче:</w:t>
            </w:r>
          </w:p>
          <w:p w:rsidR="00857D88" w:rsidRPr="00A05FC5" w:rsidRDefault="00857D88" w:rsidP="00CC6C65">
            <w:pPr>
              <w:rPr>
                <w:b/>
                <w:sz w:val="24"/>
                <w:szCs w:val="24"/>
              </w:rPr>
            </w:pPr>
            <w:r w:rsidRPr="00A05FC5">
              <w:rPr>
                <w:sz w:val="24"/>
                <w:szCs w:val="24"/>
              </w:rPr>
              <w:t xml:space="preserve">-протеинурия </w:t>
            </w:r>
          </w:p>
        </w:tc>
        <w:tc>
          <w:tcPr>
            <w:tcW w:w="1398" w:type="pct"/>
          </w:tcPr>
          <w:p w:rsidR="00857D88" w:rsidRPr="00A05FC5" w:rsidRDefault="00857D88" w:rsidP="00CC6C65">
            <w:pPr>
              <w:rPr>
                <w:b/>
                <w:sz w:val="24"/>
                <w:szCs w:val="24"/>
              </w:rPr>
            </w:pPr>
            <w:r w:rsidRPr="00A05FC5">
              <w:rPr>
                <w:sz w:val="24"/>
                <w:szCs w:val="24"/>
              </w:rPr>
              <w:t>Появляются сразу Часто до 1 г/л</w:t>
            </w:r>
          </w:p>
        </w:tc>
        <w:tc>
          <w:tcPr>
            <w:tcW w:w="1398" w:type="pct"/>
          </w:tcPr>
          <w:p w:rsidR="00857D88" w:rsidRPr="00A05FC5" w:rsidRDefault="00857D88" w:rsidP="00CC6C65">
            <w:pPr>
              <w:rPr>
                <w:b/>
                <w:sz w:val="24"/>
                <w:szCs w:val="24"/>
              </w:rPr>
            </w:pPr>
            <w:r w:rsidRPr="00A05FC5">
              <w:rPr>
                <w:sz w:val="24"/>
                <w:szCs w:val="24"/>
              </w:rPr>
              <w:t>Появляются через 1-3 недели от начала заболевания. У 1/3 больных до 0,66 г/л</w:t>
            </w:r>
          </w:p>
        </w:tc>
      </w:tr>
      <w:tr w:rsidR="00857D88" w:rsidTr="00CC6C65">
        <w:tc>
          <w:tcPr>
            <w:tcW w:w="2204" w:type="pct"/>
          </w:tcPr>
          <w:p w:rsidR="00857D88" w:rsidRPr="00A05FC5" w:rsidRDefault="00857D88" w:rsidP="00CC6C65">
            <w:pPr>
              <w:rPr>
                <w:b/>
                <w:sz w:val="24"/>
                <w:szCs w:val="24"/>
              </w:rPr>
            </w:pPr>
            <w:r w:rsidRPr="00A05FC5">
              <w:rPr>
                <w:sz w:val="24"/>
                <w:szCs w:val="24"/>
              </w:rPr>
              <w:t xml:space="preserve">-гематурия </w:t>
            </w:r>
          </w:p>
        </w:tc>
        <w:tc>
          <w:tcPr>
            <w:tcW w:w="1398" w:type="pct"/>
          </w:tcPr>
          <w:p w:rsidR="00857D88" w:rsidRPr="00A05FC5" w:rsidRDefault="00857D88" w:rsidP="00CC6C65">
            <w:pPr>
              <w:rPr>
                <w:b/>
                <w:sz w:val="24"/>
                <w:szCs w:val="24"/>
              </w:rPr>
            </w:pPr>
            <w:r w:rsidRPr="00A05FC5">
              <w:rPr>
                <w:sz w:val="24"/>
                <w:szCs w:val="24"/>
              </w:rPr>
              <w:t>Часто, до макрогематурии</w:t>
            </w:r>
          </w:p>
        </w:tc>
        <w:tc>
          <w:tcPr>
            <w:tcW w:w="1398" w:type="pct"/>
          </w:tcPr>
          <w:p w:rsidR="00857D88" w:rsidRPr="00A05FC5" w:rsidRDefault="00857D88" w:rsidP="00CC6C65">
            <w:pPr>
              <w:rPr>
                <w:b/>
                <w:sz w:val="24"/>
                <w:szCs w:val="24"/>
              </w:rPr>
            </w:pPr>
            <w:r w:rsidRPr="00A05FC5">
              <w:rPr>
                <w:sz w:val="24"/>
                <w:szCs w:val="24"/>
              </w:rPr>
              <w:t>У 1/2 больных, чаще микрогематурия</w:t>
            </w:r>
          </w:p>
        </w:tc>
      </w:tr>
      <w:tr w:rsidR="00857D88" w:rsidTr="00CC6C65">
        <w:tc>
          <w:tcPr>
            <w:tcW w:w="2204" w:type="pct"/>
          </w:tcPr>
          <w:p w:rsidR="00857D88" w:rsidRPr="00A05FC5" w:rsidRDefault="00857D88" w:rsidP="00CC6C65">
            <w:pPr>
              <w:rPr>
                <w:b/>
                <w:sz w:val="24"/>
                <w:szCs w:val="24"/>
              </w:rPr>
            </w:pPr>
            <w:r w:rsidRPr="00A05FC5">
              <w:rPr>
                <w:sz w:val="24"/>
                <w:szCs w:val="24"/>
              </w:rPr>
              <w:t>Олигурия</w:t>
            </w:r>
          </w:p>
        </w:tc>
        <w:tc>
          <w:tcPr>
            <w:tcW w:w="1398" w:type="pct"/>
          </w:tcPr>
          <w:p w:rsidR="00857D88" w:rsidRPr="00A05FC5" w:rsidRDefault="00857D88" w:rsidP="00CC6C65">
            <w:pPr>
              <w:rPr>
                <w:b/>
                <w:sz w:val="24"/>
                <w:szCs w:val="24"/>
              </w:rPr>
            </w:pPr>
            <w:r w:rsidRPr="00A05FC5">
              <w:rPr>
                <w:sz w:val="24"/>
                <w:szCs w:val="24"/>
              </w:rPr>
              <w:t>Имеется</w:t>
            </w:r>
          </w:p>
        </w:tc>
        <w:tc>
          <w:tcPr>
            <w:tcW w:w="1398" w:type="pct"/>
          </w:tcPr>
          <w:p w:rsidR="00857D88" w:rsidRPr="00A05FC5" w:rsidRDefault="00857D88" w:rsidP="00CC6C65">
            <w:pPr>
              <w:rPr>
                <w:b/>
                <w:sz w:val="24"/>
                <w:szCs w:val="24"/>
              </w:rPr>
            </w:pPr>
            <w:r w:rsidRPr="00A05FC5">
              <w:rPr>
                <w:sz w:val="24"/>
                <w:szCs w:val="24"/>
              </w:rPr>
              <w:t>Редко</w:t>
            </w:r>
          </w:p>
        </w:tc>
      </w:tr>
      <w:tr w:rsidR="00857D88" w:rsidTr="00CC6C65">
        <w:tc>
          <w:tcPr>
            <w:tcW w:w="2204" w:type="pct"/>
          </w:tcPr>
          <w:p w:rsidR="00857D88" w:rsidRPr="00A05FC5" w:rsidRDefault="00857D88" w:rsidP="00CC6C65">
            <w:pPr>
              <w:rPr>
                <w:sz w:val="24"/>
                <w:szCs w:val="24"/>
              </w:rPr>
            </w:pPr>
            <w:r w:rsidRPr="00A05FC5">
              <w:rPr>
                <w:sz w:val="24"/>
                <w:szCs w:val="24"/>
              </w:rPr>
              <w:t xml:space="preserve">Клубочковая фильтрация </w:t>
            </w:r>
          </w:p>
        </w:tc>
        <w:tc>
          <w:tcPr>
            <w:tcW w:w="1398" w:type="pct"/>
          </w:tcPr>
          <w:p w:rsidR="00857D88" w:rsidRPr="00A05FC5" w:rsidRDefault="00857D88" w:rsidP="00CC6C65">
            <w:pPr>
              <w:rPr>
                <w:sz w:val="24"/>
                <w:szCs w:val="24"/>
              </w:rPr>
            </w:pPr>
            <w:r w:rsidRPr="00A05FC5">
              <w:rPr>
                <w:sz w:val="24"/>
                <w:szCs w:val="24"/>
              </w:rPr>
              <w:t>Значительно снижена в дебюте</w:t>
            </w:r>
          </w:p>
        </w:tc>
        <w:tc>
          <w:tcPr>
            <w:tcW w:w="1398" w:type="pct"/>
          </w:tcPr>
          <w:p w:rsidR="00857D88" w:rsidRPr="00A05FC5" w:rsidRDefault="00857D88" w:rsidP="00CC6C65">
            <w:pPr>
              <w:rPr>
                <w:sz w:val="24"/>
                <w:szCs w:val="24"/>
              </w:rPr>
            </w:pPr>
            <w:r w:rsidRPr="00A05FC5">
              <w:rPr>
                <w:sz w:val="24"/>
                <w:szCs w:val="24"/>
              </w:rPr>
              <w:t>В дебюте, как правило, не изменена</w:t>
            </w:r>
          </w:p>
        </w:tc>
      </w:tr>
    </w:tbl>
    <w:p w:rsidR="00857D88" w:rsidRDefault="00857D88" w:rsidP="00857D88">
      <w:pPr>
        <w:spacing w:after="0" w:line="360" w:lineRule="auto"/>
        <w:rPr>
          <w:rFonts w:ascii="Times New Roman" w:eastAsia="Times New Roman" w:hAnsi="Times New Roman"/>
          <w:b/>
          <w:color w:val="000000"/>
          <w:sz w:val="24"/>
          <w:szCs w:val="24"/>
        </w:rPr>
      </w:pPr>
    </w:p>
    <w:p w:rsidR="00857D88" w:rsidRPr="001F6706" w:rsidRDefault="00857D88" w:rsidP="00857D88">
      <w:pPr>
        <w:spacing w:after="0" w:line="240" w:lineRule="auto"/>
        <w:jc w:val="center"/>
        <w:rPr>
          <w:rFonts w:ascii="Times New Roman" w:hAnsi="Times New Roman"/>
          <w:b/>
          <w:sz w:val="28"/>
          <w:szCs w:val="28"/>
        </w:rPr>
      </w:pPr>
      <w:r w:rsidRPr="001F6706">
        <w:rPr>
          <w:rFonts w:ascii="Times New Roman" w:hAnsi="Times New Roman"/>
          <w:b/>
          <w:sz w:val="28"/>
          <w:szCs w:val="28"/>
        </w:rPr>
        <w:t xml:space="preserve">Дифференциально-диагностические признаки ОГН и ОПЕН </w:t>
      </w:r>
    </w:p>
    <w:p w:rsidR="00857D88" w:rsidRPr="00FE2FCA" w:rsidRDefault="00857D88" w:rsidP="00857D88">
      <w:pPr>
        <w:spacing w:after="0" w:line="240" w:lineRule="auto"/>
        <w:jc w:val="center"/>
        <w:rPr>
          <w:rFonts w:ascii="Times New Roman" w:hAnsi="Times New Roman"/>
          <w:sz w:val="28"/>
          <w:szCs w:val="28"/>
        </w:rPr>
      </w:pPr>
      <w:r w:rsidRPr="00FE2FCA">
        <w:rPr>
          <w:rFonts w:ascii="Times New Roman" w:hAnsi="Times New Roman"/>
          <w:sz w:val="28"/>
          <w:szCs w:val="28"/>
        </w:rPr>
        <w:t>(обострения ХПЕН)</w:t>
      </w:r>
    </w:p>
    <w:p w:rsidR="00857D88" w:rsidRPr="00144965" w:rsidRDefault="00857D88" w:rsidP="00857D88">
      <w:pPr>
        <w:spacing w:after="0" w:line="240" w:lineRule="auto"/>
        <w:ind w:firstLine="567"/>
        <w:jc w:val="right"/>
        <w:rPr>
          <w:rFonts w:ascii="Times New Roman" w:hAnsi="Times New Roman"/>
          <w:sz w:val="24"/>
          <w:szCs w:val="24"/>
        </w:rPr>
      </w:pPr>
      <w:r w:rsidRPr="00144965">
        <w:rPr>
          <w:rFonts w:ascii="Times New Roman" w:hAnsi="Times New Roman"/>
          <w:sz w:val="24"/>
          <w:szCs w:val="24"/>
        </w:rPr>
        <w:t>Таблица 4</w:t>
      </w:r>
    </w:p>
    <w:tbl>
      <w:tblPr>
        <w:tblStyle w:val="a6"/>
        <w:tblW w:w="0" w:type="auto"/>
        <w:tblLook w:val="04A0"/>
      </w:tblPr>
      <w:tblGrid>
        <w:gridCol w:w="3379"/>
        <w:gridCol w:w="3379"/>
        <w:gridCol w:w="3380"/>
      </w:tblGrid>
      <w:tr w:rsidR="00857D88" w:rsidTr="00CC6C65">
        <w:tc>
          <w:tcPr>
            <w:tcW w:w="3379" w:type="dxa"/>
            <w:vAlign w:val="center"/>
          </w:tcPr>
          <w:p w:rsidR="00857D88" w:rsidRPr="0092432D" w:rsidRDefault="00857D88" w:rsidP="00CC6C65">
            <w:pPr>
              <w:pStyle w:val="a7"/>
              <w:spacing w:before="0" w:beforeAutospacing="0" w:after="0" w:afterAutospacing="0"/>
              <w:rPr>
                <w:b/>
              </w:rPr>
            </w:pPr>
            <w:r>
              <w:rPr>
                <w:b/>
                <w:color w:val="000000"/>
                <w:kern w:val="24"/>
              </w:rPr>
              <w:t>П</w:t>
            </w:r>
            <w:r w:rsidRPr="0092432D">
              <w:rPr>
                <w:b/>
                <w:color w:val="000000"/>
                <w:kern w:val="24"/>
              </w:rPr>
              <w:t>ризнаки</w:t>
            </w:r>
          </w:p>
        </w:tc>
        <w:tc>
          <w:tcPr>
            <w:tcW w:w="3379" w:type="dxa"/>
            <w:vAlign w:val="center"/>
          </w:tcPr>
          <w:p w:rsidR="00857D88" w:rsidRPr="0092432D" w:rsidRDefault="00857D88" w:rsidP="00CC6C65">
            <w:pPr>
              <w:pStyle w:val="a7"/>
              <w:spacing w:before="0" w:beforeAutospacing="0" w:after="0" w:afterAutospacing="0"/>
              <w:jc w:val="center"/>
              <w:rPr>
                <w:b/>
              </w:rPr>
            </w:pPr>
            <w:r w:rsidRPr="0092432D">
              <w:rPr>
                <w:b/>
                <w:color w:val="000000"/>
                <w:kern w:val="24"/>
              </w:rPr>
              <w:t>ОГН</w:t>
            </w:r>
          </w:p>
        </w:tc>
        <w:tc>
          <w:tcPr>
            <w:tcW w:w="3380" w:type="dxa"/>
            <w:vAlign w:val="center"/>
          </w:tcPr>
          <w:p w:rsidR="00857D88" w:rsidRPr="0092432D" w:rsidRDefault="00857D88" w:rsidP="00CC6C65">
            <w:pPr>
              <w:pStyle w:val="a7"/>
              <w:spacing w:before="0" w:beforeAutospacing="0" w:after="0" w:afterAutospacing="0"/>
              <w:jc w:val="center"/>
              <w:rPr>
                <w:b/>
              </w:rPr>
            </w:pPr>
            <w:r w:rsidRPr="0092432D">
              <w:rPr>
                <w:b/>
                <w:color w:val="000000"/>
                <w:kern w:val="24"/>
              </w:rPr>
              <w:t>ПЕН</w:t>
            </w:r>
          </w:p>
        </w:tc>
      </w:tr>
      <w:tr w:rsidR="00857D88" w:rsidTr="00CC6C65">
        <w:tc>
          <w:tcPr>
            <w:tcW w:w="3379" w:type="dxa"/>
            <w:vAlign w:val="center"/>
          </w:tcPr>
          <w:p w:rsidR="00857D88" w:rsidRPr="00AF3831" w:rsidRDefault="00857D88" w:rsidP="00CC6C65">
            <w:pPr>
              <w:pStyle w:val="a7"/>
              <w:spacing w:before="0" w:beforeAutospacing="0" w:after="0" w:afterAutospacing="0"/>
            </w:pPr>
            <w:r w:rsidRPr="00AF3831">
              <w:rPr>
                <w:color w:val="000000"/>
                <w:kern w:val="24"/>
              </w:rPr>
              <w:t xml:space="preserve">начало заболевания </w:t>
            </w:r>
          </w:p>
        </w:tc>
        <w:tc>
          <w:tcPr>
            <w:tcW w:w="3379" w:type="dxa"/>
            <w:vAlign w:val="center"/>
          </w:tcPr>
          <w:p w:rsidR="00857D88" w:rsidRPr="00AF3831" w:rsidRDefault="00857D88" w:rsidP="00CC6C65">
            <w:pPr>
              <w:pStyle w:val="a7"/>
              <w:spacing w:before="0" w:beforeAutospacing="0" w:after="0" w:afterAutospacing="0"/>
              <w:ind w:firstLine="40"/>
              <w:jc w:val="center"/>
            </w:pPr>
            <w:r w:rsidRPr="00AF3831">
              <w:rPr>
                <w:color w:val="000000"/>
                <w:kern w:val="24"/>
              </w:rPr>
              <w:t>на 2 – 3 неделе после ангины, скарлатины, катара ВДП</w:t>
            </w:r>
          </w:p>
        </w:tc>
        <w:tc>
          <w:tcPr>
            <w:tcW w:w="3380" w:type="dxa"/>
            <w:vAlign w:val="center"/>
          </w:tcPr>
          <w:p w:rsidR="00857D88" w:rsidRPr="00AF3831" w:rsidRDefault="00857D88" w:rsidP="00CC6C65">
            <w:pPr>
              <w:pStyle w:val="a7"/>
              <w:spacing w:before="0" w:beforeAutospacing="0" w:after="0" w:afterAutospacing="0"/>
              <w:jc w:val="center"/>
            </w:pPr>
            <w:r w:rsidRPr="00AF3831">
              <w:rPr>
                <w:color w:val="000000"/>
                <w:kern w:val="24"/>
              </w:rPr>
              <w:t>на фоне бактериальных и вирусных инфекций</w:t>
            </w:r>
          </w:p>
        </w:tc>
      </w:tr>
      <w:tr w:rsidR="00857D88" w:rsidTr="00CC6C65">
        <w:tc>
          <w:tcPr>
            <w:tcW w:w="3379" w:type="dxa"/>
            <w:vAlign w:val="center"/>
          </w:tcPr>
          <w:p w:rsidR="00857D88" w:rsidRPr="00AF3831" w:rsidRDefault="00857D88" w:rsidP="00CC6C65">
            <w:pPr>
              <w:pStyle w:val="a7"/>
              <w:spacing w:before="0" w:beforeAutospacing="0" w:after="0" w:afterAutospacing="0"/>
            </w:pPr>
            <w:r w:rsidRPr="00AF3831">
              <w:rPr>
                <w:color w:val="000000"/>
                <w:kern w:val="24"/>
              </w:rPr>
              <w:t xml:space="preserve">дизурические расстройства </w:t>
            </w:r>
          </w:p>
        </w:tc>
        <w:tc>
          <w:tcPr>
            <w:tcW w:w="3379" w:type="dxa"/>
            <w:vAlign w:val="center"/>
          </w:tcPr>
          <w:p w:rsidR="00857D88" w:rsidRPr="00AF3831" w:rsidRDefault="00857D88" w:rsidP="00CC6C65">
            <w:pPr>
              <w:pStyle w:val="a7"/>
              <w:spacing w:before="0" w:beforeAutospacing="0" w:after="0" w:afterAutospacing="0"/>
              <w:ind w:firstLine="40"/>
              <w:jc w:val="center"/>
            </w:pPr>
            <w:r w:rsidRPr="00AF3831">
              <w:rPr>
                <w:color w:val="000000"/>
                <w:kern w:val="24"/>
              </w:rPr>
              <w:t>-</w:t>
            </w:r>
          </w:p>
        </w:tc>
        <w:tc>
          <w:tcPr>
            <w:tcW w:w="3380" w:type="dxa"/>
            <w:vAlign w:val="center"/>
          </w:tcPr>
          <w:p w:rsidR="00857D88" w:rsidRPr="00AF3831" w:rsidRDefault="00857D88" w:rsidP="00CC6C65">
            <w:pPr>
              <w:pStyle w:val="a7"/>
              <w:spacing w:before="0" w:beforeAutospacing="0" w:after="0" w:afterAutospacing="0"/>
              <w:jc w:val="center"/>
            </w:pPr>
            <w:r w:rsidRPr="00AF3831">
              <w:rPr>
                <w:color w:val="000000"/>
                <w:kern w:val="24"/>
              </w:rPr>
              <w:t>+</w:t>
            </w:r>
          </w:p>
        </w:tc>
      </w:tr>
      <w:tr w:rsidR="00857D88" w:rsidTr="00CC6C65">
        <w:tc>
          <w:tcPr>
            <w:tcW w:w="3379" w:type="dxa"/>
            <w:vAlign w:val="center"/>
          </w:tcPr>
          <w:p w:rsidR="00857D88" w:rsidRPr="00AF3831" w:rsidRDefault="00857D88" w:rsidP="00CC6C65">
            <w:pPr>
              <w:pStyle w:val="a7"/>
              <w:spacing w:before="0" w:beforeAutospacing="0" w:after="0" w:afterAutospacing="0"/>
            </w:pPr>
            <w:r w:rsidRPr="00AF3831">
              <w:rPr>
                <w:color w:val="000000"/>
                <w:kern w:val="24"/>
              </w:rPr>
              <w:t xml:space="preserve">болевой синдром </w:t>
            </w:r>
          </w:p>
        </w:tc>
        <w:tc>
          <w:tcPr>
            <w:tcW w:w="3379" w:type="dxa"/>
            <w:vAlign w:val="center"/>
          </w:tcPr>
          <w:p w:rsidR="00857D88" w:rsidRPr="00AF3831" w:rsidRDefault="00857D88" w:rsidP="00CC6C65">
            <w:pPr>
              <w:pStyle w:val="a7"/>
              <w:spacing w:before="0" w:beforeAutospacing="0" w:after="0" w:afterAutospacing="0"/>
              <w:ind w:firstLine="40"/>
              <w:jc w:val="center"/>
            </w:pPr>
            <w:r w:rsidRPr="00AF3831">
              <w:rPr>
                <w:color w:val="000000"/>
                <w:kern w:val="24"/>
              </w:rPr>
              <w:t>встречается у 25-30% больных</w:t>
            </w:r>
          </w:p>
        </w:tc>
        <w:tc>
          <w:tcPr>
            <w:tcW w:w="3380" w:type="dxa"/>
            <w:vAlign w:val="center"/>
          </w:tcPr>
          <w:p w:rsidR="00857D88" w:rsidRPr="00AF3831" w:rsidRDefault="00857D88" w:rsidP="00CC6C65">
            <w:pPr>
              <w:pStyle w:val="a7"/>
              <w:spacing w:before="0" w:beforeAutospacing="0" w:after="0" w:afterAutospacing="0"/>
              <w:jc w:val="center"/>
            </w:pPr>
            <w:r w:rsidRPr="00AF3831">
              <w:rPr>
                <w:color w:val="000000"/>
                <w:kern w:val="24"/>
              </w:rPr>
              <w:t>наблюдаются у большинства детей</w:t>
            </w:r>
          </w:p>
        </w:tc>
      </w:tr>
      <w:tr w:rsidR="00857D88" w:rsidTr="00CC6C65">
        <w:tc>
          <w:tcPr>
            <w:tcW w:w="3379" w:type="dxa"/>
            <w:vAlign w:val="center"/>
          </w:tcPr>
          <w:p w:rsidR="00857D88" w:rsidRPr="00AF3831" w:rsidRDefault="00857D88" w:rsidP="00CC6C65">
            <w:pPr>
              <w:pStyle w:val="a7"/>
              <w:spacing w:before="0" w:beforeAutospacing="0" w:after="0" w:afterAutospacing="0"/>
            </w:pPr>
            <w:r w:rsidRPr="00AF3831">
              <w:rPr>
                <w:color w:val="000000"/>
                <w:kern w:val="24"/>
              </w:rPr>
              <w:t xml:space="preserve">температура </w:t>
            </w:r>
          </w:p>
        </w:tc>
        <w:tc>
          <w:tcPr>
            <w:tcW w:w="3379" w:type="dxa"/>
            <w:vAlign w:val="center"/>
          </w:tcPr>
          <w:p w:rsidR="00857D88" w:rsidRPr="00AF3831" w:rsidRDefault="00857D88" w:rsidP="00CC6C65">
            <w:pPr>
              <w:pStyle w:val="a7"/>
              <w:spacing w:before="0" w:beforeAutospacing="0" w:after="0" w:afterAutospacing="0"/>
              <w:ind w:firstLine="40"/>
              <w:jc w:val="center"/>
            </w:pPr>
            <w:r w:rsidRPr="00AF3831">
              <w:rPr>
                <w:color w:val="000000"/>
                <w:kern w:val="24"/>
              </w:rPr>
              <w:t>как правило, нормальная или субфебрильная</w:t>
            </w:r>
          </w:p>
        </w:tc>
        <w:tc>
          <w:tcPr>
            <w:tcW w:w="3380" w:type="dxa"/>
            <w:vAlign w:val="center"/>
          </w:tcPr>
          <w:p w:rsidR="00857D88" w:rsidRPr="00AF3831" w:rsidRDefault="00857D88" w:rsidP="00CC6C65">
            <w:pPr>
              <w:pStyle w:val="a7"/>
              <w:spacing w:before="0" w:beforeAutospacing="0" w:after="0" w:afterAutospacing="0"/>
              <w:jc w:val="center"/>
            </w:pPr>
            <w:r w:rsidRPr="00AF3831">
              <w:rPr>
                <w:color w:val="000000"/>
                <w:kern w:val="24"/>
              </w:rPr>
              <w:t>как правило, субфебрильная или фебрильная</w:t>
            </w:r>
          </w:p>
        </w:tc>
      </w:tr>
      <w:tr w:rsidR="00857D88" w:rsidTr="00CC6C65">
        <w:tc>
          <w:tcPr>
            <w:tcW w:w="3379" w:type="dxa"/>
            <w:vAlign w:val="center"/>
          </w:tcPr>
          <w:p w:rsidR="00857D88" w:rsidRPr="00AF3831" w:rsidRDefault="00857D88" w:rsidP="00CC6C65">
            <w:pPr>
              <w:pStyle w:val="a7"/>
              <w:spacing w:before="0" w:beforeAutospacing="0" w:after="0" w:afterAutospacing="0"/>
            </w:pPr>
            <w:r w:rsidRPr="00AF3831">
              <w:rPr>
                <w:color w:val="000000"/>
                <w:kern w:val="24"/>
              </w:rPr>
              <w:t xml:space="preserve">мочевой синдром </w:t>
            </w:r>
          </w:p>
        </w:tc>
        <w:tc>
          <w:tcPr>
            <w:tcW w:w="3379" w:type="dxa"/>
            <w:vAlign w:val="center"/>
          </w:tcPr>
          <w:p w:rsidR="00857D88" w:rsidRPr="00AF3831" w:rsidRDefault="00857D88" w:rsidP="00CC6C65">
            <w:pPr>
              <w:pStyle w:val="a7"/>
              <w:spacing w:before="0" w:beforeAutospacing="0" w:after="0" w:afterAutospacing="0"/>
              <w:ind w:firstLine="40"/>
              <w:jc w:val="center"/>
            </w:pPr>
            <w:r>
              <w:rPr>
                <w:color w:val="000000"/>
                <w:kern w:val="24"/>
              </w:rPr>
              <w:t>г</w:t>
            </w:r>
            <w:r w:rsidRPr="00AF3831">
              <w:rPr>
                <w:color w:val="000000"/>
                <w:kern w:val="24"/>
              </w:rPr>
              <w:t>ематурия и цилиндрурия (иногда лейкоцитурияв первые 2 – 3 дня). Олигурия. Относительная плотность мочи нормальная или повышена</w:t>
            </w:r>
          </w:p>
        </w:tc>
        <w:tc>
          <w:tcPr>
            <w:tcW w:w="3380" w:type="dxa"/>
            <w:vAlign w:val="center"/>
          </w:tcPr>
          <w:p w:rsidR="00857D88" w:rsidRPr="00AF3831" w:rsidRDefault="00857D88" w:rsidP="00CC6C65">
            <w:pPr>
              <w:pStyle w:val="a7"/>
              <w:spacing w:before="0" w:beforeAutospacing="0" w:after="0" w:afterAutospacing="0"/>
              <w:jc w:val="center"/>
            </w:pPr>
            <w:r>
              <w:rPr>
                <w:color w:val="000000"/>
                <w:kern w:val="24"/>
              </w:rPr>
              <w:t>л</w:t>
            </w:r>
            <w:r w:rsidRPr="00AF3831">
              <w:rPr>
                <w:color w:val="000000"/>
                <w:kern w:val="24"/>
              </w:rPr>
              <w:t>ейкоцитурия. Нормальный или повышенный диурез. Монотонная сниженная относительная плотность мочи в разных порциях</w:t>
            </w:r>
          </w:p>
        </w:tc>
      </w:tr>
      <w:tr w:rsidR="00857D88" w:rsidTr="00CC6C65">
        <w:tc>
          <w:tcPr>
            <w:tcW w:w="3379" w:type="dxa"/>
            <w:vAlign w:val="center"/>
          </w:tcPr>
          <w:p w:rsidR="00857D88" w:rsidRDefault="00857D88" w:rsidP="00CC6C65">
            <w:pPr>
              <w:rPr>
                <w:sz w:val="24"/>
                <w:szCs w:val="24"/>
              </w:rPr>
            </w:pPr>
            <w:r>
              <w:rPr>
                <w:sz w:val="24"/>
                <w:szCs w:val="24"/>
              </w:rPr>
              <w:t>посев мочи</w:t>
            </w:r>
          </w:p>
        </w:tc>
        <w:tc>
          <w:tcPr>
            <w:tcW w:w="3379" w:type="dxa"/>
            <w:vAlign w:val="center"/>
          </w:tcPr>
          <w:p w:rsidR="00857D88" w:rsidRDefault="00857D88" w:rsidP="00CC6C65">
            <w:pPr>
              <w:ind w:firstLine="40"/>
              <w:jc w:val="center"/>
              <w:rPr>
                <w:sz w:val="24"/>
                <w:szCs w:val="24"/>
              </w:rPr>
            </w:pPr>
            <w:r>
              <w:rPr>
                <w:sz w:val="24"/>
                <w:szCs w:val="24"/>
              </w:rPr>
              <w:t>всегда стерильный</w:t>
            </w:r>
          </w:p>
        </w:tc>
        <w:tc>
          <w:tcPr>
            <w:tcW w:w="3380" w:type="dxa"/>
            <w:vAlign w:val="center"/>
          </w:tcPr>
          <w:p w:rsidR="00857D88" w:rsidRDefault="00857D88" w:rsidP="00CC6C65">
            <w:pPr>
              <w:jc w:val="center"/>
              <w:rPr>
                <w:sz w:val="24"/>
                <w:szCs w:val="24"/>
              </w:rPr>
            </w:pPr>
            <w:r>
              <w:rPr>
                <w:sz w:val="24"/>
                <w:szCs w:val="24"/>
              </w:rPr>
              <w:t>в 85% случаев «+» высев</w:t>
            </w:r>
          </w:p>
        </w:tc>
      </w:tr>
      <w:tr w:rsidR="00857D88" w:rsidTr="00CC6C65">
        <w:trPr>
          <w:trHeight w:val="536"/>
        </w:trPr>
        <w:tc>
          <w:tcPr>
            <w:tcW w:w="3379" w:type="dxa"/>
            <w:vAlign w:val="center"/>
          </w:tcPr>
          <w:p w:rsidR="00857D88" w:rsidRDefault="00857D88" w:rsidP="00CC6C65">
            <w:pPr>
              <w:rPr>
                <w:sz w:val="24"/>
                <w:szCs w:val="24"/>
              </w:rPr>
            </w:pPr>
            <w:r>
              <w:rPr>
                <w:sz w:val="24"/>
                <w:szCs w:val="24"/>
              </w:rPr>
              <w:t>остаточный азот крови,</w:t>
            </w:r>
          </w:p>
          <w:p w:rsidR="00857D88" w:rsidRDefault="00857D88" w:rsidP="00CC6C65">
            <w:pPr>
              <w:rPr>
                <w:sz w:val="24"/>
                <w:szCs w:val="24"/>
              </w:rPr>
            </w:pPr>
            <w:r>
              <w:rPr>
                <w:sz w:val="24"/>
                <w:szCs w:val="24"/>
              </w:rPr>
              <w:t xml:space="preserve"> мочевина</w:t>
            </w:r>
          </w:p>
        </w:tc>
        <w:tc>
          <w:tcPr>
            <w:tcW w:w="3379" w:type="dxa"/>
            <w:vAlign w:val="center"/>
          </w:tcPr>
          <w:p w:rsidR="00857D88" w:rsidRDefault="00857D88" w:rsidP="00CC6C65">
            <w:pPr>
              <w:ind w:firstLine="40"/>
              <w:jc w:val="center"/>
              <w:rPr>
                <w:sz w:val="24"/>
                <w:szCs w:val="24"/>
              </w:rPr>
            </w:pPr>
            <w:r>
              <w:rPr>
                <w:sz w:val="24"/>
                <w:szCs w:val="24"/>
              </w:rPr>
              <w:t>«+»</w:t>
            </w:r>
          </w:p>
        </w:tc>
        <w:tc>
          <w:tcPr>
            <w:tcW w:w="3380" w:type="dxa"/>
            <w:vAlign w:val="center"/>
          </w:tcPr>
          <w:p w:rsidR="00857D88" w:rsidRDefault="00857D88" w:rsidP="00CC6C65">
            <w:pPr>
              <w:jc w:val="center"/>
              <w:rPr>
                <w:sz w:val="24"/>
                <w:szCs w:val="24"/>
              </w:rPr>
            </w:pPr>
            <w:r>
              <w:rPr>
                <w:sz w:val="24"/>
                <w:szCs w:val="24"/>
              </w:rPr>
              <w:t>норма</w:t>
            </w:r>
          </w:p>
        </w:tc>
      </w:tr>
      <w:tr w:rsidR="00857D88" w:rsidTr="00CC6C65">
        <w:tc>
          <w:tcPr>
            <w:tcW w:w="3379" w:type="dxa"/>
            <w:vAlign w:val="center"/>
          </w:tcPr>
          <w:p w:rsidR="00857D88" w:rsidRDefault="00857D88" w:rsidP="00CC6C65">
            <w:pPr>
              <w:rPr>
                <w:sz w:val="24"/>
                <w:szCs w:val="24"/>
              </w:rPr>
            </w:pPr>
            <w:r>
              <w:rPr>
                <w:sz w:val="24"/>
                <w:szCs w:val="24"/>
              </w:rPr>
              <w:t>отеки</w:t>
            </w:r>
          </w:p>
        </w:tc>
        <w:tc>
          <w:tcPr>
            <w:tcW w:w="3379" w:type="dxa"/>
            <w:vAlign w:val="center"/>
          </w:tcPr>
          <w:p w:rsidR="00857D88" w:rsidRDefault="00857D88" w:rsidP="00CC6C65">
            <w:pPr>
              <w:ind w:firstLine="40"/>
              <w:jc w:val="center"/>
              <w:rPr>
                <w:sz w:val="24"/>
                <w:szCs w:val="24"/>
              </w:rPr>
            </w:pPr>
            <w:r>
              <w:rPr>
                <w:sz w:val="24"/>
                <w:szCs w:val="24"/>
              </w:rPr>
              <w:t>характерны</w:t>
            </w:r>
          </w:p>
        </w:tc>
        <w:tc>
          <w:tcPr>
            <w:tcW w:w="3380" w:type="dxa"/>
            <w:vAlign w:val="center"/>
          </w:tcPr>
          <w:p w:rsidR="00857D88" w:rsidRDefault="00857D88" w:rsidP="00CC6C65">
            <w:pPr>
              <w:jc w:val="center"/>
              <w:rPr>
                <w:sz w:val="24"/>
                <w:szCs w:val="24"/>
              </w:rPr>
            </w:pPr>
            <w:r>
              <w:rPr>
                <w:sz w:val="24"/>
                <w:szCs w:val="24"/>
              </w:rPr>
              <w:t>отсутствуют</w:t>
            </w:r>
          </w:p>
        </w:tc>
      </w:tr>
      <w:tr w:rsidR="00857D88" w:rsidTr="00CC6C65">
        <w:tc>
          <w:tcPr>
            <w:tcW w:w="3379" w:type="dxa"/>
            <w:vAlign w:val="center"/>
          </w:tcPr>
          <w:p w:rsidR="00857D88" w:rsidRDefault="00857D88" w:rsidP="00CC6C65">
            <w:pPr>
              <w:rPr>
                <w:sz w:val="24"/>
                <w:szCs w:val="24"/>
              </w:rPr>
            </w:pPr>
            <w:r>
              <w:rPr>
                <w:sz w:val="24"/>
                <w:szCs w:val="24"/>
              </w:rPr>
              <w:t>гипертония</w:t>
            </w:r>
          </w:p>
        </w:tc>
        <w:tc>
          <w:tcPr>
            <w:tcW w:w="3379" w:type="dxa"/>
            <w:vAlign w:val="center"/>
          </w:tcPr>
          <w:p w:rsidR="00857D88" w:rsidRDefault="00857D88" w:rsidP="00CC6C65">
            <w:pPr>
              <w:ind w:firstLine="40"/>
              <w:jc w:val="center"/>
              <w:rPr>
                <w:sz w:val="24"/>
                <w:szCs w:val="24"/>
              </w:rPr>
            </w:pPr>
            <w:r>
              <w:rPr>
                <w:sz w:val="24"/>
                <w:szCs w:val="24"/>
              </w:rPr>
              <w:t>имеется у большинства</w:t>
            </w:r>
          </w:p>
          <w:p w:rsidR="00857D88" w:rsidRDefault="00857D88" w:rsidP="00CC6C65">
            <w:pPr>
              <w:ind w:firstLine="40"/>
              <w:jc w:val="center"/>
              <w:rPr>
                <w:sz w:val="24"/>
                <w:szCs w:val="24"/>
              </w:rPr>
            </w:pPr>
            <w:r>
              <w:rPr>
                <w:sz w:val="24"/>
                <w:szCs w:val="24"/>
              </w:rPr>
              <w:t>больных</w:t>
            </w:r>
          </w:p>
        </w:tc>
        <w:tc>
          <w:tcPr>
            <w:tcW w:w="3380" w:type="dxa"/>
            <w:vAlign w:val="center"/>
          </w:tcPr>
          <w:p w:rsidR="00857D88" w:rsidRDefault="00857D88" w:rsidP="00CC6C65">
            <w:pPr>
              <w:jc w:val="center"/>
              <w:rPr>
                <w:sz w:val="24"/>
                <w:szCs w:val="24"/>
              </w:rPr>
            </w:pPr>
            <w:r>
              <w:rPr>
                <w:sz w:val="24"/>
                <w:szCs w:val="24"/>
              </w:rPr>
              <w:t>не характерны</w:t>
            </w:r>
          </w:p>
        </w:tc>
      </w:tr>
      <w:tr w:rsidR="00857D88" w:rsidTr="00CC6C65">
        <w:tc>
          <w:tcPr>
            <w:tcW w:w="3379" w:type="dxa"/>
            <w:vAlign w:val="center"/>
          </w:tcPr>
          <w:p w:rsidR="00857D88" w:rsidRDefault="00857D88" w:rsidP="00CC6C65">
            <w:pPr>
              <w:rPr>
                <w:sz w:val="24"/>
                <w:szCs w:val="24"/>
              </w:rPr>
            </w:pPr>
            <w:r w:rsidRPr="00AF3831">
              <w:rPr>
                <w:sz w:val="24"/>
                <w:szCs w:val="24"/>
              </w:rPr>
              <w:t xml:space="preserve">основные показатели функции почек: </w:t>
            </w:r>
          </w:p>
        </w:tc>
        <w:tc>
          <w:tcPr>
            <w:tcW w:w="3379" w:type="dxa"/>
            <w:vAlign w:val="center"/>
          </w:tcPr>
          <w:p w:rsidR="00857D88" w:rsidRDefault="00857D88" w:rsidP="00CC6C65">
            <w:pPr>
              <w:ind w:firstLine="40"/>
              <w:jc w:val="center"/>
              <w:rPr>
                <w:sz w:val="24"/>
                <w:szCs w:val="24"/>
              </w:rPr>
            </w:pPr>
          </w:p>
        </w:tc>
        <w:tc>
          <w:tcPr>
            <w:tcW w:w="3380" w:type="dxa"/>
            <w:vAlign w:val="center"/>
          </w:tcPr>
          <w:p w:rsidR="00857D88" w:rsidRDefault="00857D88" w:rsidP="00CC6C65">
            <w:pPr>
              <w:jc w:val="center"/>
              <w:rPr>
                <w:sz w:val="24"/>
                <w:szCs w:val="24"/>
              </w:rPr>
            </w:pPr>
          </w:p>
        </w:tc>
      </w:tr>
      <w:tr w:rsidR="00857D88" w:rsidTr="00CC6C65">
        <w:tc>
          <w:tcPr>
            <w:tcW w:w="3379" w:type="dxa"/>
            <w:vAlign w:val="center"/>
          </w:tcPr>
          <w:p w:rsidR="00857D88" w:rsidRDefault="00857D88" w:rsidP="00CC6C65">
            <w:pPr>
              <w:rPr>
                <w:sz w:val="24"/>
                <w:szCs w:val="24"/>
              </w:rPr>
            </w:pPr>
            <w:r w:rsidRPr="00AF3831">
              <w:rPr>
                <w:sz w:val="24"/>
                <w:szCs w:val="24"/>
              </w:rPr>
              <w:t xml:space="preserve">фильтрация </w:t>
            </w:r>
          </w:p>
        </w:tc>
        <w:tc>
          <w:tcPr>
            <w:tcW w:w="3379" w:type="dxa"/>
            <w:vAlign w:val="center"/>
          </w:tcPr>
          <w:p w:rsidR="00857D88" w:rsidRDefault="00857D88" w:rsidP="00CC6C65">
            <w:pPr>
              <w:ind w:firstLine="40"/>
              <w:jc w:val="center"/>
              <w:rPr>
                <w:sz w:val="24"/>
                <w:szCs w:val="24"/>
              </w:rPr>
            </w:pPr>
            <w:r w:rsidRPr="00AF3831">
              <w:rPr>
                <w:sz w:val="24"/>
                <w:szCs w:val="24"/>
              </w:rPr>
              <w:t>снижена</w:t>
            </w:r>
          </w:p>
        </w:tc>
        <w:tc>
          <w:tcPr>
            <w:tcW w:w="3380" w:type="dxa"/>
            <w:vAlign w:val="center"/>
          </w:tcPr>
          <w:p w:rsidR="00857D88" w:rsidRDefault="00857D88" w:rsidP="00CC6C65">
            <w:pPr>
              <w:jc w:val="center"/>
              <w:rPr>
                <w:sz w:val="24"/>
                <w:szCs w:val="24"/>
              </w:rPr>
            </w:pPr>
            <w:r w:rsidRPr="00AF3831">
              <w:rPr>
                <w:sz w:val="24"/>
                <w:szCs w:val="24"/>
              </w:rPr>
              <w:t>нормальная</w:t>
            </w:r>
          </w:p>
        </w:tc>
      </w:tr>
      <w:tr w:rsidR="00857D88" w:rsidTr="00CC6C65">
        <w:tc>
          <w:tcPr>
            <w:tcW w:w="3379" w:type="dxa"/>
            <w:vAlign w:val="center"/>
          </w:tcPr>
          <w:p w:rsidR="00857D88" w:rsidRDefault="00857D88" w:rsidP="00CC6C65">
            <w:pPr>
              <w:rPr>
                <w:sz w:val="24"/>
                <w:szCs w:val="24"/>
              </w:rPr>
            </w:pPr>
            <w:r>
              <w:rPr>
                <w:sz w:val="24"/>
                <w:szCs w:val="24"/>
              </w:rPr>
              <w:t>реабсорбция</w:t>
            </w:r>
          </w:p>
        </w:tc>
        <w:tc>
          <w:tcPr>
            <w:tcW w:w="3379" w:type="dxa"/>
            <w:vAlign w:val="center"/>
          </w:tcPr>
          <w:p w:rsidR="00857D88" w:rsidRDefault="00857D88" w:rsidP="00CC6C65">
            <w:pPr>
              <w:ind w:firstLine="40"/>
              <w:jc w:val="center"/>
              <w:rPr>
                <w:sz w:val="24"/>
                <w:szCs w:val="24"/>
              </w:rPr>
            </w:pPr>
            <w:r w:rsidRPr="00AF3831">
              <w:rPr>
                <w:sz w:val="24"/>
                <w:szCs w:val="24"/>
              </w:rPr>
              <w:t>нормальная</w:t>
            </w:r>
          </w:p>
        </w:tc>
        <w:tc>
          <w:tcPr>
            <w:tcW w:w="3380" w:type="dxa"/>
            <w:vAlign w:val="center"/>
          </w:tcPr>
          <w:p w:rsidR="00857D88" w:rsidRDefault="00857D88" w:rsidP="00CC6C65">
            <w:pPr>
              <w:jc w:val="center"/>
              <w:rPr>
                <w:sz w:val="24"/>
                <w:szCs w:val="24"/>
              </w:rPr>
            </w:pPr>
            <w:r w:rsidRPr="00AF3831">
              <w:rPr>
                <w:sz w:val="24"/>
                <w:szCs w:val="24"/>
              </w:rPr>
              <w:t>чаще нормальная, но может быть и снижена</w:t>
            </w:r>
          </w:p>
        </w:tc>
      </w:tr>
      <w:tr w:rsidR="00857D88" w:rsidTr="00CC6C65">
        <w:tc>
          <w:tcPr>
            <w:tcW w:w="3379" w:type="dxa"/>
            <w:vAlign w:val="center"/>
          </w:tcPr>
          <w:p w:rsidR="00857D88" w:rsidRDefault="00857D88" w:rsidP="00CC6C65">
            <w:pPr>
              <w:rPr>
                <w:sz w:val="24"/>
                <w:szCs w:val="24"/>
              </w:rPr>
            </w:pPr>
            <w:r w:rsidRPr="00DA040F">
              <w:rPr>
                <w:sz w:val="24"/>
                <w:szCs w:val="24"/>
              </w:rPr>
              <w:t>секреция</w:t>
            </w:r>
          </w:p>
        </w:tc>
        <w:tc>
          <w:tcPr>
            <w:tcW w:w="3379" w:type="dxa"/>
            <w:vAlign w:val="center"/>
          </w:tcPr>
          <w:p w:rsidR="00857D88" w:rsidRDefault="00857D88" w:rsidP="00CC6C65">
            <w:pPr>
              <w:ind w:firstLine="40"/>
              <w:jc w:val="center"/>
              <w:rPr>
                <w:sz w:val="24"/>
                <w:szCs w:val="24"/>
              </w:rPr>
            </w:pPr>
            <w:r>
              <w:rPr>
                <w:sz w:val="24"/>
                <w:szCs w:val="24"/>
              </w:rPr>
              <w:t>чаще нормальная</w:t>
            </w:r>
          </w:p>
        </w:tc>
        <w:tc>
          <w:tcPr>
            <w:tcW w:w="3380" w:type="dxa"/>
            <w:vAlign w:val="center"/>
          </w:tcPr>
          <w:p w:rsidR="00857D88" w:rsidRDefault="00857D88" w:rsidP="00CC6C65">
            <w:pPr>
              <w:jc w:val="center"/>
              <w:rPr>
                <w:sz w:val="24"/>
                <w:szCs w:val="24"/>
              </w:rPr>
            </w:pPr>
            <w:r>
              <w:rPr>
                <w:sz w:val="24"/>
                <w:szCs w:val="24"/>
              </w:rPr>
              <w:t>чаще снижена</w:t>
            </w:r>
          </w:p>
        </w:tc>
      </w:tr>
    </w:tbl>
    <w:p w:rsidR="00857D88" w:rsidRDefault="00857D88" w:rsidP="008344AA">
      <w:pPr>
        <w:spacing w:after="0"/>
        <w:jc w:val="center"/>
        <w:rPr>
          <w:rFonts w:ascii="Times New Roman" w:hAnsi="Times New Roman"/>
          <w:b/>
          <w:sz w:val="24"/>
          <w:szCs w:val="24"/>
        </w:rPr>
      </w:pPr>
    </w:p>
    <w:p w:rsidR="008344AA" w:rsidRDefault="008344AA" w:rsidP="008344AA">
      <w:pPr>
        <w:tabs>
          <w:tab w:val="left" w:pos="1819"/>
        </w:tabs>
        <w:jc w:val="center"/>
        <w:rPr>
          <w:rFonts w:ascii="Times New Roman" w:hAnsi="Times New Roman"/>
          <w:b/>
          <w:sz w:val="24"/>
          <w:szCs w:val="24"/>
        </w:rPr>
        <w:sectPr w:rsidR="008344AA" w:rsidSect="00C25B3F">
          <w:footerReference w:type="default" r:id="rId8"/>
          <w:pgSz w:w="11906" w:h="16838"/>
          <w:pgMar w:top="1134" w:right="850" w:bottom="1134" w:left="1134" w:header="708" w:footer="708" w:gutter="0"/>
          <w:cols w:space="708"/>
          <w:titlePg/>
          <w:docGrid w:linePitch="360"/>
        </w:sectPr>
      </w:pPr>
      <w:r>
        <w:rPr>
          <w:rFonts w:ascii="Times New Roman" w:hAnsi="Times New Roman"/>
          <w:b/>
          <w:sz w:val="24"/>
          <w:szCs w:val="24"/>
        </w:rPr>
        <w:br w:type="page"/>
      </w:r>
    </w:p>
    <w:p w:rsidR="008344AA" w:rsidRDefault="008344AA" w:rsidP="008344AA">
      <w:pPr>
        <w:tabs>
          <w:tab w:val="left" w:pos="1819"/>
        </w:tabs>
        <w:jc w:val="right"/>
        <w:rPr>
          <w:rFonts w:ascii="Times New Roman" w:hAnsi="Times New Roman"/>
          <w:sz w:val="24"/>
          <w:szCs w:val="24"/>
        </w:rPr>
      </w:pPr>
      <w:r w:rsidRPr="004D5E17">
        <w:rPr>
          <w:rFonts w:ascii="Times New Roman" w:hAnsi="Times New Roman"/>
          <w:sz w:val="24"/>
          <w:szCs w:val="24"/>
        </w:rPr>
        <w:t>Приложение</w:t>
      </w:r>
      <w:r w:rsidR="00DC3E69">
        <w:rPr>
          <w:rFonts w:ascii="Times New Roman" w:hAnsi="Times New Roman"/>
          <w:sz w:val="24"/>
          <w:szCs w:val="24"/>
        </w:rPr>
        <w:t xml:space="preserve"> 1</w:t>
      </w:r>
    </w:p>
    <w:p w:rsidR="00D55F0D" w:rsidRPr="004C0D69" w:rsidRDefault="00D55F0D" w:rsidP="00D55F0D">
      <w:pPr>
        <w:spacing w:after="0" w:line="240" w:lineRule="auto"/>
        <w:jc w:val="center"/>
        <w:rPr>
          <w:rFonts w:ascii="Times New Roman" w:hAnsi="Times New Roman"/>
          <w:b/>
          <w:sz w:val="24"/>
          <w:szCs w:val="24"/>
        </w:rPr>
      </w:pPr>
      <w:r w:rsidRPr="004C0D69">
        <w:rPr>
          <w:rFonts w:ascii="Times New Roman" w:hAnsi="Times New Roman"/>
          <w:b/>
          <w:sz w:val="24"/>
          <w:szCs w:val="24"/>
        </w:rPr>
        <w:t>ИТОГОВЫЙ КОНТРОЛЬ ЗНАНИЙ И УМЕНИЙ  ПО ПРЕДЫДУЩЕЙ ТЕМЕ</w:t>
      </w:r>
    </w:p>
    <w:p w:rsidR="00D55F0D" w:rsidRDefault="00D55F0D" w:rsidP="00D55F0D">
      <w:pPr>
        <w:tabs>
          <w:tab w:val="left" w:pos="1819"/>
        </w:tabs>
        <w:jc w:val="center"/>
        <w:rPr>
          <w:rFonts w:ascii="Times New Roman" w:hAnsi="Times New Roman"/>
          <w:sz w:val="28"/>
          <w:szCs w:val="28"/>
        </w:rPr>
      </w:pPr>
      <w:r w:rsidRPr="00D55F0D">
        <w:rPr>
          <w:rFonts w:ascii="Times New Roman" w:hAnsi="Times New Roman"/>
          <w:sz w:val="28"/>
          <w:szCs w:val="28"/>
        </w:rPr>
        <w:t>(актуализация знаний)</w:t>
      </w:r>
    </w:p>
    <w:p w:rsidR="004C0D69" w:rsidRPr="004C0D69" w:rsidRDefault="00D55F0D" w:rsidP="004C0D69">
      <w:pPr>
        <w:shd w:val="clear" w:color="auto" w:fill="FFFFFF" w:themeFill="background1"/>
        <w:tabs>
          <w:tab w:val="left" w:pos="1819"/>
        </w:tabs>
        <w:jc w:val="center"/>
        <w:rPr>
          <w:rFonts w:ascii="Times New Roman" w:hAnsi="Times New Roman"/>
          <w:b/>
          <w:sz w:val="28"/>
          <w:szCs w:val="28"/>
        </w:rPr>
      </w:pPr>
      <w:r w:rsidRPr="004C0D69">
        <w:rPr>
          <w:rFonts w:ascii="Times New Roman" w:hAnsi="Times New Roman"/>
          <w:b/>
          <w:sz w:val="28"/>
          <w:szCs w:val="28"/>
        </w:rPr>
        <w:t xml:space="preserve">Проблемно-ситуационная задача </w:t>
      </w:r>
    </w:p>
    <w:p w:rsidR="00D55F0D" w:rsidRPr="004C0D69" w:rsidRDefault="00D55F0D" w:rsidP="004C0D69">
      <w:pPr>
        <w:shd w:val="clear" w:color="auto" w:fill="FFFFFF" w:themeFill="background1"/>
        <w:tabs>
          <w:tab w:val="left" w:pos="0"/>
        </w:tabs>
        <w:ind w:firstLine="709"/>
        <w:jc w:val="both"/>
        <w:rPr>
          <w:rFonts w:ascii="Times New Roman" w:hAnsi="Times New Roman"/>
          <w:sz w:val="28"/>
          <w:szCs w:val="28"/>
        </w:rPr>
      </w:pPr>
      <w:r w:rsidRPr="004C0D69">
        <w:rPr>
          <w:rFonts w:ascii="Times New Roman" w:hAnsi="Times New Roman"/>
          <w:sz w:val="28"/>
          <w:szCs w:val="28"/>
        </w:rPr>
        <w:t xml:space="preserve">по теме 4.16. </w:t>
      </w:r>
      <w:r w:rsidR="004C0D69" w:rsidRPr="004C0D69">
        <w:rPr>
          <w:rFonts w:ascii="Times New Roman" w:hAnsi="Times New Roman"/>
          <w:sz w:val="28"/>
          <w:szCs w:val="28"/>
        </w:rPr>
        <w:t>Общие принципы классификации, этиологии, патогенеза; клиническая картина, осложнения, методы клинического, лаборпторного, инструментального обследования при пиелонефрите и инфекциях мочевыделительной системы и оформление медицинской документации</w:t>
      </w:r>
    </w:p>
    <w:p w:rsidR="00D55F0D" w:rsidRPr="004C0D69" w:rsidRDefault="004C0D69"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margin">
              <wp:posOffset>-22225</wp:posOffset>
            </wp:positionH>
            <wp:positionV relativeFrom="margin">
              <wp:posOffset>2390140</wp:posOffset>
            </wp:positionV>
            <wp:extent cx="2160905" cy="3124200"/>
            <wp:effectExtent l="19050" t="0" r="0" b="0"/>
            <wp:wrapSquare wrapText="bothSides"/>
            <wp:docPr id="2" name="Рисунок 4" descr="C:\Documents and Settings\Admin\Мои документы\ДЛЯ презентаций\Мочевая система\гидронефроз и мегауретер спр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Мои документы\ДЛЯ презентаций\Мочевая система\гидронефроз и мегауретер справа.JPG"/>
                    <pic:cNvPicPr>
                      <a:picLocks noChangeAspect="1" noChangeArrowheads="1"/>
                    </pic:cNvPicPr>
                  </pic:nvPicPr>
                  <pic:blipFill>
                    <a:blip r:embed="rId9" cstate="print"/>
                    <a:srcRect l="11146" b="3599"/>
                    <a:stretch>
                      <a:fillRect/>
                    </a:stretch>
                  </pic:blipFill>
                  <pic:spPr bwMode="auto">
                    <a:xfrm>
                      <a:off x="0" y="0"/>
                      <a:ext cx="2160905" cy="3124200"/>
                    </a:xfrm>
                    <a:prstGeom prst="rect">
                      <a:avLst/>
                    </a:prstGeom>
                    <a:noFill/>
                    <a:ln w="9525">
                      <a:noFill/>
                      <a:miter lim="800000"/>
                      <a:headEnd/>
                      <a:tailEnd/>
                    </a:ln>
                  </pic:spPr>
                </pic:pic>
              </a:graphicData>
            </a:graphic>
          </wp:anchor>
        </w:drawing>
      </w:r>
      <w:r w:rsidR="00D55F0D" w:rsidRPr="004C0D69">
        <w:rPr>
          <w:rFonts w:ascii="Times New Roman" w:hAnsi="Times New Roman" w:cs="Times New Roman"/>
          <w:color w:val="000000"/>
          <w:sz w:val="24"/>
          <w:szCs w:val="24"/>
        </w:rPr>
        <w:t>Вы - фельдшер приемного отделения участковой сельской больни</w:t>
      </w:r>
      <w:r w:rsidR="00D55F0D" w:rsidRPr="004C0D69">
        <w:rPr>
          <w:rFonts w:ascii="Times New Roman" w:hAnsi="Times New Roman" w:cs="Times New Roman"/>
          <w:color w:val="000000"/>
          <w:sz w:val="24"/>
          <w:szCs w:val="24"/>
        </w:rPr>
        <w:softHyphen/>
        <w:t>цы. Поступает ребенок 12 месяцев. Заболел остро. Повысилась тем</w:t>
      </w:r>
      <w:r w:rsidR="00D55F0D" w:rsidRPr="004C0D69">
        <w:rPr>
          <w:rFonts w:ascii="Times New Roman" w:hAnsi="Times New Roman" w:cs="Times New Roman"/>
          <w:color w:val="000000"/>
          <w:sz w:val="24"/>
          <w:szCs w:val="24"/>
        </w:rPr>
        <w:softHyphen/>
        <w:t>пература до 38,5 С, была однократная рвота, беспокоится во время акта мочеиспускания, моча мутная.</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Ребёнок от второй беременности, протекавшей на фоне гестоза. На 4-ом месяце беременности мама перенесла ОРЗ, на 5и 8-ом –</w:t>
      </w:r>
      <w:r w:rsidR="009A6247">
        <w:rPr>
          <w:rFonts w:ascii="Times New Roman" w:hAnsi="Times New Roman" w:cs="Times New Roman"/>
          <w:color w:val="000000"/>
          <w:sz w:val="24"/>
          <w:szCs w:val="24"/>
        </w:rPr>
        <w:t xml:space="preserve"> </w:t>
      </w:r>
      <w:r w:rsidRPr="004C0D69">
        <w:rPr>
          <w:rFonts w:ascii="Times New Roman" w:hAnsi="Times New Roman" w:cs="Times New Roman"/>
          <w:color w:val="000000"/>
          <w:sz w:val="24"/>
          <w:szCs w:val="24"/>
        </w:rPr>
        <w:t>о. цистит. Периодически у беременной отмечалась лихорадка неясной этиологии, длительностью в несколько дней. Первый ребёнок родился с дисплазией лёгких, состоит на ДУ областногопульманолога. У матери – аллергический ринит на время цветения злаковых трав.</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Настоящие роды преждевременные, на 38 неделе гестационного срока. Интранатально – выпадение и сдавливание петли пуповины. При рождении – кожные покровы розовые, акроцианоз; тремор конечностей и подбородка, рефлексы новорождённого повышены, крик громкий. ЧСС 120 в минуту. Через 20 минут развился синдром угнетения.</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Вес при рождении 2 700г., длина тела – 48см. Окружность головы и груди – 33 и 31 см соответственно.</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В анамнезе – ОРЗ, о ринофарингит, ОРЗ, о. стенозирующий ларинготрахеит и трёхкратно – ОРЗ, о. ринит лёгкой степени тяжести. Вирусные респираторные заболевания возникают после контакта с больными родственниками. Жалобы со стороны мочевыделительной системы возникли впервые. Однако, ранее анализ мочи проводился только в родильном доме, тогда патологических особенностей не отмечалось.</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В настоящее время стоит самостоятельно, ходит при поддержке за 1 руку. Знает 5 слов. Выполняет поручения, самостоятельно не пьёт. Ребёнок капризен, засыпает плохо, спит тревожно. Один играет недолго. Быстро истощается при любых видах деятельности, в т.ч. и на прогулках. Длительно может только смотреть мультфильмы.</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 xml:space="preserve">Рост ребёнка 71см, вес – 9 200г, окружность головы и груди – 44 см. БР 0,7 х 0,8см. Кожные покровы бледные. Подкожно-жировая клетчатка развита слабо, толщина кожной складки справа и слева от пупка 0,6 см. Слизистые бледные. Носовое дыхание затруднено, видимое отделяемое скудное, слизистое. Зев гиперемирован умеренно, зернистый, миндалины из-за дужек не выступают. Дыхание над лёгкими пуэрильное, проводится по всем полям. ЧД 30 в минуту. Границы сердца: верхняя – </w:t>
      </w:r>
      <w:r w:rsidRPr="004C0D69">
        <w:rPr>
          <w:rFonts w:ascii="Times New Roman" w:hAnsi="Times New Roman" w:cs="Times New Roman"/>
          <w:color w:val="000000"/>
          <w:sz w:val="24"/>
          <w:szCs w:val="24"/>
          <w:lang w:val="en-US"/>
        </w:rPr>
        <w:t>II</w:t>
      </w:r>
      <w:r w:rsidRPr="004C0D69">
        <w:rPr>
          <w:rFonts w:ascii="Times New Roman" w:hAnsi="Times New Roman" w:cs="Times New Roman"/>
          <w:color w:val="000000"/>
          <w:sz w:val="24"/>
          <w:szCs w:val="24"/>
        </w:rPr>
        <w:t xml:space="preserve">ребро. Правая–на 0,5 см латеральнее правой парастернальной линии, левая – на 2,2 см кнаружи от среднеключичной линии. АД 80 / 40 мм рт.ст. ЧСС 122 в минуту. </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 xml:space="preserve">Аппетит весь первый год жизни отмечается как сниженный, прикормы введены полностью. Аллергических проявлений не отмечается. Живот мягкий, болезненный в правом подреберье, в надлобковой области, по ходу мочеточника справа.Почка слева пальпируется как округлое плотно-эластическое бугристое свободное образование, справа – бесформенная, резко увеличена в размерах, однако, болезненность осложняет пальпацию. </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 xml:space="preserve">Стул ежедневно, без особенностей. Мочеиспускание вызывает у ребёнка беспокойство, страх. Моча с неприятным гнилостным запахом, макроскопически – мутная. Мочеиспускание учащено, малыми порциями. Отмечаются ложные позывы на мочеиспускание. </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u w:val="single"/>
        </w:rPr>
        <w:t>Общий анализ крови</w:t>
      </w:r>
      <w:r w:rsidRPr="004C0D69">
        <w:rPr>
          <w:rFonts w:ascii="Times New Roman" w:hAnsi="Times New Roman" w:cs="Times New Roman"/>
          <w:color w:val="000000"/>
          <w:sz w:val="24"/>
          <w:szCs w:val="24"/>
        </w:rPr>
        <w:t>: Нв — 106 г/л, Эг-3,5 х 10</w:t>
      </w:r>
      <w:r w:rsidRPr="004C0D69">
        <w:rPr>
          <w:rFonts w:ascii="Times New Roman" w:hAnsi="Times New Roman" w:cs="Times New Roman"/>
          <w:color w:val="000000"/>
          <w:sz w:val="24"/>
          <w:szCs w:val="24"/>
          <w:vertAlign w:val="superscript"/>
        </w:rPr>
        <w:t>12</w:t>
      </w:r>
      <w:r w:rsidRPr="004C0D69">
        <w:rPr>
          <w:rFonts w:ascii="Times New Roman" w:hAnsi="Times New Roman" w:cs="Times New Roman"/>
          <w:color w:val="000000"/>
          <w:sz w:val="24"/>
          <w:szCs w:val="24"/>
        </w:rPr>
        <w:t xml:space="preserve">/л, СОЭ- 14 мм/ч, </w:t>
      </w:r>
      <w:r w:rsidRPr="004C0D69">
        <w:rPr>
          <w:rFonts w:ascii="Times New Roman" w:hAnsi="Times New Roman" w:cs="Times New Roman"/>
          <w:color w:val="000000"/>
          <w:sz w:val="24"/>
          <w:szCs w:val="24"/>
          <w:lang w:val="en-US"/>
        </w:rPr>
        <w:t>L</w:t>
      </w:r>
      <w:r w:rsidRPr="004C0D69">
        <w:rPr>
          <w:rFonts w:ascii="Times New Roman" w:hAnsi="Times New Roman" w:cs="Times New Roman"/>
          <w:color w:val="000000"/>
          <w:sz w:val="24"/>
          <w:szCs w:val="24"/>
        </w:rPr>
        <w:t xml:space="preserve"> - 11 х 10</w:t>
      </w:r>
      <w:r w:rsidRPr="004C0D69">
        <w:rPr>
          <w:rFonts w:ascii="Times New Roman" w:hAnsi="Times New Roman" w:cs="Times New Roman"/>
          <w:color w:val="000000"/>
          <w:sz w:val="24"/>
          <w:szCs w:val="24"/>
          <w:vertAlign w:val="superscript"/>
        </w:rPr>
        <w:t>9</w:t>
      </w:r>
      <w:r w:rsidRPr="004C0D69">
        <w:rPr>
          <w:rFonts w:ascii="Times New Roman" w:hAnsi="Times New Roman" w:cs="Times New Roman"/>
          <w:color w:val="000000"/>
          <w:sz w:val="24"/>
          <w:szCs w:val="24"/>
        </w:rPr>
        <w:t xml:space="preserve">/л, П-2, С-45, Л - </w:t>
      </w:r>
      <w:smartTag w:uri="urn:schemas-microsoft-com:office:smarttags" w:element="metricconverter">
        <w:smartTagPr>
          <w:attr w:name="ProductID" w:val="43, М"/>
        </w:smartTagPr>
        <w:r w:rsidRPr="004C0D69">
          <w:rPr>
            <w:rFonts w:ascii="Times New Roman" w:hAnsi="Times New Roman" w:cs="Times New Roman"/>
            <w:color w:val="000000"/>
            <w:sz w:val="24"/>
            <w:szCs w:val="24"/>
          </w:rPr>
          <w:t>43, М</w:t>
        </w:r>
      </w:smartTag>
      <w:r w:rsidRPr="004C0D69">
        <w:rPr>
          <w:rFonts w:ascii="Times New Roman" w:hAnsi="Times New Roman" w:cs="Times New Roman"/>
          <w:color w:val="000000"/>
          <w:sz w:val="24"/>
          <w:szCs w:val="24"/>
        </w:rPr>
        <w:t xml:space="preserve"> - 10. </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u w:val="single"/>
        </w:rPr>
        <w:t>Общий анализ мочи</w:t>
      </w:r>
      <w:r w:rsidRPr="004C0D69">
        <w:rPr>
          <w:rFonts w:ascii="Times New Roman" w:hAnsi="Times New Roman" w:cs="Times New Roman"/>
          <w:color w:val="000000"/>
          <w:sz w:val="24"/>
          <w:szCs w:val="24"/>
        </w:rPr>
        <w:t>: кол-во - 92 мл, желтая, мутная, щелочная, 1006, с запахом аммиака, Эпителий переходный –«+++», Эпителий плоский –«+++». Лейкоциты - 7-10 в п/зр., Эритроциты - единичные в поле «+», Соли трипельфосфаты - «+++».</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u w:val="single"/>
        </w:rPr>
        <w:t>Анализ мочи по Нечипоренко</w:t>
      </w:r>
      <w:r w:rsidRPr="004C0D69">
        <w:rPr>
          <w:rFonts w:ascii="Times New Roman" w:hAnsi="Times New Roman" w:cs="Times New Roman"/>
          <w:color w:val="000000"/>
          <w:sz w:val="24"/>
          <w:szCs w:val="24"/>
        </w:rPr>
        <w:t xml:space="preserve">: </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лейкоцитов - 7 000 в 1 мл,</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эритроцитов - 1 000 в 1 мл.</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u w:val="single"/>
        </w:rPr>
        <w:t>Бактериологическое исследование мочевого остатка</w:t>
      </w:r>
      <w:r w:rsidRPr="004C0D69">
        <w:rPr>
          <w:rFonts w:ascii="Times New Roman" w:hAnsi="Times New Roman" w:cs="Times New Roman"/>
          <w:color w:val="000000"/>
          <w:sz w:val="24"/>
          <w:szCs w:val="24"/>
        </w:rPr>
        <w:t>: выделены клебсиеллы в количестве 10</w:t>
      </w:r>
      <w:r w:rsidRPr="004C0D69">
        <w:rPr>
          <w:rFonts w:ascii="Times New Roman" w:hAnsi="Times New Roman" w:cs="Times New Roman"/>
          <w:color w:val="000000"/>
          <w:sz w:val="24"/>
          <w:szCs w:val="24"/>
          <w:vertAlign w:val="superscript"/>
        </w:rPr>
        <w:t>4</w:t>
      </w:r>
      <w:r w:rsidRPr="004C0D69">
        <w:rPr>
          <w:rFonts w:ascii="Times New Roman" w:hAnsi="Times New Roman" w:cs="Times New Roman"/>
          <w:color w:val="000000"/>
          <w:sz w:val="24"/>
          <w:szCs w:val="24"/>
        </w:rPr>
        <w:t>.</w:t>
      </w:r>
    </w:p>
    <w:p w:rsidR="00D55F0D" w:rsidRPr="004C0D69" w:rsidRDefault="00D55F0D" w:rsidP="004C0D69">
      <w:pPr>
        <w:autoSpaceDE w:val="0"/>
        <w:autoSpaceDN w:val="0"/>
        <w:adjustRightInd w:val="0"/>
        <w:ind w:firstLine="709"/>
        <w:jc w:val="both"/>
        <w:rPr>
          <w:rFonts w:ascii="Times New Roman" w:hAnsi="Times New Roman" w:cs="Times New Roman"/>
          <w:color w:val="000000"/>
          <w:sz w:val="24"/>
          <w:szCs w:val="24"/>
        </w:rPr>
      </w:pPr>
      <w:r w:rsidRPr="004C0D69">
        <w:rPr>
          <w:rFonts w:ascii="Times New Roman" w:hAnsi="Times New Roman" w:cs="Times New Roman"/>
          <w:color w:val="000000"/>
          <w:sz w:val="24"/>
          <w:szCs w:val="24"/>
        </w:rPr>
        <w:t xml:space="preserve">При </w:t>
      </w:r>
      <w:r w:rsidRPr="004C0D69">
        <w:rPr>
          <w:rFonts w:ascii="Times New Roman" w:hAnsi="Times New Roman" w:cs="Times New Roman"/>
          <w:color w:val="000000"/>
          <w:sz w:val="24"/>
          <w:szCs w:val="24"/>
          <w:u w:val="single"/>
        </w:rPr>
        <w:t>экскреторной урографии</w:t>
      </w:r>
      <w:r w:rsidRPr="004C0D69">
        <w:rPr>
          <w:rFonts w:ascii="Times New Roman" w:hAnsi="Times New Roman" w:cs="Times New Roman"/>
          <w:color w:val="000000"/>
          <w:sz w:val="24"/>
          <w:szCs w:val="24"/>
        </w:rPr>
        <w:t xml:space="preserve"> обнаружены сужение и перекрут правого мочеточника, гидронефроз1степени справа.</w:t>
      </w:r>
    </w:p>
    <w:p w:rsidR="00D55F0D" w:rsidRPr="004C0D69" w:rsidRDefault="00D55F0D" w:rsidP="004C0D69">
      <w:pPr>
        <w:ind w:firstLine="709"/>
        <w:jc w:val="both"/>
        <w:rPr>
          <w:rFonts w:ascii="Times New Roman" w:hAnsi="Times New Roman" w:cs="Times New Roman"/>
          <w:color w:val="000000"/>
          <w:sz w:val="24"/>
          <w:szCs w:val="24"/>
        </w:rPr>
      </w:pPr>
    </w:p>
    <w:p w:rsidR="00D55F0D" w:rsidRPr="004C0D69" w:rsidRDefault="00D55F0D" w:rsidP="004C0D69">
      <w:pPr>
        <w:ind w:firstLine="709"/>
        <w:jc w:val="both"/>
        <w:rPr>
          <w:rFonts w:ascii="Times New Roman" w:hAnsi="Times New Roman" w:cs="Times New Roman"/>
          <w:b/>
          <w:color w:val="000000"/>
          <w:sz w:val="24"/>
          <w:szCs w:val="24"/>
        </w:rPr>
      </w:pPr>
      <w:r w:rsidRPr="004C0D69">
        <w:rPr>
          <w:rFonts w:ascii="Times New Roman" w:hAnsi="Times New Roman" w:cs="Times New Roman"/>
          <w:b/>
          <w:color w:val="000000"/>
          <w:sz w:val="24"/>
          <w:szCs w:val="24"/>
        </w:rPr>
        <w:t>Задания:</w:t>
      </w:r>
    </w:p>
    <w:p w:rsidR="00D55F0D" w:rsidRPr="004C0D69" w:rsidRDefault="00D55F0D" w:rsidP="009A6247">
      <w:pPr>
        <w:pStyle w:val="a3"/>
        <w:numPr>
          <w:ilvl w:val="0"/>
          <w:numId w:val="31"/>
        </w:numPr>
        <w:tabs>
          <w:tab w:val="clear" w:pos="720"/>
          <w:tab w:val="num" w:pos="142"/>
          <w:tab w:val="left" w:pos="7166"/>
        </w:tabs>
        <w:spacing w:after="0"/>
        <w:jc w:val="both"/>
        <w:rPr>
          <w:rFonts w:ascii="Times New Roman" w:eastAsiaTheme="minorHAnsi" w:hAnsi="Times New Roman"/>
          <w:color w:val="000000"/>
          <w:sz w:val="24"/>
          <w:szCs w:val="24"/>
        </w:rPr>
      </w:pPr>
      <w:r w:rsidRPr="004C0D69">
        <w:rPr>
          <w:rFonts w:ascii="Times New Roman" w:eastAsiaTheme="minorHAnsi" w:hAnsi="Times New Roman"/>
          <w:color w:val="000000"/>
          <w:sz w:val="24"/>
          <w:szCs w:val="24"/>
        </w:rPr>
        <w:t>интерпретировать результаты объективного обследования;</w:t>
      </w:r>
    </w:p>
    <w:p w:rsidR="00D55F0D" w:rsidRPr="004C0D69" w:rsidRDefault="00D55F0D" w:rsidP="009A6247">
      <w:pPr>
        <w:pStyle w:val="a3"/>
        <w:numPr>
          <w:ilvl w:val="0"/>
          <w:numId w:val="31"/>
        </w:numPr>
        <w:tabs>
          <w:tab w:val="clear" w:pos="720"/>
          <w:tab w:val="num" w:pos="142"/>
          <w:tab w:val="left" w:pos="7166"/>
        </w:tabs>
        <w:spacing w:after="0"/>
        <w:jc w:val="both"/>
        <w:rPr>
          <w:rFonts w:ascii="Times New Roman" w:eastAsiaTheme="minorHAnsi" w:hAnsi="Times New Roman"/>
          <w:color w:val="000000"/>
          <w:sz w:val="24"/>
          <w:szCs w:val="24"/>
        </w:rPr>
      </w:pPr>
      <w:r w:rsidRPr="004C0D69">
        <w:rPr>
          <w:rFonts w:ascii="Times New Roman" w:eastAsiaTheme="minorHAnsi" w:hAnsi="Times New Roman"/>
          <w:color w:val="000000"/>
          <w:sz w:val="24"/>
          <w:szCs w:val="24"/>
        </w:rPr>
        <w:t>интерпретировать результаты лабораторного исследования;</w:t>
      </w:r>
    </w:p>
    <w:p w:rsidR="00D55F0D" w:rsidRPr="004C0D69" w:rsidRDefault="00D55F0D" w:rsidP="009A6247">
      <w:pPr>
        <w:pStyle w:val="a3"/>
        <w:numPr>
          <w:ilvl w:val="0"/>
          <w:numId w:val="31"/>
        </w:numPr>
        <w:tabs>
          <w:tab w:val="clear" w:pos="720"/>
          <w:tab w:val="num" w:pos="142"/>
        </w:tabs>
        <w:spacing w:after="0"/>
        <w:jc w:val="both"/>
        <w:rPr>
          <w:rFonts w:ascii="Times New Roman" w:eastAsiaTheme="minorHAnsi" w:hAnsi="Times New Roman"/>
          <w:sz w:val="24"/>
          <w:szCs w:val="24"/>
        </w:rPr>
      </w:pPr>
      <w:r w:rsidRPr="004C0D69">
        <w:rPr>
          <w:rFonts w:ascii="Times New Roman" w:eastAsiaTheme="minorHAnsi" w:hAnsi="Times New Roman"/>
          <w:sz w:val="24"/>
          <w:szCs w:val="24"/>
        </w:rPr>
        <w:t>провести комплексную оценку состояния здоровья ребёнка;</w:t>
      </w:r>
    </w:p>
    <w:p w:rsidR="00D55F0D" w:rsidRPr="004C0D69" w:rsidRDefault="00D55F0D" w:rsidP="009A6247">
      <w:pPr>
        <w:pStyle w:val="a3"/>
        <w:numPr>
          <w:ilvl w:val="0"/>
          <w:numId w:val="31"/>
        </w:numPr>
        <w:tabs>
          <w:tab w:val="clear" w:pos="720"/>
          <w:tab w:val="num" w:pos="142"/>
        </w:tabs>
        <w:spacing w:after="0"/>
        <w:jc w:val="both"/>
        <w:rPr>
          <w:rFonts w:ascii="Times New Roman" w:eastAsiaTheme="minorHAnsi" w:hAnsi="Times New Roman"/>
          <w:sz w:val="28"/>
          <w:szCs w:val="28"/>
        </w:rPr>
      </w:pPr>
      <w:r w:rsidRPr="004C0D69">
        <w:rPr>
          <w:rFonts w:ascii="Times New Roman" w:eastAsiaTheme="minorHAnsi" w:hAnsi="Times New Roman"/>
          <w:sz w:val="24"/>
          <w:szCs w:val="24"/>
        </w:rPr>
        <w:t>оформить эпикриз.</w:t>
      </w:r>
    </w:p>
    <w:p w:rsidR="00D55F0D" w:rsidRPr="004C0D69" w:rsidRDefault="00D55F0D" w:rsidP="004C0D69">
      <w:pPr>
        <w:ind w:firstLine="709"/>
        <w:jc w:val="both"/>
        <w:rPr>
          <w:rFonts w:ascii="Times New Roman" w:hAnsi="Times New Roman" w:cs="Times New Roman"/>
          <w:sz w:val="28"/>
          <w:szCs w:val="28"/>
        </w:rPr>
      </w:pPr>
    </w:p>
    <w:p w:rsidR="00D55F0D" w:rsidRPr="00D55F0D" w:rsidRDefault="00D55F0D" w:rsidP="00D55F0D">
      <w:pPr>
        <w:tabs>
          <w:tab w:val="left" w:pos="1819"/>
        </w:tabs>
        <w:jc w:val="right"/>
        <w:rPr>
          <w:rFonts w:ascii="Times New Roman" w:hAnsi="Times New Roman"/>
          <w:sz w:val="24"/>
          <w:szCs w:val="24"/>
        </w:rPr>
      </w:pPr>
      <w:r w:rsidRPr="004D5E17">
        <w:rPr>
          <w:rFonts w:ascii="Times New Roman" w:hAnsi="Times New Roman"/>
          <w:sz w:val="24"/>
          <w:szCs w:val="24"/>
        </w:rPr>
        <w:t>Приложение</w:t>
      </w:r>
      <w:r>
        <w:rPr>
          <w:rFonts w:ascii="Times New Roman" w:hAnsi="Times New Roman"/>
          <w:sz w:val="24"/>
          <w:szCs w:val="24"/>
        </w:rPr>
        <w:t xml:space="preserve"> 2</w:t>
      </w:r>
    </w:p>
    <w:p w:rsidR="008344AA" w:rsidRPr="002A05B2" w:rsidRDefault="008344AA" w:rsidP="008344AA">
      <w:pPr>
        <w:tabs>
          <w:tab w:val="left" w:pos="1819"/>
        </w:tabs>
        <w:jc w:val="center"/>
        <w:rPr>
          <w:rFonts w:ascii="Times New Roman" w:hAnsi="Times New Roman"/>
          <w:b/>
          <w:sz w:val="24"/>
          <w:szCs w:val="24"/>
        </w:rPr>
      </w:pPr>
      <w:r w:rsidRPr="002A05B2">
        <w:rPr>
          <w:rFonts w:ascii="Times New Roman" w:hAnsi="Times New Roman"/>
          <w:b/>
          <w:sz w:val="24"/>
          <w:szCs w:val="24"/>
        </w:rPr>
        <w:t>САМОСТОЯТЕЛЬНАЯ РАБОТА СТУДЕНТОВ НА ПРАКТИЧЕСКОМ ЗАНЯТИИ</w:t>
      </w:r>
    </w:p>
    <w:p w:rsidR="00DC3E69" w:rsidRPr="00CE6AF4" w:rsidRDefault="00DC3E69" w:rsidP="009A6247">
      <w:pPr>
        <w:spacing w:after="0"/>
        <w:ind w:firstLine="709"/>
        <w:jc w:val="both"/>
        <w:rPr>
          <w:b/>
          <w:sz w:val="28"/>
          <w:szCs w:val="28"/>
        </w:rPr>
      </w:pPr>
      <w:r w:rsidRPr="00CE6AF4">
        <w:rPr>
          <w:rFonts w:ascii="Times New Roman" w:hAnsi="Times New Roman"/>
          <w:sz w:val="28"/>
          <w:szCs w:val="28"/>
        </w:rPr>
        <w:t>Тема 4.17. Общие принципы классификации, этиологии, патогенеза; клиническая картина, осложнения методы клинического, лабораторного, инструментального обследования при остром</w:t>
      </w:r>
      <w:r w:rsidR="00397F29">
        <w:rPr>
          <w:rFonts w:ascii="Times New Roman" w:hAnsi="Times New Roman"/>
          <w:sz w:val="28"/>
          <w:szCs w:val="28"/>
        </w:rPr>
        <w:t xml:space="preserve"> </w:t>
      </w:r>
      <w:r w:rsidRPr="00CE6AF4">
        <w:rPr>
          <w:rFonts w:ascii="Times New Roman" w:hAnsi="Times New Roman"/>
          <w:sz w:val="28"/>
          <w:szCs w:val="28"/>
        </w:rPr>
        <w:t>гломерулонефрите и офор</w:t>
      </w:r>
      <w:r>
        <w:rPr>
          <w:rFonts w:ascii="Times New Roman" w:hAnsi="Times New Roman"/>
          <w:sz w:val="28"/>
          <w:szCs w:val="28"/>
        </w:rPr>
        <w:t>мление медицинской документации</w:t>
      </w:r>
    </w:p>
    <w:p w:rsidR="008344AA" w:rsidRPr="002A05B2" w:rsidRDefault="008344AA" w:rsidP="008344AA">
      <w:pPr>
        <w:spacing w:after="0" w:line="240" w:lineRule="auto"/>
        <w:rPr>
          <w:rFonts w:ascii="Times New Roman" w:hAnsi="Times New Roman"/>
          <w:b/>
          <w:sz w:val="28"/>
          <w:szCs w:val="28"/>
        </w:rPr>
      </w:pPr>
    </w:p>
    <w:p w:rsidR="008344AA" w:rsidRPr="002A05B2" w:rsidRDefault="008344AA" w:rsidP="009A6247">
      <w:pPr>
        <w:spacing w:after="0"/>
        <w:ind w:firstLine="709"/>
        <w:rPr>
          <w:rFonts w:ascii="Times New Roman" w:hAnsi="Times New Roman"/>
          <w:b/>
          <w:sz w:val="28"/>
          <w:szCs w:val="28"/>
        </w:rPr>
      </w:pPr>
      <w:r w:rsidRPr="002A05B2">
        <w:rPr>
          <w:rFonts w:ascii="Times New Roman" w:hAnsi="Times New Roman"/>
          <w:b/>
          <w:sz w:val="28"/>
          <w:szCs w:val="28"/>
        </w:rPr>
        <w:t xml:space="preserve">1.  </w:t>
      </w:r>
      <w:r>
        <w:rPr>
          <w:rFonts w:ascii="Times New Roman" w:hAnsi="Times New Roman"/>
          <w:b/>
          <w:sz w:val="28"/>
          <w:szCs w:val="28"/>
        </w:rPr>
        <w:t>Наименование этапа, время.</w:t>
      </w:r>
    </w:p>
    <w:p w:rsidR="009A6247" w:rsidRDefault="008344AA" w:rsidP="009A6247">
      <w:pPr>
        <w:spacing w:after="0"/>
        <w:ind w:firstLine="709"/>
        <w:jc w:val="both"/>
        <w:rPr>
          <w:rFonts w:ascii="Times New Roman" w:hAnsi="Times New Roman" w:cs="Times New Roman"/>
          <w:sz w:val="28"/>
          <w:szCs w:val="28"/>
        </w:rPr>
      </w:pPr>
      <w:r w:rsidRPr="009A6247">
        <w:rPr>
          <w:rFonts w:ascii="Times New Roman" w:hAnsi="Times New Roman"/>
          <w:sz w:val="28"/>
          <w:szCs w:val="28"/>
        </w:rPr>
        <w:t>Задание этапа:</w:t>
      </w:r>
      <w:r w:rsidR="009A6247" w:rsidRPr="009A6247">
        <w:rPr>
          <w:rFonts w:ascii="Times New Roman" w:hAnsi="Times New Roman" w:cs="Times New Roman"/>
          <w:sz w:val="28"/>
          <w:szCs w:val="28"/>
        </w:rPr>
        <w:t xml:space="preserve"> </w:t>
      </w:r>
    </w:p>
    <w:p w:rsidR="009A6247" w:rsidRDefault="009A6247" w:rsidP="009A624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умения </w:t>
      </w:r>
      <w:r w:rsidRPr="009A6247">
        <w:rPr>
          <w:rFonts w:ascii="Times New Roman" w:hAnsi="Times New Roman" w:cs="Times New Roman"/>
          <w:sz w:val="28"/>
          <w:szCs w:val="28"/>
        </w:rPr>
        <w:t xml:space="preserve">№ 17. </w:t>
      </w:r>
    </w:p>
    <w:p w:rsidR="009A6247" w:rsidRPr="009A6247" w:rsidRDefault="009A6247" w:rsidP="009A6247">
      <w:pPr>
        <w:spacing w:after="0"/>
        <w:ind w:firstLine="709"/>
        <w:jc w:val="both"/>
        <w:rPr>
          <w:rFonts w:ascii="Times New Roman" w:hAnsi="Times New Roman"/>
          <w:sz w:val="28"/>
          <w:szCs w:val="28"/>
        </w:rPr>
      </w:pPr>
      <w:r>
        <w:rPr>
          <w:rFonts w:ascii="Times New Roman" w:hAnsi="Times New Roman" w:cs="Times New Roman"/>
          <w:sz w:val="28"/>
          <w:szCs w:val="28"/>
        </w:rPr>
        <w:t xml:space="preserve">Во время курации пациента/решения проблемно-ситуационной задачи осуществить </w:t>
      </w:r>
      <w:r w:rsidRPr="009A6247">
        <w:rPr>
          <w:rFonts w:ascii="Times New Roman" w:hAnsi="Times New Roman" w:cs="Times New Roman"/>
          <w:sz w:val="28"/>
          <w:szCs w:val="28"/>
        </w:rPr>
        <w:t>Сбор/интерпретаци</w:t>
      </w:r>
      <w:r>
        <w:rPr>
          <w:rFonts w:ascii="Times New Roman" w:hAnsi="Times New Roman" w:cs="Times New Roman"/>
          <w:sz w:val="28"/>
          <w:szCs w:val="28"/>
        </w:rPr>
        <w:t>ю</w:t>
      </w:r>
      <w:r w:rsidRPr="009A6247">
        <w:rPr>
          <w:rFonts w:ascii="Times New Roman" w:hAnsi="Times New Roman" w:cs="Times New Roman"/>
          <w:sz w:val="28"/>
          <w:szCs w:val="28"/>
        </w:rPr>
        <w:t xml:space="preserve"> данных анамнеза, интерпретаци</w:t>
      </w:r>
      <w:r>
        <w:rPr>
          <w:rFonts w:ascii="Times New Roman" w:hAnsi="Times New Roman" w:cs="Times New Roman"/>
          <w:sz w:val="28"/>
          <w:szCs w:val="28"/>
        </w:rPr>
        <w:t>ю</w:t>
      </w:r>
      <w:r w:rsidRPr="009A6247">
        <w:rPr>
          <w:rFonts w:ascii="Times New Roman" w:hAnsi="Times New Roman" w:cs="Times New Roman"/>
          <w:sz w:val="28"/>
          <w:szCs w:val="28"/>
        </w:rPr>
        <w:t xml:space="preserve"> результатов лабораторных, инструментальных исследований; </w:t>
      </w:r>
      <w:r>
        <w:rPr>
          <w:rFonts w:ascii="Times New Roman" w:hAnsi="Times New Roman" w:cs="Times New Roman"/>
          <w:sz w:val="28"/>
          <w:szCs w:val="28"/>
        </w:rPr>
        <w:t xml:space="preserve">составить </w:t>
      </w:r>
      <w:r w:rsidRPr="009A6247">
        <w:rPr>
          <w:rFonts w:ascii="Times New Roman" w:hAnsi="Times New Roman" w:cs="Times New Roman"/>
          <w:sz w:val="28"/>
          <w:szCs w:val="28"/>
        </w:rPr>
        <w:t>план дополнительных исследований, оцен</w:t>
      </w:r>
      <w:r>
        <w:rPr>
          <w:rFonts w:ascii="Times New Roman" w:hAnsi="Times New Roman" w:cs="Times New Roman"/>
          <w:sz w:val="28"/>
          <w:szCs w:val="28"/>
        </w:rPr>
        <w:t>ить</w:t>
      </w:r>
      <w:r w:rsidRPr="009A6247">
        <w:rPr>
          <w:rFonts w:ascii="Times New Roman" w:hAnsi="Times New Roman" w:cs="Times New Roman"/>
          <w:sz w:val="28"/>
          <w:szCs w:val="28"/>
        </w:rPr>
        <w:t xml:space="preserve"> состояни</w:t>
      </w:r>
      <w:r>
        <w:rPr>
          <w:rFonts w:ascii="Times New Roman" w:hAnsi="Times New Roman" w:cs="Times New Roman"/>
          <w:sz w:val="28"/>
          <w:szCs w:val="28"/>
        </w:rPr>
        <w:t>е</w:t>
      </w:r>
      <w:r w:rsidRPr="009A6247">
        <w:rPr>
          <w:rFonts w:ascii="Times New Roman" w:hAnsi="Times New Roman" w:cs="Times New Roman"/>
          <w:sz w:val="28"/>
          <w:szCs w:val="28"/>
        </w:rPr>
        <w:t xml:space="preserve"> ребёнка при остром гломерулонефрите; определ</w:t>
      </w:r>
      <w:r>
        <w:rPr>
          <w:rFonts w:ascii="Times New Roman" w:hAnsi="Times New Roman" w:cs="Times New Roman"/>
          <w:sz w:val="28"/>
          <w:szCs w:val="28"/>
        </w:rPr>
        <w:t>ить</w:t>
      </w:r>
      <w:r w:rsidRPr="009A6247">
        <w:rPr>
          <w:rFonts w:ascii="Times New Roman" w:hAnsi="Times New Roman" w:cs="Times New Roman"/>
          <w:sz w:val="28"/>
          <w:szCs w:val="28"/>
        </w:rPr>
        <w:t xml:space="preserve"> предварительн</w:t>
      </w:r>
      <w:r>
        <w:rPr>
          <w:rFonts w:ascii="Times New Roman" w:hAnsi="Times New Roman" w:cs="Times New Roman"/>
          <w:sz w:val="28"/>
          <w:szCs w:val="28"/>
        </w:rPr>
        <w:t>ый</w:t>
      </w:r>
      <w:r w:rsidRPr="009A6247">
        <w:rPr>
          <w:rFonts w:ascii="Times New Roman" w:hAnsi="Times New Roman" w:cs="Times New Roman"/>
          <w:sz w:val="28"/>
          <w:szCs w:val="28"/>
        </w:rPr>
        <w:t xml:space="preserve"> и клиническ</w:t>
      </w:r>
      <w:r>
        <w:rPr>
          <w:rFonts w:ascii="Times New Roman" w:hAnsi="Times New Roman" w:cs="Times New Roman"/>
          <w:sz w:val="28"/>
          <w:szCs w:val="28"/>
        </w:rPr>
        <w:t>ий диагноз</w:t>
      </w:r>
      <w:r w:rsidRPr="009A6247">
        <w:rPr>
          <w:rFonts w:ascii="Times New Roman" w:hAnsi="Times New Roman" w:cs="Times New Roman"/>
          <w:sz w:val="28"/>
          <w:szCs w:val="28"/>
        </w:rPr>
        <w:t xml:space="preserve"> в соответствие с МКБ-10; оформ</w:t>
      </w:r>
      <w:r>
        <w:rPr>
          <w:rFonts w:ascii="Times New Roman" w:hAnsi="Times New Roman" w:cs="Times New Roman"/>
          <w:sz w:val="28"/>
          <w:szCs w:val="28"/>
        </w:rPr>
        <w:t>ить</w:t>
      </w:r>
      <w:r w:rsidRPr="009A6247">
        <w:rPr>
          <w:rFonts w:ascii="Times New Roman" w:hAnsi="Times New Roman" w:cs="Times New Roman"/>
          <w:sz w:val="28"/>
          <w:szCs w:val="28"/>
        </w:rPr>
        <w:t xml:space="preserve"> медицинск</w:t>
      </w:r>
      <w:r>
        <w:rPr>
          <w:rFonts w:ascii="Times New Roman" w:hAnsi="Times New Roman" w:cs="Times New Roman"/>
          <w:sz w:val="28"/>
          <w:szCs w:val="28"/>
        </w:rPr>
        <w:t>ую</w:t>
      </w:r>
      <w:r w:rsidRPr="009A6247">
        <w:rPr>
          <w:rFonts w:ascii="Times New Roman" w:hAnsi="Times New Roman" w:cs="Times New Roman"/>
          <w:sz w:val="28"/>
          <w:szCs w:val="28"/>
        </w:rPr>
        <w:t xml:space="preserve"> документаци</w:t>
      </w:r>
      <w:r>
        <w:rPr>
          <w:rFonts w:ascii="Times New Roman" w:hAnsi="Times New Roman" w:cs="Times New Roman"/>
          <w:sz w:val="28"/>
          <w:szCs w:val="28"/>
        </w:rPr>
        <w:t>ю</w:t>
      </w:r>
      <w:r w:rsidRPr="009A6247">
        <w:rPr>
          <w:rFonts w:ascii="Times New Roman" w:hAnsi="Times New Roman" w:cs="Times New Roman"/>
          <w:sz w:val="28"/>
          <w:szCs w:val="28"/>
        </w:rPr>
        <w:t xml:space="preserve"> (</w:t>
      </w:r>
      <w:r w:rsidRPr="009A6247">
        <w:rPr>
          <w:rFonts w:ascii="Times New Roman" w:eastAsia="Times New Roman" w:hAnsi="Times New Roman" w:cs="Times New Roman"/>
          <w:bCs/>
          <w:sz w:val="28"/>
          <w:szCs w:val="28"/>
        </w:rPr>
        <w:t>Истори</w:t>
      </w:r>
      <w:r w:rsidRPr="009A6247">
        <w:rPr>
          <w:rFonts w:ascii="Times New Roman" w:hAnsi="Times New Roman" w:cs="Times New Roman"/>
          <w:bCs/>
          <w:sz w:val="28"/>
          <w:szCs w:val="28"/>
        </w:rPr>
        <w:t xml:space="preserve">я </w:t>
      </w:r>
      <w:r w:rsidRPr="009A6247">
        <w:rPr>
          <w:rFonts w:ascii="Times New Roman" w:eastAsia="Times New Roman" w:hAnsi="Times New Roman" w:cs="Times New Roman"/>
          <w:bCs/>
          <w:sz w:val="28"/>
          <w:szCs w:val="28"/>
        </w:rPr>
        <w:t>развития ребёнка №112у</w:t>
      </w:r>
      <w:r w:rsidRPr="009A6247">
        <w:rPr>
          <w:rFonts w:ascii="Times New Roman" w:hAnsi="Times New Roman" w:cs="Times New Roman"/>
          <w:bCs/>
          <w:sz w:val="28"/>
          <w:szCs w:val="28"/>
        </w:rPr>
        <w:t xml:space="preserve">, </w:t>
      </w:r>
      <w:r w:rsidRPr="009A6247">
        <w:rPr>
          <w:rFonts w:ascii="Times New Roman" w:eastAsia="Times New Roman" w:hAnsi="Times New Roman" w:cs="Times New Roman"/>
          <w:bCs/>
          <w:sz w:val="28"/>
          <w:szCs w:val="28"/>
        </w:rPr>
        <w:t xml:space="preserve">Медицинская </w:t>
      </w:r>
      <w:r w:rsidRPr="009A6247">
        <w:rPr>
          <w:rFonts w:ascii="Times New Roman" w:hAnsi="Times New Roman" w:cs="Times New Roman"/>
          <w:bCs/>
          <w:sz w:val="28"/>
          <w:szCs w:val="28"/>
        </w:rPr>
        <w:t>карта</w:t>
      </w:r>
      <w:r>
        <w:rPr>
          <w:rFonts w:ascii="Times New Roman" w:hAnsi="Times New Roman" w:cs="Times New Roman"/>
          <w:bCs/>
          <w:sz w:val="28"/>
          <w:szCs w:val="28"/>
        </w:rPr>
        <w:t xml:space="preserve"> </w:t>
      </w:r>
      <w:r w:rsidRPr="009A6247">
        <w:rPr>
          <w:rFonts w:ascii="Times New Roman" w:hAnsi="Times New Roman" w:cs="Times New Roman"/>
          <w:bCs/>
          <w:sz w:val="28"/>
          <w:szCs w:val="28"/>
        </w:rPr>
        <w:t xml:space="preserve">стационарного больного №003/у, </w:t>
      </w:r>
      <w:r w:rsidRPr="009A6247">
        <w:rPr>
          <w:rFonts w:ascii="Times New Roman" w:eastAsia="Times New Roman" w:hAnsi="Times New Roman" w:cs="Times New Roman"/>
          <w:bCs/>
          <w:sz w:val="28"/>
          <w:szCs w:val="28"/>
        </w:rPr>
        <w:t>Направлени</w:t>
      </w:r>
      <w:r>
        <w:rPr>
          <w:rFonts w:ascii="Times New Roman" w:eastAsia="Times New Roman" w:hAnsi="Times New Roman" w:cs="Times New Roman"/>
          <w:bCs/>
          <w:sz w:val="28"/>
          <w:szCs w:val="28"/>
        </w:rPr>
        <w:t>е</w:t>
      </w:r>
      <w:r w:rsidRPr="009A6247">
        <w:rPr>
          <w:rFonts w:ascii="Times New Roman" w:eastAsia="Times New Roman" w:hAnsi="Times New Roman" w:cs="Times New Roman"/>
          <w:bCs/>
          <w:sz w:val="28"/>
          <w:szCs w:val="28"/>
        </w:rPr>
        <w:t>/общий анализ крови, Направлени</w:t>
      </w:r>
      <w:r>
        <w:rPr>
          <w:rFonts w:ascii="Times New Roman" w:eastAsia="Times New Roman" w:hAnsi="Times New Roman" w:cs="Times New Roman"/>
          <w:bCs/>
          <w:sz w:val="28"/>
          <w:szCs w:val="28"/>
        </w:rPr>
        <w:t>е</w:t>
      </w:r>
      <w:r w:rsidRPr="009A6247">
        <w:rPr>
          <w:rFonts w:ascii="Times New Roman" w:eastAsia="Times New Roman" w:hAnsi="Times New Roman" w:cs="Times New Roman"/>
          <w:bCs/>
          <w:sz w:val="28"/>
          <w:szCs w:val="28"/>
        </w:rPr>
        <w:t>/общий анализ мочи, Направлени</w:t>
      </w:r>
      <w:r>
        <w:rPr>
          <w:rFonts w:ascii="Times New Roman" w:eastAsia="Times New Roman" w:hAnsi="Times New Roman" w:cs="Times New Roman"/>
          <w:bCs/>
          <w:sz w:val="28"/>
          <w:szCs w:val="28"/>
        </w:rPr>
        <w:t>е</w:t>
      </w:r>
      <w:r w:rsidRPr="009A6247">
        <w:rPr>
          <w:rFonts w:ascii="Times New Roman" w:eastAsia="Times New Roman" w:hAnsi="Times New Roman" w:cs="Times New Roman"/>
          <w:bCs/>
          <w:sz w:val="28"/>
          <w:szCs w:val="28"/>
        </w:rPr>
        <w:t>/биохимический анализ крови, Направление/анализ мочи по Земницкому</w:t>
      </w:r>
      <w:r>
        <w:rPr>
          <w:rFonts w:ascii="Times New Roman" w:eastAsia="Times New Roman" w:hAnsi="Times New Roman" w:cs="Times New Roman"/>
          <w:bCs/>
          <w:sz w:val="28"/>
          <w:szCs w:val="28"/>
        </w:rPr>
        <w:t xml:space="preserve">, </w:t>
      </w:r>
      <w:r w:rsidRPr="009A6247">
        <w:rPr>
          <w:rFonts w:ascii="Times New Roman" w:eastAsia="Times New Roman" w:hAnsi="Times New Roman" w:cs="Times New Roman"/>
          <w:bCs/>
          <w:sz w:val="28"/>
          <w:szCs w:val="28"/>
        </w:rPr>
        <w:t xml:space="preserve">Нечипоренко). </w:t>
      </w:r>
      <w:r>
        <w:rPr>
          <w:rFonts w:ascii="Times New Roman" w:eastAsia="Times New Roman" w:hAnsi="Times New Roman" w:cs="Times New Roman"/>
          <w:bCs/>
          <w:sz w:val="28"/>
          <w:szCs w:val="28"/>
        </w:rPr>
        <w:t>Рассказать п</w:t>
      </w:r>
      <w:r w:rsidRPr="009A6247">
        <w:rPr>
          <w:rFonts w:ascii="Times New Roman" w:eastAsia="Times New Roman" w:hAnsi="Times New Roman" w:cs="Times New Roman"/>
          <w:bCs/>
          <w:sz w:val="28"/>
          <w:szCs w:val="28"/>
        </w:rPr>
        <w:t xml:space="preserve">равила подготовки к забору анализов, УЗИ. </w:t>
      </w:r>
      <w:r>
        <w:rPr>
          <w:rFonts w:ascii="Times New Roman" w:eastAsia="Times New Roman" w:hAnsi="Times New Roman" w:cs="Times New Roman"/>
          <w:bCs/>
          <w:sz w:val="28"/>
          <w:szCs w:val="28"/>
        </w:rPr>
        <w:t>Рассказать о значении, проведении и интерпретации п</w:t>
      </w:r>
      <w:r w:rsidRPr="009A6247">
        <w:rPr>
          <w:rFonts w:ascii="Times New Roman" w:eastAsia="Times New Roman" w:hAnsi="Times New Roman" w:cs="Times New Roman"/>
          <w:bCs/>
          <w:sz w:val="28"/>
          <w:szCs w:val="28"/>
        </w:rPr>
        <w:t>роб</w:t>
      </w:r>
      <w:r>
        <w:rPr>
          <w:rFonts w:ascii="Times New Roman" w:eastAsia="Times New Roman" w:hAnsi="Times New Roman" w:cs="Times New Roman"/>
          <w:bCs/>
          <w:sz w:val="28"/>
          <w:szCs w:val="28"/>
        </w:rPr>
        <w:t>ы</w:t>
      </w:r>
      <w:r w:rsidRPr="009A6247">
        <w:rPr>
          <w:rFonts w:ascii="Times New Roman" w:eastAsia="Times New Roman" w:hAnsi="Times New Roman" w:cs="Times New Roman"/>
          <w:bCs/>
          <w:sz w:val="28"/>
          <w:szCs w:val="28"/>
        </w:rPr>
        <w:t xml:space="preserve"> Реберга.</w:t>
      </w:r>
    </w:p>
    <w:p w:rsidR="008344AA" w:rsidRDefault="00DD06E7" w:rsidP="00DD06E7">
      <w:pPr>
        <w:spacing w:after="0"/>
        <w:ind w:left="66"/>
        <w:jc w:val="center"/>
        <w:rPr>
          <w:rFonts w:ascii="Times New Roman" w:hAnsi="Times New Roman"/>
          <w:sz w:val="28"/>
          <w:szCs w:val="28"/>
        </w:rPr>
      </w:pPr>
      <w:r w:rsidRPr="00DD06E7">
        <w:rPr>
          <w:rFonts w:ascii="Times New Roman" w:hAnsi="Times New Roman"/>
          <w:b/>
          <w:sz w:val="28"/>
          <w:szCs w:val="28"/>
        </w:rPr>
        <w:t>ПРОБЛЕМНО-СИТУАЦИОННЫЕ ЗАДАЧИ</w:t>
      </w:r>
    </w:p>
    <w:p w:rsidR="00DD06E7" w:rsidRDefault="00DD06E7" w:rsidP="004C433F">
      <w:pPr>
        <w:shd w:val="clear" w:color="auto" w:fill="FFFFFF" w:themeFill="background1"/>
        <w:spacing w:after="0"/>
        <w:ind w:firstLine="709"/>
        <w:jc w:val="both"/>
        <w:rPr>
          <w:rFonts w:ascii="Times New Roman" w:hAnsi="Times New Roman"/>
          <w:sz w:val="28"/>
          <w:szCs w:val="28"/>
        </w:rPr>
      </w:pPr>
      <w:r w:rsidRPr="00CE6AF4">
        <w:rPr>
          <w:rFonts w:ascii="Times New Roman" w:hAnsi="Times New Roman"/>
          <w:sz w:val="28"/>
          <w:szCs w:val="28"/>
        </w:rPr>
        <w:t>Тема 4.17. Общие принципы классификации, этиологии, патогенеза; клиническая картина, осложнения методы клинического, лабораторного, инструментального обследования при остром</w:t>
      </w:r>
      <w:r>
        <w:rPr>
          <w:rFonts w:ascii="Times New Roman" w:hAnsi="Times New Roman"/>
          <w:sz w:val="28"/>
          <w:szCs w:val="28"/>
        </w:rPr>
        <w:t xml:space="preserve"> </w:t>
      </w:r>
      <w:r w:rsidRPr="00CE6AF4">
        <w:rPr>
          <w:rFonts w:ascii="Times New Roman" w:hAnsi="Times New Roman"/>
          <w:sz w:val="28"/>
          <w:szCs w:val="28"/>
        </w:rPr>
        <w:t>гломерулонефрите и офор</w:t>
      </w:r>
      <w:r w:rsidR="004C433F">
        <w:rPr>
          <w:rFonts w:ascii="Times New Roman" w:hAnsi="Times New Roman"/>
          <w:sz w:val="28"/>
          <w:szCs w:val="28"/>
        </w:rPr>
        <w:t>мление медицинской документации</w:t>
      </w:r>
    </w:p>
    <w:p w:rsidR="004C433F" w:rsidRDefault="004C433F" w:rsidP="00DD06E7">
      <w:pPr>
        <w:autoSpaceDE w:val="0"/>
        <w:autoSpaceDN w:val="0"/>
        <w:adjustRightInd w:val="0"/>
        <w:ind w:firstLine="318"/>
        <w:jc w:val="center"/>
        <w:rPr>
          <w:rFonts w:ascii="Times New Roman" w:hAnsi="Times New Roman" w:cs="Times New Roman"/>
          <w:b/>
          <w:color w:val="000000"/>
          <w:sz w:val="28"/>
          <w:szCs w:val="28"/>
        </w:rPr>
      </w:pPr>
    </w:p>
    <w:p w:rsidR="004C433F" w:rsidRDefault="004C433F" w:rsidP="004C433F">
      <w:pPr>
        <w:autoSpaceDE w:val="0"/>
        <w:autoSpaceDN w:val="0"/>
        <w:adjustRightInd w:val="0"/>
        <w:jc w:val="center"/>
        <w:rPr>
          <w:rFonts w:ascii="Times New Roman" w:hAnsi="Times New Roman" w:cs="Times New Roman"/>
          <w:b/>
          <w:color w:val="000000"/>
          <w:sz w:val="28"/>
          <w:szCs w:val="28"/>
        </w:rPr>
      </w:pPr>
    </w:p>
    <w:p w:rsidR="004C433F" w:rsidRDefault="004C433F" w:rsidP="004C433F">
      <w:pPr>
        <w:autoSpaceDE w:val="0"/>
        <w:autoSpaceDN w:val="0"/>
        <w:adjustRightInd w:val="0"/>
        <w:jc w:val="center"/>
        <w:rPr>
          <w:rFonts w:ascii="Times New Roman" w:hAnsi="Times New Roman" w:cs="Times New Roman"/>
          <w:b/>
          <w:color w:val="000000"/>
          <w:sz w:val="28"/>
          <w:szCs w:val="28"/>
        </w:rPr>
      </w:pPr>
    </w:p>
    <w:p w:rsidR="004C433F" w:rsidRDefault="004C433F" w:rsidP="004C433F">
      <w:pPr>
        <w:autoSpaceDE w:val="0"/>
        <w:autoSpaceDN w:val="0"/>
        <w:adjustRightInd w:val="0"/>
        <w:jc w:val="center"/>
        <w:rPr>
          <w:rFonts w:ascii="Times New Roman" w:hAnsi="Times New Roman" w:cs="Times New Roman"/>
          <w:b/>
          <w:color w:val="000000"/>
          <w:sz w:val="28"/>
          <w:szCs w:val="28"/>
        </w:rPr>
      </w:pPr>
    </w:p>
    <w:p w:rsidR="004C433F" w:rsidRDefault="004C433F" w:rsidP="004C433F">
      <w:pPr>
        <w:autoSpaceDE w:val="0"/>
        <w:autoSpaceDN w:val="0"/>
        <w:adjustRightInd w:val="0"/>
        <w:jc w:val="center"/>
        <w:rPr>
          <w:rFonts w:ascii="Times New Roman" w:hAnsi="Times New Roman" w:cs="Times New Roman"/>
          <w:b/>
          <w:color w:val="000000"/>
          <w:sz w:val="28"/>
          <w:szCs w:val="28"/>
        </w:rPr>
      </w:pPr>
    </w:p>
    <w:p w:rsidR="004C433F" w:rsidRDefault="004C433F" w:rsidP="004C433F">
      <w:pPr>
        <w:autoSpaceDE w:val="0"/>
        <w:autoSpaceDN w:val="0"/>
        <w:adjustRightInd w:val="0"/>
        <w:jc w:val="center"/>
        <w:rPr>
          <w:rFonts w:ascii="Times New Roman" w:hAnsi="Times New Roman" w:cs="Times New Roman"/>
          <w:b/>
          <w:color w:val="000000"/>
          <w:sz w:val="28"/>
          <w:szCs w:val="28"/>
        </w:rPr>
      </w:pPr>
    </w:p>
    <w:p w:rsidR="004C433F" w:rsidRDefault="004C433F" w:rsidP="004C433F">
      <w:pPr>
        <w:autoSpaceDE w:val="0"/>
        <w:autoSpaceDN w:val="0"/>
        <w:adjustRightInd w:val="0"/>
        <w:jc w:val="center"/>
        <w:rPr>
          <w:rFonts w:ascii="Times New Roman" w:hAnsi="Times New Roman" w:cs="Times New Roman"/>
          <w:b/>
          <w:color w:val="000000"/>
          <w:sz w:val="28"/>
          <w:szCs w:val="28"/>
        </w:rPr>
      </w:pPr>
    </w:p>
    <w:p w:rsidR="00DD06E7" w:rsidRPr="00DD06E7" w:rsidRDefault="00DD06E7" w:rsidP="004C433F">
      <w:pPr>
        <w:autoSpaceDE w:val="0"/>
        <w:autoSpaceDN w:val="0"/>
        <w:adjustRightInd w:val="0"/>
        <w:jc w:val="center"/>
        <w:rPr>
          <w:rFonts w:ascii="Times New Roman" w:hAnsi="Times New Roman" w:cs="Times New Roman"/>
          <w:b/>
          <w:color w:val="000000"/>
          <w:sz w:val="28"/>
          <w:szCs w:val="28"/>
        </w:rPr>
      </w:pPr>
      <w:r w:rsidRPr="00DD06E7">
        <w:rPr>
          <w:rFonts w:ascii="Times New Roman" w:hAnsi="Times New Roman" w:cs="Times New Roman"/>
          <w:b/>
          <w:color w:val="000000"/>
          <w:sz w:val="28"/>
          <w:szCs w:val="28"/>
        </w:rPr>
        <w:t>Задача 1</w:t>
      </w:r>
    </w:p>
    <w:p w:rsidR="00DD06E7" w:rsidRPr="00DD06E7" w:rsidRDefault="004C433F" w:rsidP="00DD06E7">
      <w:pPr>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0" locked="0" layoutInCell="1" allowOverlap="1">
            <wp:simplePos x="0" y="0"/>
            <wp:positionH relativeFrom="margin">
              <wp:posOffset>-22225</wp:posOffset>
            </wp:positionH>
            <wp:positionV relativeFrom="margin">
              <wp:posOffset>408940</wp:posOffset>
            </wp:positionV>
            <wp:extent cx="2495550" cy="1856105"/>
            <wp:effectExtent l="19050" t="0" r="0" b="0"/>
            <wp:wrapSquare wrapText="bothSides"/>
            <wp:docPr id="5" name="Рисунок 3" descr="D:\Документы\ДЛЯ презентаций\Мочевая система\ГН\гемату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ДЛЯ презентаций\Мочевая система\ГН\гематурия.jpg"/>
                    <pic:cNvPicPr>
                      <a:picLocks noChangeAspect="1" noChangeArrowheads="1"/>
                    </pic:cNvPicPr>
                  </pic:nvPicPr>
                  <pic:blipFill>
                    <a:blip r:embed="rId10"/>
                    <a:srcRect/>
                    <a:stretch>
                      <a:fillRect/>
                    </a:stretch>
                  </pic:blipFill>
                  <pic:spPr bwMode="auto">
                    <a:xfrm>
                      <a:off x="0" y="0"/>
                      <a:ext cx="2495550" cy="1856105"/>
                    </a:xfrm>
                    <a:prstGeom prst="rect">
                      <a:avLst/>
                    </a:prstGeom>
                    <a:noFill/>
                    <a:ln w="9525">
                      <a:noFill/>
                      <a:miter lim="800000"/>
                      <a:headEnd/>
                      <a:tailEnd/>
                    </a:ln>
                  </pic:spPr>
                </pic:pic>
              </a:graphicData>
            </a:graphic>
          </wp:anchor>
        </w:drawing>
      </w:r>
      <w:r w:rsidR="00DD06E7" w:rsidRPr="00DD06E7">
        <w:rPr>
          <w:rFonts w:ascii="Times New Roman" w:hAnsi="Times New Roman" w:cs="Times New Roman"/>
          <w:sz w:val="28"/>
          <w:szCs w:val="28"/>
        </w:rPr>
        <w:t xml:space="preserve">Во время медицинского осмотра в общем анализе мочи ученицы 10 класса выявлена макрогематурия, следовые количества белка. </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 xml:space="preserve">Девочка жалоб не предъявляет. </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 xml:space="preserve">У родственников заболеваний мочевыделительного тракта и других наследственных, хронических заболеваний никогда не отмечалось. </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 xml:space="preserve">Переохлаждений, физического перенапряжения у ребенка накануне исследования не было. </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Объективно: пастозности, отеков мягких тканей не отмечается. Поясничная область не изменена. Симптом Пастернацкого отрицателен с обеих сторон. Пальпация живота в надлобковой области незначительно болезненна из-за начавшейся менструации.</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u w:val="single"/>
        </w:rPr>
        <w:t>Анализ крови общий + формула</w:t>
      </w:r>
      <w:r w:rsidRPr="00DD06E7">
        <w:rPr>
          <w:rFonts w:ascii="Times New Roman" w:hAnsi="Times New Roman" w:cs="Times New Roman"/>
          <w:sz w:val="28"/>
          <w:szCs w:val="28"/>
        </w:rPr>
        <w:t>: б/о</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u w:val="single"/>
        </w:rPr>
        <w:t>Анализ мочи общий:</w:t>
      </w:r>
      <w:r w:rsidRPr="00DD06E7">
        <w:rPr>
          <w:rFonts w:ascii="Times New Roman" w:hAnsi="Times New Roman" w:cs="Times New Roman"/>
          <w:sz w:val="28"/>
          <w:szCs w:val="28"/>
        </w:rPr>
        <w:t xml:space="preserve"> розоватый цвет, нейтральная реакция,                                           1017, прозрачная, белок – 0,04 г/л, кровь – положительная,                                      лейкоциты – единичные в поле зрения, эритроциты – в большом количестве,                    цилиндры – «-».</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u w:val="single"/>
        </w:rPr>
        <w:t>Анализ мочи по Нечипоренко:</w:t>
      </w:r>
      <w:r w:rsidRPr="00DD06E7">
        <w:rPr>
          <w:rFonts w:ascii="Times New Roman" w:hAnsi="Times New Roman" w:cs="Times New Roman"/>
          <w:sz w:val="28"/>
          <w:szCs w:val="28"/>
        </w:rPr>
        <w:t xml:space="preserve"> лейкоциты – 1800,                                                        Эритроциты – 3800.</w:t>
      </w:r>
    </w:p>
    <w:p w:rsidR="00DD06E7" w:rsidRPr="00DD06E7" w:rsidRDefault="00DD06E7" w:rsidP="00DD06E7">
      <w:pPr>
        <w:ind w:firstLine="318"/>
        <w:jc w:val="both"/>
        <w:rPr>
          <w:rFonts w:ascii="Times New Roman" w:hAnsi="Times New Roman" w:cs="Times New Roman"/>
          <w:b/>
          <w:color w:val="000000"/>
          <w:sz w:val="28"/>
          <w:szCs w:val="28"/>
        </w:rPr>
      </w:pPr>
      <w:r w:rsidRPr="00DD06E7">
        <w:rPr>
          <w:rFonts w:ascii="Times New Roman" w:hAnsi="Times New Roman" w:cs="Times New Roman"/>
          <w:b/>
          <w:color w:val="000000"/>
          <w:sz w:val="28"/>
          <w:szCs w:val="28"/>
        </w:rPr>
        <w:t>Задания:</w:t>
      </w:r>
    </w:p>
    <w:p w:rsidR="00DD06E7" w:rsidRPr="00DD06E7" w:rsidRDefault="00DD06E7" w:rsidP="00DD06E7">
      <w:pPr>
        <w:pStyle w:val="a3"/>
        <w:numPr>
          <w:ilvl w:val="0"/>
          <w:numId w:val="32"/>
        </w:numPr>
        <w:tabs>
          <w:tab w:val="left" w:pos="7166"/>
        </w:tabs>
        <w:spacing w:after="0"/>
        <w:jc w:val="both"/>
        <w:rPr>
          <w:rFonts w:ascii="Times New Roman" w:eastAsiaTheme="minorHAnsi" w:hAnsi="Times New Roman"/>
          <w:color w:val="000000"/>
          <w:sz w:val="28"/>
          <w:szCs w:val="28"/>
        </w:rPr>
      </w:pPr>
      <w:r w:rsidRPr="00DD06E7">
        <w:rPr>
          <w:rFonts w:ascii="Times New Roman" w:eastAsiaTheme="minorHAnsi" w:hAnsi="Times New Roman"/>
          <w:color w:val="000000"/>
          <w:sz w:val="28"/>
          <w:szCs w:val="28"/>
        </w:rPr>
        <w:t>интерпретировать результаты объективного обследования;</w:t>
      </w:r>
    </w:p>
    <w:p w:rsidR="00DD06E7" w:rsidRPr="00DD06E7" w:rsidRDefault="00DD06E7" w:rsidP="00DD06E7">
      <w:pPr>
        <w:pStyle w:val="a3"/>
        <w:numPr>
          <w:ilvl w:val="0"/>
          <w:numId w:val="32"/>
        </w:numPr>
        <w:tabs>
          <w:tab w:val="left" w:pos="7166"/>
        </w:tabs>
        <w:spacing w:after="0"/>
        <w:jc w:val="both"/>
        <w:rPr>
          <w:rFonts w:ascii="Times New Roman" w:eastAsiaTheme="minorHAnsi" w:hAnsi="Times New Roman"/>
          <w:color w:val="000000"/>
          <w:sz w:val="28"/>
          <w:szCs w:val="28"/>
        </w:rPr>
      </w:pPr>
      <w:r w:rsidRPr="00DD06E7">
        <w:rPr>
          <w:rFonts w:ascii="Times New Roman" w:eastAsiaTheme="minorHAnsi" w:hAnsi="Times New Roman"/>
          <w:color w:val="000000"/>
          <w:sz w:val="28"/>
          <w:szCs w:val="28"/>
        </w:rPr>
        <w:t>интерпретировать результаты лабораторного исследования;</w:t>
      </w:r>
    </w:p>
    <w:p w:rsidR="00DD06E7" w:rsidRPr="00DD06E7" w:rsidRDefault="00DD06E7" w:rsidP="00DD06E7">
      <w:pPr>
        <w:pStyle w:val="a3"/>
        <w:numPr>
          <w:ilvl w:val="0"/>
          <w:numId w:val="32"/>
        </w:numPr>
        <w:spacing w:after="0"/>
        <w:jc w:val="both"/>
        <w:rPr>
          <w:rFonts w:ascii="Times New Roman" w:eastAsiaTheme="minorHAnsi" w:hAnsi="Times New Roman"/>
          <w:sz w:val="28"/>
          <w:szCs w:val="28"/>
        </w:rPr>
      </w:pPr>
      <w:r w:rsidRPr="00DD06E7">
        <w:rPr>
          <w:rFonts w:ascii="Times New Roman" w:eastAsiaTheme="minorHAnsi" w:hAnsi="Times New Roman"/>
          <w:sz w:val="28"/>
          <w:szCs w:val="28"/>
        </w:rPr>
        <w:t>провести комплексную оценку состояния здоровья ребёнка;</w:t>
      </w:r>
    </w:p>
    <w:p w:rsidR="00DD06E7" w:rsidRDefault="00DD06E7" w:rsidP="00DD06E7">
      <w:pPr>
        <w:pStyle w:val="a3"/>
        <w:numPr>
          <w:ilvl w:val="0"/>
          <w:numId w:val="32"/>
        </w:numPr>
        <w:spacing w:after="0"/>
        <w:jc w:val="both"/>
        <w:rPr>
          <w:rFonts w:ascii="Times New Roman" w:eastAsiaTheme="minorHAnsi" w:hAnsi="Times New Roman"/>
          <w:sz w:val="28"/>
          <w:szCs w:val="28"/>
        </w:rPr>
      </w:pPr>
      <w:r w:rsidRPr="00DD06E7">
        <w:rPr>
          <w:rFonts w:ascii="Times New Roman" w:eastAsiaTheme="minorHAnsi" w:hAnsi="Times New Roman"/>
          <w:sz w:val="28"/>
          <w:szCs w:val="28"/>
        </w:rPr>
        <w:t>оформить эпикриз.</w:t>
      </w:r>
    </w:p>
    <w:p w:rsidR="00DD06E7" w:rsidRDefault="00DD06E7" w:rsidP="00DD06E7">
      <w:pPr>
        <w:pStyle w:val="a3"/>
        <w:autoSpaceDE w:val="0"/>
        <w:autoSpaceDN w:val="0"/>
        <w:adjustRightInd w:val="0"/>
        <w:rPr>
          <w:rFonts w:ascii="Times New Roman" w:hAnsi="Times New Roman"/>
          <w:b/>
          <w:color w:val="000000"/>
          <w:sz w:val="28"/>
          <w:szCs w:val="28"/>
        </w:rPr>
      </w:pPr>
    </w:p>
    <w:p w:rsidR="004C433F" w:rsidRDefault="004C433F" w:rsidP="00DD06E7">
      <w:pPr>
        <w:pStyle w:val="a3"/>
        <w:autoSpaceDE w:val="0"/>
        <w:autoSpaceDN w:val="0"/>
        <w:adjustRightInd w:val="0"/>
        <w:jc w:val="center"/>
        <w:rPr>
          <w:rFonts w:ascii="Times New Roman" w:hAnsi="Times New Roman"/>
          <w:b/>
          <w:color w:val="000000"/>
          <w:sz w:val="28"/>
          <w:szCs w:val="28"/>
        </w:rPr>
      </w:pPr>
    </w:p>
    <w:p w:rsidR="004C433F" w:rsidRDefault="004C433F" w:rsidP="00DD06E7">
      <w:pPr>
        <w:pStyle w:val="a3"/>
        <w:autoSpaceDE w:val="0"/>
        <w:autoSpaceDN w:val="0"/>
        <w:adjustRightInd w:val="0"/>
        <w:jc w:val="center"/>
        <w:rPr>
          <w:rFonts w:ascii="Times New Roman" w:hAnsi="Times New Roman"/>
          <w:b/>
          <w:color w:val="000000"/>
          <w:sz w:val="28"/>
          <w:szCs w:val="28"/>
        </w:rPr>
      </w:pPr>
    </w:p>
    <w:p w:rsidR="004C433F" w:rsidRDefault="004C433F" w:rsidP="00DD06E7">
      <w:pPr>
        <w:pStyle w:val="a3"/>
        <w:autoSpaceDE w:val="0"/>
        <w:autoSpaceDN w:val="0"/>
        <w:adjustRightInd w:val="0"/>
        <w:jc w:val="center"/>
        <w:rPr>
          <w:rFonts w:ascii="Times New Roman" w:hAnsi="Times New Roman"/>
          <w:b/>
          <w:color w:val="000000"/>
          <w:sz w:val="28"/>
          <w:szCs w:val="28"/>
        </w:rPr>
      </w:pPr>
    </w:p>
    <w:p w:rsidR="004C433F" w:rsidRDefault="004C433F" w:rsidP="00DD06E7">
      <w:pPr>
        <w:pStyle w:val="a3"/>
        <w:autoSpaceDE w:val="0"/>
        <w:autoSpaceDN w:val="0"/>
        <w:adjustRightInd w:val="0"/>
        <w:jc w:val="center"/>
        <w:rPr>
          <w:rFonts w:ascii="Times New Roman" w:hAnsi="Times New Roman"/>
          <w:b/>
          <w:color w:val="000000"/>
          <w:sz w:val="28"/>
          <w:szCs w:val="28"/>
        </w:rPr>
      </w:pPr>
    </w:p>
    <w:p w:rsidR="00DD06E7" w:rsidRDefault="00DD06E7" w:rsidP="00DD06E7">
      <w:pPr>
        <w:pStyle w:val="a3"/>
        <w:autoSpaceDE w:val="0"/>
        <w:autoSpaceDN w:val="0"/>
        <w:adjustRightInd w:val="0"/>
        <w:jc w:val="center"/>
        <w:rPr>
          <w:rFonts w:ascii="Times New Roman" w:hAnsi="Times New Roman"/>
          <w:b/>
          <w:color w:val="000000"/>
          <w:sz w:val="28"/>
          <w:szCs w:val="28"/>
        </w:rPr>
      </w:pPr>
      <w:r w:rsidRPr="00DD06E7">
        <w:rPr>
          <w:rFonts w:ascii="Times New Roman" w:hAnsi="Times New Roman"/>
          <w:b/>
          <w:color w:val="000000"/>
          <w:sz w:val="28"/>
          <w:szCs w:val="28"/>
        </w:rPr>
        <w:t xml:space="preserve">Задача </w:t>
      </w:r>
      <w:r>
        <w:rPr>
          <w:rFonts w:ascii="Times New Roman" w:hAnsi="Times New Roman"/>
          <w:b/>
          <w:color w:val="000000"/>
          <w:sz w:val="28"/>
          <w:szCs w:val="28"/>
        </w:rPr>
        <w:t>2</w:t>
      </w:r>
    </w:p>
    <w:p w:rsidR="00DD06E7" w:rsidRPr="00DD06E7" w:rsidRDefault="004C433F" w:rsidP="00DD06E7">
      <w:pPr>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margin">
              <wp:posOffset>19050</wp:posOffset>
            </wp:positionH>
            <wp:positionV relativeFrom="margin">
              <wp:posOffset>408940</wp:posOffset>
            </wp:positionV>
            <wp:extent cx="2495550" cy="1856105"/>
            <wp:effectExtent l="19050" t="0" r="0" b="0"/>
            <wp:wrapSquare wrapText="bothSides"/>
            <wp:docPr id="3" name="Рисунок 3" descr="D:\Документы\ДЛЯ презентаций\Мочевая система\ГН\гемату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ДЛЯ презентаций\Мочевая система\ГН\гематурия.jpg"/>
                    <pic:cNvPicPr>
                      <a:picLocks noChangeAspect="1" noChangeArrowheads="1"/>
                    </pic:cNvPicPr>
                  </pic:nvPicPr>
                  <pic:blipFill>
                    <a:blip r:embed="rId10"/>
                    <a:srcRect/>
                    <a:stretch>
                      <a:fillRect/>
                    </a:stretch>
                  </pic:blipFill>
                  <pic:spPr bwMode="auto">
                    <a:xfrm>
                      <a:off x="0" y="0"/>
                      <a:ext cx="2495550" cy="1856105"/>
                    </a:xfrm>
                    <a:prstGeom prst="rect">
                      <a:avLst/>
                    </a:prstGeom>
                    <a:noFill/>
                    <a:ln w="9525">
                      <a:noFill/>
                      <a:miter lim="800000"/>
                      <a:headEnd/>
                      <a:tailEnd/>
                    </a:ln>
                  </pic:spPr>
                </pic:pic>
              </a:graphicData>
            </a:graphic>
          </wp:anchor>
        </w:drawing>
      </w:r>
      <w:r w:rsidR="00DD06E7" w:rsidRPr="00DD06E7">
        <w:rPr>
          <w:rFonts w:ascii="Times New Roman" w:hAnsi="Times New Roman" w:cs="Times New Roman"/>
          <w:sz w:val="28"/>
          <w:szCs w:val="28"/>
        </w:rPr>
        <w:t>Ребенку 10 лет. Две недели назад перенес ангину. Данное заболевание началось с недомогания, повышения температуры до 37,5</w:t>
      </w:r>
      <w:r w:rsidR="00DD06E7" w:rsidRPr="00DD06E7">
        <w:rPr>
          <w:rFonts w:ascii="Times New Roman" w:hAnsi="Times New Roman" w:cs="Times New Roman"/>
          <w:sz w:val="28"/>
          <w:szCs w:val="28"/>
          <w:vertAlign w:val="superscript"/>
        </w:rPr>
        <w:t>0</w:t>
      </w:r>
      <w:r w:rsidR="00DD06E7" w:rsidRPr="00DD06E7">
        <w:rPr>
          <w:rFonts w:ascii="Times New Roman" w:hAnsi="Times New Roman" w:cs="Times New Roman"/>
          <w:sz w:val="28"/>
          <w:szCs w:val="28"/>
        </w:rPr>
        <w:t>С. Изменился цвет мочи: она стала цвета «мясных помоев».</w:t>
      </w:r>
    </w:p>
    <w:p w:rsidR="00DD06E7" w:rsidRPr="00DD06E7" w:rsidRDefault="00DD06E7" w:rsidP="00DD06E7">
      <w:pPr>
        <w:ind w:firstLine="709"/>
        <w:jc w:val="both"/>
        <w:rPr>
          <w:rFonts w:ascii="Times New Roman" w:hAnsi="Times New Roman" w:cs="Times New Roman"/>
          <w:sz w:val="28"/>
          <w:szCs w:val="28"/>
        </w:rPr>
      </w:pPr>
      <w:r w:rsidRPr="00DD06E7">
        <w:rPr>
          <w:rFonts w:ascii="Times New Roman" w:hAnsi="Times New Roman" w:cs="Times New Roman"/>
          <w:color w:val="000000"/>
          <w:sz w:val="28"/>
          <w:szCs w:val="28"/>
          <w:u w:val="single"/>
        </w:rPr>
        <w:t>анализ крови общий + формула</w:t>
      </w:r>
      <w:r w:rsidRPr="00DD06E7">
        <w:rPr>
          <w:rFonts w:ascii="Times New Roman" w:hAnsi="Times New Roman" w:cs="Times New Roman"/>
          <w:color w:val="000000"/>
          <w:sz w:val="28"/>
          <w:szCs w:val="28"/>
        </w:rPr>
        <w:t xml:space="preserve">: </w:t>
      </w:r>
      <w:r w:rsidRPr="00DD06E7">
        <w:rPr>
          <w:rFonts w:ascii="Times New Roman" w:hAnsi="Times New Roman" w:cs="Times New Roman"/>
          <w:color w:val="000000"/>
          <w:sz w:val="28"/>
          <w:szCs w:val="28"/>
          <w:lang w:val="en-US"/>
        </w:rPr>
        <w:t>Hb</w:t>
      </w:r>
      <w:r w:rsidRPr="00DD06E7">
        <w:rPr>
          <w:rFonts w:ascii="Times New Roman" w:hAnsi="Times New Roman" w:cs="Times New Roman"/>
          <w:color w:val="000000"/>
          <w:sz w:val="28"/>
          <w:szCs w:val="28"/>
        </w:rPr>
        <w:t xml:space="preserve"> – 105 г/л, </w:t>
      </w:r>
      <w:r w:rsidRPr="00DD06E7">
        <w:rPr>
          <w:rFonts w:ascii="Times New Roman" w:hAnsi="Times New Roman" w:cs="Times New Roman"/>
          <w:color w:val="000000"/>
          <w:sz w:val="28"/>
          <w:szCs w:val="28"/>
          <w:lang w:val="en-US"/>
        </w:rPr>
        <w:t>L</w:t>
      </w:r>
      <w:r w:rsidRPr="00DD06E7">
        <w:rPr>
          <w:rFonts w:ascii="Times New Roman" w:hAnsi="Times New Roman" w:cs="Times New Roman"/>
          <w:color w:val="000000"/>
          <w:sz w:val="28"/>
          <w:szCs w:val="28"/>
        </w:rPr>
        <w:t xml:space="preserve"> -  10х10</w:t>
      </w:r>
      <w:r w:rsidRPr="00DD06E7">
        <w:rPr>
          <w:rFonts w:ascii="Times New Roman" w:hAnsi="Times New Roman" w:cs="Times New Roman"/>
          <w:color w:val="000000"/>
          <w:sz w:val="28"/>
          <w:szCs w:val="28"/>
          <w:vertAlign w:val="superscript"/>
        </w:rPr>
        <w:t>9</w:t>
      </w:r>
      <w:r w:rsidRPr="00DD06E7">
        <w:rPr>
          <w:rFonts w:ascii="Times New Roman" w:hAnsi="Times New Roman" w:cs="Times New Roman"/>
          <w:color w:val="000000"/>
          <w:sz w:val="28"/>
          <w:szCs w:val="28"/>
        </w:rPr>
        <w:t xml:space="preserve">/л, </w:t>
      </w:r>
      <w:r w:rsidRPr="00DD06E7">
        <w:rPr>
          <w:rFonts w:ascii="Times New Roman" w:hAnsi="Times New Roman" w:cs="Times New Roman"/>
          <w:color w:val="000000"/>
          <w:sz w:val="28"/>
          <w:szCs w:val="28"/>
          <w:lang w:val="en-US"/>
        </w:rPr>
        <w:t>Er</w:t>
      </w:r>
      <w:r w:rsidRPr="00DD06E7">
        <w:rPr>
          <w:rFonts w:ascii="Times New Roman" w:hAnsi="Times New Roman" w:cs="Times New Roman"/>
          <w:color w:val="000000"/>
          <w:sz w:val="28"/>
          <w:szCs w:val="28"/>
        </w:rPr>
        <w:t xml:space="preserve"> – 3,9х10</w:t>
      </w:r>
      <w:r w:rsidRPr="00DD06E7">
        <w:rPr>
          <w:rFonts w:ascii="Times New Roman" w:hAnsi="Times New Roman" w:cs="Times New Roman"/>
          <w:color w:val="000000"/>
          <w:sz w:val="28"/>
          <w:szCs w:val="28"/>
          <w:vertAlign w:val="superscript"/>
        </w:rPr>
        <w:t>12</w:t>
      </w:r>
      <w:r w:rsidRPr="00DD06E7">
        <w:rPr>
          <w:rFonts w:ascii="Times New Roman" w:hAnsi="Times New Roman" w:cs="Times New Roman"/>
          <w:color w:val="000000"/>
          <w:sz w:val="28"/>
          <w:szCs w:val="28"/>
        </w:rPr>
        <w:t>/л, СОЭ – 15 мм/ч, Ю – 1, П – 3, С - 57, Э – 6, М - 5, Л – 28</w:t>
      </w:r>
    </w:p>
    <w:p w:rsidR="00DD06E7" w:rsidRPr="00DD06E7" w:rsidRDefault="00DD06E7" w:rsidP="00DD06E7">
      <w:pPr>
        <w:ind w:firstLine="709"/>
        <w:jc w:val="both"/>
        <w:rPr>
          <w:rFonts w:ascii="Times New Roman" w:hAnsi="Times New Roman" w:cs="Times New Roman"/>
          <w:sz w:val="28"/>
          <w:szCs w:val="28"/>
        </w:rPr>
      </w:pPr>
      <w:r w:rsidRPr="00DD06E7">
        <w:rPr>
          <w:rFonts w:ascii="Times New Roman" w:hAnsi="Times New Roman" w:cs="Times New Roman"/>
          <w:sz w:val="28"/>
          <w:szCs w:val="28"/>
          <w:u w:val="single"/>
        </w:rPr>
        <w:t>общий анализ мочи</w:t>
      </w:r>
      <w:r w:rsidRPr="00DD06E7">
        <w:rPr>
          <w:rFonts w:ascii="Times New Roman" w:hAnsi="Times New Roman" w:cs="Times New Roman"/>
          <w:sz w:val="28"/>
          <w:szCs w:val="28"/>
        </w:rPr>
        <w:t>: желто-розоватая, прозрачность снижена, 1019, реакция кислая, белок – 0,099 г/л, лейкоциты – 1-2 в п./зрения,                                            эритроциты – 80-100 в п./зрения, цилиндры гиалиновые – ед. в п./зрения, зернистые – 10-12 в п./зрения.</w:t>
      </w:r>
    </w:p>
    <w:p w:rsidR="00DD06E7" w:rsidRPr="00DD06E7" w:rsidRDefault="00DD06E7" w:rsidP="00DD06E7">
      <w:pPr>
        <w:ind w:firstLine="709"/>
        <w:jc w:val="both"/>
        <w:rPr>
          <w:rFonts w:ascii="Times New Roman" w:hAnsi="Times New Roman" w:cs="Times New Roman"/>
          <w:sz w:val="28"/>
          <w:szCs w:val="28"/>
        </w:rPr>
      </w:pPr>
      <w:r w:rsidRPr="00DD06E7">
        <w:rPr>
          <w:rFonts w:ascii="Times New Roman" w:hAnsi="Times New Roman" w:cs="Times New Roman"/>
          <w:sz w:val="28"/>
          <w:szCs w:val="28"/>
          <w:u w:val="single"/>
        </w:rPr>
        <w:t>анализ мочи по Каковскому-Аддису</w:t>
      </w:r>
      <w:r w:rsidRPr="00DD06E7">
        <w:rPr>
          <w:rFonts w:ascii="Times New Roman" w:hAnsi="Times New Roman" w:cs="Times New Roman"/>
          <w:sz w:val="28"/>
          <w:szCs w:val="28"/>
        </w:rPr>
        <w:t>: лейкоциты – 1 006 300,</w:t>
      </w:r>
    </w:p>
    <w:p w:rsidR="00DD06E7" w:rsidRPr="00DD06E7" w:rsidRDefault="00DD06E7" w:rsidP="00DD06E7">
      <w:pPr>
        <w:ind w:firstLine="709"/>
        <w:jc w:val="both"/>
        <w:rPr>
          <w:rFonts w:ascii="Times New Roman" w:hAnsi="Times New Roman" w:cs="Times New Roman"/>
          <w:sz w:val="28"/>
          <w:szCs w:val="28"/>
        </w:rPr>
      </w:pPr>
      <w:r w:rsidRPr="00DD06E7">
        <w:rPr>
          <w:rFonts w:ascii="Times New Roman" w:hAnsi="Times New Roman" w:cs="Times New Roman"/>
          <w:sz w:val="28"/>
          <w:szCs w:val="28"/>
        </w:rPr>
        <w:t xml:space="preserve">                                                                эритроциты – 7 000500</w:t>
      </w:r>
    </w:p>
    <w:p w:rsidR="00DD06E7" w:rsidRPr="00DD06E7" w:rsidRDefault="00DD06E7" w:rsidP="00DD06E7">
      <w:pPr>
        <w:ind w:firstLine="709"/>
        <w:jc w:val="both"/>
        <w:rPr>
          <w:rFonts w:ascii="Times New Roman" w:hAnsi="Times New Roman" w:cs="Times New Roman"/>
          <w:sz w:val="28"/>
          <w:szCs w:val="28"/>
        </w:rPr>
      </w:pPr>
      <w:r w:rsidRPr="00DD06E7">
        <w:rPr>
          <w:rFonts w:ascii="Times New Roman" w:hAnsi="Times New Roman" w:cs="Times New Roman"/>
          <w:sz w:val="28"/>
          <w:szCs w:val="28"/>
          <w:u w:val="single"/>
        </w:rPr>
        <w:t>анализ мочи по Нечипоренко</w:t>
      </w:r>
      <w:r w:rsidRPr="00DD06E7">
        <w:rPr>
          <w:rFonts w:ascii="Times New Roman" w:hAnsi="Times New Roman" w:cs="Times New Roman"/>
          <w:sz w:val="28"/>
          <w:szCs w:val="28"/>
        </w:rPr>
        <w:t>: лейкоциты – 3000,</w:t>
      </w:r>
    </w:p>
    <w:p w:rsidR="00DD06E7" w:rsidRPr="00DD06E7" w:rsidRDefault="00DD06E7" w:rsidP="00DD06E7">
      <w:pPr>
        <w:pStyle w:val="a4"/>
        <w:ind w:firstLine="709"/>
        <w:jc w:val="both"/>
        <w:rPr>
          <w:sz w:val="28"/>
        </w:rPr>
      </w:pPr>
      <w:r w:rsidRPr="00DD06E7">
        <w:rPr>
          <w:sz w:val="28"/>
        </w:rPr>
        <w:t xml:space="preserve">                                                    эритроциты – 8600</w:t>
      </w:r>
    </w:p>
    <w:p w:rsidR="00DD06E7" w:rsidRPr="00DD06E7" w:rsidRDefault="00DD06E7" w:rsidP="00DD06E7">
      <w:pPr>
        <w:pStyle w:val="a4"/>
        <w:ind w:firstLine="709"/>
        <w:jc w:val="both"/>
        <w:rPr>
          <w:sz w:val="28"/>
        </w:rPr>
      </w:pPr>
      <w:r w:rsidRPr="00DD06E7">
        <w:rPr>
          <w:sz w:val="28"/>
          <w:u w:val="single"/>
        </w:rPr>
        <w:t>биохимический анализ крови</w:t>
      </w:r>
      <w:r w:rsidRPr="00DD06E7">
        <w:rPr>
          <w:sz w:val="28"/>
        </w:rPr>
        <w:t xml:space="preserve">: белок общий - 58г/л, альбумины сыворотки – 20г/л, глобулины: </w:t>
      </w:r>
      <w:r w:rsidRPr="00DD06E7">
        <w:rPr>
          <w:sz w:val="28"/>
        </w:rPr>
        <w:sym w:font="Symbol" w:char="F061"/>
      </w:r>
      <w:r w:rsidRPr="00DD06E7">
        <w:rPr>
          <w:sz w:val="28"/>
          <w:vertAlign w:val="subscript"/>
        </w:rPr>
        <w:t>1</w:t>
      </w:r>
      <w:r w:rsidRPr="00DD06E7">
        <w:rPr>
          <w:sz w:val="28"/>
        </w:rPr>
        <w:t xml:space="preserve"> – 4,6%, </w:t>
      </w:r>
      <w:r w:rsidRPr="00DD06E7">
        <w:rPr>
          <w:sz w:val="28"/>
        </w:rPr>
        <w:sym w:font="Symbol" w:char="F061"/>
      </w:r>
      <w:r w:rsidRPr="00DD06E7">
        <w:rPr>
          <w:sz w:val="28"/>
          <w:vertAlign w:val="subscript"/>
        </w:rPr>
        <w:t>2</w:t>
      </w:r>
      <w:r w:rsidRPr="00DD06E7">
        <w:rPr>
          <w:sz w:val="28"/>
        </w:rPr>
        <w:t xml:space="preserve"> – 12%, </w:t>
      </w:r>
      <w:r w:rsidRPr="00DD06E7">
        <w:rPr>
          <w:sz w:val="28"/>
        </w:rPr>
        <w:sym w:font="Symbol" w:char="F062"/>
      </w:r>
      <w:r w:rsidRPr="00DD06E7">
        <w:rPr>
          <w:sz w:val="28"/>
        </w:rPr>
        <w:t xml:space="preserve"> - 12%, </w:t>
      </w:r>
      <w:r w:rsidRPr="00DD06E7">
        <w:rPr>
          <w:sz w:val="28"/>
        </w:rPr>
        <w:sym w:font="Symbol" w:char="F067"/>
      </w:r>
      <w:r w:rsidRPr="00DD06E7">
        <w:rPr>
          <w:sz w:val="28"/>
        </w:rPr>
        <w:t xml:space="preserve"> - 16%, С - реактивный белок – «+», мочевина – 11ммоль/л</w:t>
      </w:r>
    </w:p>
    <w:p w:rsidR="00DD06E7" w:rsidRPr="00DD06E7" w:rsidRDefault="00DD06E7" w:rsidP="00DD06E7">
      <w:pPr>
        <w:pStyle w:val="a4"/>
        <w:ind w:firstLine="709"/>
        <w:jc w:val="both"/>
        <w:rPr>
          <w:sz w:val="28"/>
        </w:rPr>
      </w:pPr>
      <w:r w:rsidRPr="00DD06E7">
        <w:rPr>
          <w:sz w:val="28"/>
          <w:u w:val="single"/>
        </w:rPr>
        <w:t>проба Реберга</w:t>
      </w:r>
      <w:r w:rsidRPr="00DD06E7">
        <w:rPr>
          <w:sz w:val="28"/>
        </w:rPr>
        <w:t>: клубочковая фильтрация – 79 мл/мин</w:t>
      </w:r>
    </w:p>
    <w:tbl>
      <w:tblPr>
        <w:tblStyle w:val="a6"/>
        <w:tblpPr w:leftFromText="180" w:rightFromText="180" w:vertAnchor="text" w:horzAnchor="margin" w:tblpY="759"/>
        <w:tblW w:w="0" w:type="auto"/>
        <w:tblLook w:val="04A0"/>
      </w:tblPr>
      <w:tblGrid>
        <w:gridCol w:w="1913"/>
        <w:gridCol w:w="1914"/>
        <w:gridCol w:w="1915"/>
        <w:gridCol w:w="1914"/>
        <w:gridCol w:w="1915"/>
      </w:tblGrid>
      <w:tr w:rsidR="00DD06E7" w:rsidRPr="00DD06E7" w:rsidTr="00DD06E7">
        <w:tc>
          <w:tcPr>
            <w:tcW w:w="1913" w:type="dxa"/>
            <w:vAlign w:val="center"/>
          </w:tcPr>
          <w:p w:rsidR="00DD06E7" w:rsidRPr="00DD06E7" w:rsidRDefault="00DD06E7" w:rsidP="00DD06E7">
            <w:pPr>
              <w:spacing w:line="276" w:lineRule="auto"/>
              <w:ind w:firstLine="709"/>
              <w:jc w:val="both"/>
              <w:rPr>
                <w:sz w:val="28"/>
                <w:szCs w:val="28"/>
              </w:rPr>
            </w:pPr>
            <w:r w:rsidRPr="00DD06E7">
              <w:rPr>
                <w:sz w:val="28"/>
                <w:szCs w:val="28"/>
              </w:rPr>
              <w:t>У</w:t>
            </w:r>
          </w:p>
        </w:tc>
        <w:tc>
          <w:tcPr>
            <w:tcW w:w="1914" w:type="dxa"/>
            <w:vAlign w:val="center"/>
          </w:tcPr>
          <w:p w:rsidR="00DD06E7" w:rsidRPr="00DD06E7" w:rsidRDefault="00DD06E7" w:rsidP="00DD06E7">
            <w:pPr>
              <w:spacing w:line="276" w:lineRule="auto"/>
              <w:ind w:firstLine="709"/>
              <w:jc w:val="both"/>
              <w:rPr>
                <w:sz w:val="28"/>
                <w:szCs w:val="28"/>
              </w:rPr>
            </w:pPr>
            <w:r w:rsidRPr="00DD06E7">
              <w:rPr>
                <w:sz w:val="28"/>
                <w:szCs w:val="28"/>
              </w:rPr>
              <w:t>В</w:t>
            </w:r>
          </w:p>
        </w:tc>
        <w:tc>
          <w:tcPr>
            <w:tcW w:w="1915" w:type="dxa"/>
            <w:vAlign w:val="center"/>
          </w:tcPr>
          <w:p w:rsidR="00DD06E7" w:rsidRPr="00DD06E7" w:rsidRDefault="00DD06E7" w:rsidP="00DD06E7">
            <w:pPr>
              <w:spacing w:line="276" w:lineRule="auto"/>
              <w:ind w:firstLine="709"/>
              <w:jc w:val="both"/>
              <w:rPr>
                <w:sz w:val="28"/>
                <w:szCs w:val="28"/>
              </w:rPr>
            </w:pPr>
            <w:r w:rsidRPr="00DD06E7">
              <w:rPr>
                <w:sz w:val="28"/>
                <w:szCs w:val="28"/>
              </w:rPr>
              <w:t>У</w:t>
            </w:r>
          </w:p>
        </w:tc>
        <w:tc>
          <w:tcPr>
            <w:tcW w:w="1914" w:type="dxa"/>
            <w:vAlign w:val="center"/>
          </w:tcPr>
          <w:p w:rsidR="00DD06E7" w:rsidRPr="00DD06E7" w:rsidRDefault="00DD06E7" w:rsidP="00DD06E7">
            <w:pPr>
              <w:spacing w:line="276" w:lineRule="auto"/>
              <w:ind w:firstLine="709"/>
              <w:jc w:val="both"/>
              <w:rPr>
                <w:sz w:val="28"/>
                <w:szCs w:val="28"/>
              </w:rPr>
            </w:pPr>
            <w:r w:rsidRPr="00DD06E7">
              <w:rPr>
                <w:sz w:val="28"/>
                <w:szCs w:val="28"/>
              </w:rPr>
              <w:t>В</w:t>
            </w:r>
          </w:p>
        </w:tc>
        <w:tc>
          <w:tcPr>
            <w:tcW w:w="1915" w:type="dxa"/>
            <w:vAlign w:val="center"/>
          </w:tcPr>
          <w:p w:rsidR="00DD06E7" w:rsidRPr="00DD06E7" w:rsidRDefault="00DD06E7" w:rsidP="00DD06E7">
            <w:pPr>
              <w:spacing w:line="276" w:lineRule="auto"/>
              <w:ind w:firstLine="709"/>
              <w:jc w:val="both"/>
              <w:rPr>
                <w:sz w:val="28"/>
                <w:szCs w:val="28"/>
              </w:rPr>
            </w:pPr>
            <w:r w:rsidRPr="00DD06E7">
              <w:rPr>
                <w:sz w:val="28"/>
                <w:szCs w:val="28"/>
              </w:rPr>
              <w:t>У</w:t>
            </w:r>
          </w:p>
        </w:tc>
      </w:tr>
      <w:tr w:rsidR="00DD06E7" w:rsidRPr="00DD06E7" w:rsidTr="00DD06E7">
        <w:tc>
          <w:tcPr>
            <w:tcW w:w="1913" w:type="dxa"/>
            <w:vAlign w:val="center"/>
          </w:tcPr>
          <w:p w:rsidR="00DD06E7" w:rsidRPr="00DD06E7" w:rsidRDefault="00DD06E7" w:rsidP="00DD06E7">
            <w:pPr>
              <w:spacing w:line="276" w:lineRule="auto"/>
              <w:ind w:firstLine="709"/>
              <w:jc w:val="both"/>
              <w:rPr>
                <w:sz w:val="28"/>
                <w:szCs w:val="28"/>
              </w:rPr>
            </w:pPr>
            <w:r w:rsidRPr="00DD06E7">
              <w:rPr>
                <w:sz w:val="28"/>
                <w:szCs w:val="28"/>
              </w:rPr>
              <w:t>130/90</w:t>
            </w:r>
          </w:p>
        </w:tc>
        <w:tc>
          <w:tcPr>
            <w:tcW w:w="1914" w:type="dxa"/>
            <w:vAlign w:val="center"/>
          </w:tcPr>
          <w:p w:rsidR="00DD06E7" w:rsidRPr="00DD06E7" w:rsidRDefault="00DD06E7" w:rsidP="00DD06E7">
            <w:pPr>
              <w:spacing w:line="276" w:lineRule="auto"/>
              <w:ind w:firstLine="709"/>
              <w:jc w:val="both"/>
              <w:rPr>
                <w:sz w:val="28"/>
                <w:szCs w:val="28"/>
              </w:rPr>
            </w:pPr>
            <w:r w:rsidRPr="00DD06E7">
              <w:rPr>
                <w:sz w:val="28"/>
                <w:szCs w:val="28"/>
              </w:rPr>
              <w:t>130/85</w:t>
            </w:r>
          </w:p>
        </w:tc>
        <w:tc>
          <w:tcPr>
            <w:tcW w:w="1915" w:type="dxa"/>
            <w:vAlign w:val="center"/>
          </w:tcPr>
          <w:p w:rsidR="00DD06E7" w:rsidRPr="00DD06E7" w:rsidRDefault="00DD06E7" w:rsidP="00DD06E7">
            <w:pPr>
              <w:spacing w:line="276" w:lineRule="auto"/>
              <w:ind w:firstLine="709"/>
              <w:jc w:val="both"/>
              <w:rPr>
                <w:sz w:val="28"/>
                <w:szCs w:val="28"/>
              </w:rPr>
            </w:pPr>
            <w:r w:rsidRPr="00DD06E7">
              <w:rPr>
                <w:sz w:val="28"/>
                <w:szCs w:val="28"/>
              </w:rPr>
              <w:t>130/90</w:t>
            </w:r>
          </w:p>
        </w:tc>
        <w:tc>
          <w:tcPr>
            <w:tcW w:w="1914" w:type="dxa"/>
            <w:vAlign w:val="center"/>
          </w:tcPr>
          <w:p w:rsidR="00DD06E7" w:rsidRPr="00DD06E7" w:rsidRDefault="00DD06E7" w:rsidP="00DD06E7">
            <w:pPr>
              <w:spacing w:line="276" w:lineRule="auto"/>
              <w:ind w:firstLine="709"/>
              <w:jc w:val="both"/>
              <w:rPr>
                <w:sz w:val="28"/>
                <w:szCs w:val="28"/>
              </w:rPr>
            </w:pPr>
            <w:r w:rsidRPr="00DD06E7">
              <w:rPr>
                <w:sz w:val="28"/>
                <w:szCs w:val="28"/>
              </w:rPr>
              <w:t>132/80</w:t>
            </w:r>
          </w:p>
        </w:tc>
        <w:tc>
          <w:tcPr>
            <w:tcW w:w="1915" w:type="dxa"/>
            <w:vAlign w:val="center"/>
          </w:tcPr>
          <w:p w:rsidR="00DD06E7" w:rsidRPr="00DD06E7" w:rsidRDefault="00DD06E7" w:rsidP="00DD06E7">
            <w:pPr>
              <w:spacing w:line="276" w:lineRule="auto"/>
              <w:ind w:firstLine="709"/>
              <w:jc w:val="both"/>
              <w:rPr>
                <w:sz w:val="28"/>
                <w:szCs w:val="28"/>
              </w:rPr>
            </w:pPr>
            <w:r w:rsidRPr="00DD06E7">
              <w:rPr>
                <w:sz w:val="28"/>
                <w:szCs w:val="28"/>
              </w:rPr>
              <w:t>125/85</w:t>
            </w:r>
          </w:p>
        </w:tc>
      </w:tr>
    </w:tbl>
    <w:p w:rsidR="00DD06E7" w:rsidRPr="00DD06E7" w:rsidRDefault="00930CAD" w:rsidP="00DD06E7">
      <w:pPr>
        <w:tabs>
          <w:tab w:val="left" w:pos="6920"/>
        </w:tabs>
        <w:ind w:firstLine="709"/>
        <w:jc w:val="both"/>
        <w:rPr>
          <w:rFonts w:ascii="Times New Roman" w:hAnsi="Times New Roman" w:cs="Times New Roman"/>
          <w:sz w:val="28"/>
          <w:szCs w:val="28"/>
        </w:rPr>
      </w:pPr>
      <w:r>
        <w:rPr>
          <w:rFonts w:ascii="Times New Roman" w:hAnsi="Times New Roman" w:cs="Times New Roman"/>
          <w:noProof/>
          <w:sz w:val="28"/>
          <w:szCs w:val="28"/>
        </w:rPr>
        <w:pict>
          <v:line id="_x0000_s1040" style="position:absolute;left:0;text-align:left;z-index:251676672;mso-position-horizontal-relative:text;mso-position-vertical-relative:text" from="118.8pt,11.75pt" to="118.8pt,11.75pt" o:allowincell="f"/>
        </w:pict>
      </w:r>
      <w:r w:rsidR="00DD06E7" w:rsidRPr="00DD06E7">
        <w:rPr>
          <w:rFonts w:ascii="Times New Roman" w:hAnsi="Times New Roman" w:cs="Times New Roman"/>
          <w:sz w:val="28"/>
          <w:szCs w:val="28"/>
          <w:u w:val="single"/>
        </w:rPr>
        <w:t>Гемодинамика:</w:t>
      </w:r>
      <w:r w:rsidR="00DD06E7" w:rsidRPr="00DD06E7">
        <w:rPr>
          <w:rFonts w:ascii="Times New Roman" w:hAnsi="Times New Roman" w:cs="Times New Roman"/>
          <w:sz w:val="28"/>
          <w:szCs w:val="28"/>
        </w:rPr>
        <w:t xml:space="preserve">  </w:t>
      </w:r>
      <w:r w:rsidR="00DD06E7" w:rsidRPr="00DD06E7">
        <w:rPr>
          <w:rFonts w:ascii="Times New Roman" w:hAnsi="Times New Roman" w:cs="Times New Roman"/>
          <w:sz w:val="28"/>
          <w:szCs w:val="28"/>
        </w:rPr>
        <w:tab/>
        <w:t xml:space="preserve"> </w:t>
      </w:r>
    </w:p>
    <w:p w:rsidR="00DD06E7" w:rsidRPr="00DD06E7" w:rsidRDefault="00DD06E7" w:rsidP="00DD06E7">
      <w:pPr>
        <w:ind w:firstLine="709"/>
        <w:jc w:val="both"/>
        <w:rPr>
          <w:rFonts w:ascii="Times New Roman" w:hAnsi="Times New Roman" w:cs="Times New Roman"/>
          <w:b/>
          <w:color w:val="000000"/>
          <w:sz w:val="28"/>
          <w:szCs w:val="28"/>
        </w:rPr>
      </w:pPr>
      <w:r w:rsidRPr="00DD06E7">
        <w:rPr>
          <w:rFonts w:ascii="Times New Roman" w:hAnsi="Times New Roman" w:cs="Times New Roman"/>
          <w:sz w:val="28"/>
          <w:szCs w:val="28"/>
        </w:rPr>
        <w:t xml:space="preserve"> </w:t>
      </w:r>
      <w:r>
        <w:rPr>
          <w:rFonts w:ascii="Times New Roman" w:hAnsi="Times New Roman" w:cs="Times New Roman"/>
          <w:sz w:val="28"/>
          <w:szCs w:val="28"/>
        </w:rPr>
        <w:t>З</w:t>
      </w:r>
      <w:r w:rsidRPr="00DD06E7">
        <w:rPr>
          <w:rFonts w:ascii="Times New Roman" w:hAnsi="Times New Roman" w:cs="Times New Roman"/>
          <w:b/>
          <w:color w:val="000000"/>
          <w:sz w:val="28"/>
          <w:szCs w:val="28"/>
        </w:rPr>
        <w:t>адания:</w:t>
      </w:r>
    </w:p>
    <w:p w:rsidR="00DD06E7" w:rsidRPr="00DD06E7" w:rsidRDefault="00DD06E7" w:rsidP="00DD06E7">
      <w:pPr>
        <w:pStyle w:val="a3"/>
        <w:numPr>
          <w:ilvl w:val="0"/>
          <w:numId w:val="35"/>
        </w:numPr>
        <w:tabs>
          <w:tab w:val="left" w:pos="7166"/>
        </w:tabs>
        <w:spacing w:after="0"/>
        <w:jc w:val="both"/>
        <w:rPr>
          <w:rFonts w:ascii="Times New Roman" w:hAnsi="Times New Roman"/>
          <w:color w:val="000000"/>
          <w:sz w:val="28"/>
          <w:szCs w:val="28"/>
        </w:rPr>
      </w:pPr>
      <w:r w:rsidRPr="00DD06E7">
        <w:rPr>
          <w:rFonts w:ascii="Times New Roman" w:hAnsi="Times New Roman"/>
          <w:color w:val="000000"/>
          <w:sz w:val="28"/>
          <w:szCs w:val="28"/>
        </w:rPr>
        <w:t>интерпретировать результаты объективного обследования;</w:t>
      </w:r>
    </w:p>
    <w:p w:rsidR="00DD06E7" w:rsidRPr="00DD06E7" w:rsidRDefault="00DD06E7" w:rsidP="00DD06E7">
      <w:pPr>
        <w:pStyle w:val="a3"/>
        <w:numPr>
          <w:ilvl w:val="0"/>
          <w:numId w:val="35"/>
        </w:numPr>
        <w:tabs>
          <w:tab w:val="left" w:pos="7166"/>
        </w:tabs>
        <w:spacing w:after="0"/>
        <w:jc w:val="both"/>
        <w:rPr>
          <w:rFonts w:ascii="Times New Roman" w:hAnsi="Times New Roman"/>
          <w:color w:val="000000"/>
          <w:sz w:val="28"/>
          <w:szCs w:val="28"/>
        </w:rPr>
      </w:pPr>
      <w:r w:rsidRPr="00DD06E7">
        <w:rPr>
          <w:rFonts w:ascii="Times New Roman" w:hAnsi="Times New Roman"/>
          <w:color w:val="000000"/>
          <w:sz w:val="28"/>
          <w:szCs w:val="28"/>
        </w:rPr>
        <w:t>интерпретировать результаты лабораторного исследования;</w:t>
      </w:r>
    </w:p>
    <w:p w:rsidR="00DD06E7" w:rsidRPr="00DD06E7" w:rsidRDefault="00DD06E7" w:rsidP="00DD06E7">
      <w:pPr>
        <w:pStyle w:val="a3"/>
        <w:numPr>
          <w:ilvl w:val="0"/>
          <w:numId w:val="35"/>
        </w:numPr>
        <w:tabs>
          <w:tab w:val="left" w:pos="7166"/>
        </w:tabs>
        <w:spacing w:after="0"/>
        <w:jc w:val="both"/>
        <w:rPr>
          <w:rFonts w:ascii="Times New Roman" w:hAnsi="Times New Roman"/>
          <w:color w:val="000000"/>
          <w:sz w:val="28"/>
          <w:szCs w:val="28"/>
        </w:rPr>
      </w:pPr>
      <w:r w:rsidRPr="00DD06E7">
        <w:rPr>
          <w:rFonts w:ascii="Times New Roman" w:hAnsi="Times New Roman"/>
          <w:color w:val="000000"/>
          <w:sz w:val="28"/>
          <w:szCs w:val="28"/>
        </w:rPr>
        <w:t>определить диагноз согласно МКБ – 10</w:t>
      </w:r>
    </w:p>
    <w:p w:rsidR="00DD06E7" w:rsidRPr="00DD06E7" w:rsidRDefault="00DD06E7" w:rsidP="00DD06E7">
      <w:pPr>
        <w:pStyle w:val="a3"/>
        <w:numPr>
          <w:ilvl w:val="0"/>
          <w:numId w:val="35"/>
        </w:numPr>
        <w:spacing w:after="0"/>
        <w:jc w:val="both"/>
        <w:rPr>
          <w:rFonts w:ascii="Times New Roman" w:hAnsi="Times New Roman"/>
          <w:sz w:val="28"/>
          <w:szCs w:val="28"/>
        </w:rPr>
      </w:pPr>
      <w:r w:rsidRPr="00DD06E7">
        <w:rPr>
          <w:rFonts w:ascii="Times New Roman" w:hAnsi="Times New Roman"/>
          <w:color w:val="000000"/>
          <w:sz w:val="28"/>
          <w:szCs w:val="28"/>
        </w:rPr>
        <w:t>планировать динамическое обследование, оформить план в Истории развития ребенка (ф 112у)</w:t>
      </w:r>
    </w:p>
    <w:p w:rsidR="00DD06E7" w:rsidRPr="00DD06E7" w:rsidRDefault="00DD06E7" w:rsidP="00DD06E7">
      <w:pPr>
        <w:pStyle w:val="a3"/>
        <w:spacing w:after="0"/>
        <w:ind w:firstLine="709"/>
        <w:jc w:val="both"/>
        <w:rPr>
          <w:rFonts w:ascii="Times New Roman" w:eastAsiaTheme="minorHAnsi" w:hAnsi="Times New Roman"/>
          <w:sz w:val="28"/>
          <w:szCs w:val="28"/>
        </w:rPr>
      </w:pPr>
    </w:p>
    <w:p w:rsidR="00DD06E7" w:rsidRDefault="00DD06E7" w:rsidP="00DD06E7">
      <w:pPr>
        <w:pStyle w:val="a3"/>
        <w:autoSpaceDE w:val="0"/>
        <w:autoSpaceDN w:val="0"/>
        <w:adjustRightInd w:val="0"/>
        <w:jc w:val="center"/>
        <w:rPr>
          <w:rFonts w:ascii="Times New Roman" w:hAnsi="Times New Roman"/>
          <w:b/>
          <w:color w:val="000000"/>
          <w:sz w:val="28"/>
          <w:szCs w:val="28"/>
        </w:rPr>
      </w:pPr>
      <w:r w:rsidRPr="00DD06E7">
        <w:rPr>
          <w:rFonts w:ascii="Times New Roman" w:hAnsi="Times New Roman"/>
          <w:b/>
          <w:color w:val="000000"/>
          <w:sz w:val="28"/>
          <w:szCs w:val="28"/>
        </w:rPr>
        <w:t xml:space="preserve">Задача </w:t>
      </w:r>
      <w:r>
        <w:rPr>
          <w:rFonts w:ascii="Times New Roman" w:hAnsi="Times New Roman"/>
          <w:b/>
          <w:color w:val="000000"/>
          <w:sz w:val="28"/>
          <w:szCs w:val="28"/>
        </w:rPr>
        <w:t>3</w:t>
      </w:r>
    </w:p>
    <w:p w:rsidR="00DD06E7" w:rsidRPr="00DD06E7" w:rsidRDefault="004C433F" w:rsidP="00DD06E7">
      <w:pPr>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0" locked="0" layoutInCell="1" allowOverlap="1">
            <wp:simplePos x="0" y="0"/>
            <wp:positionH relativeFrom="margin">
              <wp:posOffset>81915</wp:posOffset>
            </wp:positionH>
            <wp:positionV relativeFrom="margin">
              <wp:posOffset>374015</wp:posOffset>
            </wp:positionV>
            <wp:extent cx="1581150" cy="1891030"/>
            <wp:effectExtent l="19050" t="0" r="0" b="0"/>
            <wp:wrapSquare wrapText="bothSides"/>
            <wp:docPr id="7" name="Рисунок 1" descr="D:\Документы\ДЛЯ презентаций\Мочевая система\ГН\Pediatr_Infec155_0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ДЛЯ презентаций\Мочевая система\ГН\Pediatr_Infec155_0085.png"/>
                    <pic:cNvPicPr>
                      <a:picLocks noChangeAspect="1" noChangeArrowheads="1"/>
                    </pic:cNvPicPr>
                  </pic:nvPicPr>
                  <pic:blipFill>
                    <a:blip r:embed="rId11"/>
                    <a:srcRect l="67829" t="13055" r="7198" b="49710"/>
                    <a:stretch>
                      <a:fillRect/>
                    </a:stretch>
                  </pic:blipFill>
                  <pic:spPr bwMode="auto">
                    <a:xfrm>
                      <a:off x="0" y="0"/>
                      <a:ext cx="1581150" cy="1891030"/>
                    </a:xfrm>
                    <a:prstGeom prst="rect">
                      <a:avLst/>
                    </a:prstGeom>
                    <a:noFill/>
                    <a:ln w="9525">
                      <a:noFill/>
                      <a:miter lim="800000"/>
                      <a:headEnd/>
                      <a:tailEnd/>
                    </a:ln>
                  </pic:spPr>
                </pic:pic>
              </a:graphicData>
            </a:graphic>
          </wp:anchor>
        </w:drawing>
      </w:r>
      <w:r w:rsidR="00DD06E7" w:rsidRPr="00DD06E7">
        <w:rPr>
          <w:rFonts w:ascii="Times New Roman" w:hAnsi="Times New Roman" w:cs="Times New Roman"/>
          <w:sz w:val="28"/>
          <w:szCs w:val="28"/>
        </w:rPr>
        <w:t xml:space="preserve">Родители Саши М., 3 лет, обратились к нефрологу с жалобами на вялость, отеки в области лица и ног, снижение аппетита, боли в животе. </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 xml:space="preserve">   Из анамнеза выявлено, что мальчик часто болеет простудными заболеваниями, а две недели назад перенес ангину. Лечение по поводу ангины получал на дому: бисептол, фарингосепт, поливитамины. </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Генеалогический и социальный анамнез без особенностей.</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u w:val="single"/>
        </w:rPr>
        <w:t>Объективно</w:t>
      </w:r>
      <w:r w:rsidRPr="00DD06E7">
        <w:rPr>
          <w:rFonts w:ascii="Times New Roman" w:hAnsi="Times New Roman" w:cs="Times New Roman"/>
          <w:sz w:val="28"/>
          <w:szCs w:val="28"/>
        </w:rPr>
        <w:t>: состояние средней тяжести, кожа бледная, синева под глазами, веки отечные, отеки на ногах, в зеве слизистые физиологической окраски, лимфатические узлы до 0,5 в диаметре, слегка болезненные, не спаянные с окружающей тканью. Подкожно-жировой слой развит удовлетворительно. Со стороны сердца и дыхательной системы патологии не выявлено. Живот мягкий, при пальпации отмечается небольшая болезненность. Печень и селезенка не увеличены.</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u w:val="single"/>
        </w:rPr>
        <w:t>В общем анализе мочи</w:t>
      </w:r>
      <w:r w:rsidRPr="00DD06E7">
        <w:rPr>
          <w:rFonts w:ascii="Times New Roman" w:hAnsi="Times New Roman" w:cs="Times New Roman"/>
          <w:sz w:val="28"/>
          <w:szCs w:val="28"/>
        </w:rPr>
        <w:t>: белок 14 г/л,</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Относительная плотность 1030,</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Реакция щелочная,</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Эритроциты – до 20 в п./зрения,</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Лейкоциты – 8</w:t>
      </w:r>
      <w:r>
        <w:rPr>
          <w:rFonts w:ascii="Times New Roman" w:hAnsi="Times New Roman" w:cs="Times New Roman"/>
          <w:sz w:val="28"/>
          <w:szCs w:val="28"/>
        </w:rPr>
        <w:t xml:space="preserve"> </w:t>
      </w:r>
      <w:r w:rsidRPr="00DD06E7">
        <w:rPr>
          <w:rFonts w:ascii="Times New Roman" w:hAnsi="Times New Roman" w:cs="Times New Roman"/>
          <w:sz w:val="28"/>
          <w:szCs w:val="28"/>
        </w:rPr>
        <w:t>-</w:t>
      </w:r>
      <w:r>
        <w:rPr>
          <w:rFonts w:ascii="Times New Roman" w:hAnsi="Times New Roman" w:cs="Times New Roman"/>
          <w:sz w:val="28"/>
          <w:szCs w:val="28"/>
        </w:rPr>
        <w:t xml:space="preserve"> </w:t>
      </w:r>
      <w:r w:rsidRPr="00DD06E7">
        <w:rPr>
          <w:rFonts w:ascii="Times New Roman" w:hAnsi="Times New Roman" w:cs="Times New Roman"/>
          <w:sz w:val="28"/>
          <w:szCs w:val="28"/>
        </w:rPr>
        <w:t>9 в п./зрения, гиалиновые цилиндры.</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u w:val="single"/>
        </w:rPr>
        <w:t>В общем анализе крови</w:t>
      </w:r>
      <w:r w:rsidRPr="00DD06E7">
        <w:rPr>
          <w:rFonts w:ascii="Times New Roman" w:hAnsi="Times New Roman" w:cs="Times New Roman"/>
          <w:sz w:val="28"/>
          <w:szCs w:val="28"/>
        </w:rPr>
        <w:t>: Эг – 4,0 х 10</w:t>
      </w:r>
      <w:r w:rsidRPr="00DD06E7">
        <w:rPr>
          <w:rFonts w:ascii="Times New Roman" w:hAnsi="Times New Roman" w:cs="Times New Roman"/>
          <w:sz w:val="28"/>
          <w:szCs w:val="28"/>
          <w:vertAlign w:val="superscript"/>
        </w:rPr>
        <w:t>12</w:t>
      </w:r>
      <w:r w:rsidRPr="00DD06E7">
        <w:rPr>
          <w:rFonts w:ascii="Times New Roman" w:hAnsi="Times New Roman" w:cs="Times New Roman"/>
          <w:sz w:val="28"/>
          <w:szCs w:val="28"/>
        </w:rPr>
        <w:t>/л, Нв – 100 г/л,</w:t>
      </w:r>
      <w:r>
        <w:rPr>
          <w:rFonts w:ascii="Times New Roman" w:hAnsi="Times New Roman" w:cs="Times New Roman"/>
          <w:sz w:val="28"/>
          <w:szCs w:val="28"/>
        </w:rPr>
        <w:t xml:space="preserve"> </w:t>
      </w:r>
      <w:r w:rsidRPr="00DD06E7">
        <w:rPr>
          <w:rFonts w:ascii="Times New Roman" w:hAnsi="Times New Roman" w:cs="Times New Roman"/>
          <w:sz w:val="28"/>
          <w:szCs w:val="28"/>
        </w:rPr>
        <w:t>Л – 4,7 х 10</w:t>
      </w:r>
      <w:r w:rsidRPr="00DD06E7">
        <w:rPr>
          <w:rFonts w:ascii="Times New Roman" w:hAnsi="Times New Roman" w:cs="Times New Roman"/>
          <w:sz w:val="28"/>
          <w:szCs w:val="28"/>
          <w:vertAlign w:val="superscript"/>
        </w:rPr>
        <w:t>9</w:t>
      </w:r>
      <w:r w:rsidRPr="00DD06E7">
        <w:rPr>
          <w:rFonts w:ascii="Times New Roman" w:hAnsi="Times New Roman" w:cs="Times New Roman"/>
          <w:sz w:val="28"/>
          <w:szCs w:val="28"/>
        </w:rPr>
        <w:t>/л, СОЭ – 69 мм/ч.</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u w:val="single"/>
        </w:rPr>
        <w:t>Биохимия крови</w:t>
      </w:r>
      <w:r w:rsidRPr="00DD06E7">
        <w:rPr>
          <w:rFonts w:ascii="Times New Roman" w:hAnsi="Times New Roman" w:cs="Times New Roman"/>
          <w:sz w:val="28"/>
          <w:szCs w:val="28"/>
        </w:rPr>
        <w:t>: остаточный азот – 35,7 ммоль/л,</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Мочевина – 13,48 ммоль/л,</w:t>
      </w:r>
    </w:p>
    <w:p w:rsidR="00DD06E7" w:rsidRPr="00DD06E7" w:rsidRDefault="00DD06E7" w:rsidP="00DD06E7">
      <w:pPr>
        <w:ind w:firstLine="567"/>
        <w:jc w:val="both"/>
        <w:rPr>
          <w:rFonts w:ascii="Times New Roman" w:hAnsi="Times New Roman" w:cs="Times New Roman"/>
          <w:sz w:val="28"/>
          <w:szCs w:val="28"/>
        </w:rPr>
      </w:pPr>
      <w:r w:rsidRPr="00DD06E7">
        <w:rPr>
          <w:rFonts w:ascii="Times New Roman" w:hAnsi="Times New Roman" w:cs="Times New Roman"/>
          <w:sz w:val="28"/>
          <w:szCs w:val="28"/>
        </w:rPr>
        <w:t>Общий белок крови – 46,8 г/л.</w:t>
      </w:r>
    </w:p>
    <w:p w:rsidR="00DD06E7" w:rsidRPr="00DD06E7" w:rsidRDefault="00DD06E7" w:rsidP="00DD06E7">
      <w:pPr>
        <w:ind w:firstLine="318"/>
        <w:jc w:val="both"/>
        <w:rPr>
          <w:rFonts w:ascii="Times New Roman" w:hAnsi="Times New Roman" w:cs="Times New Roman"/>
          <w:b/>
          <w:color w:val="000000"/>
          <w:sz w:val="28"/>
          <w:szCs w:val="28"/>
        </w:rPr>
      </w:pPr>
      <w:r w:rsidRPr="00DD06E7">
        <w:rPr>
          <w:rFonts w:ascii="Times New Roman" w:hAnsi="Times New Roman" w:cs="Times New Roman"/>
          <w:b/>
          <w:color w:val="000000"/>
          <w:sz w:val="28"/>
          <w:szCs w:val="28"/>
        </w:rPr>
        <w:t>Задания:</w:t>
      </w:r>
    </w:p>
    <w:p w:rsidR="00DD06E7" w:rsidRPr="00DD06E7" w:rsidRDefault="00DD06E7" w:rsidP="00DD06E7">
      <w:pPr>
        <w:pStyle w:val="a3"/>
        <w:numPr>
          <w:ilvl w:val="0"/>
          <w:numId w:val="36"/>
        </w:numPr>
        <w:tabs>
          <w:tab w:val="left" w:pos="7166"/>
        </w:tabs>
        <w:spacing w:after="0"/>
        <w:jc w:val="both"/>
        <w:rPr>
          <w:rFonts w:ascii="Times New Roman" w:hAnsi="Times New Roman"/>
          <w:color w:val="000000"/>
          <w:sz w:val="28"/>
          <w:szCs w:val="28"/>
        </w:rPr>
      </w:pPr>
      <w:r w:rsidRPr="00DD06E7">
        <w:rPr>
          <w:rFonts w:ascii="Times New Roman" w:hAnsi="Times New Roman"/>
          <w:color w:val="000000"/>
          <w:sz w:val="28"/>
          <w:szCs w:val="28"/>
        </w:rPr>
        <w:t>интерпретировать результаты объективного обследования;</w:t>
      </w:r>
    </w:p>
    <w:p w:rsidR="00DD06E7" w:rsidRPr="00DD06E7" w:rsidRDefault="00DD06E7" w:rsidP="00DD06E7">
      <w:pPr>
        <w:pStyle w:val="a3"/>
        <w:numPr>
          <w:ilvl w:val="0"/>
          <w:numId w:val="36"/>
        </w:numPr>
        <w:tabs>
          <w:tab w:val="left" w:pos="7166"/>
        </w:tabs>
        <w:spacing w:after="0"/>
        <w:jc w:val="both"/>
        <w:rPr>
          <w:rFonts w:ascii="Times New Roman" w:hAnsi="Times New Roman"/>
          <w:color w:val="000000"/>
          <w:sz w:val="28"/>
          <w:szCs w:val="28"/>
        </w:rPr>
      </w:pPr>
      <w:r w:rsidRPr="00DD06E7">
        <w:rPr>
          <w:rFonts w:ascii="Times New Roman" w:hAnsi="Times New Roman"/>
          <w:color w:val="000000"/>
          <w:sz w:val="28"/>
          <w:szCs w:val="28"/>
        </w:rPr>
        <w:t>интерпретировать результаты лабораторного исследования;</w:t>
      </w:r>
    </w:p>
    <w:p w:rsidR="00DD06E7" w:rsidRPr="00DD06E7" w:rsidRDefault="00DD06E7" w:rsidP="00DD06E7">
      <w:pPr>
        <w:pStyle w:val="a3"/>
        <w:numPr>
          <w:ilvl w:val="0"/>
          <w:numId w:val="36"/>
        </w:numPr>
        <w:tabs>
          <w:tab w:val="left" w:pos="7166"/>
        </w:tabs>
        <w:spacing w:after="0"/>
        <w:jc w:val="both"/>
        <w:rPr>
          <w:rFonts w:ascii="Times New Roman" w:hAnsi="Times New Roman"/>
          <w:color w:val="000000"/>
          <w:sz w:val="28"/>
          <w:szCs w:val="28"/>
        </w:rPr>
      </w:pPr>
      <w:r w:rsidRPr="00DD06E7">
        <w:rPr>
          <w:rFonts w:ascii="Times New Roman" w:hAnsi="Times New Roman"/>
          <w:color w:val="000000"/>
          <w:sz w:val="28"/>
          <w:szCs w:val="28"/>
        </w:rPr>
        <w:t>определить диагноз согласно МКБ – 10</w:t>
      </w:r>
    </w:p>
    <w:p w:rsidR="00DD06E7" w:rsidRPr="00DD06E7" w:rsidRDefault="00DD06E7" w:rsidP="00DD06E7">
      <w:pPr>
        <w:pStyle w:val="a3"/>
        <w:numPr>
          <w:ilvl w:val="0"/>
          <w:numId w:val="36"/>
        </w:numPr>
        <w:spacing w:after="0"/>
        <w:jc w:val="both"/>
        <w:rPr>
          <w:rFonts w:ascii="Times New Roman" w:hAnsi="Times New Roman"/>
          <w:sz w:val="28"/>
          <w:szCs w:val="28"/>
        </w:rPr>
      </w:pPr>
      <w:r w:rsidRPr="00DD06E7">
        <w:rPr>
          <w:rFonts w:ascii="Times New Roman" w:hAnsi="Times New Roman"/>
          <w:color w:val="000000"/>
          <w:sz w:val="28"/>
          <w:szCs w:val="28"/>
        </w:rPr>
        <w:t>планировать динамическое обследование, оформить план в Истории развития ребенка (ф 112у)</w:t>
      </w:r>
    </w:p>
    <w:p w:rsidR="00DD06E7" w:rsidRDefault="00DD06E7" w:rsidP="00DD06E7">
      <w:pPr>
        <w:pStyle w:val="a3"/>
        <w:autoSpaceDE w:val="0"/>
        <w:autoSpaceDN w:val="0"/>
        <w:adjustRightInd w:val="0"/>
        <w:jc w:val="center"/>
        <w:rPr>
          <w:rFonts w:ascii="Times New Roman" w:hAnsi="Times New Roman"/>
          <w:b/>
          <w:color w:val="000000"/>
          <w:sz w:val="28"/>
          <w:szCs w:val="28"/>
        </w:rPr>
      </w:pPr>
    </w:p>
    <w:p w:rsidR="00DD06E7" w:rsidRPr="004C433F" w:rsidRDefault="004C433F" w:rsidP="004C433F">
      <w:pPr>
        <w:pStyle w:val="a3"/>
        <w:spacing w:after="0"/>
        <w:ind w:left="0"/>
        <w:jc w:val="center"/>
        <w:rPr>
          <w:rFonts w:ascii="Times New Roman" w:eastAsiaTheme="minorHAnsi" w:hAnsi="Times New Roman"/>
          <w:b/>
          <w:sz w:val="28"/>
          <w:szCs w:val="28"/>
        </w:rPr>
      </w:pPr>
      <w:r w:rsidRPr="004C433F">
        <w:rPr>
          <w:rFonts w:ascii="Times New Roman" w:eastAsiaTheme="minorHAnsi" w:hAnsi="Times New Roman"/>
          <w:b/>
          <w:sz w:val="28"/>
          <w:szCs w:val="28"/>
        </w:rPr>
        <w:t>Задача 4</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i/>
          <w:sz w:val="28"/>
          <w:szCs w:val="28"/>
        </w:rPr>
        <w:t>Д</w:t>
      </w:r>
      <w:r w:rsidRPr="004C433F">
        <w:rPr>
          <w:rFonts w:ascii="Times New Roman" w:hAnsi="Times New Roman" w:cs="Times New Roman"/>
          <w:sz w:val="28"/>
          <w:szCs w:val="28"/>
        </w:rPr>
        <w:t>евочка 13 лет, обратилась к нефрологу с жалобами на избыточную массу тела, появление в анализах мочи большого количества белка при попытке отказаться от приема глюкокортикоидов. Больна с 5 лет, когда после перенесенной ангины появились отеки, олигурия и протеинурия до 14 г/л. С тех пор постоянно получает 15 мг преднизолона в сутки.</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i/>
          <w:sz w:val="28"/>
          <w:szCs w:val="28"/>
        </w:rPr>
        <w:t>О</w:t>
      </w:r>
      <w:r w:rsidRPr="004C433F">
        <w:rPr>
          <w:rFonts w:ascii="Times New Roman" w:hAnsi="Times New Roman" w:cs="Times New Roman"/>
          <w:sz w:val="28"/>
          <w:szCs w:val="28"/>
        </w:rPr>
        <w:t>бъективно: самочувствие удовлетворительное. Кожа лица красная, на лбу, бедрах и боковых поверхностях живота – цианотичные стрии. Подкожно-жировой слой развит избыточно, распределен неравномерно: избыточное отложение в области лица, шеи, груди, живота. Лимфоузлы не увеличены. Носовое дыхание не нарушено. Пальпация, перкуссия и аускультация изменений со стороны дыхательной системы не выявили. Область сердца не изменена и границы не расширены. Тоны сердца ясные, ритмичные. АД 115/60 мм рт. ст. на обеих руках. Живот мягкий, безболезненный. Печень и селезенка не увеличены. Стул и мочеиспускания не нарушены.</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u w:val="single"/>
        </w:rPr>
        <w:t>В общем анализе мочи</w:t>
      </w:r>
      <w:r w:rsidRPr="004C433F">
        <w:rPr>
          <w:rFonts w:ascii="Times New Roman" w:hAnsi="Times New Roman" w:cs="Times New Roman"/>
          <w:sz w:val="28"/>
          <w:szCs w:val="28"/>
        </w:rPr>
        <w:t>: св. желтая, прозрачная, кислая, 1018,</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Кровь – «-»,</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 xml:space="preserve"> </w:t>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Белок – слабо «+»,</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 xml:space="preserve"> </w:t>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Лейкоциты – 2-3 в п./зрения,</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Бактерии – «-». </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u w:val="single"/>
        </w:rPr>
        <w:t>Биохимическое исследование крови:</w:t>
      </w:r>
      <w:r w:rsidRPr="004C433F">
        <w:rPr>
          <w:rFonts w:ascii="Times New Roman" w:hAnsi="Times New Roman" w:cs="Times New Roman"/>
          <w:sz w:val="28"/>
          <w:szCs w:val="28"/>
        </w:rPr>
        <w:t xml:space="preserve">  общий белок – 65%,</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Альбумины – 35 г/л,</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Мочевина крови – 6,1 ммоль/л</w:t>
      </w:r>
    </w:p>
    <w:p w:rsidR="004C433F" w:rsidRPr="004C433F" w:rsidRDefault="004C433F" w:rsidP="004C433F">
      <w:pPr>
        <w:pStyle w:val="2"/>
        <w:ind w:firstLine="567"/>
        <w:jc w:val="both"/>
        <w:rPr>
          <w:rFonts w:ascii="Times New Roman" w:hAnsi="Times New Roman" w:cs="Times New Roman"/>
          <w:b w:val="0"/>
          <w:color w:val="auto"/>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w:t>
      </w:r>
      <w:r w:rsidRPr="004C433F">
        <w:rPr>
          <w:rFonts w:ascii="Times New Roman" w:hAnsi="Times New Roman" w:cs="Times New Roman"/>
          <w:b w:val="0"/>
          <w:color w:val="auto"/>
          <w:sz w:val="28"/>
          <w:szCs w:val="28"/>
        </w:rPr>
        <w:t>Глюкоза – 3,9 ммоль/л</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Холестерин – 1,5 ммоль/л</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Фосфолипиды – 3,9 ммоль/л</w:t>
      </w:r>
    </w:p>
    <w:p w:rsidR="004C433F" w:rsidRPr="004C433F" w:rsidRDefault="004C433F" w:rsidP="004C433F">
      <w:pPr>
        <w:ind w:firstLine="318"/>
        <w:jc w:val="both"/>
        <w:rPr>
          <w:rFonts w:ascii="Times New Roman" w:hAnsi="Times New Roman" w:cs="Times New Roman"/>
          <w:b/>
          <w:color w:val="000000"/>
          <w:sz w:val="28"/>
          <w:szCs w:val="28"/>
        </w:rPr>
      </w:pPr>
      <w:r w:rsidRPr="004C433F">
        <w:rPr>
          <w:rFonts w:ascii="Times New Roman" w:hAnsi="Times New Roman" w:cs="Times New Roman"/>
          <w:b/>
          <w:color w:val="000000"/>
          <w:sz w:val="28"/>
          <w:szCs w:val="28"/>
        </w:rPr>
        <w:t>Задания:</w:t>
      </w:r>
    </w:p>
    <w:p w:rsidR="004C433F" w:rsidRPr="004C433F" w:rsidRDefault="004C433F" w:rsidP="004C433F">
      <w:pPr>
        <w:pStyle w:val="a3"/>
        <w:numPr>
          <w:ilvl w:val="0"/>
          <w:numId w:val="40"/>
        </w:numPr>
        <w:tabs>
          <w:tab w:val="left" w:pos="7166"/>
        </w:tabs>
        <w:spacing w:after="0"/>
        <w:jc w:val="both"/>
        <w:rPr>
          <w:rFonts w:ascii="Times New Roman" w:hAnsi="Times New Roman"/>
          <w:color w:val="000000"/>
          <w:sz w:val="28"/>
          <w:szCs w:val="28"/>
        </w:rPr>
      </w:pPr>
      <w:r w:rsidRPr="004C433F">
        <w:rPr>
          <w:rFonts w:ascii="Times New Roman" w:hAnsi="Times New Roman"/>
          <w:color w:val="000000"/>
          <w:sz w:val="28"/>
          <w:szCs w:val="28"/>
        </w:rPr>
        <w:t>интерпретировать результаты объективного обследования;</w:t>
      </w:r>
    </w:p>
    <w:p w:rsidR="004C433F" w:rsidRPr="004C433F" w:rsidRDefault="004C433F" w:rsidP="004C433F">
      <w:pPr>
        <w:pStyle w:val="a3"/>
        <w:numPr>
          <w:ilvl w:val="0"/>
          <w:numId w:val="40"/>
        </w:numPr>
        <w:tabs>
          <w:tab w:val="left" w:pos="7166"/>
        </w:tabs>
        <w:spacing w:after="0"/>
        <w:jc w:val="both"/>
        <w:rPr>
          <w:rFonts w:ascii="Times New Roman" w:hAnsi="Times New Roman"/>
          <w:color w:val="000000"/>
          <w:sz w:val="28"/>
          <w:szCs w:val="28"/>
        </w:rPr>
      </w:pPr>
      <w:r w:rsidRPr="004C433F">
        <w:rPr>
          <w:rFonts w:ascii="Times New Roman" w:hAnsi="Times New Roman"/>
          <w:color w:val="000000"/>
          <w:sz w:val="28"/>
          <w:szCs w:val="28"/>
        </w:rPr>
        <w:t>интерпретировать результаты лабораторного исследования;</w:t>
      </w:r>
    </w:p>
    <w:p w:rsidR="004C433F" w:rsidRPr="004C433F" w:rsidRDefault="004C433F" w:rsidP="004C433F">
      <w:pPr>
        <w:pStyle w:val="a3"/>
        <w:numPr>
          <w:ilvl w:val="0"/>
          <w:numId w:val="40"/>
        </w:numPr>
        <w:tabs>
          <w:tab w:val="left" w:pos="7166"/>
        </w:tabs>
        <w:spacing w:after="0"/>
        <w:jc w:val="both"/>
        <w:rPr>
          <w:rFonts w:ascii="Times New Roman" w:hAnsi="Times New Roman"/>
          <w:color w:val="000000"/>
          <w:sz w:val="28"/>
          <w:szCs w:val="28"/>
        </w:rPr>
      </w:pPr>
      <w:r w:rsidRPr="004C433F">
        <w:rPr>
          <w:rFonts w:ascii="Times New Roman" w:hAnsi="Times New Roman"/>
          <w:color w:val="000000"/>
          <w:sz w:val="28"/>
          <w:szCs w:val="28"/>
        </w:rPr>
        <w:t>определить диагноз согласно МКБ – 10</w:t>
      </w:r>
    </w:p>
    <w:p w:rsidR="004C433F" w:rsidRPr="004C433F" w:rsidRDefault="004C433F" w:rsidP="004C433F">
      <w:pPr>
        <w:pStyle w:val="a3"/>
        <w:numPr>
          <w:ilvl w:val="0"/>
          <w:numId w:val="40"/>
        </w:numPr>
        <w:spacing w:after="0"/>
        <w:jc w:val="both"/>
        <w:rPr>
          <w:rFonts w:ascii="Times New Roman" w:eastAsiaTheme="minorHAnsi" w:hAnsi="Times New Roman"/>
          <w:sz w:val="28"/>
          <w:szCs w:val="28"/>
        </w:rPr>
      </w:pPr>
      <w:r w:rsidRPr="004C433F">
        <w:rPr>
          <w:rFonts w:ascii="Times New Roman" w:hAnsi="Times New Roman"/>
          <w:color w:val="000000"/>
          <w:sz w:val="28"/>
          <w:szCs w:val="28"/>
        </w:rPr>
        <w:t>планировать динамическое обследование, оформить план в Истории развития ребенка (ф 112у)</w:t>
      </w:r>
    </w:p>
    <w:p w:rsidR="00DD06E7" w:rsidRDefault="00DD06E7" w:rsidP="00DD06E7">
      <w:pPr>
        <w:ind w:firstLine="567"/>
        <w:jc w:val="both"/>
        <w:rPr>
          <w:rFonts w:ascii="Times New Roman" w:hAnsi="Times New Roman" w:cs="Times New Roman"/>
          <w:sz w:val="28"/>
          <w:szCs w:val="28"/>
        </w:rPr>
      </w:pPr>
    </w:p>
    <w:p w:rsidR="004C433F" w:rsidRDefault="004C433F" w:rsidP="004C433F">
      <w:pPr>
        <w:ind w:firstLine="567"/>
        <w:jc w:val="center"/>
        <w:rPr>
          <w:rFonts w:ascii="Times New Roman" w:eastAsiaTheme="minorHAnsi" w:hAnsi="Times New Roman"/>
          <w:b/>
          <w:sz w:val="28"/>
          <w:szCs w:val="28"/>
        </w:rPr>
      </w:pPr>
      <w:r w:rsidRPr="004C433F">
        <w:rPr>
          <w:rFonts w:ascii="Times New Roman" w:eastAsiaTheme="minorHAnsi" w:hAnsi="Times New Roman"/>
          <w:b/>
          <w:sz w:val="28"/>
          <w:szCs w:val="28"/>
        </w:rPr>
        <w:t xml:space="preserve">Задача </w:t>
      </w:r>
      <w:r>
        <w:rPr>
          <w:rFonts w:ascii="Times New Roman" w:eastAsiaTheme="minorHAnsi" w:hAnsi="Times New Roman"/>
          <w:b/>
          <w:sz w:val="28"/>
          <w:szCs w:val="28"/>
        </w:rPr>
        <w:t>5</w:t>
      </w:r>
    </w:p>
    <w:p w:rsidR="004C433F" w:rsidRPr="004C433F" w:rsidRDefault="004C433F" w:rsidP="004C433F">
      <w:pPr>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4864" behindDoc="0" locked="0" layoutInCell="1" allowOverlap="1">
            <wp:simplePos x="0" y="0"/>
            <wp:positionH relativeFrom="margin">
              <wp:posOffset>-1270</wp:posOffset>
            </wp:positionH>
            <wp:positionV relativeFrom="margin">
              <wp:posOffset>1711325</wp:posOffset>
            </wp:positionV>
            <wp:extent cx="1719580" cy="1800860"/>
            <wp:effectExtent l="19050" t="0" r="0" b="0"/>
            <wp:wrapSquare wrapText="bothSides"/>
            <wp:docPr id="9" name="Рисунок 2" descr="D:\Документы\ДЛЯ презентаций\Мочевая система\ГН\Pediatr_Infec155_0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ДЛЯ презентаций\Мочевая система\ГН\Pediatr_Infec155_0085.png"/>
                    <pic:cNvPicPr>
                      <a:picLocks noChangeAspect="1" noChangeArrowheads="1"/>
                    </pic:cNvPicPr>
                  </pic:nvPicPr>
                  <pic:blipFill>
                    <a:blip r:embed="rId11"/>
                    <a:srcRect l="36884" t="12800" r="35489" b="50908"/>
                    <a:stretch>
                      <a:fillRect/>
                    </a:stretch>
                  </pic:blipFill>
                  <pic:spPr bwMode="auto">
                    <a:xfrm>
                      <a:off x="0" y="0"/>
                      <a:ext cx="1719580" cy="1800860"/>
                    </a:xfrm>
                    <a:prstGeom prst="rect">
                      <a:avLst/>
                    </a:prstGeom>
                    <a:noFill/>
                    <a:ln w="9525">
                      <a:noFill/>
                      <a:miter lim="800000"/>
                      <a:headEnd/>
                      <a:tailEnd/>
                    </a:ln>
                  </pic:spPr>
                </pic:pic>
              </a:graphicData>
            </a:graphic>
          </wp:anchor>
        </w:drawing>
      </w:r>
      <w:r w:rsidRPr="004C433F">
        <w:rPr>
          <w:rFonts w:ascii="Times New Roman" w:hAnsi="Times New Roman" w:cs="Times New Roman"/>
          <w:sz w:val="28"/>
          <w:szCs w:val="28"/>
        </w:rPr>
        <w:t>Ребенок 10 лет поступил в детский стационар с жалобами на головную боль, боли в поясничной области. При осмотре мальчик бледен, выражена одутловатость лица, отеки под глазами. Суточный диурез составляет 600 мл.</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u w:val="single"/>
        </w:rPr>
        <w:t>Общий анализ мочи</w:t>
      </w:r>
      <w:r w:rsidRPr="004C433F">
        <w:rPr>
          <w:rFonts w:ascii="Times New Roman" w:hAnsi="Times New Roman" w:cs="Times New Roman"/>
          <w:sz w:val="28"/>
          <w:szCs w:val="28"/>
        </w:rPr>
        <w:t>: прозрачная, 1007,   кислая,   желтая</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Белок – 1г</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Кровь – слабо «+»</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Лейкоциты – 3-5 в п./зрения</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Эритроциты – 7-9 в п./зрения</w:t>
      </w:r>
    </w:p>
    <w:p w:rsidR="004C433F" w:rsidRPr="004C433F" w:rsidRDefault="004C433F" w:rsidP="004C433F">
      <w:pPr>
        <w:pStyle w:val="a4"/>
        <w:ind w:firstLine="567"/>
        <w:jc w:val="both"/>
        <w:rPr>
          <w:sz w:val="28"/>
        </w:rPr>
      </w:pPr>
      <w:r w:rsidRPr="004C433F">
        <w:rPr>
          <w:sz w:val="28"/>
        </w:rPr>
        <w:tab/>
      </w:r>
      <w:r w:rsidRPr="004C433F">
        <w:rPr>
          <w:sz w:val="28"/>
        </w:rPr>
        <w:tab/>
      </w:r>
      <w:r w:rsidRPr="004C433F">
        <w:rPr>
          <w:sz w:val="28"/>
        </w:rPr>
        <w:tab/>
        <w:t xml:space="preserve">         Эпителий плоский – ед. в п./зрения.</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u w:val="single"/>
        </w:rPr>
        <w:t>Анализ мочи по Земницкому</w:t>
      </w:r>
      <w:r w:rsidRPr="004C433F">
        <w:rPr>
          <w:rFonts w:ascii="Times New Roman" w:hAnsi="Times New Roman" w:cs="Times New Roman"/>
          <w:sz w:val="28"/>
          <w:szCs w:val="28"/>
        </w:rPr>
        <w:t>: 1. 80,0 – 1005</w:t>
      </w:r>
      <w:r w:rsidRPr="004C433F">
        <w:rPr>
          <w:rFonts w:ascii="Times New Roman" w:hAnsi="Times New Roman" w:cs="Times New Roman"/>
          <w:sz w:val="28"/>
          <w:szCs w:val="28"/>
        </w:rPr>
        <w:tab/>
        <w:t>5. 80,0 – 1009</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2. 100,0 – 1007   6. 90,0 – 1005</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3. 52,0 – 1014     7. 48,0 – 1012</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4. 40,0 – 1009     8. 53,8 – 1011.</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u w:val="single"/>
        </w:rPr>
        <w:t>УЗИ почек</w:t>
      </w:r>
      <w:r w:rsidRPr="004C433F">
        <w:rPr>
          <w:rFonts w:ascii="Times New Roman" w:hAnsi="Times New Roman" w:cs="Times New Roman"/>
          <w:sz w:val="28"/>
          <w:szCs w:val="28"/>
        </w:rPr>
        <w:t xml:space="preserve"> – патологии развития и других анатомических отклонений не выявлено.</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u w:val="single"/>
        </w:rPr>
        <w:t>Биохимический анализ сыворотки крови:</w:t>
      </w:r>
      <w:r w:rsidRPr="004C433F">
        <w:rPr>
          <w:rFonts w:ascii="Times New Roman" w:hAnsi="Times New Roman" w:cs="Times New Roman"/>
          <w:sz w:val="28"/>
          <w:szCs w:val="28"/>
        </w:rPr>
        <w:t xml:space="preserve"> общий белок – 74% </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Альбумины – 44%</w:t>
      </w:r>
    </w:p>
    <w:p w:rsidR="004C433F" w:rsidRPr="004C433F" w:rsidRDefault="004C433F" w:rsidP="004C433F">
      <w:pPr>
        <w:ind w:firstLine="567"/>
        <w:jc w:val="both"/>
        <w:rPr>
          <w:rFonts w:ascii="Times New Roman" w:hAnsi="Times New Roman" w:cs="Times New Roman"/>
          <w:sz w:val="28"/>
          <w:szCs w:val="28"/>
        </w:rPr>
      </w:pP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r>
      <w:r w:rsidRPr="004C433F">
        <w:rPr>
          <w:rFonts w:ascii="Times New Roman" w:hAnsi="Times New Roman" w:cs="Times New Roman"/>
          <w:sz w:val="28"/>
          <w:szCs w:val="28"/>
        </w:rPr>
        <w:tab/>
        <w:t xml:space="preserve">   Мочевина – 8,5 ммоль/л</w:t>
      </w:r>
    </w:p>
    <w:p w:rsidR="004C433F" w:rsidRPr="004C433F" w:rsidRDefault="004C433F" w:rsidP="004C433F">
      <w:pPr>
        <w:ind w:firstLine="567"/>
        <w:jc w:val="both"/>
        <w:rPr>
          <w:rFonts w:ascii="Times New Roman" w:hAnsi="Times New Roman" w:cs="Times New Roman"/>
          <w:b/>
          <w:color w:val="000000"/>
          <w:sz w:val="28"/>
          <w:szCs w:val="28"/>
        </w:rPr>
      </w:pPr>
      <w:r w:rsidRPr="004C433F">
        <w:rPr>
          <w:rFonts w:ascii="Times New Roman" w:hAnsi="Times New Roman" w:cs="Times New Roman"/>
          <w:b/>
          <w:color w:val="000000"/>
          <w:sz w:val="28"/>
          <w:szCs w:val="28"/>
        </w:rPr>
        <w:t>Задания:</w:t>
      </w:r>
    </w:p>
    <w:p w:rsidR="004C433F" w:rsidRPr="004C433F" w:rsidRDefault="004C433F" w:rsidP="004C433F">
      <w:pPr>
        <w:pStyle w:val="a3"/>
        <w:numPr>
          <w:ilvl w:val="0"/>
          <w:numId w:val="41"/>
        </w:numPr>
        <w:tabs>
          <w:tab w:val="left" w:pos="7166"/>
        </w:tabs>
        <w:spacing w:after="0"/>
        <w:jc w:val="both"/>
        <w:rPr>
          <w:rFonts w:ascii="Times New Roman" w:hAnsi="Times New Roman"/>
          <w:color w:val="000000"/>
          <w:sz w:val="28"/>
          <w:szCs w:val="28"/>
        </w:rPr>
      </w:pPr>
      <w:r w:rsidRPr="004C433F">
        <w:rPr>
          <w:rFonts w:ascii="Times New Roman" w:hAnsi="Times New Roman"/>
          <w:color w:val="000000"/>
          <w:sz w:val="28"/>
          <w:szCs w:val="28"/>
        </w:rPr>
        <w:t>интерпретировать результаты объективного обследования;</w:t>
      </w:r>
    </w:p>
    <w:p w:rsidR="004C433F" w:rsidRPr="004C433F" w:rsidRDefault="004C433F" w:rsidP="004C433F">
      <w:pPr>
        <w:pStyle w:val="a3"/>
        <w:numPr>
          <w:ilvl w:val="0"/>
          <w:numId w:val="41"/>
        </w:numPr>
        <w:tabs>
          <w:tab w:val="left" w:pos="7166"/>
        </w:tabs>
        <w:spacing w:after="0"/>
        <w:jc w:val="both"/>
        <w:rPr>
          <w:rFonts w:ascii="Times New Roman" w:hAnsi="Times New Roman"/>
          <w:color w:val="000000"/>
          <w:sz w:val="28"/>
          <w:szCs w:val="28"/>
        </w:rPr>
      </w:pPr>
      <w:r w:rsidRPr="004C433F">
        <w:rPr>
          <w:rFonts w:ascii="Times New Roman" w:hAnsi="Times New Roman"/>
          <w:color w:val="000000"/>
          <w:sz w:val="28"/>
          <w:szCs w:val="28"/>
        </w:rPr>
        <w:t>интерпретировать результаты лабораторного исследования;</w:t>
      </w:r>
    </w:p>
    <w:p w:rsidR="004C433F" w:rsidRPr="004C433F" w:rsidRDefault="004C433F" w:rsidP="004C433F">
      <w:pPr>
        <w:pStyle w:val="a3"/>
        <w:numPr>
          <w:ilvl w:val="0"/>
          <w:numId w:val="41"/>
        </w:numPr>
        <w:tabs>
          <w:tab w:val="left" w:pos="7166"/>
        </w:tabs>
        <w:spacing w:after="0"/>
        <w:jc w:val="both"/>
        <w:rPr>
          <w:rFonts w:ascii="Times New Roman" w:hAnsi="Times New Roman"/>
          <w:color w:val="000000"/>
          <w:sz w:val="28"/>
          <w:szCs w:val="28"/>
        </w:rPr>
      </w:pPr>
      <w:r w:rsidRPr="004C433F">
        <w:rPr>
          <w:rFonts w:ascii="Times New Roman" w:hAnsi="Times New Roman"/>
          <w:color w:val="000000"/>
          <w:sz w:val="28"/>
          <w:szCs w:val="28"/>
        </w:rPr>
        <w:t>определить диагноз согласно МКБ – 10</w:t>
      </w:r>
    </w:p>
    <w:p w:rsidR="004C433F" w:rsidRPr="004C433F" w:rsidRDefault="004C433F" w:rsidP="004C433F">
      <w:pPr>
        <w:pStyle w:val="a3"/>
        <w:numPr>
          <w:ilvl w:val="0"/>
          <w:numId w:val="41"/>
        </w:numPr>
        <w:spacing w:after="0"/>
        <w:jc w:val="both"/>
        <w:rPr>
          <w:rFonts w:ascii="Times New Roman" w:hAnsi="Times New Roman"/>
          <w:sz w:val="28"/>
          <w:szCs w:val="28"/>
        </w:rPr>
      </w:pPr>
      <w:r w:rsidRPr="004C433F">
        <w:rPr>
          <w:rFonts w:ascii="Times New Roman" w:hAnsi="Times New Roman"/>
          <w:color w:val="000000"/>
          <w:sz w:val="28"/>
          <w:szCs w:val="28"/>
        </w:rPr>
        <w:t>планировать динамическое обследование, оформить план в Истории развития ребенка (ф 112у)</w:t>
      </w:r>
    </w:p>
    <w:p w:rsidR="004C433F" w:rsidRDefault="004C433F" w:rsidP="004C433F">
      <w:pPr>
        <w:rPr>
          <w:sz w:val="28"/>
        </w:rPr>
      </w:pPr>
    </w:p>
    <w:p w:rsidR="004C433F" w:rsidRDefault="004C433F" w:rsidP="004C433F">
      <w:pPr>
        <w:jc w:val="center"/>
        <w:rPr>
          <w:sz w:val="28"/>
        </w:rPr>
      </w:pPr>
      <w:r w:rsidRPr="004C433F">
        <w:rPr>
          <w:rFonts w:ascii="Times New Roman" w:eastAsiaTheme="minorHAnsi" w:hAnsi="Times New Roman"/>
          <w:b/>
          <w:sz w:val="28"/>
          <w:szCs w:val="28"/>
        </w:rPr>
        <w:t xml:space="preserve">Задача </w:t>
      </w:r>
      <w:r>
        <w:rPr>
          <w:rFonts w:ascii="Times New Roman" w:eastAsiaTheme="minorHAnsi" w:hAnsi="Times New Roman"/>
          <w:b/>
          <w:sz w:val="28"/>
          <w:szCs w:val="28"/>
        </w:rPr>
        <w:t>6</w:t>
      </w:r>
    </w:p>
    <w:p w:rsidR="004C433F" w:rsidRPr="004C433F" w:rsidRDefault="004C433F" w:rsidP="004C433F">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noProof/>
          <w:sz w:val="28"/>
          <w:szCs w:val="28"/>
        </w:rPr>
        <w:drawing>
          <wp:anchor distT="0" distB="0" distL="114300" distR="114300" simplePos="0" relativeHeight="251688960" behindDoc="0" locked="0" layoutInCell="1" allowOverlap="1">
            <wp:simplePos x="0" y="0"/>
            <wp:positionH relativeFrom="margin">
              <wp:posOffset>10795</wp:posOffset>
            </wp:positionH>
            <wp:positionV relativeFrom="margin">
              <wp:posOffset>1840865</wp:posOffset>
            </wp:positionV>
            <wp:extent cx="1768475" cy="2449195"/>
            <wp:effectExtent l="38100" t="19050" r="22225" b="27305"/>
            <wp:wrapSquare wrapText="bothSides"/>
            <wp:docPr id="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1768475" cy="2449195"/>
                    </a:xfrm>
                    <a:prstGeom prst="rect">
                      <a:avLst/>
                    </a:prstGeom>
                    <a:noFill/>
                    <a:ln w="12700">
                      <a:solidFill>
                        <a:srgbClr val="000000"/>
                      </a:solidFill>
                      <a:miter lim="800000"/>
                      <a:headEnd/>
                      <a:tailEnd/>
                    </a:ln>
                  </pic:spPr>
                </pic:pic>
              </a:graphicData>
            </a:graphic>
          </wp:anchor>
        </w:drawing>
      </w:r>
      <w:r w:rsidRPr="004C433F">
        <w:rPr>
          <w:rFonts w:ascii="Times New Roman" w:eastAsia="Arial Unicode MS" w:hAnsi="Times New Roman" w:cs="Times New Roman"/>
          <w:sz w:val="28"/>
          <w:szCs w:val="28"/>
        </w:rPr>
        <w:t>Родители Саши М. 3-х лет, обратилась к нефрологу с жалобами на вялость, отеки в области лица и ног, снижение аппетита, боли в животе.</w:t>
      </w:r>
    </w:p>
    <w:p w:rsidR="004C433F" w:rsidRPr="004C433F" w:rsidRDefault="004C433F" w:rsidP="004C433F">
      <w:pPr>
        <w:ind w:firstLine="709"/>
        <w:jc w:val="both"/>
        <w:rPr>
          <w:rFonts w:ascii="Times New Roman" w:eastAsia="Arial Unicode MS" w:hAnsi="Times New Roman" w:cs="Times New Roman"/>
          <w:sz w:val="28"/>
          <w:szCs w:val="28"/>
        </w:rPr>
      </w:pPr>
      <w:r w:rsidRPr="004C433F">
        <w:rPr>
          <w:rFonts w:ascii="Times New Roman" w:eastAsia="Arial Unicode MS" w:hAnsi="Times New Roman" w:cs="Times New Roman"/>
          <w:sz w:val="28"/>
          <w:szCs w:val="28"/>
        </w:rPr>
        <w:t xml:space="preserve">    Из анализа выявлено: девочка часто болела простудными заболеваниями, а две недели назад перенесла ангину. Лечение на дому: бисептол, фарингосепт, поливитамины. Гиниалогический и социальный анамнез без особенностей.</w:t>
      </w:r>
    </w:p>
    <w:p w:rsidR="004C433F" w:rsidRPr="004C433F" w:rsidRDefault="004C433F" w:rsidP="004C433F">
      <w:pPr>
        <w:ind w:firstLine="709"/>
        <w:jc w:val="both"/>
        <w:rPr>
          <w:rFonts w:ascii="Times New Roman" w:eastAsia="Arial Unicode MS" w:hAnsi="Times New Roman" w:cs="Times New Roman"/>
          <w:sz w:val="28"/>
          <w:szCs w:val="28"/>
        </w:rPr>
      </w:pPr>
      <w:r w:rsidRPr="004C433F">
        <w:rPr>
          <w:rFonts w:ascii="Times New Roman" w:eastAsia="Arial Unicode MS" w:hAnsi="Times New Roman" w:cs="Times New Roman"/>
          <w:sz w:val="28"/>
          <w:szCs w:val="28"/>
        </w:rPr>
        <w:t xml:space="preserve">Объективно: состояние средней тяжести, кожа бледная, синева под глазами, веки отечны, отеки на ногах. В зеве слизистые физиологической окраски, лимфоузлы до </w:t>
      </w:r>
      <w:smartTag w:uri="urn:schemas-microsoft-com:office:smarttags" w:element="metricconverter">
        <w:smartTagPr>
          <w:attr w:name="ProductID" w:val="0,5 см"/>
        </w:smartTagPr>
        <w:r w:rsidRPr="004C433F">
          <w:rPr>
            <w:rFonts w:ascii="Times New Roman" w:eastAsia="Arial Unicode MS" w:hAnsi="Times New Roman" w:cs="Times New Roman"/>
            <w:sz w:val="28"/>
            <w:szCs w:val="28"/>
          </w:rPr>
          <w:t>0,5 см</w:t>
        </w:r>
      </w:smartTag>
      <w:r w:rsidRPr="004C433F">
        <w:rPr>
          <w:rFonts w:ascii="Times New Roman" w:eastAsia="Arial Unicode MS" w:hAnsi="Times New Roman" w:cs="Times New Roman"/>
          <w:sz w:val="28"/>
          <w:szCs w:val="28"/>
        </w:rPr>
        <w:t xml:space="preserve"> в диаметре, слева болезненны, не спаянны с окружающей тканью. Подкожно-жировой слой развит удовлетворительно. Живот мягкий при пальпации, отмечается небольшая болезненность, печень и  селезенка не увеличены.</w:t>
      </w:r>
    </w:p>
    <w:p w:rsidR="004C433F" w:rsidRPr="004C433F" w:rsidRDefault="004C433F" w:rsidP="004C433F">
      <w:pPr>
        <w:ind w:firstLine="709"/>
        <w:jc w:val="both"/>
        <w:rPr>
          <w:rFonts w:ascii="Times New Roman" w:eastAsia="Arial Unicode MS" w:hAnsi="Times New Roman" w:cs="Times New Roman"/>
          <w:sz w:val="28"/>
          <w:szCs w:val="28"/>
        </w:rPr>
      </w:pPr>
      <w:r w:rsidRPr="004C433F">
        <w:rPr>
          <w:rFonts w:ascii="Times New Roman" w:eastAsia="Arial Unicode MS" w:hAnsi="Times New Roman" w:cs="Times New Roman"/>
          <w:sz w:val="28"/>
          <w:szCs w:val="28"/>
          <w:u w:val="single"/>
        </w:rPr>
        <w:t>Анализ мочи общий:</w:t>
      </w:r>
      <w:r w:rsidRPr="004C433F">
        <w:rPr>
          <w:rFonts w:ascii="Times New Roman" w:eastAsia="Arial Unicode MS" w:hAnsi="Times New Roman" w:cs="Times New Roman"/>
          <w:sz w:val="28"/>
          <w:szCs w:val="28"/>
        </w:rPr>
        <w:t xml:space="preserve"> белок 14 г/л, относительная плотность 1030, реакция щелочная, эритроциты до 20 в поле зрения, лейкоциты 8-10 в поле зрения, геалиновые цилиндры.</w:t>
      </w:r>
    </w:p>
    <w:p w:rsidR="004C433F" w:rsidRPr="004C433F" w:rsidRDefault="004C433F" w:rsidP="004C433F">
      <w:pPr>
        <w:ind w:firstLine="709"/>
        <w:jc w:val="both"/>
        <w:rPr>
          <w:rFonts w:ascii="Times New Roman" w:eastAsia="Arial Unicode MS" w:hAnsi="Times New Roman" w:cs="Times New Roman"/>
          <w:sz w:val="28"/>
          <w:szCs w:val="28"/>
        </w:rPr>
      </w:pPr>
      <w:r w:rsidRPr="004C433F">
        <w:rPr>
          <w:rFonts w:ascii="Times New Roman" w:eastAsia="Arial Unicode MS" w:hAnsi="Times New Roman" w:cs="Times New Roman"/>
          <w:sz w:val="28"/>
          <w:szCs w:val="28"/>
          <w:u w:val="single"/>
        </w:rPr>
        <w:t>Анализ крови общий</w:t>
      </w:r>
      <w:r w:rsidRPr="004C433F">
        <w:rPr>
          <w:rFonts w:ascii="Times New Roman" w:eastAsia="Arial Unicode MS" w:hAnsi="Times New Roman" w:cs="Times New Roman"/>
          <w:sz w:val="28"/>
          <w:szCs w:val="28"/>
        </w:rPr>
        <w:t>:  Э-4,0х10</w:t>
      </w:r>
      <w:r w:rsidRPr="004C433F">
        <w:rPr>
          <w:rFonts w:ascii="Times New Roman" w:eastAsia="Arial Unicode MS" w:hAnsi="Times New Roman" w:cs="Times New Roman"/>
          <w:sz w:val="28"/>
          <w:szCs w:val="28"/>
          <w:vertAlign w:val="superscript"/>
        </w:rPr>
        <w:t>12</w:t>
      </w:r>
      <w:r w:rsidRPr="004C433F">
        <w:rPr>
          <w:rFonts w:ascii="Times New Roman" w:eastAsia="Arial Unicode MS" w:hAnsi="Times New Roman" w:cs="Times New Roman"/>
          <w:sz w:val="28"/>
          <w:szCs w:val="28"/>
        </w:rPr>
        <w:t xml:space="preserve">/л, </w:t>
      </w:r>
      <w:r w:rsidRPr="004C433F">
        <w:rPr>
          <w:rFonts w:ascii="Times New Roman" w:eastAsia="Arial Unicode MS" w:hAnsi="Times New Roman" w:cs="Times New Roman"/>
          <w:sz w:val="28"/>
          <w:szCs w:val="28"/>
          <w:lang w:val="en-US"/>
        </w:rPr>
        <w:t>L</w:t>
      </w:r>
      <w:r w:rsidRPr="004C433F">
        <w:rPr>
          <w:rFonts w:ascii="Times New Roman" w:eastAsia="Arial Unicode MS" w:hAnsi="Times New Roman" w:cs="Times New Roman"/>
          <w:sz w:val="28"/>
          <w:szCs w:val="28"/>
        </w:rPr>
        <w:t>-4,7х10</w:t>
      </w:r>
      <w:r w:rsidRPr="004C433F">
        <w:rPr>
          <w:rFonts w:ascii="Times New Roman" w:eastAsia="Arial Unicode MS" w:hAnsi="Times New Roman" w:cs="Times New Roman"/>
          <w:sz w:val="28"/>
          <w:szCs w:val="28"/>
          <w:vertAlign w:val="superscript"/>
        </w:rPr>
        <w:t>9</w:t>
      </w:r>
      <w:r w:rsidRPr="004C433F">
        <w:rPr>
          <w:rFonts w:ascii="Times New Roman" w:eastAsia="Arial Unicode MS" w:hAnsi="Times New Roman" w:cs="Times New Roman"/>
          <w:sz w:val="28"/>
          <w:szCs w:val="28"/>
        </w:rPr>
        <w:t>/л, Нв-100 г/л, СОЭ – 69 мм/час.</w:t>
      </w:r>
    </w:p>
    <w:p w:rsidR="004C433F" w:rsidRPr="004C433F" w:rsidRDefault="004C433F" w:rsidP="004C433F">
      <w:pPr>
        <w:ind w:firstLine="709"/>
        <w:jc w:val="both"/>
        <w:rPr>
          <w:rFonts w:ascii="Times New Roman" w:eastAsia="Arial Unicode MS" w:hAnsi="Times New Roman" w:cs="Times New Roman"/>
          <w:sz w:val="28"/>
          <w:szCs w:val="28"/>
        </w:rPr>
      </w:pPr>
      <w:r w:rsidRPr="004C433F">
        <w:rPr>
          <w:rFonts w:ascii="Times New Roman" w:eastAsia="Arial Unicode MS" w:hAnsi="Times New Roman" w:cs="Times New Roman"/>
          <w:sz w:val="28"/>
          <w:szCs w:val="28"/>
          <w:u w:val="single"/>
        </w:rPr>
        <w:t>Биохимия крови</w:t>
      </w:r>
      <w:r w:rsidRPr="004C433F">
        <w:rPr>
          <w:rFonts w:ascii="Times New Roman" w:eastAsia="Arial Unicode MS" w:hAnsi="Times New Roman" w:cs="Times New Roman"/>
          <w:sz w:val="28"/>
          <w:szCs w:val="28"/>
        </w:rPr>
        <w:t>: остаточный азот 35,7 ммоль/л, мочевина 13,48 ммоль/л, общий белок в крови 46,8 г/л.</w:t>
      </w:r>
    </w:p>
    <w:p w:rsidR="004C433F" w:rsidRPr="004C433F" w:rsidRDefault="004C433F" w:rsidP="004C433F">
      <w:pPr>
        <w:ind w:firstLine="540"/>
        <w:jc w:val="both"/>
        <w:rPr>
          <w:rFonts w:ascii="Times New Roman" w:eastAsia="Arial Unicode MS" w:hAnsi="Times New Roman" w:cs="Times New Roman"/>
          <w:sz w:val="28"/>
          <w:szCs w:val="28"/>
        </w:rPr>
      </w:pPr>
      <w:r w:rsidRPr="004C433F">
        <w:rPr>
          <w:rFonts w:ascii="Times New Roman" w:eastAsia="Arial Unicode MS" w:hAnsi="Times New Roman" w:cs="Times New Roman"/>
          <w:b/>
          <w:sz w:val="28"/>
          <w:szCs w:val="28"/>
        </w:rPr>
        <w:t>Задания</w:t>
      </w:r>
      <w:r w:rsidRPr="004C433F">
        <w:rPr>
          <w:rFonts w:ascii="Times New Roman" w:eastAsia="Arial Unicode MS" w:hAnsi="Times New Roman" w:cs="Times New Roman"/>
          <w:sz w:val="28"/>
          <w:szCs w:val="28"/>
        </w:rPr>
        <w:t>:</w:t>
      </w:r>
    </w:p>
    <w:p w:rsidR="004C433F" w:rsidRPr="004C433F" w:rsidRDefault="004C433F" w:rsidP="004C433F">
      <w:pPr>
        <w:pStyle w:val="a3"/>
        <w:numPr>
          <w:ilvl w:val="0"/>
          <w:numId w:val="42"/>
        </w:numPr>
        <w:jc w:val="both"/>
        <w:rPr>
          <w:rFonts w:ascii="Times New Roman" w:eastAsia="Arial Unicode MS" w:hAnsi="Times New Roman"/>
          <w:sz w:val="28"/>
          <w:szCs w:val="28"/>
        </w:rPr>
      </w:pPr>
      <w:r w:rsidRPr="004C433F">
        <w:rPr>
          <w:rFonts w:ascii="Times New Roman" w:hAnsi="Times New Roman"/>
          <w:color w:val="000000"/>
          <w:sz w:val="28"/>
          <w:szCs w:val="28"/>
        </w:rPr>
        <w:t>интерпретировать результаты объективного обследования, лабораторного исследования;</w:t>
      </w:r>
    </w:p>
    <w:p w:rsidR="004C433F" w:rsidRPr="004C433F" w:rsidRDefault="004C433F" w:rsidP="004C433F">
      <w:pPr>
        <w:pStyle w:val="a3"/>
        <w:numPr>
          <w:ilvl w:val="0"/>
          <w:numId w:val="42"/>
        </w:numPr>
        <w:jc w:val="both"/>
        <w:rPr>
          <w:rFonts w:ascii="Times New Roman" w:eastAsia="Arial Unicode MS" w:hAnsi="Times New Roman"/>
          <w:sz w:val="28"/>
          <w:szCs w:val="28"/>
        </w:rPr>
      </w:pPr>
      <w:r w:rsidRPr="004C433F">
        <w:rPr>
          <w:rFonts w:ascii="Times New Roman" w:hAnsi="Times New Roman"/>
          <w:color w:val="000000"/>
          <w:sz w:val="28"/>
          <w:szCs w:val="28"/>
        </w:rPr>
        <w:t>наметить план динамического наблюдения за ребенком;</w:t>
      </w:r>
    </w:p>
    <w:p w:rsidR="004C433F" w:rsidRPr="004C433F" w:rsidRDefault="004C433F" w:rsidP="004C433F">
      <w:pPr>
        <w:pStyle w:val="a3"/>
        <w:numPr>
          <w:ilvl w:val="0"/>
          <w:numId w:val="42"/>
        </w:numPr>
        <w:jc w:val="both"/>
        <w:rPr>
          <w:rFonts w:ascii="Times New Roman" w:eastAsia="Arial Unicode MS" w:hAnsi="Times New Roman"/>
          <w:sz w:val="28"/>
          <w:szCs w:val="28"/>
        </w:rPr>
      </w:pPr>
      <w:r w:rsidRPr="004C433F">
        <w:rPr>
          <w:rFonts w:ascii="Times New Roman" w:hAnsi="Times New Roman"/>
          <w:color w:val="000000"/>
          <w:sz w:val="28"/>
          <w:szCs w:val="28"/>
        </w:rPr>
        <w:t>сформулировать диагноз соответственно МКБ  - 10, определить основные патогомоничные дифференциальные клинический и лабораторный симптомы основного заболевания;</w:t>
      </w:r>
    </w:p>
    <w:p w:rsidR="004C433F" w:rsidRPr="004C433F" w:rsidRDefault="004C433F" w:rsidP="004C433F">
      <w:pPr>
        <w:pStyle w:val="a3"/>
        <w:numPr>
          <w:ilvl w:val="0"/>
          <w:numId w:val="42"/>
        </w:numPr>
        <w:jc w:val="both"/>
        <w:rPr>
          <w:rFonts w:ascii="Times New Roman" w:eastAsia="Arial Unicode MS" w:hAnsi="Times New Roman"/>
          <w:sz w:val="28"/>
          <w:szCs w:val="28"/>
        </w:rPr>
      </w:pPr>
      <w:r w:rsidRPr="004C433F">
        <w:rPr>
          <w:rFonts w:ascii="Times New Roman" w:hAnsi="Times New Roman"/>
          <w:color w:val="000000"/>
          <w:sz w:val="28"/>
          <w:szCs w:val="28"/>
        </w:rPr>
        <w:t>определить этиологию и патогенез заболевания;</w:t>
      </w:r>
    </w:p>
    <w:p w:rsidR="004C433F" w:rsidRPr="004C433F" w:rsidRDefault="004C433F" w:rsidP="004C433F">
      <w:pPr>
        <w:pStyle w:val="a3"/>
        <w:numPr>
          <w:ilvl w:val="0"/>
          <w:numId w:val="42"/>
        </w:numPr>
        <w:spacing w:after="0" w:line="240" w:lineRule="auto"/>
        <w:jc w:val="both"/>
        <w:rPr>
          <w:rFonts w:ascii="Times New Roman" w:hAnsi="Times New Roman"/>
          <w:sz w:val="28"/>
          <w:szCs w:val="28"/>
        </w:rPr>
      </w:pPr>
      <w:r w:rsidRPr="004C433F">
        <w:rPr>
          <w:rFonts w:ascii="Times New Roman" w:hAnsi="Times New Roman"/>
          <w:color w:val="000000"/>
          <w:sz w:val="28"/>
          <w:szCs w:val="28"/>
        </w:rPr>
        <w:t>определить возможность осложнений в данной возрастной группе, показания для госпитализации и оформить направление в стационар</w:t>
      </w:r>
    </w:p>
    <w:p w:rsidR="004C433F" w:rsidRPr="004C433F" w:rsidRDefault="004C433F" w:rsidP="004C433F">
      <w:pPr>
        <w:ind w:firstLine="567"/>
        <w:jc w:val="center"/>
        <w:rPr>
          <w:rFonts w:ascii="Times New Roman" w:hAnsi="Times New Roman" w:cs="Times New Roman"/>
          <w:sz w:val="28"/>
          <w:szCs w:val="28"/>
        </w:rPr>
      </w:pPr>
    </w:p>
    <w:p w:rsidR="00DD06E7" w:rsidRPr="00CE6AF4" w:rsidRDefault="00DD06E7" w:rsidP="00DD06E7">
      <w:pPr>
        <w:spacing w:after="0"/>
        <w:ind w:firstLine="709"/>
        <w:jc w:val="both"/>
        <w:rPr>
          <w:b/>
          <w:sz w:val="28"/>
          <w:szCs w:val="28"/>
        </w:rPr>
      </w:pPr>
    </w:p>
    <w:p w:rsidR="00DD06E7" w:rsidRPr="004D5E17" w:rsidRDefault="00DD06E7" w:rsidP="008344AA">
      <w:pPr>
        <w:spacing w:after="0" w:line="240" w:lineRule="auto"/>
        <w:ind w:left="66"/>
        <w:jc w:val="center"/>
        <w:rPr>
          <w:rFonts w:ascii="Times New Roman" w:hAnsi="Times New Roman"/>
          <w:sz w:val="28"/>
          <w:szCs w:val="28"/>
        </w:rPr>
      </w:pPr>
    </w:p>
    <w:p w:rsidR="008344AA" w:rsidRPr="002A05B2" w:rsidRDefault="008344AA" w:rsidP="008344AA">
      <w:pPr>
        <w:spacing w:after="0" w:line="240" w:lineRule="auto"/>
        <w:rPr>
          <w:rFonts w:ascii="Times New Roman" w:hAnsi="Times New Roman"/>
          <w:sz w:val="28"/>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8344AA" w:rsidRPr="004D5E17" w:rsidRDefault="008344AA" w:rsidP="008344AA">
      <w:pPr>
        <w:tabs>
          <w:tab w:val="left" w:pos="1819"/>
        </w:tabs>
        <w:jc w:val="right"/>
        <w:rPr>
          <w:rFonts w:ascii="Times New Roman" w:hAnsi="Times New Roman"/>
          <w:sz w:val="24"/>
          <w:szCs w:val="24"/>
        </w:rPr>
      </w:pPr>
      <w:r w:rsidRPr="004D5E17">
        <w:rPr>
          <w:rFonts w:ascii="Times New Roman" w:hAnsi="Times New Roman"/>
          <w:sz w:val="24"/>
          <w:szCs w:val="24"/>
        </w:rPr>
        <w:t>Приложение</w:t>
      </w:r>
      <w:r w:rsidR="002F2149">
        <w:rPr>
          <w:rFonts w:ascii="Times New Roman" w:hAnsi="Times New Roman"/>
          <w:sz w:val="24"/>
          <w:szCs w:val="24"/>
        </w:rPr>
        <w:t xml:space="preserve"> </w:t>
      </w:r>
      <w:r w:rsidR="00784ABC">
        <w:rPr>
          <w:rFonts w:ascii="Times New Roman" w:hAnsi="Times New Roman"/>
          <w:sz w:val="24"/>
          <w:szCs w:val="24"/>
        </w:rPr>
        <w:t>3</w:t>
      </w:r>
    </w:p>
    <w:p w:rsidR="008344AA" w:rsidRDefault="008344AA" w:rsidP="008344AA">
      <w:pPr>
        <w:tabs>
          <w:tab w:val="left" w:pos="1819"/>
        </w:tabs>
        <w:jc w:val="center"/>
        <w:rPr>
          <w:rFonts w:ascii="Times New Roman" w:hAnsi="Times New Roman"/>
          <w:b/>
          <w:sz w:val="24"/>
          <w:szCs w:val="24"/>
        </w:rPr>
      </w:pPr>
      <w:r>
        <w:rPr>
          <w:rFonts w:ascii="Times New Roman" w:hAnsi="Times New Roman"/>
          <w:b/>
          <w:sz w:val="24"/>
          <w:szCs w:val="24"/>
        </w:rPr>
        <w:t>КОНТРОЛИРУЮЩИЙ МАТЕРИАЛ</w:t>
      </w:r>
    </w:p>
    <w:p w:rsidR="00B44CB3" w:rsidRPr="00CE6AF4" w:rsidRDefault="00B44CB3" w:rsidP="00B44CB3">
      <w:pPr>
        <w:spacing w:after="0" w:line="360" w:lineRule="auto"/>
        <w:ind w:firstLine="709"/>
        <w:jc w:val="both"/>
        <w:rPr>
          <w:b/>
          <w:sz w:val="28"/>
          <w:szCs w:val="28"/>
        </w:rPr>
      </w:pPr>
      <w:r w:rsidRPr="00CE6AF4">
        <w:rPr>
          <w:rFonts w:ascii="Times New Roman" w:hAnsi="Times New Roman"/>
          <w:sz w:val="28"/>
          <w:szCs w:val="28"/>
        </w:rPr>
        <w:t>Тема 4.17. Общие принципы классификации, этиологии, патогенеза; клиническая картина, осложнения методы клинического, лабораторного, инструментального обследования при остром</w:t>
      </w:r>
      <w:r w:rsidR="00784ABC">
        <w:rPr>
          <w:rFonts w:ascii="Times New Roman" w:hAnsi="Times New Roman"/>
          <w:sz w:val="28"/>
          <w:szCs w:val="28"/>
        </w:rPr>
        <w:t xml:space="preserve"> </w:t>
      </w:r>
      <w:r w:rsidRPr="00CE6AF4">
        <w:rPr>
          <w:rFonts w:ascii="Times New Roman" w:hAnsi="Times New Roman"/>
          <w:sz w:val="28"/>
          <w:szCs w:val="28"/>
        </w:rPr>
        <w:t>гломерулонефрите и оформление медицинской документации.</w:t>
      </w:r>
    </w:p>
    <w:p w:rsidR="00B44CB3" w:rsidRDefault="00B44CB3" w:rsidP="00B44CB3">
      <w:pPr>
        <w:pStyle w:val="a4"/>
        <w:spacing w:after="0" w:line="360" w:lineRule="auto"/>
        <w:jc w:val="center"/>
        <w:rPr>
          <w:b/>
          <w:sz w:val="28"/>
        </w:rPr>
      </w:pPr>
    </w:p>
    <w:p w:rsidR="00B44CB3" w:rsidRPr="00FE2FCA" w:rsidRDefault="00B44CB3" w:rsidP="00B44CB3">
      <w:pPr>
        <w:pStyle w:val="a4"/>
        <w:spacing w:after="0" w:line="360" w:lineRule="auto"/>
        <w:jc w:val="center"/>
        <w:rPr>
          <w:b/>
          <w:sz w:val="28"/>
        </w:rPr>
      </w:pPr>
      <w:r w:rsidRPr="00FE2FCA">
        <w:rPr>
          <w:b/>
          <w:sz w:val="28"/>
        </w:rPr>
        <w:t>Вариант 1</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Распространённость ОПСГН в мире? Зависимость распространённости заболевания от социально-экономического развития региона?</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Особенности эпидемиологии острого постстрептококкового гломерулонефрита в России?</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Предрасполагающие к развитию ОПСГН факторы?</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Патогенетические основы развития острого постстрептококкового гломерулонефрита?</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Патогенез отёчного синдрома как одного из основных при остром постстрептококковом гломерулонефрите?</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Необходимое исследование при гломерулонефрите?</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Наиболее характерное начало острого постстрептококкового гломерулонефрита, нефритический синдром?</w:t>
      </w:r>
    </w:p>
    <w:p w:rsidR="00B44CB3" w:rsidRPr="00DE52B5" w:rsidRDefault="00B44CB3" w:rsidP="00B44CB3">
      <w:pPr>
        <w:pStyle w:val="a4"/>
        <w:numPr>
          <w:ilvl w:val="0"/>
          <w:numId w:val="19"/>
        </w:numPr>
        <w:spacing w:after="0" w:line="360" w:lineRule="auto"/>
        <w:ind w:left="0" w:firstLine="709"/>
        <w:jc w:val="both"/>
        <w:rPr>
          <w:rStyle w:val="FontStyle105"/>
          <w:sz w:val="28"/>
          <w:szCs w:val="28"/>
        </w:rPr>
      </w:pPr>
      <w:r w:rsidRPr="00135F62">
        <w:rPr>
          <w:rStyle w:val="FontStyle105"/>
          <w:sz w:val="28"/>
        </w:rPr>
        <w:t>Типы течения острого постстрептококкового гломерулонефрита?</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Что должно быть указано в диагнозе ОПСГН?</w:t>
      </w:r>
    </w:p>
    <w:p w:rsidR="00B44CB3" w:rsidRPr="00DE52B5" w:rsidRDefault="00B44CB3" w:rsidP="00B44CB3">
      <w:pPr>
        <w:pStyle w:val="a4"/>
        <w:numPr>
          <w:ilvl w:val="0"/>
          <w:numId w:val="19"/>
        </w:numPr>
        <w:spacing w:after="0" w:line="360" w:lineRule="auto"/>
        <w:ind w:left="0" w:firstLine="709"/>
        <w:jc w:val="both"/>
        <w:rPr>
          <w:rStyle w:val="FontStyle105"/>
          <w:sz w:val="28"/>
          <w:szCs w:val="28"/>
        </w:rPr>
      </w:pPr>
      <w:r>
        <w:rPr>
          <w:rStyle w:val="FontStyle105"/>
          <w:sz w:val="28"/>
        </w:rPr>
        <w:t>Типичное течение острого постстрептококкового гломерулонефрита?</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Основание для диагноза «Острый постстрептококковый гломерулонефрит»?</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Изменения в общем анализе мочи, характерные для острого постстрептококкового гломерулонефрита?</w:t>
      </w:r>
    </w:p>
    <w:p w:rsidR="00B44CB3" w:rsidRPr="00DE52B5" w:rsidRDefault="00B44CB3" w:rsidP="00B44CB3">
      <w:pPr>
        <w:pStyle w:val="a4"/>
        <w:numPr>
          <w:ilvl w:val="0"/>
          <w:numId w:val="19"/>
        </w:numPr>
        <w:spacing w:after="0" w:line="360" w:lineRule="auto"/>
        <w:ind w:left="0" w:firstLine="709"/>
        <w:jc w:val="both"/>
        <w:rPr>
          <w:rStyle w:val="FontStyle105"/>
          <w:sz w:val="28"/>
          <w:szCs w:val="28"/>
        </w:rPr>
      </w:pPr>
      <w:r>
        <w:rPr>
          <w:rStyle w:val="FontStyle105"/>
          <w:sz w:val="28"/>
        </w:rPr>
        <w:t>Понятие «нефритический синдром»?</w:t>
      </w:r>
    </w:p>
    <w:p w:rsidR="00B44CB3" w:rsidRDefault="00B44CB3" w:rsidP="00B44CB3">
      <w:pPr>
        <w:pStyle w:val="a3"/>
        <w:numPr>
          <w:ilvl w:val="0"/>
          <w:numId w:val="19"/>
        </w:numPr>
        <w:spacing w:line="360" w:lineRule="auto"/>
        <w:ind w:left="0" w:firstLine="709"/>
        <w:jc w:val="both"/>
        <w:rPr>
          <w:rStyle w:val="FontStyle105"/>
          <w:sz w:val="28"/>
          <w:szCs w:val="28"/>
        </w:rPr>
      </w:pPr>
      <w:r>
        <w:rPr>
          <w:rStyle w:val="FontStyle105"/>
          <w:sz w:val="28"/>
          <w:szCs w:val="28"/>
        </w:rPr>
        <w:t>При каких вариантах острого постстрептококкового гломерулонефрита встречается нефротический синдром?</w:t>
      </w:r>
    </w:p>
    <w:p w:rsidR="00B44CB3" w:rsidRDefault="00B44CB3" w:rsidP="00B44CB3">
      <w:pPr>
        <w:pStyle w:val="a3"/>
        <w:numPr>
          <w:ilvl w:val="0"/>
          <w:numId w:val="19"/>
        </w:numPr>
        <w:spacing w:line="360" w:lineRule="auto"/>
        <w:ind w:left="0" w:firstLine="709"/>
        <w:jc w:val="both"/>
        <w:rPr>
          <w:rStyle w:val="FontStyle105"/>
          <w:sz w:val="28"/>
          <w:szCs w:val="28"/>
        </w:rPr>
      </w:pPr>
      <w:r w:rsidRPr="00F3421B">
        <w:rPr>
          <w:rStyle w:val="FontStyle105"/>
          <w:sz w:val="28"/>
          <w:szCs w:val="28"/>
        </w:rPr>
        <w:t xml:space="preserve">Оценка </w:t>
      </w:r>
      <w:r>
        <w:rPr>
          <w:rStyle w:val="FontStyle105"/>
          <w:sz w:val="28"/>
          <w:szCs w:val="28"/>
        </w:rPr>
        <w:t>функционального состояния почек?</w:t>
      </w:r>
    </w:p>
    <w:p w:rsidR="00B44CB3" w:rsidRPr="00F3421B" w:rsidRDefault="00B44CB3" w:rsidP="00B44CB3">
      <w:pPr>
        <w:pStyle w:val="a3"/>
        <w:numPr>
          <w:ilvl w:val="0"/>
          <w:numId w:val="19"/>
        </w:numPr>
        <w:spacing w:after="0" w:line="360" w:lineRule="auto"/>
        <w:ind w:left="0" w:firstLine="709"/>
        <w:jc w:val="both"/>
        <w:rPr>
          <w:rFonts w:ascii="Times New Roman" w:hAnsi="Times New Roman"/>
          <w:sz w:val="28"/>
          <w:szCs w:val="28"/>
        </w:rPr>
      </w:pPr>
      <w:r w:rsidRPr="00F3421B">
        <w:rPr>
          <w:rFonts w:ascii="Times New Roman" w:hAnsi="Times New Roman"/>
          <w:sz w:val="28"/>
          <w:szCs w:val="28"/>
        </w:rPr>
        <w:t xml:space="preserve">Дифференциальный диагноз острогогломерулонефрита и </w:t>
      </w:r>
    </w:p>
    <w:p w:rsidR="00B44CB3" w:rsidRDefault="00B44CB3" w:rsidP="00B44CB3">
      <w:pPr>
        <w:pStyle w:val="a3"/>
        <w:spacing w:line="360" w:lineRule="auto"/>
        <w:ind w:left="0" w:firstLine="709"/>
        <w:jc w:val="both"/>
        <w:rPr>
          <w:rFonts w:ascii="Times New Roman" w:hAnsi="Times New Roman"/>
          <w:sz w:val="28"/>
          <w:szCs w:val="28"/>
        </w:rPr>
      </w:pPr>
      <w:r w:rsidRPr="00F3421B">
        <w:rPr>
          <w:rFonts w:ascii="Times New Roman" w:hAnsi="Times New Roman"/>
          <w:sz w:val="28"/>
          <w:szCs w:val="28"/>
        </w:rPr>
        <w:t>геморрагического васкулита</w:t>
      </w:r>
      <w:r>
        <w:rPr>
          <w:rFonts w:ascii="Times New Roman" w:hAnsi="Times New Roman"/>
          <w:sz w:val="28"/>
          <w:szCs w:val="28"/>
        </w:rPr>
        <w:t>?</w:t>
      </w:r>
    </w:p>
    <w:p w:rsidR="00B44CB3" w:rsidRDefault="00B44CB3" w:rsidP="00B44CB3">
      <w:pPr>
        <w:pStyle w:val="a4"/>
        <w:spacing w:after="0" w:line="360" w:lineRule="auto"/>
        <w:ind w:left="720"/>
        <w:jc w:val="both"/>
        <w:rPr>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4C433F" w:rsidRDefault="004C433F" w:rsidP="00B44CB3">
      <w:pPr>
        <w:pStyle w:val="a4"/>
        <w:spacing w:after="0" w:line="360" w:lineRule="auto"/>
        <w:jc w:val="center"/>
        <w:rPr>
          <w:b/>
          <w:sz w:val="28"/>
        </w:rPr>
      </w:pPr>
    </w:p>
    <w:p w:rsidR="004C433F" w:rsidRDefault="004C433F" w:rsidP="00B44CB3">
      <w:pPr>
        <w:pStyle w:val="a4"/>
        <w:spacing w:after="0" w:line="360" w:lineRule="auto"/>
        <w:jc w:val="center"/>
        <w:rPr>
          <w:b/>
          <w:sz w:val="28"/>
        </w:rPr>
      </w:pPr>
    </w:p>
    <w:p w:rsidR="00B44CB3" w:rsidRPr="00FE2FCA" w:rsidRDefault="00B44CB3" w:rsidP="00B44CB3">
      <w:pPr>
        <w:pStyle w:val="a4"/>
        <w:spacing w:after="0" w:line="360" w:lineRule="auto"/>
        <w:jc w:val="center"/>
        <w:rPr>
          <w:b/>
          <w:sz w:val="28"/>
        </w:rPr>
      </w:pPr>
      <w:r w:rsidRPr="00FE2FCA">
        <w:rPr>
          <w:b/>
          <w:sz w:val="28"/>
        </w:rPr>
        <w:t>Вариант 2</w:t>
      </w:r>
    </w:p>
    <w:p w:rsidR="00B44CB3" w:rsidRDefault="00B44CB3" w:rsidP="00B44CB3">
      <w:pPr>
        <w:pStyle w:val="a3"/>
        <w:numPr>
          <w:ilvl w:val="0"/>
          <w:numId w:val="22"/>
        </w:numPr>
        <w:spacing w:line="360" w:lineRule="auto"/>
        <w:ind w:left="0" w:firstLine="709"/>
        <w:jc w:val="both"/>
        <w:rPr>
          <w:rStyle w:val="FontStyle105"/>
          <w:sz w:val="28"/>
          <w:szCs w:val="28"/>
        </w:rPr>
      </w:pPr>
      <w:r>
        <w:rPr>
          <w:rStyle w:val="FontStyle105"/>
          <w:sz w:val="28"/>
          <w:szCs w:val="28"/>
        </w:rPr>
        <w:t>Возрастная зависимость распространённости заболевания острым постстрептококковым гломерулонефритом?</w:t>
      </w:r>
    </w:p>
    <w:p w:rsidR="00B44CB3" w:rsidRPr="00914D25" w:rsidRDefault="00B44CB3" w:rsidP="00B44CB3">
      <w:pPr>
        <w:pStyle w:val="a3"/>
        <w:numPr>
          <w:ilvl w:val="0"/>
          <w:numId w:val="22"/>
        </w:numPr>
        <w:spacing w:line="360" w:lineRule="auto"/>
        <w:ind w:left="0" w:firstLine="709"/>
        <w:jc w:val="both"/>
        <w:rPr>
          <w:rFonts w:ascii="Times New Roman" w:hAnsi="Times New Roman"/>
          <w:sz w:val="28"/>
          <w:szCs w:val="28"/>
        </w:rPr>
      </w:pPr>
      <w:r w:rsidRPr="00914D25">
        <w:rPr>
          <w:rFonts w:ascii="Times New Roman" w:hAnsi="Times New Roman"/>
          <w:sz w:val="28"/>
          <w:szCs w:val="28"/>
        </w:rPr>
        <w:t>«Острый постстрептококковый гломерулонефрит (ОПСГН)»</w:t>
      </w:r>
      <w:r>
        <w:rPr>
          <w:rFonts w:ascii="Times New Roman" w:hAnsi="Times New Roman"/>
          <w:sz w:val="28"/>
          <w:szCs w:val="28"/>
        </w:rPr>
        <w:t>, определение?</w:t>
      </w:r>
    </w:p>
    <w:p w:rsidR="00B44CB3" w:rsidRPr="00914D25" w:rsidRDefault="00B44CB3" w:rsidP="00B44CB3">
      <w:pPr>
        <w:pStyle w:val="a3"/>
        <w:numPr>
          <w:ilvl w:val="0"/>
          <w:numId w:val="22"/>
        </w:numPr>
        <w:spacing w:after="0" w:line="360" w:lineRule="auto"/>
        <w:ind w:left="0" w:firstLine="709"/>
        <w:jc w:val="both"/>
        <w:rPr>
          <w:rFonts w:ascii="Times New Roman" w:hAnsi="Times New Roman"/>
          <w:sz w:val="28"/>
          <w:szCs w:val="28"/>
        </w:rPr>
      </w:pPr>
      <w:r w:rsidRPr="00914D25">
        <w:rPr>
          <w:rFonts w:ascii="Times New Roman" w:hAnsi="Times New Roman"/>
          <w:sz w:val="28"/>
          <w:szCs w:val="28"/>
        </w:rPr>
        <w:t>Этиология ОГН</w:t>
      </w:r>
      <w:r>
        <w:rPr>
          <w:rFonts w:ascii="Times New Roman" w:hAnsi="Times New Roman"/>
          <w:b/>
          <w:sz w:val="28"/>
          <w:szCs w:val="28"/>
        </w:rPr>
        <w:t>?</w:t>
      </w:r>
    </w:p>
    <w:p w:rsidR="00B44CB3" w:rsidRDefault="00B44CB3" w:rsidP="00B44CB3">
      <w:pPr>
        <w:pStyle w:val="a3"/>
        <w:numPr>
          <w:ilvl w:val="0"/>
          <w:numId w:val="22"/>
        </w:numPr>
        <w:spacing w:line="360" w:lineRule="auto"/>
        <w:ind w:left="0" w:firstLine="709"/>
        <w:jc w:val="both"/>
        <w:rPr>
          <w:rStyle w:val="FontStyle105"/>
          <w:sz w:val="28"/>
          <w:szCs w:val="28"/>
        </w:rPr>
      </w:pPr>
      <w:r>
        <w:rPr>
          <w:rStyle w:val="FontStyle105"/>
          <w:sz w:val="28"/>
          <w:szCs w:val="28"/>
        </w:rPr>
        <w:t>Патогенез макрогематурии как одного из основных клинических  синдромов гломерулонефрита?</w:t>
      </w:r>
    </w:p>
    <w:p w:rsidR="00B44CB3" w:rsidRPr="00740CA2" w:rsidRDefault="00B44CB3" w:rsidP="00B44CB3">
      <w:pPr>
        <w:pStyle w:val="a3"/>
        <w:numPr>
          <w:ilvl w:val="0"/>
          <w:numId w:val="22"/>
        </w:numPr>
        <w:spacing w:after="0" w:line="360" w:lineRule="auto"/>
        <w:ind w:left="0" w:firstLine="709"/>
        <w:jc w:val="both"/>
        <w:rPr>
          <w:rFonts w:ascii="Times New Roman" w:hAnsi="Times New Roman"/>
          <w:sz w:val="28"/>
          <w:szCs w:val="28"/>
        </w:rPr>
      </w:pPr>
      <w:r w:rsidRPr="00740CA2">
        <w:rPr>
          <w:rFonts w:ascii="Times New Roman" w:hAnsi="Times New Roman"/>
          <w:sz w:val="28"/>
          <w:szCs w:val="28"/>
        </w:rPr>
        <w:t xml:space="preserve">Классификация </w:t>
      </w:r>
      <w:r>
        <w:rPr>
          <w:rFonts w:ascii="Times New Roman" w:hAnsi="Times New Roman"/>
          <w:sz w:val="28"/>
          <w:szCs w:val="28"/>
        </w:rPr>
        <w:t xml:space="preserve">острого </w:t>
      </w:r>
      <w:r w:rsidRPr="00740CA2">
        <w:rPr>
          <w:rFonts w:ascii="Times New Roman" w:hAnsi="Times New Roman"/>
          <w:sz w:val="28"/>
          <w:szCs w:val="28"/>
        </w:rPr>
        <w:t>первичного гломерул</w:t>
      </w:r>
      <w:r>
        <w:rPr>
          <w:rFonts w:ascii="Times New Roman" w:hAnsi="Times New Roman"/>
          <w:sz w:val="28"/>
          <w:szCs w:val="28"/>
        </w:rPr>
        <w:t>онефрита у детей?</w:t>
      </w:r>
    </w:p>
    <w:p w:rsidR="00B44CB3" w:rsidRDefault="00B44CB3" w:rsidP="00B44CB3">
      <w:pPr>
        <w:pStyle w:val="a3"/>
        <w:numPr>
          <w:ilvl w:val="0"/>
          <w:numId w:val="22"/>
        </w:numPr>
        <w:spacing w:after="0" w:line="360" w:lineRule="auto"/>
        <w:ind w:left="0" w:firstLine="709"/>
        <w:jc w:val="both"/>
        <w:rPr>
          <w:rStyle w:val="FontStyle105"/>
          <w:sz w:val="28"/>
          <w:szCs w:val="28"/>
        </w:rPr>
      </w:pPr>
      <w:r>
        <w:rPr>
          <w:rStyle w:val="FontStyle105"/>
          <w:sz w:val="28"/>
          <w:szCs w:val="28"/>
        </w:rPr>
        <w:t>Исследования при гломерулонефрите, проводящиеся по показаниям?</w:t>
      </w:r>
    </w:p>
    <w:p w:rsidR="00B44CB3" w:rsidRDefault="00B44CB3" w:rsidP="00B44CB3">
      <w:pPr>
        <w:pStyle w:val="a3"/>
        <w:numPr>
          <w:ilvl w:val="0"/>
          <w:numId w:val="22"/>
        </w:numPr>
        <w:spacing w:after="0" w:line="360" w:lineRule="auto"/>
        <w:ind w:left="0" w:firstLine="709"/>
        <w:jc w:val="both"/>
        <w:rPr>
          <w:rStyle w:val="FontStyle105"/>
          <w:sz w:val="28"/>
          <w:szCs w:val="28"/>
        </w:rPr>
      </w:pPr>
      <w:r>
        <w:rPr>
          <w:rStyle w:val="FontStyle105"/>
          <w:sz w:val="28"/>
          <w:szCs w:val="28"/>
        </w:rPr>
        <w:t>Первичный нефротический синдром при остром постстрептококковом гломерулонефрите?</w:t>
      </w:r>
    </w:p>
    <w:p w:rsidR="00B44CB3" w:rsidRDefault="00B44CB3" w:rsidP="00B44CB3">
      <w:pPr>
        <w:pStyle w:val="a3"/>
        <w:numPr>
          <w:ilvl w:val="0"/>
          <w:numId w:val="22"/>
        </w:numPr>
        <w:spacing w:after="0" w:line="360" w:lineRule="auto"/>
        <w:ind w:left="0" w:firstLine="709"/>
        <w:jc w:val="both"/>
        <w:rPr>
          <w:rStyle w:val="FontStyle105"/>
          <w:sz w:val="28"/>
          <w:szCs w:val="28"/>
        </w:rPr>
      </w:pPr>
      <w:r>
        <w:rPr>
          <w:rStyle w:val="FontStyle105"/>
          <w:sz w:val="28"/>
          <w:szCs w:val="28"/>
        </w:rPr>
        <w:t xml:space="preserve">Критерии обострения </w:t>
      </w:r>
      <w:r w:rsidRPr="00135F62">
        <w:rPr>
          <w:rStyle w:val="FontStyle105"/>
          <w:sz w:val="28"/>
          <w:szCs w:val="28"/>
        </w:rPr>
        <w:t>острого постстрептококкового гломерулонефрита?</w:t>
      </w:r>
    </w:p>
    <w:p w:rsidR="00B44CB3" w:rsidRDefault="00B44CB3" w:rsidP="00B44CB3">
      <w:pPr>
        <w:pStyle w:val="a3"/>
        <w:numPr>
          <w:ilvl w:val="0"/>
          <w:numId w:val="22"/>
        </w:numPr>
        <w:spacing w:after="0" w:line="360" w:lineRule="auto"/>
        <w:ind w:left="0" w:firstLine="709"/>
        <w:jc w:val="both"/>
        <w:rPr>
          <w:rFonts w:ascii="Times New Roman" w:hAnsi="Times New Roman"/>
          <w:sz w:val="28"/>
          <w:szCs w:val="28"/>
        </w:rPr>
      </w:pPr>
      <w:r w:rsidRPr="00021F5B">
        <w:rPr>
          <w:rFonts w:ascii="Times New Roman" w:hAnsi="Times New Roman"/>
          <w:sz w:val="28"/>
          <w:szCs w:val="28"/>
        </w:rPr>
        <w:t>Осложнения хронического гломерулонефрита</w:t>
      </w:r>
      <w:r>
        <w:rPr>
          <w:rFonts w:ascii="Times New Roman" w:hAnsi="Times New Roman"/>
          <w:sz w:val="28"/>
          <w:szCs w:val="28"/>
        </w:rPr>
        <w:t>?</w:t>
      </w:r>
    </w:p>
    <w:p w:rsidR="00B44CB3" w:rsidRDefault="00B44CB3" w:rsidP="00B44CB3">
      <w:pPr>
        <w:pStyle w:val="a3"/>
        <w:numPr>
          <w:ilvl w:val="0"/>
          <w:numId w:val="22"/>
        </w:numPr>
        <w:spacing w:after="0" w:line="360" w:lineRule="auto"/>
        <w:ind w:left="0" w:firstLine="709"/>
        <w:jc w:val="both"/>
        <w:rPr>
          <w:rFonts w:ascii="Times New Roman" w:hAnsi="Times New Roman"/>
          <w:sz w:val="28"/>
          <w:szCs w:val="28"/>
        </w:rPr>
      </w:pPr>
      <w:r>
        <w:rPr>
          <w:rFonts w:ascii="Times New Roman" w:hAnsi="Times New Roman"/>
          <w:sz w:val="28"/>
          <w:szCs w:val="28"/>
        </w:rPr>
        <w:t>Клинические особенности ациклического варианта острого постстрептококкового гломерулонефрита?</w:t>
      </w:r>
    </w:p>
    <w:p w:rsidR="00B44CB3" w:rsidRDefault="00B44CB3" w:rsidP="00B44CB3">
      <w:pPr>
        <w:pStyle w:val="a4"/>
        <w:numPr>
          <w:ilvl w:val="0"/>
          <w:numId w:val="22"/>
        </w:numPr>
        <w:spacing w:after="0" w:line="360" w:lineRule="auto"/>
        <w:ind w:left="0" w:firstLine="709"/>
        <w:jc w:val="both"/>
        <w:rPr>
          <w:sz w:val="28"/>
        </w:rPr>
      </w:pPr>
      <w:r>
        <w:rPr>
          <w:sz w:val="28"/>
        </w:rPr>
        <w:t>Изменения в общем анализе крови больного острым постстрептококковым гломерулонефритом?</w:t>
      </w:r>
    </w:p>
    <w:p w:rsidR="00B44CB3" w:rsidRDefault="00B44CB3" w:rsidP="00B44CB3">
      <w:pPr>
        <w:pStyle w:val="a4"/>
        <w:numPr>
          <w:ilvl w:val="0"/>
          <w:numId w:val="22"/>
        </w:numPr>
        <w:spacing w:after="0" w:line="360" w:lineRule="auto"/>
        <w:ind w:left="0" w:firstLine="709"/>
        <w:jc w:val="both"/>
        <w:rPr>
          <w:sz w:val="28"/>
        </w:rPr>
      </w:pPr>
      <w:r>
        <w:rPr>
          <w:sz w:val="28"/>
        </w:rPr>
        <w:t>Диагностическое значение биохимического анализа крови при остром постстрептококковом гломерулонефрите?</w:t>
      </w:r>
    </w:p>
    <w:p w:rsidR="00B44CB3" w:rsidRDefault="00B44CB3" w:rsidP="00B44CB3">
      <w:pPr>
        <w:pStyle w:val="a3"/>
        <w:numPr>
          <w:ilvl w:val="0"/>
          <w:numId w:val="22"/>
        </w:numPr>
        <w:spacing w:after="0" w:line="360" w:lineRule="auto"/>
        <w:ind w:left="0" w:firstLine="709"/>
        <w:jc w:val="both"/>
        <w:rPr>
          <w:rFonts w:ascii="Times New Roman" w:hAnsi="Times New Roman"/>
          <w:sz w:val="28"/>
          <w:szCs w:val="28"/>
        </w:rPr>
      </w:pPr>
      <w:r>
        <w:rPr>
          <w:rFonts w:ascii="Times New Roman" w:hAnsi="Times New Roman"/>
          <w:sz w:val="28"/>
          <w:szCs w:val="28"/>
        </w:rPr>
        <w:t>Понятие «нефротический синдром»?</w:t>
      </w:r>
    </w:p>
    <w:p w:rsidR="00B44CB3" w:rsidRDefault="00B44CB3" w:rsidP="00B44CB3">
      <w:pPr>
        <w:pStyle w:val="a3"/>
        <w:numPr>
          <w:ilvl w:val="0"/>
          <w:numId w:val="22"/>
        </w:numPr>
        <w:spacing w:after="0" w:line="360" w:lineRule="auto"/>
        <w:ind w:left="0" w:firstLine="709"/>
        <w:jc w:val="both"/>
        <w:rPr>
          <w:rFonts w:ascii="Times New Roman" w:hAnsi="Times New Roman"/>
          <w:sz w:val="28"/>
          <w:szCs w:val="28"/>
        </w:rPr>
      </w:pPr>
      <w:r>
        <w:rPr>
          <w:rFonts w:ascii="Times New Roman" w:hAnsi="Times New Roman"/>
          <w:sz w:val="28"/>
          <w:szCs w:val="28"/>
        </w:rPr>
        <w:t>Понятие «биопсия почки»?</w:t>
      </w:r>
    </w:p>
    <w:p w:rsidR="00B44CB3" w:rsidRDefault="00B44CB3" w:rsidP="00B44CB3">
      <w:pPr>
        <w:pStyle w:val="a3"/>
        <w:numPr>
          <w:ilvl w:val="0"/>
          <w:numId w:val="22"/>
        </w:numPr>
        <w:spacing w:after="0" w:line="360" w:lineRule="auto"/>
        <w:ind w:left="0" w:firstLine="709"/>
        <w:jc w:val="both"/>
        <w:rPr>
          <w:rFonts w:ascii="Times New Roman" w:hAnsi="Times New Roman"/>
          <w:sz w:val="28"/>
          <w:szCs w:val="28"/>
        </w:rPr>
      </w:pPr>
      <w:r>
        <w:rPr>
          <w:rFonts w:ascii="Times New Roman" w:hAnsi="Times New Roman"/>
          <w:sz w:val="28"/>
          <w:szCs w:val="28"/>
        </w:rPr>
        <w:t>Дифференциальный диагноз острого постстрептококкового гломерулонефрита?</w:t>
      </w:r>
    </w:p>
    <w:p w:rsidR="00B44CB3" w:rsidRPr="00F3421B" w:rsidRDefault="00B44CB3" w:rsidP="00B44CB3">
      <w:pPr>
        <w:pStyle w:val="a3"/>
        <w:numPr>
          <w:ilvl w:val="0"/>
          <w:numId w:val="22"/>
        </w:numPr>
        <w:spacing w:after="0" w:line="360" w:lineRule="auto"/>
        <w:ind w:left="0" w:firstLine="709"/>
        <w:jc w:val="both"/>
        <w:rPr>
          <w:rFonts w:ascii="Times New Roman" w:hAnsi="Times New Roman"/>
          <w:sz w:val="28"/>
          <w:szCs w:val="28"/>
        </w:rPr>
      </w:pPr>
      <w:r w:rsidRPr="00F3421B">
        <w:rPr>
          <w:rFonts w:ascii="Times New Roman" w:hAnsi="Times New Roman"/>
          <w:sz w:val="28"/>
          <w:szCs w:val="28"/>
        </w:rPr>
        <w:t xml:space="preserve">Дифференциально-диагностические признаки ОГН и ОПЕН </w:t>
      </w:r>
    </w:p>
    <w:p w:rsidR="00B44CB3" w:rsidRDefault="00B44CB3" w:rsidP="00B44CB3">
      <w:pPr>
        <w:pStyle w:val="a3"/>
        <w:spacing w:after="0" w:line="360" w:lineRule="auto"/>
        <w:ind w:left="0" w:firstLine="709"/>
        <w:jc w:val="both"/>
        <w:rPr>
          <w:rFonts w:ascii="Times New Roman" w:hAnsi="Times New Roman"/>
          <w:sz w:val="28"/>
          <w:szCs w:val="28"/>
        </w:rPr>
      </w:pPr>
      <w:r w:rsidRPr="00F3421B">
        <w:rPr>
          <w:rFonts w:ascii="Times New Roman" w:hAnsi="Times New Roman"/>
          <w:sz w:val="28"/>
          <w:szCs w:val="28"/>
        </w:rPr>
        <w:t>(обострения ХПЕН)</w:t>
      </w:r>
      <w:r>
        <w:rPr>
          <w:rFonts w:ascii="Times New Roman" w:hAnsi="Times New Roman"/>
          <w:sz w:val="28"/>
          <w:szCs w:val="28"/>
        </w:rPr>
        <w:t>?</w:t>
      </w:r>
    </w:p>
    <w:p w:rsidR="004C433F" w:rsidRDefault="004C433F" w:rsidP="00B44CB3">
      <w:pPr>
        <w:pStyle w:val="a4"/>
        <w:spacing w:after="0" w:line="360" w:lineRule="auto"/>
        <w:jc w:val="center"/>
        <w:rPr>
          <w:b/>
          <w:sz w:val="28"/>
        </w:rPr>
      </w:pPr>
    </w:p>
    <w:p w:rsidR="004C433F" w:rsidRDefault="004C433F"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r w:rsidRPr="00FE2FCA">
        <w:rPr>
          <w:b/>
          <w:sz w:val="28"/>
        </w:rPr>
        <w:t>Вариант 3</w:t>
      </w:r>
    </w:p>
    <w:p w:rsidR="00B44CB3" w:rsidRDefault="00B44CB3" w:rsidP="00B44CB3">
      <w:pPr>
        <w:pStyle w:val="a3"/>
        <w:numPr>
          <w:ilvl w:val="0"/>
          <w:numId w:val="23"/>
        </w:numPr>
        <w:spacing w:line="360" w:lineRule="auto"/>
        <w:ind w:left="0" w:firstLine="709"/>
        <w:jc w:val="both"/>
        <w:rPr>
          <w:rStyle w:val="FontStyle105"/>
          <w:sz w:val="28"/>
          <w:szCs w:val="28"/>
        </w:rPr>
      </w:pPr>
      <w:r>
        <w:rPr>
          <w:rStyle w:val="FontStyle105"/>
          <w:sz w:val="28"/>
          <w:szCs w:val="28"/>
        </w:rPr>
        <w:t>Зависимость частоты развития острого постстрептококкового гломерулонефрита от локализации ранее перенесенного стрептококкового заболевания?</w:t>
      </w:r>
    </w:p>
    <w:p w:rsidR="00B44CB3" w:rsidRPr="00914D25" w:rsidRDefault="00B44CB3" w:rsidP="00B44CB3">
      <w:pPr>
        <w:pStyle w:val="a3"/>
        <w:numPr>
          <w:ilvl w:val="0"/>
          <w:numId w:val="23"/>
        </w:numPr>
        <w:spacing w:line="360" w:lineRule="auto"/>
        <w:ind w:left="0" w:firstLine="709"/>
        <w:jc w:val="both"/>
        <w:rPr>
          <w:rFonts w:ascii="Times New Roman" w:hAnsi="Times New Roman"/>
          <w:sz w:val="28"/>
          <w:szCs w:val="28"/>
        </w:rPr>
      </w:pPr>
      <w:r w:rsidRPr="00914D25">
        <w:rPr>
          <w:rFonts w:ascii="Times New Roman" w:hAnsi="Times New Roman"/>
          <w:sz w:val="28"/>
          <w:szCs w:val="28"/>
        </w:rPr>
        <w:t>«Острый постстрептококковый гломерулонефрит (ОПСГН)»</w:t>
      </w:r>
      <w:r>
        <w:rPr>
          <w:rFonts w:ascii="Times New Roman" w:hAnsi="Times New Roman"/>
          <w:sz w:val="28"/>
          <w:szCs w:val="28"/>
        </w:rPr>
        <w:t>, определение?</w:t>
      </w:r>
    </w:p>
    <w:p w:rsidR="00B44CB3" w:rsidRDefault="00B44CB3" w:rsidP="00B44CB3">
      <w:pPr>
        <w:pStyle w:val="a3"/>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t>Бактериологическое и серологическое подтверждение этиологии острого постстрептококкового гломерулонефрита?</w:t>
      </w:r>
    </w:p>
    <w:p w:rsidR="00B44CB3" w:rsidRDefault="00B44CB3" w:rsidP="00B44CB3">
      <w:pPr>
        <w:pStyle w:val="a3"/>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t>Патогенез гипертензионного синдрома как одного из основных при гломерулонефрите?</w:t>
      </w:r>
    </w:p>
    <w:p w:rsidR="00B44CB3" w:rsidRPr="00740CA2" w:rsidRDefault="00B44CB3" w:rsidP="00B44CB3">
      <w:pPr>
        <w:pStyle w:val="a3"/>
        <w:numPr>
          <w:ilvl w:val="0"/>
          <w:numId w:val="23"/>
        </w:numPr>
        <w:spacing w:after="0" w:line="360" w:lineRule="auto"/>
        <w:ind w:left="0" w:firstLine="709"/>
        <w:jc w:val="both"/>
        <w:rPr>
          <w:rFonts w:ascii="Times New Roman" w:hAnsi="Times New Roman"/>
          <w:sz w:val="28"/>
          <w:szCs w:val="28"/>
        </w:rPr>
      </w:pPr>
      <w:r w:rsidRPr="00740CA2">
        <w:rPr>
          <w:rFonts w:ascii="Times New Roman" w:hAnsi="Times New Roman"/>
          <w:sz w:val="28"/>
          <w:szCs w:val="28"/>
        </w:rPr>
        <w:t xml:space="preserve">Классификация </w:t>
      </w:r>
      <w:r>
        <w:rPr>
          <w:rFonts w:ascii="Times New Roman" w:hAnsi="Times New Roman"/>
          <w:sz w:val="28"/>
          <w:szCs w:val="28"/>
        </w:rPr>
        <w:t xml:space="preserve">подострого и хронического </w:t>
      </w:r>
      <w:r w:rsidRPr="00740CA2">
        <w:rPr>
          <w:rFonts w:ascii="Times New Roman" w:hAnsi="Times New Roman"/>
          <w:sz w:val="28"/>
          <w:szCs w:val="28"/>
        </w:rPr>
        <w:t>первичного гломерулонефрита у детей (Винница, 1976)</w:t>
      </w:r>
      <w:r>
        <w:rPr>
          <w:rFonts w:ascii="Times New Roman" w:hAnsi="Times New Roman"/>
          <w:sz w:val="28"/>
          <w:szCs w:val="28"/>
        </w:rPr>
        <w:t>?</w:t>
      </w:r>
    </w:p>
    <w:p w:rsidR="00B44CB3" w:rsidRDefault="00B44CB3" w:rsidP="00B44CB3">
      <w:pPr>
        <w:pStyle w:val="a3"/>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t>Три основных клинических синдрома при гломерулонефрите?</w:t>
      </w:r>
    </w:p>
    <w:p w:rsidR="00B44CB3" w:rsidRDefault="00B44CB3" w:rsidP="00B44CB3">
      <w:pPr>
        <w:pStyle w:val="a3"/>
        <w:numPr>
          <w:ilvl w:val="0"/>
          <w:numId w:val="23"/>
        </w:numPr>
        <w:spacing w:after="0" w:line="360" w:lineRule="auto"/>
        <w:ind w:left="0" w:firstLine="709"/>
        <w:jc w:val="both"/>
        <w:rPr>
          <w:rFonts w:ascii="Times New Roman" w:hAnsi="Times New Roman"/>
          <w:sz w:val="28"/>
          <w:szCs w:val="28"/>
        </w:rPr>
      </w:pPr>
      <w:r w:rsidRPr="00E12768">
        <w:rPr>
          <w:rFonts w:ascii="Times New Roman" w:hAnsi="Times New Roman"/>
          <w:sz w:val="28"/>
          <w:szCs w:val="28"/>
        </w:rPr>
        <w:t>Наиболее частые причины вторичного нефротического синдрома</w:t>
      </w:r>
      <w:r>
        <w:rPr>
          <w:rFonts w:ascii="Times New Roman" w:hAnsi="Times New Roman"/>
          <w:sz w:val="28"/>
          <w:szCs w:val="28"/>
        </w:rPr>
        <w:t>?</w:t>
      </w:r>
    </w:p>
    <w:p w:rsidR="00B44CB3" w:rsidRPr="00135F62" w:rsidRDefault="00B44CB3" w:rsidP="00B44CB3">
      <w:pPr>
        <w:pStyle w:val="a3"/>
        <w:numPr>
          <w:ilvl w:val="0"/>
          <w:numId w:val="23"/>
        </w:numPr>
        <w:spacing w:line="360" w:lineRule="auto"/>
        <w:ind w:left="0" w:firstLine="709"/>
        <w:jc w:val="both"/>
        <w:rPr>
          <w:rFonts w:ascii="Times New Roman" w:hAnsi="Times New Roman"/>
          <w:sz w:val="28"/>
          <w:szCs w:val="28"/>
        </w:rPr>
      </w:pPr>
      <w:r w:rsidRPr="00135F62">
        <w:rPr>
          <w:rFonts w:ascii="Times New Roman" w:hAnsi="Times New Roman"/>
          <w:sz w:val="28"/>
          <w:szCs w:val="28"/>
        </w:rPr>
        <w:t xml:space="preserve">Критерии </w:t>
      </w:r>
      <w:r>
        <w:rPr>
          <w:rFonts w:ascii="Times New Roman" w:hAnsi="Times New Roman"/>
          <w:sz w:val="28"/>
          <w:szCs w:val="28"/>
        </w:rPr>
        <w:t xml:space="preserve">прекращения </w:t>
      </w:r>
      <w:r w:rsidRPr="00135F62">
        <w:rPr>
          <w:rFonts w:ascii="Times New Roman" w:hAnsi="Times New Roman"/>
          <w:sz w:val="28"/>
          <w:szCs w:val="28"/>
        </w:rPr>
        <w:t>обострения постстрептококкового гломерулонефрита?</w:t>
      </w:r>
    </w:p>
    <w:p w:rsidR="00B44CB3" w:rsidRDefault="00B44CB3" w:rsidP="00B44CB3">
      <w:pPr>
        <w:pStyle w:val="a3"/>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t>Варианты течения хронического гломерулонефрита?</w:t>
      </w:r>
    </w:p>
    <w:p w:rsidR="00B44CB3" w:rsidRDefault="00B44CB3" w:rsidP="00B44CB3">
      <w:pPr>
        <w:pStyle w:val="a3"/>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t>Основные клинические варианты ОПСГН?</w:t>
      </w:r>
    </w:p>
    <w:p w:rsidR="00B44CB3" w:rsidRPr="00491703" w:rsidRDefault="00B44CB3" w:rsidP="00B44CB3">
      <w:pPr>
        <w:pStyle w:val="a4"/>
        <w:numPr>
          <w:ilvl w:val="0"/>
          <w:numId w:val="23"/>
        </w:numPr>
        <w:spacing w:after="0" w:line="360" w:lineRule="auto"/>
        <w:ind w:left="0" w:firstLine="709"/>
        <w:jc w:val="both"/>
        <w:rPr>
          <w:sz w:val="28"/>
        </w:rPr>
      </w:pPr>
      <w:r w:rsidRPr="005620B7">
        <w:rPr>
          <w:sz w:val="28"/>
        </w:rPr>
        <w:t xml:space="preserve">Диагностическое значение </w:t>
      </w:r>
      <w:r>
        <w:rPr>
          <w:sz w:val="28"/>
        </w:rPr>
        <w:t>серологическогоисследования</w:t>
      </w:r>
      <w:r w:rsidRPr="005620B7">
        <w:rPr>
          <w:sz w:val="28"/>
        </w:rPr>
        <w:t xml:space="preserve"> крови при остром постстрептококковом гломерулонефрите?</w:t>
      </w:r>
    </w:p>
    <w:p w:rsidR="00B44CB3" w:rsidRDefault="00B44CB3" w:rsidP="00B44CB3">
      <w:pPr>
        <w:pStyle w:val="a4"/>
        <w:numPr>
          <w:ilvl w:val="0"/>
          <w:numId w:val="23"/>
        </w:numPr>
        <w:spacing w:after="0" w:line="360" w:lineRule="auto"/>
        <w:ind w:left="0" w:firstLine="709"/>
        <w:jc w:val="both"/>
        <w:rPr>
          <w:sz w:val="28"/>
        </w:rPr>
      </w:pPr>
      <w:r>
        <w:rPr>
          <w:sz w:val="28"/>
        </w:rPr>
        <w:t xml:space="preserve">Какие нарушения в системе свёртывания крови наблюдаются </w:t>
      </w:r>
      <w:r w:rsidRPr="005620B7">
        <w:rPr>
          <w:sz w:val="28"/>
        </w:rPr>
        <w:t xml:space="preserve"> при остром постстрептококковом гломерулонефрите?</w:t>
      </w:r>
    </w:p>
    <w:p w:rsidR="00B44CB3" w:rsidRDefault="00B44CB3" w:rsidP="00B44CB3">
      <w:pPr>
        <w:pStyle w:val="a4"/>
        <w:numPr>
          <w:ilvl w:val="0"/>
          <w:numId w:val="23"/>
        </w:numPr>
        <w:spacing w:after="0" w:line="360" w:lineRule="auto"/>
        <w:ind w:left="0" w:firstLine="709"/>
        <w:jc w:val="both"/>
        <w:rPr>
          <w:sz w:val="28"/>
        </w:rPr>
      </w:pPr>
      <w:r>
        <w:rPr>
          <w:sz w:val="28"/>
        </w:rPr>
        <w:t>Понятие «неполный нефротический синдром»?</w:t>
      </w:r>
    </w:p>
    <w:p w:rsidR="00B44CB3" w:rsidRDefault="00B44CB3" w:rsidP="00B44CB3">
      <w:pPr>
        <w:pStyle w:val="a3"/>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t>Показания для выполнения биопсии почки при остром постстрептококковом гломерулонефрите?</w:t>
      </w:r>
    </w:p>
    <w:p w:rsidR="00B44CB3" w:rsidRDefault="00B44CB3" w:rsidP="00B44CB3">
      <w:pPr>
        <w:pStyle w:val="a3"/>
        <w:numPr>
          <w:ilvl w:val="0"/>
          <w:numId w:val="23"/>
        </w:numPr>
        <w:spacing w:after="0" w:line="360" w:lineRule="auto"/>
        <w:ind w:left="0" w:firstLine="709"/>
        <w:jc w:val="both"/>
        <w:rPr>
          <w:rFonts w:ascii="Times New Roman" w:hAnsi="Times New Roman"/>
          <w:sz w:val="28"/>
          <w:szCs w:val="28"/>
        </w:rPr>
      </w:pPr>
      <w:r w:rsidRPr="00F3421B">
        <w:rPr>
          <w:rFonts w:ascii="Times New Roman" w:hAnsi="Times New Roman"/>
          <w:sz w:val="28"/>
          <w:szCs w:val="28"/>
        </w:rPr>
        <w:t>Дифференциальный диагноз острого и хронического гломерулонефрита</w:t>
      </w:r>
      <w:r>
        <w:rPr>
          <w:rFonts w:ascii="Times New Roman" w:hAnsi="Times New Roman"/>
          <w:sz w:val="28"/>
          <w:szCs w:val="28"/>
        </w:rPr>
        <w:t>?</w:t>
      </w:r>
    </w:p>
    <w:p w:rsidR="00B44CB3" w:rsidRPr="00D760BB" w:rsidRDefault="00B44CB3" w:rsidP="00B44CB3">
      <w:pPr>
        <w:pStyle w:val="a3"/>
        <w:numPr>
          <w:ilvl w:val="0"/>
          <w:numId w:val="23"/>
        </w:numPr>
        <w:spacing w:after="0" w:line="360" w:lineRule="auto"/>
        <w:ind w:left="0" w:firstLine="709"/>
        <w:jc w:val="both"/>
        <w:rPr>
          <w:rFonts w:ascii="Times New Roman" w:hAnsi="Times New Roman"/>
          <w:sz w:val="28"/>
          <w:szCs w:val="28"/>
        </w:rPr>
      </w:pPr>
      <w:r w:rsidRPr="00D760BB">
        <w:rPr>
          <w:rFonts w:ascii="Times New Roman" w:hAnsi="Times New Roman"/>
          <w:sz w:val="28"/>
          <w:szCs w:val="28"/>
        </w:rPr>
        <w:t>Диагностическое значение биохимического анализа крови при остром постстрептококковом гломерулонефрите?</w:t>
      </w:r>
    </w:p>
    <w:p w:rsidR="00B44CB3" w:rsidRDefault="00B44CB3" w:rsidP="00B44CB3">
      <w:pPr>
        <w:pStyle w:val="a4"/>
        <w:spacing w:after="0" w:line="360" w:lineRule="auto"/>
        <w:ind w:left="1353"/>
        <w:jc w:val="both"/>
        <w:rPr>
          <w:sz w:val="28"/>
        </w:rPr>
      </w:pPr>
    </w:p>
    <w:p w:rsidR="00B44CB3" w:rsidRDefault="00B44CB3" w:rsidP="00B44CB3">
      <w:pPr>
        <w:pStyle w:val="a4"/>
        <w:spacing w:after="0" w:line="360" w:lineRule="auto"/>
        <w:jc w:val="both"/>
        <w:rPr>
          <w:sz w:val="28"/>
        </w:rPr>
      </w:pPr>
    </w:p>
    <w:p w:rsidR="00B44CB3" w:rsidRDefault="00B44CB3" w:rsidP="00B44CB3">
      <w:pPr>
        <w:pStyle w:val="a4"/>
        <w:spacing w:after="0" w:line="360" w:lineRule="auto"/>
        <w:jc w:val="both"/>
        <w:rPr>
          <w:sz w:val="28"/>
        </w:rPr>
      </w:pPr>
    </w:p>
    <w:p w:rsidR="00B44CB3" w:rsidRDefault="00B44CB3" w:rsidP="00B44CB3">
      <w:pPr>
        <w:pStyle w:val="a4"/>
        <w:spacing w:after="0" w:line="360" w:lineRule="auto"/>
        <w:jc w:val="both"/>
        <w:rPr>
          <w:sz w:val="28"/>
        </w:rPr>
      </w:pPr>
    </w:p>
    <w:p w:rsidR="00B44CB3" w:rsidRDefault="00B44CB3" w:rsidP="00B44CB3">
      <w:pPr>
        <w:pStyle w:val="a4"/>
        <w:spacing w:after="0" w:line="360" w:lineRule="auto"/>
        <w:jc w:val="both"/>
        <w:rPr>
          <w:sz w:val="28"/>
        </w:rPr>
      </w:pPr>
    </w:p>
    <w:p w:rsidR="00B44CB3" w:rsidRDefault="00B44CB3" w:rsidP="00B44CB3">
      <w:pPr>
        <w:pStyle w:val="a4"/>
        <w:spacing w:after="0" w:line="360" w:lineRule="auto"/>
        <w:jc w:val="both"/>
        <w:rPr>
          <w:sz w:val="28"/>
        </w:rPr>
      </w:pPr>
    </w:p>
    <w:p w:rsidR="00B44CB3" w:rsidRDefault="00B44CB3" w:rsidP="00B44CB3">
      <w:pPr>
        <w:pStyle w:val="a4"/>
        <w:spacing w:after="0" w:line="360" w:lineRule="auto"/>
        <w:jc w:val="both"/>
        <w:rPr>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4C433F" w:rsidRDefault="004C433F"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r w:rsidRPr="00FE2FCA">
        <w:rPr>
          <w:b/>
          <w:sz w:val="28"/>
        </w:rPr>
        <w:t>ЭТАЛОНЫ ОТВЕТОВ К БЛОКУ КОНТРОЛИРУЮЩЕГО МАТЕРИАЛА</w:t>
      </w:r>
    </w:p>
    <w:p w:rsidR="00B44CB3" w:rsidRDefault="00B44CB3" w:rsidP="00B44CB3">
      <w:pPr>
        <w:pStyle w:val="a3"/>
        <w:spacing w:before="240" w:line="360" w:lineRule="auto"/>
        <w:ind w:left="0"/>
        <w:jc w:val="center"/>
        <w:rPr>
          <w:rStyle w:val="FontStyle105"/>
          <w:b/>
          <w:sz w:val="28"/>
          <w:szCs w:val="28"/>
        </w:rPr>
      </w:pPr>
      <w:r w:rsidRPr="00E240A1">
        <w:rPr>
          <w:rStyle w:val="FontStyle105"/>
          <w:b/>
          <w:sz w:val="28"/>
          <w:szCs w:val="28"/>
        </w:rPr>
        <w:t>Вариант 1</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Распространённость ОПСГН в мире? Зависимость распространённости заболевания от социально-экономического развития региона?</w:t>
      </w:r>
    </w:p>
    <w:p w:rsidR="00B44CB3" w:rsidRPr="008B1766" w:rsidRDefault="00B44CB3" w:rsidP="00B44CB3">
      <w:pPr>
        <w:pStyle w:val="a3"/>
        <w:tabs>
          <w:tab w:val="num" w:pos="0"/>
        </w:tabs>
        <w:spacing w:after="0" w:line="360" w:lineRule="auto"/>
        <w:ind w:left="0" w:firstLine="709"/>
        <w:jc w:val="both"/>
        <w:rPr>
          <w:rFonts w:ascii="Times New Roman" w:hAnsi="Times New Roman"/>
          <w:sz w:val="28"/>
          <w:szCs w:val="28"/>
        </w:rPr>
      </w:pPr>
      <w:r w:rsidRPr="008B1766">
        <w:rPr>
          <w:rFonts w:ascii="Times New Roman" w:hAnsi="Times New Roman"/>
          <w:sz w:val="28"/>
          <w:szCs w:val="28"/>
        </w:rPr>
        <w:t xml:space="preserve">По разным оценкам, ежегодная заболеваемость ОПСГН во всём мире составляет 470000 случаев, из которых 97% приходится на регионы с низким социально-экономическим статусом, в них уровень заболеваемости колеблется от 9,5 до 28,5 случаев на 100000 населения. В последние десятилетия в развитых странах заболеваемость ОПСГН значительно снизилась.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Особенности эпидемиологии острого постстрептококкового гломерулонефрита в России?</w:t>
      </w:r>
    </w:p>
    <w:p w:rsidR="00B44CB3" w:rsidRPr="008B1766" w:rsidRDefault="00B44CB3" w:rsidP="00B44CB3">
      <w:pPr>
        <w:pStyle w:val="a3"/>
        <w:spacing w:after="0" w:line="360" w:lineRule="auto"/>
        <w:ind w:left="0" w:firstLine="709"/>
        <w:jc w:val="both"/>
        <w:rPr>
          <w:rFonts w:ascii="Times New Roman" w:hAnsi="Times New Roman"/>
          <w:sz w:val="28"/>
          <w:szCs w:val="28"/>
        </w:rPr>
      </w:pPr>
      <w:r w:rsidRPr="008B1766">
        <w:rPr>
          <w:rFonts w:ascii="Times New Roman" w:hAnsi="Times New Roman"/>
          <w:sz w:val="28"/>
          <w:szCs w:val="28"/>
        </w:rPr>
        <w:t xml:space="preserve">По данным эндемического исследования, проведенного в 13 территориях России частота ОГН в детской популяции составляет 33:100 000. Болеют дети обоего пола, чаще в возрасте 6 - 12 лет, преимущественно мальчики. Заболевание встречается, как правило, в спорадическом варианте, число заболевших ОГН растёт.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Предрасполагающие к развитию ОПСГН факторы?</w:t>
      </w:r>
    </w:p>
    <w:p w:rsidR="00B44CB3" w:rsidRPr="00914D25" w:rsidRDefault="00B44CB3" w:rsidP="00B44CB3">
      <w:pPr>
        <w:pStyle w:val="a3"/>
        <w:spacing w:after="0" w:line="360" w:lineRule="auto"/>
        <w:ind w:left="0" w:firstLine="709"/>
        <w:jc w:val="both"/>
        <w:rPr>
          <w:rFonts w:ascii="Times New Roman" w:hAnsi="Times New Roman"/>
          <w:sz w:val="28"/>
          <w:szCs w:val="28"/>
        </w:rPr>
      </w:pPr>
      <w:r w:rsidRPr="00914D25">
        <w:rPr>
          <w:rFonts w:ascii="Times New Roman" w:hAnsi="Times New Roman"/>
          <w:sz w:val="28"/>
          <w:szCs w:val="28"/>
        </w:rPr>
        <w:t>Предрасполагающими факторами развития ОПСГН являются: отягощённая наследственность в отношении инфекционно-аллергических заболеваний; повышенная семейная восприимчивость к стрептококковой инфекции; наличие у ребенка хронических очагов инфекции; гиповитаминозы, гельминтозы; частые ОРИ; охлаждения и метеорологические факторы; вакцинации; приём аллергенов; наличие HLA антигенов, DRw4, DRw6, B</w:t>
      </w:r>
      <w:r w:rsidRPr="00914D25">
        <w:rPr>
          <w:rFonts w:ascii="Times New Roman" w:hAnsi="Times New Roman"/>
          <w:sz w:val="28"/>
          <w:szCs w:val="28"/>
          <w:vertAlign w:val="subscript"/>
        </w:rPr>
        <w:t>12</w:t>
      </w:r>
      <w:r w:rsidRPr="00914D25">
        <w:rPr>
          <w:rFonts w:ascii="Times New Roman" w:hAnsi="Times New Roman"/>
          <w:sz w:val="28"/>
          <w:szCs w:val="28"/>
        </w:rPr>
        <w:t xml:space="preserve">.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Патогенетические основы развития острого постстрептококкового гломерулонефрита?</w:t>
      </w:r>
    </w:p>
    <w:p w:rsidR="00B44CB3" w:rsidRPr="001F6706" w:rsidRDefault="00B44CB3" w:rsidP="00B44CB3">
      <w:pPr>
        <w:spacing w:after="0" w:line="360" w:lineRule="auto"/>
        <w:ind w:firstLine="709"/>
        <w:jc w:val="both"/>
        <w:rPr>
          <w:rFonts w:ascii="Times New Roman" w:hAnsi="Times New Roman"/>
          <w:sz w:val="28"/>
          <w:szCs w:val="28"/>
        </w:rPr>
      </w:pPr>
      <w:r w:rsidRPr="00914D25">
        <w:rPr>
          <w:rFonts w:ascii="Times New Roman" w:hAnsi="Times New Roman"/>
          <w:sz w:val="28"/>
          <w:szCs w:val="28"/>
        </w:rPr>
        <w:t>Патогенез</w:t>
      </w:r>
      <w:r w:rsidRPr="001F6706">
        <w:rPr>
          <w:rFonts w:ascii="Times New Roman" w:hAnsi="Times New Roman"/>
          <w:sz w:val="28"/>
          <w:szCs w:val="28"/>
        </w:rPr>
        <w:t xml:space="preserve"> ОПСГН предусматривает образование иммунных комплексов, состоящих из противострептококковых антител и стрептококков. В иммунных реакциях принимают участие комплемент, пропердин, медиаторы воспаления, факторы клеточного иммунитета. В результате активации свертывающей системы развивается локальный ДВС-синдром. </w:t>
      </w:r>
    </w:p>
    <w:p w:rsidR="00B44CB3" w:rsidRPr="00914D25" w:rsidRDefault="00B44CB3" w:rsidP="00B44CB3">
      <w:pPr>
        <w:pStyle w:val="a3"/>
        <w:spacing w:line="360" w:lineRule="auto"/>
        <w:ind w:left="0" w:firstLine="709"/>
        <w:jc w:val="both"/>
        <w:rPr>
          <w:rFonts w:ascii="Times New Roman" w:hAnsi="Times New Roman"/>
          <w:sz w:val="28"/>
          <w:szCs w:val="28"/>
        </w:rPr>
      </w:pPr>
      <w:r w:rsidRPr="001F6706">
        <w:rPr>
          <w:rFonts w:ascii="Times New Roman" w:hAnsi="Times New Roman"/>
          <w:sz w:val="28"/>
          <w:szCs w:val="28"/>
        </w:rPr>
        <w:t>Главными следствиями развившегося воспалительного процесса в почках являются снижение клубочковой фильтрации, и формирование основных синдромов ОПСГН – мочевого, отечного и гипертензионного.</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Патогенез отёчного синдрома как одного из основных при остром постстрептококковом гломерулонефрите?</w:t>
      </w:r>
    </w:p>
    <w:p w:rsidR="00B44CB3" w:rsidRPr="00740CA2" w:rsidRDefault="00B44CB3" w:rsidP="00B44CB3">
      <w:pPr>
        <w:pStyle w:val="a3"/>
        <w:spacing w:after="0" w:line="360" w:lineRule="auto"/>
        <w:ind w:left="0" w:firstLine="709"/>
        <w:jc w:val="both"/>
        <w:rPr>
          <w:rFonts w:ascii="Times New Roman" w:hAnsi="Times New Roman"/>
          <w:sz w:val="28"/>
          <w:szCs w:val="28"/>
        </w:rPr>
      </w:pPr>
      <w:r w:rsidRPr="00740CA2">
        <w:rPr>
          <w:rFonts w:ascii="Times New Roman" w:hAnsi="Times New Roman"/>
          <w:sz w:val="28"/>
          <w:szCs w:val="28"/>
        </w:rPr>
        <w:t xml:space="preserve">Отёки при ОПСГН развиваются за счет стимуляции альдостерона, под действием которого увеличивается реабсорбция и задержка в организме натрия, воды. В развитии отёков также имеет значение повышение сосудистой и тканевой проницаемости за счет воспаления. </w:t>
      </w:r>
    </w:p>
    <w:p w:rsidR="00B44CB3" w:rsidRPr="00740CA2" w:rsidRDefault="00B44CB3" w:rsidP="00B44CB3">
      <w:pPr>
        <w:pStyle w:val="a3"/>
        <w:spacing w:after="0" w:line="360" w:lineRule="auto"/>
        <w:ind w:left="0" w:firstLine="709"/>
        <w:jc w:val="both"/>
        <w:rPr>
          <w:rFonts w:ascii="Times New Roman" w:hAnsi="Times New Roman"/>
          <w:sz w:val="28"/>
          <w:szCs w:val="28"/>
        </w:rPr>
      </w:pPr>
      <w:r w:rsidRPr="00740CA2">
        <w:rPr>
          <w:rFonts w:ascii="Times New Roman" w:hAnsi="Times New Roman"/>
          <w:sz w:val="28"/>
          <w:szCs w:val="28"/>
        </w:rPr>
        <w:t xml:space="preserve">Накопление натрия в сосудистом русле повышает осмолярность плазмы, что способствует повышению секреции АДГ и повышению к нему чувствительности дистальных канальцев и еще большей задержки воды и развитию гиперволемии. </w:t>
      </w:r>
    </w:p>
    <w:p w:rsidR="00B44CB3" w:rsidRPr="00740CA2" w:rsidRDefault="00B44CB3" w:rsidP="00B44CB3">
      <w:pPr>
        <w:pStyle w:val="a3"/>
        <w:spacing w:after="0" w:line="360" w:lineRule="auto"/>
        <w:ind w:left="0" w:firstLine="709"/>
        <w:jc w:val="both"/>
        <w:rPr>
          <w:rFonts w:ascii="Times New Roman" w:hAnsi="Times New Roman"/>
          <w:sz w:val="28"/>
          <w:szCs w:val="28"/>
        </w:rPr>
      </w:pPr>
      <w:r w:rsidRPr="00740CA2">
        <w:rPr>
          <w:rFonts w:ascii="Times New Roman" w:hAnsi="Times New Roman"/>
          <w:sz w:val="28"/>
          <w:szCs w:val="28"/>
        </w:rPr>
        <w:t xml:space="preserve">Дополнительному увеличению содержание натрия в организме способствует увеличение содержания ангиотензина II и альдостерона. Важное значение также имеет активация кинин-каллекрииновой системы, что приводит к повышению сосудистой проницаемость и выходу жидкости из крови в тканевое пространство, с перераспределением жидкости и скоплением ее в рыхлой клетчатке.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Необходимое исследование при гломерулонефрите?</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Исследования</w:t>
      </w:r>
      <w:r>
        <w:rPr>
          <w:rFonts w:ascii="Times New Roman" w:hAnsi="Times New Roman"/>
          <w:sz w:val="28"/>
          <w:szCs w:val="28"/>
        </w:rPr>
        <w:t xml:space="preserve"> при </w:t>
      </w:r>
      <w:r>
        <w:rPr>
          <w:rStyle w:val="FontStyle105"/>
          <w:sz w:val="28"/>
          <w:szCs w:val="28"/>
        </w:rPr>
        <w:t>гломерулонефрите</w:t>
      </w:r>
      <w:r w:rsidRPr="004C65D6">
        <w:rPr>
          <w:rFonts w:ascii="Times New Roman" w:hAnsi="Times New Roman"/>
          <w:sz w:val="28"/>
          <w:szCs w:val="28"/>
        </w:rPr>
        <w:t xml:space="preserve">: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общий анализ крови и мочи, анализ мочи по Нечипоренко,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длительность кровотечения, время свертывания,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тромбоциты, </w:t>
      </w:r>
    </w:p>
    <w:p w:rsidR="00B44CB3"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протеинограмма,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общие липиды,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холестерин,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триглицериды,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креатинин, мочевая кислота;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определение в крови калия, кальция, натрия, хлоридов, трансаминаз;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серомукоид,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щелочная фосфатаза,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глюкоза крови,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коагулограмма,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показатели КОС,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средние молекулы,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группа крови и резус-фактор,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титры АСЛО,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ЦИК,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суточная экскреция белка, оксалатов, кальция, фосфора, глюкозы, калия, натрия;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проба по Зимницкому,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проба Реберга,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копрограмма,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кал на скрытую кровь,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ЭКГ.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Наиболее характерное начало острого постстрептококкового гломерулонефрита, нефритический синдром?</w:t>
      </w:r>
    </w:p>
    <w:p w:rsidR="00B44CB3" w:rsidRPr="00E12768" w:rsidRDefault="00B44CB3" w:rsidP="00B44CB3">
      <w:pPr>
        <w:pStyle w:val="a3"/>
        <w:spacing w:after="0" w:line="360" w:lineRule="auto"/>
        <w:ind w:left="0" w:firstLine="709"/>
        <w:jc w:val="both"/>
        <w:rPr>
          <w:rFonts w:ascii="Times New Roman" w:hAnsi="Times New Roman"/>
          <w:sz w:val="28"/>
          <w:szCs w:val="28"/>
        </w:rPr>
      </w:pPr>
      <w:r w:rsidRPr="00E12768">
        <w:rPr>
          <w:rFonts w:ascii="Times New Roman" w:hAnsi="Times New Roman"/>
          <w:sz w:val="28"/>
          <w:szCs w:val="28"/>
        </w:rPr>
        <w:t xml:space="preserve">Нередко заболевание начинается с острого нефритического синдрома. Изменения со стороны мочи наиболее типичны и выявляются стабильно. У подавляющего большинства больных эти изменения характеризуются преходящей (чаще стабильной) протеинурией, эритроцитурией, цилиндрурией. Важно указать на необходимость определения протеинурии не только в разовых порциях мочи, но и в суточной, так как этот показатель лучше отражает величину потери белка. </w:t>
      </w:r>
    </w:p>
    <w:p w:rsidR="00B44CB3" w:rsidRPr="00E12768" w:rsidRDefault="00B44CB3" w:rsidP="00B44CB3">
      <w:pPr>
        <w:pStyle w:val="a3"/>
        <w:spacing w:after="0" w:line="360" w:lineRule="auto"/>
        <w:ind w:left="0" w:firstLine="709"/>
        <w:jc w:val="both"/>
        <w:rPr>
          <w:rFonts w:ascii="Times New Roman" w:hAnsi="Times New Roman"/>
          <w:sz w:val="28"/>
          <w:szCs w:val="28"/>
        </w:rPr>
      </w:pPr>
      <w:r w:rsidRPr="00E12768">
        <w:rPr>
          <w:rFonts w:ascii="Times New Roman" w:hAnsi="Times New Roman"/>
          <w:sz w:val="28"/>
          <w:szCs w:val="28"/>
        </w:rPr>
        <w:t>Острый нефритический синдром: острое начало - олигурия + изменения в моче + повышение АД + от</w:t>
      </w:r>
      <w:r>
        <w:rPr>
          <w:rFonts w:ascii="Times New Roman" w:hAnsi="Times New Roman"/>
          <w:sz w:val="28"/>
          <w:szCs w:val="28"/>
        </w:rPr>
        <w:t>ё</w:t>
      </w:r>
      <w:r w:rsidRPr="00E12768">
        <w:rPr>
          <w:rFonts w:ascii="Times New Roman" w:hAnsi="Times New Roman"/>
          <w:sz w:val="28"/>
          <w:szCs w:val="28"/>
        </w:rPr>
        <w:t xml:space="preserve">ки + транзиторная азотемия. </w:t>
      </w:r>
    </w:p>
    <w:p w:rsidR="00B44CB3" w:rsidRPr="00135F62" w:rsidRDefault="00B44CB3" w:rsidP="00B44CB3">
      <w:pPr>
        <w:pStyle w:val="a3"/>
        <w:numPr>
          <w:ilvl w:val="0"/>
          <w:numId w:val="25"/>
        </w:numPr>
        <w:spacing w:after="0" w:line="360" w:lineRule="auto"/>
        <w:ind w:left="0" w:firstLine="709"/>
        <w:jc w:val="both"/>
        <w:rPr>
          <w:rFonts w:ascii="Times New Roman" w:hAnsi="Times New Roman"/>
          <w:b/>
          <w:sz w:val="28"/>
          <w:szCs w:val="28"/>
        </w:rPr>
      </w:pPr>
      <w:r w:rsidRPr="00135F62">
        <w:rPr>
          <w:rStyle w:val="FontStyle105"/>
          <w:sz w:val="28"/>
          <w:szCs w:val="28"/>
        </w:rPr>
        <w:t>Типы течения острого постстрептококкового гломерулонефрита?</w:t>
      </w:r>
      <w:r w:rsidRPr="00135F62">
        <w:rPr>
          <w:rStyle w:val="FontStyle105"/>
          <w:sz w:val="28"/>
          <w:szCs w:val="28"/>
        </w:rPr>
        <w:br/>
      </w:r>
      <w:r w:rsidRPr="000E3229">
        <w:rPr>
          <w:rFonts w:ascii="Times New Roman" w:hAnsi="Times New Roman"/>
          <w:sz w:val="28"/>
          <w:szCs w:val="28"/>
        </w:rPr>
        <w:t>Три типа течения:</w:t>
      </w:r>
    </w:p>
    <w:p w:rsidR="00B44CB3" w:rsidRDefault="00B44CB3" w:rsidP="00B44CB3">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редкие обострения (не чаще 1 раза в 8 лет) </w:t>
      </w:r>
    </w:p>
    <w:p w:rsidR="00B44CB3" w:rsidRDefault="00B44CB3" w:rsidP="00B44CB3">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умеренно частые (каждые 4-7 лет), </w:t>
      </w:r>
    </w:p>
    <w:p w:rsidR="00B44CB3" w:rsidRDefault="00B44CB3" w:rsidP="00B44CB3">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частые обострения (1 раз в 1-3 года) </w:t>
      </w:r>
    </w:p>
    <w:p w:rsidR="00B44CB3" w:rsidRDefault="00B44CB3" w:rsidP="00B44CB3">
      <w:pPr>
        <w:spacing w:after="0" w:line="360" w:lineRule="auto"/>
        <w:ind w:firstLine="709"/>
        <w:jc w:val="both"/>
        <w:rPr>
          <w:rFonts w:ascii="Times New Roman" w:hAnsi="Times New Roman"/>
          <w:sz w:val="28"/>
          <w:szCs w:val="28"/>
        </w:rPr>
      </w:pPr>
      <w:r w:rsidRPr="00442E19">
        <w:rPr>
          <w:rFonts w:ascii="Times New Roman" w:hAnsi="Times New Roman"/>
          <w:sz w:val="28"/>
          <w:szCs w:val="28"/>
        </w:rPr>
        <w:t xml:space="preserve">• непрерывное рецидивирование (неполное исчезновение признаков обострения под влиянием терапии на 1-2 года или постоянное их сохранение на протяжении всего известного периода болезни).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Что должно быть указано в диагнозе ОПСГН?</w:t>
      </w:r>
    </w:p>
    <w:p w:rsidR="00B44CB3" w:rsidRPr="00021F5B" w:rsidRDefault="00B44CB3" w:rsidP="00B44CB3">
      <w:pPr>
        <w:pStyle w:val="a3"/>
        <w:spacing w:after="0" w:line="360" w:lineRule="auto"/>
        <w:ind w:left="0" w:firstLine="709"/>
        <w:jc w:val="both"/>
        <w:rPr>
          <w:rFonts w:ascii="Times New Roman" w:hAnsi="Times New Roman"/>
          <w:sz w:val="28"/>
          <w:szCs w:val="28"/>
        </w:rPr>
      </w:pPr>
      <w:r w:rsidRPr="00021F5B">
        <w:rPr>
          <w:rFonts w:ascii="Times New Roman" w:hAnsi="Times New Roman"/>
          <w:sz w:val="28"/>
          <w:szCs w:val="28"/>
        </w:rPr>
        <w:t xml:space="preserve">В диагнозе должна быть указана морфологическая форма гломерулонефрита, клинические проявления на момент обследования, тип течения (оценивается по совокупности за несколько последних лет) и функциональное состояние почек.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 xml:space="preserve"> Типичное течение острого постстрептококкового гломерулонефрита?</w:t>
      </w:r>
    </w:p>
    <w:p w:rsidR="00B44CB3" w:rsidRPr="005620B7" w:rsidRDefault="00B44CB3" w:rsidP="00B44CB3">
      <w:pPr>
        <w:pStyle w:val="a3"/>
        <w:spacing w:line="360" w:lineRule="auto"/>
        <w:ind w:left="0" w:firstLine="709"/>
        <w:jc w:val="both"/>
        <w:rPr>
          <w:rStyle w:val="FontStyle105"/>
          <w:sz w:val="28"/>
          <w:szCs w:val="28"/>
        </w:rPr>
      </w:pPr>
      <w:r w:rsidRPr="005620B7">
        <w:rPr>
          <w:rStyle w:val="FontStyle105"/>
          <w:sz w:val="28"/>
          <w:szCs w:val="28"/>
        </w:rPr>
        <w:t xml:space="preserve">В типичных случаях (циклический вариант) анамнез позволяет выявить предшествующее стрептококковое поражение зева, кожи и т. д. Через 2 - 4 недели после перенесенной инфекции (латентный период), отмечается ухудшение общего состояния, уменьшение диуреза, потемнение мочи, появление головной боли, отёков на лице, голенях, иногда на животе, пояснице. Может быть кратковременное повышение температуры, тошнота, реже рвота, боли в поясничной области, иногда признаки эклампсии. </w:t>
      </w:r>
    </w:p>
    <w:p w:rsidR="00B44CB3" w:rsidRPr="005620B7" w:rsidRDefault="00B44CB3" w:rsidP="00B44CB3">
      <w:pPr>
        <w:pStyle w:val="a3"/>
        <w:spacing w:line="360" w:lineRule="auto"/>
        <w:ind w:left="0" w:firstLine="709"/>
        <w:jc w:val="both"/>
        <w:rPr>
          <w:rStyle w:val="FontStyle105"/>
          <w:sz w:val="28"/>
          <w:szCs w:val="28"/>
        </w:rPr>
      </w:pPr>
      <w:r w:rsidRPr="005620B7">
        <w:rPr>
          <w:rStyle w:val="FontStyle105"/>
          <w:sz w:val="28"/>
          <w:szCs w:val="28"/>
        </w:rPr>
        <w:t xml:space="preserve">Объективно: </w:t>
      </w:r>
    </w:p>
    <w:p w:rsidR="00B44CB3" w:rsidRPr="005620B7" w:rsidRDefault="00B44CB3" w:rsidP="00B44CB3">
      <w:pPr>
        <w:pStyle w:val="a3"/>
        <w:spacing w:line="360" w:lineRule="auto"/>
        <w:ind w:left="0" w:firstLine="709"/>
        <w:jc w:val="both"/>
        <w:rPr>
          <w:rStyle w:val="FontStyle105"/>
          <w:sz w:val="28"/>
          <w:szCs w:val="28"/>
        </w:rPr>
      </w:pPr>
      <w:r w:rsidRPr="005620B7">
        <w:rPr>
          <w:rStyle w:val="FontStyle105"/>
          <w:sz w:val="28"/>
          <w:szCs w:val="28"/>
        </w:rPr>
        <w:t xml:space="preserve">ребёнок бледен (за счет ангиоспазма), отёки, локализованные на лице и голенях. Отёки бывают «скрытыми» (выявляются положительной пробой Макклюра-Олдрича). </w:t>
      </w:r>
    </w:p>
    <w:p w:rsidR="00B44CB3" w:rsidRPr="005620B7" w:rsidRDefault="00B44CB3" w:rsidP="00B44CB3">
      <w:pPr>
        <w:pStyle w:val="a3"/>
        <w:spacing w:line="360" w:lineRule="auto"/>
        <w:ind w:left="0" w:firstLine="709"/>
        <w:jc w:val="both"/>
        <w:rPr>
          <w:rStyle w:val="FontStyle105"/>
          <w:sz w:val="28"/>
          <w:szCs w:val="28"/>
        </w:rPr>
      </w:pPr>
      <w:r w:rsidRPr="005620B7">
        <w:rPr>
          <w:rStyle w:val="FontStyle105"/>
          <w:sz w:val="28"/>
          <w:szCs w:val="28"/>
        </w:rPr>
        <w:t xml:space="preserve">Со стороны сердечно-сосудистой системы обнаруживается тахикардия, реже брадикардия, приглушенность тонов, расширение границ относительной сердечной тупости, ослабление I тона на верхушке, усиление 2-го типа на аорте и легочной артерии, расширение границ сердца (за счет повышения артериального давления). В некоторых случаях развивается недостаточность кровообращения. </w:t>
      </w:r>
    </w:p>
    <w:p w:rsidR="00B44CB3" w:rsidRPr="005620B7" w:rsidRDefault="00B44CB3" w:rsidP="00B44CB3">
      <w:pPr>
        <w:pStyle w:val="a3"/>
        <w:spacing w:line="360" w:lineRule="auto"/>
        <w:ind w:left="0" w:firstLine="709"/>
        <w:jc w:val="both"/>
        <w:rPr>
          <w:rStyle w:val="FontStyle105"/>
          <w:sz w:val="28"/>
          <w:szCs w:val="28"/>
        </w:rPr>
      </w:pPr>
      <w:r w:rsidRPr="005620B7">
        <w:rPr>
          <w:rStyle w:val="FontStyle105"/>
          <w:sz w:val="28"/>
          <w:szCs w:val="28"/>
        </w:rPr>
        <w:t xml:space="preserve">Моча цвета «мясных помоев» (макрогематурия). Олигурия диагностируется у половины детей, через 3 - 7 дней отмечается восстановление диуреза. </w:t>
      </w:r>
    </w:p>
    <w:p w:rsidR="00B44CB3" w:rsidRPr="005620B7" w:rsidRDefault="00B44CB3" w:rsidP="00B44CB3">
      <w:pPr>
        <w:pStyle w:val="a3"/>
        <w:spacing w:line="360" w:lineRule="auto"/>
        <w:ind w:left="0" w:firstLine="709"/>
        <w:jc w:val="both"/>
        <w:rPr>
          <w:rStyle w:val="FontStyle105"/>
          <w:sz w:val="28"/>
          <w:szCs w:val="28"/>
        </w:rPr>
      </w:pPr>
      <w:r w:rsidRPr="005620B7">
        <w:rPr>
          <w:rStyle w:val="FontStyle105"/>
          <w:sz w:val="28"/>
          <w:szCs w:val="28"/>
        </w:rPr>
        <w:t xml:space="preserve">В периоде обратного развития симптомов появляется полиурия, купируются отеки, исчезает артериальная гипертензия, экстраренальные проявления заболевания (головные боли, нарушение самочувствия и др.). В последнюю очередь исчезает гематурия. </w:t>
      </w:r>
    </w:p>
    <w:p w:rsidR="00B44CB3" w:rsidRDefault="00B44CB3" w:rsidP="00B44CB3">
      <w:pPr>
        <w:pStyle w:val="a3"/>
        <w:spacing w:line="360" w:lineRule="auto"/>
        <w:ind w:left="0" w:firstLine="709"/>
        <w:jc w:val="both"/>
        <w:rPr>
          <w:rStyle w:val="FontStyle105"/>
          <w:sz w:val="28"/>
          <w:szCs w:val="28"/>
        </w:rPr>
      </w:pPr>
      <w:r w:rsidRPr="005620B7">
        <w:rPr>
          <w:rStyle w:val="FontStyle105"/>
          <w:sz w:val="28"/>
          <w:szCs w:val="28"/>
        </w:rPr>
        <w:t>Полное восстановление морфологических изменений в почках происходит через 1 - 2 года.</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 xml:space="preserve"> Основание для диагноза «Острый постстрептококковый гломерулонефрит»?</w:t>
      </w:r>
    </w:p>
    <w:p w:rsidR="00B44CB3" w:rsidRPr="001F6706" w:rsidRDefault="00B44CB3" w:rsidP="00B44CB3">
      <w:pPr>
        <w:spacing w:after="0" w:line="360" w:lineRule="auto"/>
        <w:ind w:firstLine="709"/>
        <w:jc w:val="both"/>
        <w:rPr>
          <w:rFonts w:ascii="Times New Roman" w:hAnsi="Times New Roman"/>
          <w:sz w:val="28"/>
          <w:szCs w:val="28"/>
        </w:rPr>
      </w:pPr>
      <w:r w:rsidRPr="005620B7">
        <w:rPr>
          <w:rFonts w:ascii="Times New Roman" w:hAnsi="Times New Roman"/>
          <w:sz w:val="28"/>
          <w:szCs w:val="28"/>
        </w:rPr>
        <w:t>Диагноз</w:t>
      </w:r>
      <w:r w:rsidRPr="001F6706">
        <w:rPr>
          <w:rFonts w:ascii="Times New Roman" w:hAnsi="Times New Roman"/>
          <w:sz w:val="28"/>
          <w:szCs w:val="28"/>
        </w:rPr>
        <w:t xml:space="preserve"> ОПСГН основывается на</w:t>
      </w:r>
      <w:r>
        <w:rPr>
          <w:rFonts w:ascii="Times New Roman" w:hAnsi="Times New Roman"/>
          <w:sz w:val="28"/>
          <w:szCs w:val="28"/>
        </w:rPr>
        <w:t>:</w:t>
      </w:r>
    </w:p>
    <w:p w:rsidR="00B44CB3" w:rsidRPr="001F6706" w:rsidRDefault="00B44CB3" w:rsidP="00B44CB3">
      <w:pPr>
        <w:pStyle w:val="a3"/>
        <w:numPr>
          <w:ilvl w:val="0"/>
          <w:numId w:val="4"/>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выявлении перенесенной стрептококковой инфекции и </w:t>
      </w:r>
    </w:p>
    <w:p w:rsidR="00B44CB3" w:rsidRPr="001F6706" w:rsidRDefault="00B44CB3" w:rsidP="00B44CB3">
      <w:pPr>
        <w:pStyle w:val="a3"/>
        <w:numPr>
          <w:ilvl w:val="0"/>
          <w:numId w:val="4"/>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латентного периода после нее. </w:t>
      </w:r>
    </w:p>
    <w:p w:rsidR="00B44CB3" w:rsidRPr="001F6706" w:rsidRDefault="00B44CB3" w:rsidP="00B44CB3">
      <w:pPr>
        <w:spacing w:after="0" w:line="360" w:lineRule="auto"/>
        <w:ind w:firstLine="709"/>
        <w:jc w:val="both"/>
        <w:rPr>
          <w:rFonts w:ascii="Times New Roman" w:hAnsi="Times New Roman"/>
          <w:sz w:val="28"/>
          <w:szCs w:val="28"/>
        </w:rPr>
      </w:pPr>
      <w:r w:rsidRPr="001F6706">
        <w:rPr>
          <w:rFonts w:ascii="Times New Roman" w:hAnsi="Times New Roman"/>
          <w:sz w:val="28"/>
          <w:szCs w:val="28"/>
          <w:u w:val="single"/>
        </w:rPr>
        <w:t>Характерная триада симптомов</w:t>
      </w:r>
      <w:r w:rsidRPr="001F6706">
        <w:rPr>
          <w:rFonts w:ascii="Times New Roman" w:hAnsi="Times New Roman"/>
          <w:sz w:val="28"/>
          <w:szCs w:val="28"/>
        </w:rPr>
        <w:t xml:space="preserve"> (гематурия, умеренные отеки, повышение артериального давления) дает основание заподозрить ОГН.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 xml:space="preserve"> Изменения в общем анализе мочи, характерные для острого постстрептококкового гломерулонефрита?</w:t>
      </w:r>
    </w:p>
    <w:p w:rsidR="00B44CB3" w:rsidRPr="005620B7"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u w:val="single"/>
        </w:rPr>
        <w:t>Общий анализ мочи</w:t>
      </w:r>
      <w:r w:rsidRPr="005620B7">
        <w:rPr>
          <w:rFonts w:ascii="Times New Roman" w:hAnsi="Times New Roman"/>
          <w:sz w:val="28"/>
          <w:szCs w:val="28"/>
        </w:rPr>
        <w:t xml:space="preserve">. </w:t>
      </w:r>
    </w:p>
    <w:p w:rsidR="00B44CB3" w:rsidRPr="005620B7"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При ОПСГН чаще всего выявляют гематурию, а в начале заболевания и лейкоцитурию. Лейкоцитурия - маркер иммунно-воспалительного процесса в почках. Для ОГН характерной находкой является цилиндрурия (гиалиновые, зернистые, эритроцитарные). У многих больных обнаруживается протеинурия до 1 - 2 г/л/сутки. </w:t>
      </w:r>
    </w:p>
    <w:p w:rsidR="00B44CB3" w:rsidRDefault="00B44CB3" w:rsidP="00B44CB3">
      <w:pPr>
        <w:pStyle w:val="a3"/>
        <w:numPr>
          <w:ilvl w:val="0"/>
          <w:numId w:val="25"/>
        </w:numPr>
        <w:spacing w:after="0" w:line="360" w:lineRule="auto"/>
        <w:ind w:left="0" w:firstLine="709"/>
        <w:jc w:val="both"/>
        <w:rPr>
          <w:rStyle w:val="FontStyle105"/>
          <w:sz w:val="28"/>
          <w:szCs w:val="28"/>
        </w:rPr>
      </w:pPr>
      <w:r>
        <w:rPr>
          <w:rStyle w:val="FontStyle105"/>
          <w:sz w:val="28"/>
          <w:szCs w:val="28"/>
        </w:rPr>
        <w:t xml:space="preserve"> Понятие «нефритический синдром»?</w:t>
      </w:r>
    </w:p>
    <w:p w:rsidR="00B44CB3" w:rsidRPr="001F6706" w:rsidRDefault="00B44CB3" w:rsidP="00B44CB3">
      <w:pPr>
        <w:spacing w:after="0" w:line="360" w:lineRule="auto"/>
        <w:ind w:firstLine="709"/>
        <w:jc w:val="both"/>
        <w:rPr>
          <w:rFonts w:ascii="Times New Roman" w:hAnsi="Times New Roman"/>
          <w:sz w:val="28"/>
          <w:szCs w:val="28"/>
        </w:rPr>
      </w:pPr>
      <w:r w:rsidRPr="00FB2BDD">
        <w:rPr>
          <w:rFonts w:ascii="Times New Roman" w:hAnsi="Times New Roman"/>
          <w:sz w:val="28"/>
          <w:szCs w:val="28"/>
        </w:rPr>
        <w:t>Нефритический синдром</w:t>
      </w:r>
      <w:r w:rsidRPr="001F6706">
        <w:rPr>
          <w:rFonts w:ascii="Times New Roman" w:hAnsi="Times New Roman"/>
          <w:sz w:val="28"/>
          <w:szCs w:val="28"/>
        </w:rPr>
        <w:t xml:space="preserve"> – это симптомокомплекс, включающий экстраренальные симптомы (от</w:t>
      </w:r>
      <w:r>
        <w:rPr>
          <w:rFonts w:ascii="Times New Roman" w:hAnsi="Times New Roman"/>
          <w:sz w:val="28"/>
          <w:szCs w:val="28"/>
        </w:rPr>
        <w:t>ё</w:t>
      </w:r>
      <w:r w:rsidRPr="001F6706">
        <w:rPr>
          <w:rFonts w:ascii="Times New Roman" w:hAnsi="Times New Roman"/>
          <w:sz w:val="28"/>
          <w:szCs w:val="28"/>
        </w:rPr>
        <w:t xml:space="preserve">ки или пастозность, повышение артериального давления, изменения со стороны сердца, ЦНС) и ренальные (олигурия, гематурия, протеинурия до 1г в сутки, цилиндрурия) проявления. </w:t>
      </w:r>
    </w:p>
    <w:p w:rsidR="00B44CB3" w:rsidRPr="001F6706" w:rsidRDefault="00B44CB3" w:rsidP="00B44CB3">
      <w:pPr>
        <w:spacing w:after="0" w:line="360" w:lineRule="auto"/>
        <w:ind w:firstLine="709"/>
        <w:jc w:val="both"/>
        <w:rPr>
          <w:rFonts w:ascii="Times New Roman" w:hAnsi="Times New Roman"/>
          <w:sz w:val="28"/>
          <w:szCs w:val="28"/>
        </w:rPr>
      </w:pPr>
      <w:r w:rsidRPr="001F6706">
        <w:rPr>
          <w:rFonts w:ascii="Times New Roman" w:hAnsi="Times New Roman"/>
          <w:sz w:val="28"/>
          <w:szCs w:val="28"/>
        </w:rPr>
        <w:t xml:space="preserve">В период начальных проявлений ОГН может наблюдаться нарушение функции почек, иногда развивается ОПН. </w:t>
      </w:r>
    </w:p>
    <w:p w:rsidR="00B44CB3" w:rsidRDefault="00B44CB3" w:rsidP="00B44CB3">
      <w:pPr>
        <w:pStyle w:val="a3"/>
        <w:numPr>
          <w:ilvl w:val="0"/>
          <w:numId w:val="25"/>
        </w:numPr>
        <w:spacing w:line="360" w:lineRule="auto"/>
        <w:ind w:left="0" w:firstLine="709"/>
        <w:jc w:val="both"/>
        <w:rPr>
          <w:rStyle w:val="FontStyle105"/>
          <w:sz w:val="28"/>
          <w:szCs w:val="28"/>
        </w:rPr>
      </w:pPr>
      <w:r>
        <w:rPr>
          <w:rStyle w:val="FontStyle105"/>
          <w:sz w:val="28"/>
          <w:szCs w:val="28"/>
        </w:rPr>
        <w:t xml:space="preserve"> При каких вариантах острого постстрептококкового гломерулонефрита встречается нефротический синдром?</w:t>
      </w:r>
    </w:p>
    <w:p w:rsidR="00B44CB3" w:rsidRPr="00F4231B" w:rsidRDefault="00B44CB3" w:rsidP="00B44CB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Нефротический синдром</w:t>
      </w:r>
      <w:r w:rsidRPr="00F4231B">
        <w:rPr>
          <w:rFonts w:ascii="Times New Roman" w:hAnsi="Times New Roman"/>
          <w:sz w:val="28"/>
          <w:szCs w:val="28"/>
        </w:rPr>
        <w:t xml:space="preserve"> встречается при двух формах гломерулонефрита: нефротической и смешанной. </w:t>
      </w:r>
    </w:p>
    <w:p w:rsidR="00B44CB3" w:rsidRDefault="00B44CB3" w:rsidP="00B44CB3">
      <w:pPr>
        <w:pStyle w:val="a3"/>
        <w:numPr>
          <w:ilvl w:val="0"/>
          <w:numId w:val="25"/>
        </w:numPr>
        <w:spacing w:line="360" w:lineRule="auto"/>
        <w:ind w:left="0" w:firstLine="709"/>
        <w:jc w:val="both"/>
        <w:rPr>
          <w:rStyle w:val="FontStyle105"/>
          <w:sz w:val="28"/>
          <w:szCs w:val="28"/>
        </w:rPr>
      </w:pPr>
      <w:r w:rsidRPr="00F3421B">
        <w:rPr>
          <w:rStyle w:val="FontStyle105"/>
          <w:sz w:val="28"/>
          <w:szCs w:val="28"/>
        </w:rPr>
        <w:t xml:space="preserve">Оценка </w:t>
      </w:r>
      <w:r>
        <w:rPr>
          <w:rStyle w:val="FontStyle105"/>
          <w:sz w:val="28"/>
          <w:szCs w:val="28"/>
        </w:rPr>
        <w:t>функционального состояния почек?</w:t>
      </w:r>
    </w:p>
    <w:p w:rsidR="00B44CB3" w:rsidRPr="00F3421B" w:rsidRDefault="00B44CB3" w:rsidP="00B44CB3">
      <w:pPr>
        <w:pStyle w:val="a3"/>
        <w:spacing w:line="360" w:lineRule="auto"/>
        <w:ind w:left="0" w:firstLine="709"/>
        <w:jc w:val="both"/>
        <w:rPr>
          <w:rStyle w:val="FontStyle105"/>
          <w:sz w:val="28"/>
          <w:szCs w:val="28"/>
        </w:rPr>
      </w:pPr>
      <w:r w:rsidRPr="00F3421B">
        <w:rPr>
          <w:rStyle w:val="FontStyle105"/>
          <w:sz w:val="28"/>
          <w:szCs w:val="28"/>
        </w:rPr>
        <w:t>Оценка функционального состояния почек:</w:t>
      </w:r>
    </w:p>
    <w:p w:rsidR="00B44CB3" w:rsidRPr="00F3421B" w:rsidRDefault="00B44CB3" w:rsidP="00B44CB3">
      <w:pPr>
        <w:pStyle w:val="a3"/>
        <w:numPr>
          <w:ilvl w:val="1"/>
          <w:numId w:val="24"/>
        </w:numPr>
        <w:spacing w:line="360" w:lineRule="auto"/>
        <w:ind w:left="0" w:firstLine="709"/>
        <w:jc w:val="both"/>
        <w:rPr>
          <w:rStyle w:val="FontStyle105"/>
          <w:sz w:val="28"/>
          <w:szCs w:val="28"/>
        </w:rPr>
      </w:pPr>
      <w:r w:rsidRPr="00F3421B">
        <w:rPr>
          <w:rStyle w:val="FontStyle105"/>
          <w:sz w:val="28"/>
          <w:szCs w:val="28"/>
        </w:rPr>
        <w:t xml:space="preserve">проба Зимницкого: при ухудшении функции уменьшение относительной плотности мочи (&lt; 1012); </w:t>
      </w:r>
    </w:p>
    <w:p w:rsidR="00B44CB3" w:rsidRPr="00F3421B" w:rsidRDefault="00B44CB3" w:rsidP="00B44CB3">
      <w:pPr>
        <w:pStyle w:val="a3"/>
        <w:numPr>
          <w:ilvl w:val="1"/>
          <w:numId w:val="24"/>
        </w:numPr>
        <w:spacing w:line="360" w:lineRule="auto"/>
        <w:ind w:left="0" w:firstLine="709"/>
        <w:jc w:val="both"/>
        <w:rPr>
          <w:rStyle w:val="FontStyle105"/>
          <w:sz w:val="28"/>
          <w:szCs w:val="28"/>
        </w:rPr>
      </w:pPr>
      <w:r w:rsidRPr="00F3421B">
        <w:rPr>
          <w:rStyle w:val="FontStyle105"/>
          <w:sz w:val="28"/>
          <w:szCs w:val="28"/>
        </w:rPr>
        <w:t xml:space="preserve">снижение клубочковой фильтрации (менее 80 мл/мин); </w:t>
      </w:r>
    </w:p>
    <w:p w:rsidR="00B44CB3" w:rsidRPr="00F3421B" w:rsidRDefault="00B44CB3" w:rsidP="00B44CB3">
      <w:pPr>
        <w:pStyle w:val="a3"/>
        <w:numPr>
          <w:ilvl w:val="1"/>
          <w:numId w:val="24"/>
        </w:numPr>
        <w:spacing w:line="360" w:lineRule="auto"/>
        <w:ind w:left="0" w:firstLine="709"/>
        <w:jc w:val="both"/>
        <w:rPr>
          <w:rStyle w:val="FontStyle105"/>
          <w:sz w:val="28"/>
          <w:szCs w:val="28"/>
        </w:rPr>
      </w:pPr>
      <w:r w:rsidRPr="00F3421B">
        <w:rPr>
          <w:rStyle w:val="FontStyle105"/>
          <w:sz w:val="28"/>
          <w:szCs w:val="28"/>
        </w:rPr>
        <w:t xml:space="preserve">креатинин: нормальные или увеличенные цифры; </w:t>
      </w:r>
    </w:p>
    <w:p w:rsidR="00B44CB3" w:rsidRPr="00F3421B" w:rsidRDefault="00B44CB3" w:rsidP="00B44CB3">
      <w:pPr>
        <w:pStyle w:val="a3"/>
        <w:numPr>
          <w:ilvl w:val="1"/>
          <w:numId w:val="24"/>
        </w:numPr>
        <w:spacing w:line="360" w:lineRule="auto"/>
        <w:ind w:left="0" w:firstLine="709"/>
        <w:jc w:val="both"/>
        <w:rPr>
          <w:rStyle w:val="FontStyle105"/>
          <w:sz w:val="28"/>
          <w:szCs w:val="28"/>
        </w:rPr>
      </w:pPr>
      <w:r w:rsidRPr="00F3421B">
        <w:rPr>
          <w:rStyle w:val="FontStyle105"/>
          <w:sz w:val="28"/>
          <w:szCs w:val="28"/>
        </w:rPr>
        <w:t xml:space="preserve">мочевина крови: нормальные или увеличенные цифры; </w:t>
      </w:r>
    </w:p>
    <w:p w:rsidR="00B44CB3" w:rsidRPr="00F3421B" w:rsidRDefault="00B44CB3" w:rsidP="00B44CB3">
      <w:pPr>
        <w:pStyle w:val="a3"/>
        <w:numPr>
          <w:ilvl w:val="1"/>
          <w:numId w:val="24"/>
        </w:numPr>
        <w:spacing w:line="360" w:lineRule="auto"/>
        <w:ind w:left="0" w:firstLine="709"/>
        <w:jc w:val="both"/>
        <w:rPr>
          <w:rStyle w:val="FontStyle105"/>
          <w:sz w:val="28"/>
          <w:szCs w:val="28"/>
        </w:rPr>
      </w:pPr>
      <w:r w:rsidRPr="00F3421B">
        <w:rPr>
          <w:rStyle w:val="FontStyle105"/>
          <w:sz w:val="28"/>
          <w:szCs w:val="28"/>
        </w:rPr>
        <w:t xml:space="preserve">электролиты крови: тенденция к снижению Na, Ca, увеличению K, P, Mg; </w:t>
      </w:r>
    </w:p>
    <w:p w:rsidR="00B44CB3" w:rsidRDefault="00B44CB3" w:rsidP="00B44CB3">
      <w:pPr>
        <w:pStyle w:val="a3"/>
        <w:numPr>
          <w:ilvl w:val="1"/>
          <w:numId w:val="24"/>
        </w:numPr>
        <w:spacing w:line="360" w:lineRule="auto"/>
        <w:ind w:left="0" w:firstLine="709"/>
        <w:jc w:val="both"/>
        <w:rPr>
          <w:rStyle w:val="FontStyle105"/>
          <w:sz w:val="28"/>
          <w:szCs w:val="28"/>
        </w:rPr>
      </w:pPr>
      <w:r w:rsidRPr="00F3421B">
        <w:rPr>
          <w:rStyle w:val="FontStyle105"/>
          <w:sz w:val="28"/>
          <w:szCs w:val="28"/>
        </w:rPr>
        <w:t>КОС - развитие метаболического ацидоза (гломерулярного и канальцевого).</w:t>
      </w:r>
    </w:p>
    <w:p w:rsidR="00B44CB3" w:rsidRPr="00F3421B" w:rsidRDefault="00B44CB3" w:rsidP="00B44CB3">
      <w:pPr>
        <w:pStyle w:val="a3"/>
        <w:numPr>
          <w:ilvl w:val="0"/>
          <w:numId w:val="25"/>
        </w:numPr>
        <w:spacing w:after="0" w:line="360" w:lineRule="auto"/>
        <w:ind w:left="0" w:firstLine="709"/>
        <w:jc w:val="both"/>
        <w:rPr>
          <w:rFonts w:ascii="Times New Roman" w:hAnsi="Times New Roman"/>
          <w:sz w:val="28"/>
          <w:szCs w:val="28"/>
        </w:rPr>
      </w:pPr>
      <w:r w:rsidRPr="00F3421B">
        <w:rPr>
          <w:rFonts w:ascii="Times New Roman" w:hAnsi="Times New Roman"/>
          <w:sz w:val="28"/>
          <w:szCs w:val="28"/>
        </w:rPr>
        <w:t xml:space="preserve"> Дифференциальный диагноз острогогломерулонефрита и </w:t>
      </w:r>
    </w:p>
    <w:p w:rsidR="00B44CB3" w:rsidRDefault="00B44CB3" w:rsidP="00B44CB3">
      <w:pPr>
        <w:pStyle w:val="a3"/>
        <w:spacing w:line="360" w:lineRule="auto"/>
        <w:ind w:left="0" w:firstLine="709"/>
        <w:jc w:val="both"/>
        <w:rPr>
          <w:rFonts w:ascii="Times New Roman" w:hAnsi="Times New Roman"/>
          <w:sz w:val="28"/>
          <w:szCs w:val="28"/>
        </w:rPr>
      </w:pPr>
      <w:r w:rsidRPr="00F3421B">
        <w:rPr>
          <w:rFonts w:ascii="Times New Roman" w:hAnsi="Times New Roman"/>
          <w:sz w:val="28"/>
          <w:szCs w:val="28"/>
        </w:rPr>
        <w:t>геморрагического васкулита</w:t>
      </w:r>
      <w:r>
        <w:rPr>
          <w:rFonts w:ascii="Times New Roman" w:hAnsi="Times New Roman"/>
          <w:sz w:val="28"/>
          <w:szCs w:val="28"/>
        </w:rPr>
        <w:t>?</w:t>
      </w:r>
    </w:p>
    <w:p w:rsidR="00B44CB3" w:rsidRPr="001F6706" w:rsidRDefault="00B44CB3" w:rsidP="00B44CB3">
      <w:pPr>
        <w:spacing w:after="0" w:line="240" w:lineRule="auto"/>
        <w:jc w:val="center"/>
        <w:rPr>
          <w:rFonts w:ascii="Times New Roman" w:hAnsi="Times New Roman"/>
          <w:b/>
          <w:sz w:val="28"/>
          <w:szCs w:val="28"/>
        </w:rPr>
      </w:pPr>
      <w:r w:rsidRPr="001F6706">
        <w:rPr>
          <w:rFonts w:ascii="Times New Roman" w:hAnsi="Times New Roman"/>
          <w:b/>
          <w:sz w:val="28"/>
          <w:szCs w:val="28"/>
        </w:rPr>
        <w:t>Дифференциальный диагноз острого</w:t>
      </w:r>
      <w:r>
        <w:rPr>
          <w:rFonts w:ascii="Times New Roman" w:hAnsi="Times New Roman"/>
          <w:b/>
          <w:sz w:val="28"/>
          <w:szCs w:val="28"/>
        </w:rPr>
        <w:t xml:space="preserve"> </w:t>
      </w:r>
      <w:r w:rsidRPr="001F6706">
        <w:rPr>
          <w:rFonts w:ascii="Times New Roman" w:hAnsi="Times New Roman"/>
          <w:b/>
          <w:sz w:val="28"/>
          <w:szCs w:val="28"/>
        </w:rPr>
        <w:t xml:space="preserve">гломерулонефрита и </w:t>
      </w:r>
    </w:p>
    <w:p w:rsidR="00B44CB3" w:rsidRPr="001F6706" w:rsidRDefault="00B44CB3" w:rsidP="00B44CB3">
      <w:pPr>
        <w:spacing w:line="240" w:lineRule="auto"/>
        <w:jc w:val="center"/>
        <w:rPr>
          <w:rFonts w:ascii="Times New Roman" w:hAnsi="Times New Roman"/>
          <w:sz w:val="28"/>
          <w:szCs w:val="28"/>
        </w:rPr>
      </w:pPr>
      <w:r w:rsidRPr="001F6706">
        <w:rPr>
          <w:rFonts w:ascii="Times New Roman" w:hAnsi="Times New Roman"/>
          <w:b/>
          <w:sz w:val="28"/>
          <w:szCs w:val="28"/>
        </w:rPr>
        <w:t>геморрагического васкулита</w:t>
      </w:r>
    </w:p>
    <w:p w:rsidR="00B44CB3" w:rsidRPr="00FE2FCA" w:rsidRDefault="00B44CB3" w:rsidP="00B44CB3">
      <w:pPr>
        <w:spacing w:line="240" w:lineRule="auto"/>
        <w:jc w:val="center"/>
        <w:rPr>
          <w:rFonts w:ascii="Times New Roman" w:hAnsi="Times New Roman"/>
          <w:sz w:val="28"/>
          <w:szCs w:val="28"/>
        </w:rPr>
      </w:pPr>
      <w:r w:rsidRPr="00FE2FCA">
        <w:rPr>
          <w:rFonts w:ascii="Times New Roman" w:hAnsi="Times New Roman"/>
          <w:sz w:val="28"/>
          <w:szCs w:val="28"/>
        </w:rPr>
        <w:t xml:space="preserve">(Игнатова М.С., с соавт., 1975, Фокеева В.В. 1989, с изменениями) </w:t>
      </w:r>
    </w:p>
    <w:tbl>
      <w:tblPr>
        <w:tblStyle w:val="a6"/>
        <w:tblW w:w="5000" w:type="pct"/>
        <w:tblLook w:val="04A0"/>
      </w:tblPr>
      <w:tblGrid>
        <w:gridCol w:w="4219"/>
        <w:gridCol w:w="2676"/>
        <w:gridCol w:w="2676"/>
      </w:tblGrid>
      <w:tr w:rsidR="00B44CB3" w:rsidTr="00ED1F40">
        <w:tc>
          <w:tcPr>
            <w:tcW w:w="2204" w:type="pct"/>
            <w:vAlign w:val="center"/>
          </w:tcPr>
          <w:p w:rsidR="00B44CB3" w:rsidRPr="007E47D8" w:rsidRDefault="00B44CB3" w:rsidP="00ED1F40">
            <w:pPr>
              <w:jc w:val="center"/>
              <w:rPr>
                <w:b/>
                <w:sz w:val="24"/>
                <w:szCs w:val="24"/>
              </w:rPr>
            </w:pPr>
            <w:r w:rsidRPr="007E47D8">
              <w:rPr>
                <w:b/>
                <w:sz w:val="24"/>
                <w:szCs w:val="24"/>
              </w:rPr>
              <w:t>Симптомы</w:t>
            </w:r>
          </w:p>
        </w:tc>
        <w:tc>
          <w:tcPr>
            <w:tcW w:w="1398" w:type="pct"/>
            <w:vAlign w:val="center"/>
          </w:tcPr>
          <w:p w:rsidR="00B44CB3" w:rsidRPr="007E47D8" w:rsidRDefault="00B44CB3" w:rsidP="00ED1F40">
            <w:pPr>
              <w:jc w:val="center"/>
              <w:rPr>
                <w:b/>
                <w:sz w:val="24"/>
                <w:szCs w:val="24"/>
              </w:rPr>
            </w:pPr>
            <w:r w:rsidRPr="007E47D8">
              <w:rPr>
                <w:b/>
                <w:sz w:val="24"/>
                <w:szCs w:val="24"/>
              </w:rPr>
              <w:t>Острый гломерулонефрит</w:t>
            </w:r>
          </w:p>
        </w:tc>
        <w:tc>
          <w:tcPr>
            <w:tcW w:w="1398" w:type="pct"/>
            <w:vAlign w:val="center"/>
          </w:tcPr>
          <w:p w:rsidR="00B44CB3" w:rsidRPr="007E47D8" w:rsidRDefault="00B44CB3" w:rsidP="00ED1F40">
            <w:pPr>
              <w:jc w:val="center"/>
              <w:rPr>
                <w:b/>
                <w:sz w:val="24"/>
                <w:szCs w:val="24"/>
              </w:rPr>
            </w:pPr>
            <w:r w:rsidRPr="007E47D8">
              <w:rPr>
                <w:b/>
                <w:sz w:val="24"/>
                <w:szCs w:val="24"/>
              </w:rPr>
              <w:t>Геморрагический васкулит</w:t>
            </w:r>
          </w:p>
        </w:tc>
      </w:tr>
      <w:tr w:rsidR="00B44CB3" w:rsidTr="00ED1F40">
        <w:tc>
          <w:tcPr>
            <w:tcW w:w="2204" w:type="pct"/>
          </w:tcPr>
          <w:p w:rsidR="00B44CB3" w:rsidRPr="007E47D8" w:rsidRDefault="00B44CB3" w:rsidP="00ED1F40">
            <w:pPr>
              <w:rPr>
                <w:b/>
                <w:sz w:val="24"/>
                <w:szCs w:val="24"/>
              </w:rPr>
            </w:pPr>
            <w:r w:rsidRPr="007E47D8">
              <w:rPr>
                <w:b/>
                <w:sz w:val="24"/>
                <w:szCs w:val="24"/>
              </w:rPr>
              <w:t xml:space="preserve">Клинические: </w:t>
            </w:r>
          </w:p>
          <w:p w:rsidR="00B44CB3" w:rsidRPr="007E47D8" w:rsidRDefault="00B44CB3" w:rsidP="00ED1F40">
            <w:pPr>
              <w:rPr>
                <w:b/>
                <w:sz w:val="24"/>
                <w:szCs w:val="24"/>
              </w:rPr>
            </w:pPr>
            <w:r w:rsidRPr="007E47D8">
              <w:rPr>
                <w:sz w:val="24"/>
                <w:szCs w:val="24"/>
              </w:rPr>
              <w:t>-возраст к началу заболевания</w:t>
            </w:r>
          </w:p>
        </w:tc>
        <w:tc>
          <w:tcPr>
            <w:tcW w:w="1398" w:type="pct"/>
          </w:tcPr>
          <w:p w:rsidR="00B44CB3" w:rsidRDefault="00B44CB3" w:rsidP="00ED1F40">
            <w:pPr>
              <w:rPr>
                <w:sz w:val="24"/>
                <w:szCs w:val="24"/>
              </w:rPr>
            </w:pPr>
          </w:p>
          <w:p w:rsidR="00B44CB3" w:rsidRPr="007E47D8" w:rsidRDefault="00B44CB3" w:rsidP="00ED1F40">
            <w:pPr>
              <w:rPr>
                <w:b/>
                <w:sz w:val="24"/>
                <w:szCs w:val="24"/>
              </w:rPr>
            </w:pPr>
            <w:r w:rsidRPr="007E47D8">
              <w:rPr>
                <w:sz w:val="24"/>
                <w:szCs w:val="24"/>
              </w:rPr>
              <w:t>5-12 лет</w:t>
            </w:r>
          </w:p>
        </w:tc>
        <w:tc>
          <w:tcPr>
            <w:tcW w:w="1398" w:type="pct"/>
          </w:tcPr>
          <w:p w:rsidR="00B44CB3" w:rsidRDefault="00B44CB3" w:rsidP="00ED1F40">
            <w:pPr>
              <w:rPr>
                <w:sz w:val="24"/>
                <w:szCs w:val="24"/>
              </w:rPr>
            </w:pPr>
          </w:p>
          <w:p w:rsidR="00B44CB3" w:rsidRPr="007E47D8" w:rsidRDefault="00B44CB3" w:rsidP="00ED1F40">
            <w:pPr>
              <w:rPr>
                <w:b/>
                <w:sz w:val="24"/>
                <w:szCs w:val="24"/>
              </w:rPr>
            </w:pPr>
            <w:r w:rsidRPr="007E47D8">
              <w:rPr>
                <w:sz w:val="24"/>
                <w:szCs w:val="24"/>
              </w:rPr>
              <w:t>Чаще до 7 лет</w:t>
            </w:r>
          </w:p>
        </w:tc>
      </w:tr>
      <w:tr w:rsidR="00B44CB3" w:rsidTr="00ED1F40">
        <w:tc>
          <w:tcPr>
            <w:tcW w:w="2204" w:type="pct"/>
          </w:tcPr>
          <w:p w:rsidR="00B44CB3" w:rsidRPr="00E449F0" w:rsidRDefault="00B44CB3" w:rsidP="00ED1F40">
            <w:pPr>
              <w:rPr>
                <w:b/>
                <w:sz w:val="24"/>
                <w:szCs w:val="24"/>
              </w:rPr>
            </w:pPr>
            <w:r w:rsidRPr="00E449F0">
              <w:rPr>
                <w:sz w:val="24"/>
                <w:szCs w:val="24"/>
              </w:rPr>
              <w:t xml:space="preserve">-связь со стрептококковой инфекцией </w:t>
            </w:r>
          </w:p>
        </w:tc>
        <w:tc>
          <w:tcPr>
            <w:tcW w:w="1398" w:type="pct"/>
          </w:tcPr>
          <w:p w:rsidR="00B44CB3" w:rsidRPr="00E449F0" w:rsidRDefault="00B44CB3" w:rsidP="00ED1F40">
            <w:pPr>
              <w:rPr>
                <w:b/>
                <w:sz w:val="24"/>
                <w:szCs w:val="24"/>
              </w:rPr>
            </w:pPr>
            <w:r w:rsidRPr="00E449F0">
              <w:rPr>
                <w:sz w:val="24"/>
                <w:szCs w:val="24"/>
              </w:rPr>
              <w:t>Прослеживается часто</w:t>
            </w:r>
          </w:p>
        </w:tc>
        <w:tc>
          <w:tcPr>
            <w:tcW w:w="1398" w:type="pct"/>
          </w:tcPr>
          <w:p w:rsidR="00B44CB3" w:rsidRPr="00E449F0" w:rsidRDefault="00B44CB3" w:rsidP="00ED1F40">
            <w:pPr>
              <w:rPr>
                <w:b/>
                <w:sz w:val="24"/>
                <w:szCs w:val="24"/>
              </w:rPr>
            </w:pPr>
            <w:r w:rsidRPr="00E449F0">
              <w:rPr>
                <w:sz w:val="24"/>
                <w:szCs w:val="24"/>
              </w:rPr>
              <w:t>Не прослеживается</w:t>
            </w:r>
          </w:p>
        </w:tc>
      </w:tr>
      <w:tr w:rsidR="00B44CB3" w:rsidTr="00ED1F40">
        <w:tc>
          <w:tcPr>
            <w:tcW w:w="2204" w:type="pct"/>
          </w:tcPr>
          <w:p w:rsidR="00B44CB3" w:rsidRPr="00E449F0" w:rsidRDefault="00B44CB3" w:rsidP="00ED1F40">
            <w:pPr>
              <w:rPr>
                <w:b/>
                <w:sz w:val="24"/>
                <w:szCs w:val="24"/>
              </w:rPr>
            </w:pPr>
            <w:r w:rsidRPr="00E449F0">
              <w:rPr>
                <w:sz w:val="24"/>
                <w:szCs w:val="24"/>
              </w:rPr>
              <w:t xml:space="preserve">-связь с вирусной инфекцией </w:t>
            </w:r>
          </w:p>
        </w:tc>
        <w:tc>
          <w:tcPr>
            <w:tcW w:w="1398" w:type="pct"/>
          </w:tcPr>
          <w:p w:rsidR="00B44CB3" w:rsidRPr="00E449F0" w:rsidRDefault="00B44CB3" w:rsidP="00ED1F40">
            <w:pPr>
              <w:rPr>
                <w:b/>
                <w:sz w:val="24"/>
                <w:szCs w:val="24"/>
              </w:rPr>
            </w:pPr>
            <w:r w:rsidRPr="00E449F0">
              <w:rPr>
                <w:sz w:val="24"/>
                <w:szCs w:val="24"/>
              </w:rPr>
              <w:t>Прослеживается</w:t>
            </w:r>
          </w:p>
        </w:tc>
        <w:tc>
          <w:tcPr>
            <w:tcW w:w="1398" w:type="pct"/>
          </w:tcPr>
          <w:p w:rsidR="00B44CB3" w:rsidRPr="00E449F0" w:rsidRDefault="00B44CB3" w:rsidP="00ED1F40">
            <w:pPr>
              <w:rPr>
                <w:b/>
                <w:sz w:val="24"/>
                <w:szCs w:val="24"/>
              </w:rPr>
            </w:pPr>
            <w:r w:rsidRPr="00E449F0">
              <w:rPr>
                <w:sz w:val="24"/>
                <w:szCs w:val="24"/>
              </w:rPr>
              <w:t>Прослеживается часто</w:t>
            </w:r>
          </w:p>
        </w:tc>
      </w:tr>
      <w:tr w:rsidR="00B44CB3" w:rsidTr="00ED1F40">
        <w:tc>
          <w:tcPr>
            <w:tcW w:w="2204" w:type="pct"/>
          </w:tcPr>
          <w:p w:rsidR="00B44CB3" w:rsidRPr="00E449F0" w:rsidRDefault="00B44CB3" w:rsidP="00ED1F40">
            <w:pPr>
              <w:rPr>
                <w:b/>
                <w:sz w:val="24"/>
                <w:szCs w:val="24"/>
              </w:rPr>
            </w:pPr>
            <w:r w:rsidRPr="00E449F0">
              <w:rPr>
                <w:b/>
                <w:sz w:val="24"/>
                <w:szCs w:val="24"/>
              </w:rPr>
              <w:t>Симптомы интоксикации</w:t>
            </w:r>
            <w:r w:rsidRPr="00E449F0">
              <w:rPr>
                <w:sz w:val="24"/>
                <w:szCs w:val="24"/>
              </w:rPr>
              <w:t xml:space="preserve"> (головная боль, недомогание, гипертермия) </w:t>
            </w:r>
          </w:p>
        </w:tc>
        <w:tc>
          <w:tcPr>
            <w:tcW w:w="1398" w:type="pct"/>
          </w:tcPr>
          <w:p w:rsidR="00B44CB3" w:rsidRPr="00E449F0" w:rsidRDefault="00B44CB3" w:rsidP="00ED1F40">
            <w:pPr>
              <w:rPr>
                <w:b/>
                <w:sz w:val="24"/>
                <w:szCs w:val="24"/>
              </w:rPr>
            </w:pPr>
            <w:r w:rsidRPr="00E449F0">
              <w:rPr>
                <w:sz w:val="24"/>
                <w:szCs w:val="24"/>
              </w:rPr>
              <w:t>Часто</w:t>
            </w:r>
          </w:p>
        </w:tc>
        <w:tc>
          <w:tcPr>
            <w:tcW w:w="1398" w:type="pct"/>
          </w:tcPr>
          <w:p w:rsidR="00B44CB3" w:rsidRPr="00E449F0" w:rsidRDefault="00B44CB3" w:rsidP="00ED1F40">
            <w:pPr>
              <w:rPr>
                <w:b/>
                <w:sz w:val="24"/>
                <w:szCs w:val="24"/>
              </w:rPr>
            </w:pPr>
            <w:r w:rsidRPr="00E449F0">
              <w:rPr>
                <w:sz w:val="24"/>
                <w:szCs w:val="24"/>
              </w:rPr>
              <w:t>Редко</w:t>
            </w:r>
          </w:p>
        </w:tc>
      </w:tr>
      <w:tr w:rsidR="00B44CB3" w:rsidTr="00ED1F40">
        <w:tc>
          <w:tcPr>
            <w:tcW w:w="2204" w:type="pct"/>
          </w:tcPr>
          <w:p w:rsidR="00B44CB3" w:rsidRPr="00E449F0" w:rsidRDefault="00B44CB3" w:rsidP="00ED1F40">
            <w:pPr>
              <w:rPr>
                <w:b/>
                <w:sz w:val="24"/>
                <w:szCs w:val="24"/>
              </w:rPr>
            </w:pPr>
            <w:r w:rsidRPr="00E449F0">
              <w:rPr>
                <w:b/>
                <w:sz w:val="24"/>
                <w:szCs w:val="24"/>
              </w:rPr>
              <w:t xml:space="preserve">Отеки </w:t>
            </w:r>
          </w:p>
        </w:tc>
        <w:tc>
          <w:tcPr>
            <w:tcW w:w="1398" w:type="pct"/>
          </w:tcPr>
          <w:p w:rsidR="00B44CB3" w:rsidRPr="00E449F0" w:rsidRDefault="00B44CB3" w:rsidP="00ED1F40">
            <w:pPr>
              <w:rPr>
                <w:b/>
                <w:sz w:val="24"/>
                <w:szCs w:val="24"/>
              </w:rPr>
            </w:pPr>
            <w:r w:rsidRPr="00E449F0">
              <w:rPr>
                <w:sz w:val="24"/>
                <w:szCs w:val="24"/>
              </w:rPr>
              <w:t>У 60-80% больных</w:t>
            </w:r>
          </w:p>
        </w:tc>
        <w:tc>
          <w:tcPr>
            <w:tcW w:w="1398" w:type="pct"/>
          </w:tcPr>
          <w:p w:rsidR="00B44CB3" w:rsidRPr="00E449F0" w:rsidRDefault="00B44CB3" w:rsidP="00ED1F40">
            <w:pPr>
              <w:rPr>
                <w:b/>
                <w:sz w:val="24"/>
                <w:szCs w:val="24"/>
              </w:rPr>
            </w:pPr>
            <w:r w:rsidRPr="00E449F0">
              <w:rPr>
                <w:sz w:val="24"/>
                <w:szCs w:val="24"/>
              </w:rPr>
              <w:t>Редко</w:t>
            </w:r>
          </w:p>
        </w:tc>
      </w:tr>
      <w:tr w:rsidR="00B44CB3" w:rsidTr="00ED1F40">
        <w:tc>
          <w:tcPr>
            <w:tcW w:w="2204" w:type="pct"/>
          </w:tcPr>
          <w:p w:rsidR="00B44CB3" w:rsidRPr="00A05FC5" w:rsidRDefault="00B44CB3" w:rsidP="00ED1F40">
            <w:pPr>
              <w:rPr>
                <w:b/>
                <w:sz w:val="24"/>
                <w:szCs w:val="24"/>
              </w:rPr>
            </w:pPr>
            <w:r w:rsidRPr="00A05FC5">
              <w:rPr>
                <w:b/>
                <w:sz w:val="24"/>
                <w:szCs w:val="24"/>
              </w:rPr>
              <w:t xml:space="preserve">Артериальная гипертензия </w:t>
            </w:r>
          </w:p>
        </w:tc>
        <w:tc>
          <w:tcPr>
            <w:tcW w:w="1398" w:type="pct"/>
          </w:tcPr>
          <w:p w:rsidR="00B44CB3" w:rsidRPr="00A05FC5" w:rsidRDefault="00B44CB3" w:rsidP="00ED1F40">
            <w:pPr>
              <w:rPr>
                <w:b/>
                <w:sz w:val="24"/>
                <w:szCs w:val="24"/>
              </w:rPr>
            </w:pPr>
            <w:r w:rsidRPr="00A05FC5">
              <w:rPr>
                <w:sz w:val="24"/>
                <w:szCs w:val="24"/>
              </w:rPr>
              <w:t>У 60-80% больных</w:t>
            </w:r>
          </w:p>
        </w:tc>
        <w:tc>
          <w:tcPr>
            <w:tcW w:w="1398" w:type="pct"/>
          </w:tcPr>
          <w:p w:rsidR="00B44CB3" w:rsidRPr="00A05FC5" w:rsidRDefault="00B44CB3" w:rsidP="00ED1F40">
            <w:pPr>
              <w:rPr>
                <w:b/>
                <w:sz w:val="24"/>
                <w:szCs w:val="24"/>
              </w:rPr>
            </w:pPr>
            <w:r w:rsidRPr="00A05FC5">
              <w:rPr>
                <w:sz w:val="24"/>
                <w:szCs w:val="24"/>
              </w:rPr>
              <w:t>Нет</w:t>
            </w:r>
          </w:p>
        </w:tc>
      </w:tr>
      <w:tr w:rsidR="00B44CB3" w:rsidTr="00ED1F40">
        <w:tc>
          <w:tcPr>
            <w:tcW w:w="2204" w:type="pct"/>
          </w:tcPr>
          <w:p w:rsidR="00B44CB3" w:rsidRPr="00A05FC5" w:rsidRDefault="00B44CB3" w:rsidP="00ED1F40">
            <w:pPr>
              <w:rPr>
                <w:b/>
                <w:sz w:val="24"/>
                <w:szCs w:val="24"/>
              </w:rPr>
            </w:pPr>
            <w:r w:rsidRPr="00A05FC5">
              <w:rPr>
                <w:b/>
                <w:sz w:val="24"/>
                <w:szCs w:val="24"/>
              </w:rPr>
              <w:t xml:space="preserve">Боли в животе </w:t>
            </w:r>
          </w:p>
        </w:tc>
        <w:tc>
          <w:tcPr>
            <w:tcW w:w="1398" w:type="pct"/>
          </w:tcPr>
          <w:p w:rsidR="00B44CB3" w:rsidRPr="00A05FC5" w:rsidRDefault="00B44CB3" w:rsidP="00ED1F40">
            <w:pPr>
              <w:rPr>
                <w:b/>
                <w:sz w:val="24"/>
                <w:szCs w:val="24"/>
              </w:rPr>
            </w:pPr>
            <w:r w:rsidRPr="00A05FC5">
              <w:rPr>
                <w:sz w:val="24"/>
                <w:szCs w:val="24"/>
              </w:rPr>
              <w:t>Редко</w:t>
            </w:r>
          </w:p>
        </w:tc>
        <w:tc>
          <w:tcPr>
            <w:tcW w:w="1398" w:type="pct"/>
          </w:tcPr>
          <w:p w:rsidR="00B44CB3" w:rsidRPr="00A05FC5" w:rsidRDefault="00B44CB3" w:rsidP="00ED1F40">
            <w:pPr>
              <w:rPr>
                <w:b/>
                <w:sz w:val="24"/>
                <w:szCs w:val="24"/>
              </w:rPr>
            </w:pPr>
            <w:r w:rsidRPr="00A05FC5">
              <w:rPr>
                <w:sz w:val="24"/>
                <w:szCs w:val="24"/>
              </w:rPr>
              <w:t>У 50% больных</w:t>
            </w:r>
          </w:p>
        </w:tc>
      </w:tr>
      <w:tr w:rsidR="00B44CB3" w:rsidTr="00ED1F40">
        <w:tc>
          <w:tcPr>
            <w:tcW w:w="2204" w:type="pct"/>
          </w:tcPr>
          <w:p w:rsidR="00B44CB3" w:rsidRPr="00A05FC5" w:rsidRDefault="00B44CB3" w:rsidP="00ED1F40">
            <w:pPr>
              <w:rPr>
                <w:b/>
                <w:sz w:val="24"/>
                <w:szCs w:val="24"/>
              </w:rPr>
            </w:pPr>
            <w:r w:rsidRPr="00A05FC5">
              <w:rPr>
                <w:b/>
                <w:sz w:val="24"/>
                <w:szCs w:val="24"/>
              </w:rPr>
              <w:t xml:space="preserve">Боли и припухлость суставов </w:t>
            </w:r>
          </w:p>
        </w:tc>
        <w:tc>
          <w:tcPr>
            <w:tcW w:w="1398" w:type="pct"/>
          </w:tcPr>
          <w:p w:rsidR="00B44CB3" w:rsidRPr="00A05FC5" w:rsidRDefault="00B44CB3" w:rsidP="00ED1F40">
            <w:pPr>
              <w:rPr>
                <w:b/>
                <w:sz w:val="24"/>
                <w:szCs w:val="24"/>
              </w:rPr>
            </w:pPr>
            <w:r w:rsidRPr="00A05FC5">
              <w:rPr>
                <w:sz w:val="24"/>
                <w:szCs w:val="24"/>
              </w:rPr>
              <w:t>Не бывает</w:t>
            </w:r>
          </w:p>
        </w:tc>
        <w:tc>
          <w:tcPr>
            <w:tcW w:w="1398" w:type="pct"/>
          </w:tcPr>
          <w:p w:rsidR="00B44CB3" w:rsidRPr="00A05FC5" w:rsidRDefault="00B44CB3" w:rsidP="00ED1F40">
            <w:pPr>
              <w:rPr>
                <w:b/>
                <w:sz w:val="24"/>
                <w:szCs w:val="24"/>
              </w:rPr>
            </w:pPr>
            <w:r w:rsidRPr="00A05FC5">
              <w:rPr>
                <w:sz w:val="24"/>
                <w:szCs w:val="24"/>
              </w:rPr>
              <w:t>У 2/3 больных</w:t>
            </w:r>
          </w:p>
        </w:tc>
      </w:tr>
      <w:tr w:rsidR="00B44CB3" w:rsidTr="00ED1F40">
        <w:tc>
          <w:tcPr>
            <w:tcW w:w="2204" w:type="pct"/>
          </w:tcPr>
          <w:p w:rsidR="00B44CB3" w:rsidRPr="00A05FC5" w:rsidRDefault="00B44CB3" w:rsidP="00ED1F40">
            <w:pPr>
              <w:rPr>
                <w:b/>
                <w:sz w:val="24"/>
                <w:szCs w:val="24"/>
              </w:rPr>
            </w:pPr>
            <w:r w:rsidRPr="00A05FC5">
              <w:rPr>
                <w:b/>
                <w:sz w:val="24"/>
                <w:szCs w:val="24"/>
              </w:rPr>
              <w:t>Поражение кожи</w:t>
            </w:r>
            <w:r w:rsidRPr="00A05FC5">
              <w:rPr>
                <w:sz w:val="24"/>
                <w:szCs w:val="24"/>
              </w:rPr>
              <w:t xml:space="preserve"> (геморрагическая папулезная сыпь, преимущественно на конечностях вокруг суставов, ягодицах) </w:t>
            </w:r>
          </w:p>
        </w:tc>
        <w:tc>
          <w:tcPr>
            <w:tcW w:w="1398" w:type="pct"/>
          </w:tcPr>
          <w:p w:rsidR="00B44CB3" w:rsidRPr="00A05FC5" w:rsidRDefault="00B44CB3" w:rsidP="00ED1F40">
            <w:pPr>
              <w:rPr>
                <w:b/>
                <w:sz w:val="24"/>
                <w:szCs w:val="24"/>
              </w:rPr>
            </w:pPr>
            <w:r w:rsidRPr="00A05FC5">
              <w:rPr>
                <w:sz w:val="24"/>
                <w:szCs w:val="24"/>
              </w:rPr>
              <w:t>Не бывает</w:t>
            </w:r>
          </w:p>
        </w:tc>
        <w:tc>
          <w:tcPr>
            <w:tcW w:w="1398" w:type="pct"/>
          </w:tcPr>
          <w:p w:rsidR="00B44CB3" w:rsidRPr="00A05FC5" w:rsidRDefault="00B44CB3" w:rsidP="00ED1F40">
            <w:pPr>
              <w:rPr>
                <w:b/>
                <w:sz w:val="24"/>
                <w:szCs w:val="24"/>
              </w:rPr>
            </w:pPr>
            <w:r w:rsidRPr="00A05FC5">
              <w:rPr>
                <w:sz w:val="24"/>
                <w:szCs w:val="24"/>
              </w:rPr>
              <w:t>Практически всегда</w:t>
            </w:r>
          </w:p>
        </w:tc>
      </w:tr>
      <w:tr w:rsidR="00B44CB3" w:rsidTr="00ED1F40">
        <w:tc>
          <w:tcPr>
            <w:tcW w:w="2204" w:type="pct"/>
          </w:tcPr>
          <w:p w:rsidR="00B44CB3" w:rsidRPr="00A05FC5" w:rsidRDefault="00B44CB3" w:rsidP="00ED1F40">
            <w:pPr>
              <w:rPr>
                <w:sz w:val="24"/>
                <w:szCs w:val="24"/>
              </w:rPr>
            </w:pPr>
            <w:r w:rsidRPr="00A05FC5">
              <w:rPr>
                <w:b/>
                <w:sz w:val="24"/>
                <w:szCs w:val="24"/>
              </w:rPr>
              <w:t>Лабораторные изменения в моче:</w:t>
            </w:r>
          </w:p>
          <w:p w:rsidR="00B44CB3" w:rsidRPr="00A05FC5" w:rsidRDefault="00B44CB3" w:rsidP="00ED1F40">
            <w:pPr>
              <w:rPr>
                <w:b/>
                <w:sz w:val="24"/>
                <w:szCs w:val="24"/>
              </w:rPr>
            </w:pPr>
            <w:r w:rsidRPr="00A05FC5">
              <w:rPr>
                <w:sz w:val="24"/>
                <w:szCs w:val="24"/>
              </w:rPr>
              <w:t xml:space="preserve">-протеинурия </w:t>
            </w:r>
          </w:p>
        </w:tc>
        <w:tc>
          <w:tcPr>
            <w:tcW w:w="1398" w:type="pct"/>
          </w:tcPr>
          <w:p w:rsidR="00B44CB3" w:rsidRPr="00A05FC5" w:rsidRDefault="00B44CB3" w:rsidP="00ED1F40">
            <w:pPr>
              <w:rPr>
                <w:b/>
                <w:sz w:val="24"/>
                <w:szCs w:val="24"/>
              </w:rPr>
            </w:pPr>
            <w:r w:rsidRPr="00A05FC5">
              <w:rPr>
                <w:sz w:val="24"/>
                <w:szCs w:val="24"/>
              </w:rPr>
              <w:t>Появляются сразу Часто до 1 г/л</w:t>
            </w:r>
          </w:p>
        </w:tc>
        <w:tc>
          <w:tcPr>
            <w:tcW w:w="1398" w:type="pct"/>
          </w:tcPr>
          <w:p w:rsidR="00B44CB3" w:rsidRPr="00A05FC5" w:rsidRDefault="00B44CB3" w:rsidP="00ED1F40">
            <w:pPr>
              <w:rPr>
                <w:b/>
                <w:sz w:val="24"/>
                <w:szCs w:val="24"/>
              </w:rPr>
            </w:pPr>
            <w:r w:rsidRPr="00A05FC5">
              <w:rPr>
                <w:sz w:val="24"/>
                <w:szCs w:val="24"/>
              </w:rPr>
              <w:t>Появляются через 1-3 недели от начала заболевания. У 1/3 больных до 0,66 г/л</w:t>
            </w:r>
          </w:p>
        </w:tc>
      </w:tr>
      <w:tr w:rsidR="00B44CB3" w:rsidTr="00ED1F40">
        <w:tc>
          <w:tcPr>
            <w:tcW w:w="2204" w:type="pct"/>
          </w:tcPr>
          <w:p w:rsidR="00B44CB3" w:rsidRPr="00A05FC5" w:rsidRDefault="00B44CB3" w:rsidP="00ED1F40">
            <w:pPr>
              <w:rPr>
                <w:b/>
                <w:sz w:val="24"/>
                <w:szCs w:val="24"/>
              </w:rPr>
            </w:pPr>
            <w:r w:rsidRPr="00A05FC5">
              <w:rPr>
                <w:sz w:val="24"/>
                <w:szCs w:val="24"/>
              </w:rPr>
              <w:t xml:space="preserve">-гематурия </w:t>
            </w:r>
          </w:p>
        </w:tc>
        <w:tc>
          <w:tcPr>
            <w:tcW w:w="1398" w:type="pct"/>
          </w:tcPr>
          <w:p w:rsidR="00B44CB3" w:rsidRPr="00A05FC5" w:rsidRDefault="00B44CB3" w:rsidP="00ED1F40">
            <w:pPr>
              <w:rPr>
                <w:b/>
                <w:sz w:val="24"/>
                <w:szCs w:val="24"/>
              </w:rPr>
            </w:pPr>
            <w:r w:rsidRPr="00A05FC5">
              <w:rPr>
                <w:sz w:val="24"/>
                <w:szCs w:val="24"/>
              </w:rPr>
              <w:t>Часто, до макрогематурии</w:t>
            </w:r>
          </w:p>
        </w:tc>
        <w:tc>
          <w:tcPr>
            <w:tcW w:w="1398" w:type="pct"/>
          </w:tcPr>
          <w:p w:rsidR="00B44CB3" w:rsidRPr="00A05FC5" w:rsidRDefault="00B44CB3" w:rsidP="00ED1F40">
            <w:pPr>
              <w:rPr>
                <w:b/>
                <w:sz w:val="24"/>
                <w:szCs w:val="24"/>
              </w:rPr>
            </w:pPr>
            <w:r w:rsidRPr="00A05FC5">
              <w:rPr>
                <w:sz w:val="24"/>
                <w:szCs w:val="24"/>
              </w:rPr>
              <w:t>У 1/2 больных, чаще микрогематурия</w:t>
            </w:r>
          </w:p>
        </w:tc>
      </w:tr>
      <w:tr w:rsidR="00B44CB3" w:rsidTr="00ED1F40">
        <w:tc>
          <w:tcPr>
            <w:tcW w:w="2204" w:type="pct"/>
          </w:tcPr>
          <w:p w:rsidR="00B44CB3" w:rsidRPr="00A05FC5" w:rsidRDefault="00B44CB3" w:rsidP="00ED1F40">
            <w:pPr>
              <w:rPr>
                <w:b/>
                <w:sz w:val="24"/>
                <w:szCs w:val="24"/>
              </w:rPr>
            </w:pPr>
            <w:r w:rsidRPr="00A05FC5">
              <w:rPr>
                <w:sz w:val="24"/>
                <w:szCs w:val="24"/>
              </w:rPr>
              <w:t>Олигурия</w:t>
            </w:r>
          </w:p>
        </w:tc>
        <w:tc>
          <w:tcPr>
            <w:tcW w:w="1398" w:type="pct"/>
          </w:tcPr>
          <w:p w:rsidR="00B44CB3" w:rsidRPr="00A05FC5" w:rsidRDefault="00B44CB3" w:rsidP="00ED1F40">
            <w:pPr>
              <w:rPr>
                <w:b/>
                <w:sz w:val="24"/>
                <w:szCs w:val="24"/>
              </w:rPr>
            </w:pPr>
            <w:r w:rsidRPr="00A05FC5">
              <w:rPr>
                <w:sz w:val="24"/>
                <w:szCs w:val="24"/>
              </w:rPr>
              <w:t>Имеется</w:t>
            </w:r>
          </w:p>
        </w:tc>
        <w:tc>
          <w:tcPr>
            <w:tcW w:w="1398" w:type="pct"/>
          </w:tcPr>
          <w:p w:rsidR="00B44CB3" w:rsidRPr="00A05FC5" w:rsidRDefault="00B44CB3" w:rsidP="00ED1F40">
            <w:pPr>
              <w:rPr>
                <w:b/>
                <w:sz w:val="24"/>
                <w:szCs w:val="24"/>
              </w:rPr>
            </w:pPr>
            <w:r w:rsidRPr="00A05FC5">
              <w:rPr>
                <w:sz w:val="24"/>
                <w:szCs w:val="24"/>
              </w:rPr>
              <w:t>Редко</w:t>
            </w:r>
          </w:p>
        </w:tc>
      </w:tr>
      <w:tr w:rsidR="00B44CB3" w:rsidTr="00ED1F40">
        <w:tc>
          <w:tcPr>
            <w:tcW w:w="2204" w:type="pct"/>
          </w:tcPr>
          <w:p w:rsidR="00B44CB3" w:rsidRPr="00A05FC5" w:rsidRDefault="00B44CB3" w:rsidP="00ED1F40">
            <w:pPr>
              <w:rPr>
                <w:sz w:val="24"/>
                <w:szCs w:val="24"/>
              </w:rPr>
            </w:pPr>
            <w:r w:rsidRPr="00A05FC5">
              <w:rPr>
                <w:sz w:val="24"/>
                <w:szCs w:val="24"/>
              </w:rPr>
              <w:t xml:space="preserve">Клубочковая фильтрация </w:t>
            </w:r>
          </w:p>
        </w:tc>
        <w:tc>
          <w:tcPr>
            <w:tcW w:w="1398" w:type="pct"/>
          </w:tcPr>
          <w:p w:rsidR="00B44CB3" w:rsidRPr="00A05FC5" w:rsidRDefault="00B44CB3" w:rsidP="00ED1F40">
            <w:pPr>
              <w:rPr>
                <w:sz w:val="24"/>
                <w:szCs w:val="24"/>
              </w:rPr>
            </w:pPr>
            <w:r w:rsidRPr="00A05FC5">
              <w:rPr>
                <w:sz w:val="24"/>
                <w:szCs w:val="24"/>
              </w:rPr>
              <w:t>Значительно снижена в дебюте</w:t>
            </w:r>
          </w:p>
        </w:tc>
        <w:tc>
          <w:tcPr>
            <w:tcW w:w="1398" w:type="pct"/>
          </w:tcPr>
          <w:p w:rsidR="00B44CB3" w:rsidRPr="00A05FC5" w:rsidRDefault="00B44CB3" w:rsidP="00ED1F40">
            <w:pPr>
              <w:rPr>
                <w:sz w:val="24"/>
                <w:szCs w:val="24"/>
              </w:rPr>
            </w:pPr>
            <w:r w:rsidRPr="00A05FC5">
              <w:rPr>
                <w:sz w:val="24"/>
                <w:szCs w:val="24"/>
              </w:rPr>
              <w:t>В дебюте, как правило, не изменена</w:t>
            </w:r>
          </w:p>
        </w:tc>
      </w:tr>
    </w:tbl>
    <w:p w:rsidR="00B44CB3" w:rsidRDefault="00B44CB3" w:rsidP="00B44CB3">
      <w:pPr>
        <w:pStyle w:val="a4"/>
        <w:spacing w:after="0" w:line="360" w:lineRule="auto"/>
        <w:jc w:val="center"/>
        <w:rPr>
          <w:b/>
          <w:sz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B44CB3" w:rsidRDefault="00B44CB3" w:rsidP="00B44CB3">
      <w:pPr>
        <w:pStyle w:val="a3"/>
        <w:ind w:left="0"/>
        <w:jc w:val="center"/>
        <w:rPr>
          <w:rStyle w:val="FontStyle105"/>
          <w:b/>
          <w:sz w:val="28"/>
          <w:szCs w:val="28"/>
        </w:rPr>
      </w:pPr>
    </w:p>
    <w:p w:rsidR="004C433F" w:rsidRDefault="004C433F" w:rsidP="00B44CB3">
      <w:pPr>
        <w:pStyle w:val="a3"/>
        <w:spacing w:line="360" w:lineRule="auto"/>
        <w:ind w:left="0"/>
        <w:jc w:val="center"/>
        <w:rPr>
          <w:rStyle w:val="FontStyle105"/>
          <w:b/>
          <w:sz w:val="28"/>
          <w:szCs w:val="28"/>
        </w:rPr>
      </w:pPr>
    </w:p>
    <w:p w:rsidR="004C433F" w:rsidRDefault="004C433F" w:rsidP="00B44CB3">
      <w:pPr>
        <w:pStyle w:val="a3"/>
        <w:spacing w:line="360" w:lineRule="auto"/>
        <w:ind w:left="0"/>
        <w:jc w:val="center"/>
        <w:rPr>
          <w:rStyle w:val="FontStyle105"/>
          <w:b/>
          <w:sz w:val="28"/>
          <w:szCs w:val="28"/>
        </w:rPr>
      </w:pPr>
    </w:p>
    <w:p w:rsidR="004C433F" w:rsidRDefault="004C433F" w:rsidP="00B44CB3">
      <w:pPr>
        <w:pStyle w:val="a3"/>
        <w:spacing w:line="360" w:lineRule="auto"/>
        <w:ind w:left="0"/>
        <w:jc w:val="center"/>
        <w:rPr>
          <w:rStyle w:val="FontStyle105"/>
          <w:b/>
          <w:sz w:val="28"/>
          <w:szCs w:val="28"/>
        </w:rPr>
      </w:pPr>
    </w:p>
    <w:p w:rsidR="004C433F" w:rsidRDefault="004C433F" w:rsidP="00B44CB3">
      <w:pPr>
        <w:pStyle w:val="a3"/>
        <w:spacing w:line="360" w:lineRule="auto"/>
        <w:ind w:left="0"/>
        <w:jc w:val="center"/>
        <w:rPr>
          <w:rStyle w:val="FontStyle105"/>
          <w:b/>
          <w:sz w:val="28"/>
          <w:szCs w:val="28"/>
        </w:rPr>
      </w:pPr>
    </w:p>
    <w:p w:rsidR="004C433F" w:rsidRDefault="004C433F" w:rsidP="00B44CB3">
      <w:pPr>
        <w:pStyle w:val="a3"/>
        <w:spacing w:line="360" w:lineRule="auto"/>
        <w:ind w:left="0"/>
        <w:jc w:val="center"/>
        <w:rPr>
          <w:rStyle w:val="FontStyle105"/>
          <w:b/>
          <w:sz w:val="28"/>
          <w:szCs w:val="28"/>
        </w:rPr>
      </w:pPr>
    </w:p>
    <w:p w:rsidR="004C433F" w:rsidRDefault="004C433F" w:rsidP="00B44CB3">
      <w:pPr>
        <w:pStyle w:val="a3"/>
        <w:spacing w:line="360" w:lineRule="auto"/>
        <w:ind w:left="0"/>
        <w:jc w:val="center"/>
        <w:rPr>
          <w:rStyle w:val="FontStyle105"/>
          <w:b/>
          <w:sz w:val="28"/>
          <w:szCs w:val="28"/>
        </w:rPr>
      </w:pPr>
    </w:p>
    <w:p w:rsidR="00B44CB3" w:rsidRDefault="00B44CB3" w:rsidP="00B44CB3">
      <w:pPr>
        <w:pStyle w:val="a3"/>
        <w:spacing w:line="360" w:lineRule="auto"/>
        <w:ind w:left="0"/>
        <w:jc w:val="center"/>
        <w:rPr>
          <w:rStyle w:val="FontStyle105"/>
          <w:b/>
          <w:sz w:val="28"/>
          <w:szCs w:val="28"/>
        </w:rPr>
      </w:pPr>
      <w:r w:rsidRPr="00E240A1">
        <w:rPr>
          <w:rStyle w:val="FontStyle105"/>
          <w:b/>
          <w:sz w:val="28"/>
          <w:szCs w:val="28"/>
        </w:rPr>
        <w:t>Вариант 2</w:t>
      </w:r>
    </w:p>
    <w:p w:rsidR="00B44CB3" w:rsidRDefault="00B44CB3" w:rsidP="00B44CB3">
      <w:pPr>
        <w:pStyle w:val="a3"/>
        <w:numPr>
          <w:ilvl w:val="0"/>
          <w:numId w:val="26"/>
        </w:numPr>
        <w:spacing w:before="240" w:line="360" w:lineRule="auto"/>
        <w:ind w:left="0" w:firstLine="709"/>
        <w:jc w:val="both"/>
        <w:rPr>
          <w:rStyle w:val="FontStyle105"/>
          <w:sz w:val="28"/>
          <w:szCs w:val="28"/>
        </w:rPr>
      </w:pPr>
      <w:r>
        <w:rPr>
          <w:rStyle w:val="FontStyle105"/>
          <w:sz w:val="28"/>
          <w:szCs w:val="28"/>
        </w:rPr>
        <w:t>Возрастная зависимость распространённости заболевания острым постстрептококковым гломерулонефритом?</w:t>
      </w:r>
    </w:p>
    <w:p w:rsidR="00B44CB3" w:rsidRPr="008B1766" w:rsidRDefault="00B44CB3" w:rsidP="00B44CB3">
      <w:pPr>
        <w:pStyle w:val="a3"/>
        <w:spacing w:line="360" w:lineRule="auto"/>
        <w:ind w:left="0" w:firstLine="709"/>
        <w:jc w:val="both"/>
        <w:rPr>
          <w:rFonts w:ascii="Times New Roman" w:hAnsi="Times New Roman"/>
          <w:sz w:val="28"/>
          <w:szCs w:val="28"/>
        </w:rPr>
      </w:pPr>
      <w:r w:rsidRPr="001F6706">
        <w:rPr>
          <w:rFonts w:ascii="Times New Roman" w:hAnsi="Times New Roman"/>
          <w:sz w:val="28"/>
          <w:szCs w:val="28"/>
        </w:rPr>
        <w:t>Пик заболеваемости приходится на возраст от 5 до 12 лет, у детей младше 2-х лет ОПСГН наблюдается менее чем в 5% случаев.</w:t>
      </w:r>
    </w:p>
    <w:p w:rsidR="00B44CB3" w:rsidRPr="00914D25" w:rsidRDefault="00B44CB3" w:rsidP="00B44CB3">
      <w:pPr>
        <w:pStyle w:val="a3"/>
        <w:numPr>
          <w:ilvl w:val="0"/>
          <w:numId w:val="26"/>
        </w:numPr>
        <w:spacing w:line="360" w:lineRule="auto"/>
        <w:ind w:left="0" w:firstLine="709"/>
        <w:jc w:val="both"/>
        <w:rPr>
          <w:rFonts w:ascii="Times New Roman" w:hAnsi="Times New Roman"/>
          <w:sz w:val="28"/>
          <w:szCs w:val="28"/>
        </w:rPr>
      </w:pPr>
      <w:r w:rsidRPr="00914D25">
        <w:rPr>
          <w:rFonts w:ascii="Times New Roman" w:hAnsi="Times New Roman"/>
          <w:sz w:val="28"/>
          <w:szCs w:val="28"/>
        </w:rPr>
        <w:t>«Острый постстрептококковый гломерулонефрит (ОПСГН)»</w:t>
      </w:r>
      <w:r>
        <w:rPr>
          <w:rFonts w:ascii="Times New Roman" w:hAnsi="Times New Roman"/>
          <w:sz w:val="28"/>
          <w:szCs w:val="28"/>
        </w:rPr>
        <w:t>, определение?</w:t>
      </w:r>
    </w:p>
    <w:p w:rsidR="00B44CB3" w:rsidRPr="00914D25" w:rsidRDefault="00B44CB3" w:rsidP="00B44CB3">
      <w:pPr>
        <w:pStyle w:val="a3"/>
        <w:spacing w:after="0" w:line="360" w:lineRule="auto"/>
        <w:ind w:left="0" w:firstLine="709"/>
        <w:jc w:val="both"/>
        <w:rPr>
          <w:rFonts w:ascii="Times New Roman" w:eastAsia="Times New Roman" w:hAnsi="Times New Roman"/>
          <w:b/>
          <w:color w:val="000000"/>
          <w:sz w:val="28"/>
          <w:szCs w:val="28"/>
          <w:lang w:eastAsia="ru-RU"/>
        </w:rPr>
      </w:pPr>
      <w:r w:rsidRPr="00914D25">
        <w:rPr>
          <w:rFonts w:ascii="Times New Roman" w:hAnsi="Times New Roman"/>
          <w:sz w:val="28"/>
          <w:szCs w:val="28"/>
        </w:rPr>
        <w:t>Острый постстрептококковый гломерулонефрит</w:t>
      </w:r>
      <w:r>
        <w:rPr>
          <w:rFonts w:ascii="Times New Roman" w:hAnsi="Times New Roman"/>
          <w:sz w:val="28"/>
          <w:szCs w:val="28"/>
        </w:rPr>
        <w:t xml:space="preserve"> - </w:t>
      </w:r>
      <w:r w:rsidRPr="00914D25">
        <w:rPr>
          <w:rFonts w:ascii="Times New Roman" w:hAnsi="Times New Roman"/>
          <w:sz w:val="28"/>
          <w:szCs w:val="28"/>
        </w:rPr>
        <w:t>одна из форм острого постинфекционного гломерулонефрита – представляет собой иммунокомплексное, обусловленное перенесенной стрептококковой инфекцией заболевание, характеризующееся разнообразными клиническими проявлениями в сочетании с морфологической картиной острого диффузного пролиферативного гломерулонефрита.</w:t>
      </w:r>
    </w:p>
    <w:p w:rsidR="00B44CB3" w:rsidRPr="00914D25" w:rsidRDefault="00B44CB3" w:rsidP="00B44CB3">
      <w:pPr>
        <w:pStyle w:val="a3"/>
        <w:numPr>
          <w:ilvl w:val="0"/>
          <w:numId w:val="26"/>
        </w:numPr>
        <w:spacing w:after="0" w:line="360" w:lineRule="auto"/>
        <w:ind w:left="0" w:firstLine="709"/>
        <w:jc w:val="both"/>
        <w:rPr>
          <w:rFonts w:ascii="Times New Roman" w:hAnsi="Times New Roman"/>
          <w:sz w:val="28"/>
          <w:szCs w:val="28"/>
        </w:rPr>
      </w:pPr>
      <w:r w:rsidRPr="00914D25">
        <w:rPr>
          <w:rFonts w:ascii="Times New Roman" w:hAnsi="Times New Roman"/>
          <w:sz w:val="28"/>
          <w:szCs w:val="28"/>
        </w:rPr>
        <w:t>Этиология ОГН</w:t>
      </w:r>
      <w:r>
        <w:rPr>
          <w:rFonts w:ascii="Times New Roman" w:hAnsi="Times New Roman"/>
          <w:b/>
          <w:sz w:val="28"/>
          <w:szCs w:val="28"/>
        </w:rPr>
        <w:t>?</w:t>
      </w:r>
    </w:p>
    <w:p w:rsidR="00B44CB3" w:rsidRPr="00914D25" w:rsidRDefault="00B44CB3" w:rsidP="00B44CB3">
      <w:pPr>
        <w:pStyle w:val="a3"/>
        <w:spacing w:after="0" w:line="360" w:lineRule="auto"/>
        <w:ind w:left="0" w:firstLine="709"/>
        <w:jc w:val="both"/>
        <w:rPr>
          <w:rFonts w:ascii="Times New Roman" w:hAnsi="Times New Roman"/>
          <w:sz w:val="28"/>
          <w:szCs w:val="28"/>
        </w:rPr>
      </w:pPr>
      <w:r w:rsidRPr="00914D25">
        <w:rPr>
          <w:rFonts w:ascii="Times New Roman" w:hAnsi="Times New Roman"/>
          <w:sz w:val="28"/>
          <w:szCs w:val="28"/>
        </w:rPr>
        <w:t xml:space="preserve">Этиология ОГН инфекционная. Заболевание вызывают вирусные болезни (австралийский антиген, инфекционный мононуклеоз, ЦМВИ, Вирус Коксаки В4); бактериальные болезни (подострый бактериальный эндокардит, стрептококковая, стафилококковая инфекция, брюшной тиф); паразитарные болезни (малярия, шистосомоз, токсоплазмоз). ОПСГН возникает после стрептококковых заболеваний (ангина, импетиго, скарлатина, рожа, лимфаденит и др.). Заболевание вызывают нефритогенные штаммы β-гемолитического стрептококка группы А (1, 2, 4, 12, 18, 25, 49 и др. типы). </w:t>
      </w:r>
    </w:p>
    <w:p w:rsidR="00B44CB3" w:rsidRDefault="00B44CB3" w:rsidP="00B44CB3">
      <w:pPr>
        <w:pStyle w:val="a3"/>
        <w:numPr>
          <w:ilvl w:val="0"/>
          <w:numId w:val="26"/>
        </w:numPr>
        <w:spacing w:line="360" w:lineRule="auto"/>
        <w:ind w:left="0" w:firstLine="709"/>
        <w:jc w:val="both"/>
        <w:rPr>
          <w:rStyle w:val="FontStyle105"/>
          <w:sz w:val="28"/>
          <w:szCs w:val="28"/>
        </w:rPr>
      </w:pPr>
      <w:r>
        <w:rPr>
          <w:rStyle w:val="FontStyle105"/>
          <w:sz w:val="28"/>
          <w:szCs w:val="28"/>
        </w:rPr>
        <w:t>Патогенез макрогематурии как одного из основных клинических  синдромов гломерулонефрита?</w:t>
      </w:r>
    </w:p>
    <w:p w:rsidR="00B44CB3" w:rsidRPr="00914D25" w:rsidRDefault="00B44CB3" w:rsidP="00B44CB3">
      <w:pPr>
        <w:pStyle w:val="a3"/>
        <w:spacing w:after="0" w:line="360" w:lineRule="auto"/>
        <w:ind w:left="0" w:firstLine="709"/>
        <w:jc w:val="both"/>
        <w:rPr>
          <w:rFonts w:ascii="Times New Roman" w:hAnsi="Times New Roman"/>
          <w:sz w:val="28"/>
          <w:szCs w:val="28"/>
        </w:rPr>
      </w:pPr>
      <w:r w:rsidRPr="00914D25">
        <w:rPr>
          <w:rFonts w:ascii="Times New Roman" w:hAnsi="Times New Roman"/>
          <w:sz w:val="28"/>
          <w:szCs w:val="28"/>
        </w:rPr>
        <w:t xml:space="preserve">Макрогематурия развивается за счет повышения сосудистой, капиллярной и тканевой проницаемости, активации гиалуроридара, приводящей к деполимеризации гиалуроновой кислоты, входящей в состав основного вещества соединительной ткани и межклеточного вещества стенки сосудов – perdiaрidesum эритроциты проникают в мочу, затем в процесс вовлекаются свертывающие системы тромбоцитов (их агрегация) и плазменные факторы (фактор XII, Хагемана), разворачивается местный ДВСсиндром, приводящий к макрогематурии. </w:t>
      </w:r>
    </w:p>
    <w:p w:rsidR="00B44CB3" w:rsidRPr="00740CA2" w:rsidRDefault="00B44CB3" w:rsidP="00B44CB3">
      <w:pPr>
        <w:pStyle w:val="a3"/>
        <w:numPr>
          <w:ilvl w:val="0"/>
          <w:numId w:val="26"/>
        </w:numPr>
        <w:spacing w:after="0" w:line="360" w:lineRule="auto"/>
        <w:ind w:left="0" w:firstLine="0"/>
        <w:jc w:val="center"/>
        <w:rPr>
          <w:rFonts w:ascii="Times New Roman" w:hAnsi="Times New Roman"/>
          <w:sz w:val="28"/>
          <w:szCs w:val="28"/>
        </w:rPr>
      </w:pPr>
      <w:r w:rsidRPr="00740CA2">
        <w:rPr>
          <w:rFonts w:ascii="Times New Roman" w:hAnsi="Times New Roman"/>
          <w:sz w:val="28"/>
          <w:szCs w:val="28"/>
        </w:rPr>
        <w:t xml:space="preserve">Классификация </w:t>
      </w:r>
      <w:r>
        <w:rPr>
          <w:rFonts w:ascii="Times New Roman" w:hAnsi="Times New Roman"/>
          <w:sz w:val="28"/>
          <w:szCs w:val="28"/>
        </w:rPr>
        <w:t xml:space="preserve">острого </w:t>
      </w:r>
      <w:r w:rsidRPr="00740CA2">
        <w:rPr>
          <w:rFonts w:ascii="Times New Roman" w:hAnsi="Times New Roman"/>
          <w:sz w:val="28"/>
          <w:szCs w:val="28"/>
        </w:rPr>
        <w:t>первичного гломерулонефрита у детей (Винница, 1976)</w:t>
      </w:r>
      <w:r>
        <w:rPr>
          <w:rFonts w:ascii="Times New Roman" w:hAnsi="Times New Roman"/>
          <w:sz w:val="28"/>
          <w:szCs w:val="28"/>
        </w:rPr>
        <w:t>?</w:t>
      </w:r>
    </w:p>
    <w:tbl>
      <w:tblPr>
        <w:tblStyle w:val="a6"/>
        <w:tblW w:w="5000" w:type="pct"/>
        <w:tblLook w:val="04A0"/>
      </w:tblPr>
      <w:tblGrid>
        <w:gridCol w:w="3189"/>
        <w:gridCol w:w="3191"/>
        <w:gridCol w:w="3191"/>
      </w:tblGrid>
      <w:tr w:rsidR="00B44CB3" w:rsidRPr="00662A34" w:rsidTr="00ED1F40">
        <w:tc>
          <w:tcPr>
            <w:tcW w:w="1666" w:type="pct"/>
            <w:vAlign w:val="center"/>
          </w:tcPr>
          <w:p w:rsidR="00B44CB3" w:rsidRPr="00662A34" w:rsidRDefault="00B44CB3" w:rsidP="00ED1F40">
            <w:pPr>
              <w:jc w:val="center"/>
              <w:rPr>
                <w:b/>
                <w:color w:val="000000"/>
                <w:sz w:val="24"/>
                <w:szCs w:val="24"/>
              </w:rPr>
            </w:pPr>
            <w:r w:rsidRPr="00662A34">
              <w:rPr>
                <w:b/>
                <w:sz w:val="24"/>
                <w:szCs w:val="24"/>
              </w:rPr>
              <w:t>Форма гломерулонефрита</w:t>
            </w:r>
          </w:p>
        </w:tc>
        <w:tc>
          <w:tcPr>
            <w:tcW w:w="1667" w:type="pct"/>
            <w:vAlign w:val="center"/>
          </w:tcPr>
          <w:p w:rsidR="00B44CB3" w:rsidRPr="00662A34" w:rsidRDefault="00B44CB3" w:rsidP="00ED1F40">
            <w:pPr>
              <w:jc w:val="center"/>
              <w:rPr>
                <w:b/>
                <w:color w:val="000000"/>
                <w:sz w:val="24"/>
                <w:szCs w:val="24"/>
              </w:rPr>
            </w:pPr>
            <w:r w:rsidRPr="00662A34">
              <w:rPr>
                <w:b/>
                <w:sz w:val="24"/>
                <w:szCs w:val="24"/>
              </w:rPr>
              <w:t>Активность почечного процесса</w:t>
            </w:r>
          </w:p>
        </w:tc>
        <w:tc>
          <w:tcPr>
            <w:tcW w:w="1667" w:type="pct"/>
            <w:vAlign w:val="center"/>
          </w:tcPr>
          <w:p w:rsidR="00B44CB3" w:rsidRPr="00662A34" w:rsidRDefault="00B44CB3" w:rsidP="00ED1F40">
            <w:pPr>
              <w:jc w:val="center"/>
              <w:rPr>
                <w:b/>
                <w:color w:val="000000"/>
                <w:sz w:val="24"/>
                <w:szCs w:val="24"/>
              </w:rPr>
            </w:pPr>
            <w:r w:rsidRPr="00662A34">
              <w:rPr>
                <w:b/>
                <w:sz w:val="24"/>
                <w:szCs w:val="24"/>
              </w:rPr>
              <w:t>Состояние функции почек</w:t>
            </w:r>
          </w:p>
        </w:tc>
      </w:tr>
      <w:tr w:rsidR="00B44CB3" w:rsidRPr="00662A34" w:rsidTr="00ED1F40">
        <w:tc>
          <w:tcPr>
            <w:tcW w:w="1666" w:type="pct"/>
          </w:tcPr>
          <w:p w:rsidR="00B44CB3" w:rsidRPr="00662A34" w:rsidRDefault="00B44CB3" w:rsidP="00ED1F40">
            <w:pPr>
              <w:rPr>
                <w:sz w:val="24"/>
                <w:szCs w:val="24"/>
              </w:rPr>
            </w:pPr>
            <w:r w:rsidRPr="00662A34">
              <w:rPr>
                <w:sz w:val="24"/>
                <w:szCs w:val="24"/>
              </w:rPr>
              <w:t xml:space="preserve">1. Острый: </w:t>
            </w:r>
          </w:p>
          <w:p w:rsidR="00B44CB3" w:rsidRPr="00662A34" w:rsidRDefault="00B44CB3" w:rsidP="00ED1F40">
            <w:pPr>
              <w:rPr>
                <w:sz w:val="24"/>
                <w:szCs w:val="24"/>
              </w:rPr>
            </w:pPr>
            <w:r w:rsidRPr="00662A34">
              <w:rPr>
                <w:sz w:val="24"/>
                <w:szCs w:val="24"/>
              </w:rPr>
              <w:t xml:space="preserve">а) с острым нефритическим синдромом, </w:t>
            </w:r>
          </w:p>
          <w:p w:rsidR="00B44CB3" w:rsidRPr="00662A34" w:rsidRDefault="00B44CB3" w:rsidP="00ED1F40">
            <w:pPr>
              <w:rPr>
                <w:sz w:val="24"/>
                <w:szCs w:val="24"/>
              </w:rPr>
            </w:pPr>
            <w:r w:rsidRPr="00662A34">
              <w:rPr>
                <w:sz w:val="24"/>
                <w:szCs w:val="24"/>
              </w:rPr>
              <w:t xml:space="preserve">б) с нефротическим синдромом, </w:t>
            </w:r>
          </w:p>
          <w:p w:rsidR="00B44CB3" w:rsidRPr="00662A34" w:rsidRDefault="00B44CB3" w:rsidP="00ED1F40">
            <w:pPr>
              <w:rPr>
                <w:sz w:val="24"/>
                <w:szCs w:val="24"/>
              </w:rPr>
            </w:pPr>
            <w:r w:rsidRPr="00662A34">
              <w:rPr>
                <w:sz w:val="24"/>
                <w:szCs w:val="24"/>
              </w:rPr>
              <w:t xml:space="preserve">в) с изолированным мочевым синдромом, </w:t>
            </w:r>
          </w:p>
          <w:p w:rsidR="00B44CB3" w:rsidRPr="00662A34" w:rsidRDefault="00B44CB3" w:rsidP="00ED1F40">
            <w:pPr>
              <w:rPr>
                <w:b/>
                <w:color w:val="000000"/>
                <w:sz w:val="24"/>
                <w:szCs w:val="24"/>
              </w:rPr>
            </w:pPr>
            <w:r w:rsidRPr="00662A34">
              <w:rPr>
                <w:sz w:val="24"/>
                <w:szCs w:val="24"/>
              </w:rPr>
              <w:t xml:space="preserve">г) нефротический синдром с гематурией и (или) гипертензией. </w:t>
            </w:r>
          </w:p>
        </w:tc>
        <w:tc>
          <w:tcPr>
            <w:tcW w:w="1667" w:type="pct"/>
          </w:tcPr>
          <w:p w:rsidR="00B44CB3" w:rsidRPr="00662A34" w:rsidRDefault="00B44CB3" w:rsidP="00ED1F40">
            <w:pPr>
              <w:rPr>
                <w:sz w:val="24"/>
                <w:szCs w:val="24"/>
              </w:rPr>
            </w:pPr>
            <w:r w:rsidRPr="00662A34">
              <w:rPr>
                <w:sz w:val="24"/>
                <w:szCs w:val="24"/>
              </w:rPr>
              <w:t xml:space="preserve">Период начальных проявлений </w:t>
            </w:r>
          </w:p>
          <w:p w:rsidR="00B44CB3" w:rsidRPr="00662A34" w:rsidRDefault="00B44CB3" w:rsidP="00ED1F40">
            <w:pPr>
              <w:rPr>
                <w:b/>
                <w:color w:val="000000"/>
                <w:sz w:val="24"/>
                <w:szCs w:val="24"/>
              </w:rPr>
            </w:pPr>
            <w:r w:rsidRPr="00662A34">
              <w:rPr>
                <w:sz w:val="24"/>
                <w:szCs w:val="24"/>
              </w:rPr>
              <w:t>Период обратного развития Переход в хронический гломерулонефрит</w:t>
            </w:r>
          </w:p>
        </w:tc>
        <w:tc>
          <w:tcPr>
            <w:tcW w:w="1667" w:type="pct"/>
          </w:tcPr>
          <w:p w:rsidR="00B44CB3" w:rsidRPr="00662A34" w:rsidRDefault="00B44CB3" w:rsidP="00ED1F40">
            <w:pPr>
              <w:rPr>
                <w:sz w:val="24"/>
                <w:szCs w:val="24"/>
              </w:rPr>
            </w:pPr>
            <w:r w:rsidRPr="00662A34">
              <w:rPr>
                <w:sz w:val="24"/>
                <w:szCs w:val="24"/>
              </w:rPr>
              <w:t xml:space="preserve">Без нарушения функции почек; </w:t>
            </w:r>
          </w:p>
          <w:p w:rsidR="00B44CB3" w:rsidRPr="00662A34" w:rsidRDefault="00B44CB3" w:rsidP="00ED1F40">
            <w:pPr>
              <w:rPr>
                <w:sz w:val="24"/>
                <w:szCs w:val="24"/>
              </w:rPr>
            </w:pPr>
            <w:r w:rsidRPr="00662A34">
              <w:rPr>
                <w:sz w:val="24"/>
                <w:szCs w:val="24"/>
              </w:rPr>
              <w:t xml:space="preserve">С нарушением функции почек; </w:t>
            </w:r>
          </w:p>
          <w:p w:rsidR="00B44CB3" w:rsidRPr="00662A34" w:rsidRDefault="00B44CB3" w:rsidP="00ED1F40">
            <w:pPr>
              <w:rPr>
                <w:b/>
                <w:color w:val="000000"/>
                <w:sz w:val="24"/>
                <w:szCs w:val="24"/>
              </w:rPr>
            </w:pPr>
            <w:r w:rsidRPr="00662A34">
              <w:rPr>
                <w:sz w:val="24"/>
                <w:szCs w:val="24"/>
              </w:rPr>
              <w:t>Острая почечная недостаточность</w:t>
            </w:r>
          </w:p>
        </w:tc>
      </w:tr>
    </w:tbl>
    <w:p w:rsidR="00B44CB3" w:rsidRDefault="00B44CB3" w:rsidP="00B44CB3">
      <w:pPr>
        <w:pStyle w:val="a3"/>
        <w:spacing w:after="0" w:line="240" w:lineRule="auto"/>
        <w:jc w:val="both"/>
        <w:rPr>
          <w:rStyle w:val="FontStyle105"/>
          <w:sz w:val="28"/>
          <w:szCs w:val="28"/>
        </w:rPr>
      </w:pPr>
    </w:p>
    <w:p w:rsidR="00B44CB3" w:rsidRDefault="00B44CB3" w:rsidP="00B44CB3">
      <w:pPr>
        <w:pStyle w:val="a3"/>
        <w:numPr>
          <w:ilvl w:val="0"/>
          <w:numId w:val="26"/>
        </w:numPr>
        <w:spacing w:after="0" w:line="360" w:lineRule="auto"/>
        <w:ind w:left="0" w:firstLine="709"/>
        <w:jc w:val="both"/>
        <w:rPr>
          <w:rStyle w:val="FontStyle105"/>
          <w:sz w:val="28"/>
          <w:szCs w:val="28"/>
        </w:rPr>
      </w:pPr>
      <w:r>
        <w:rPr>
          <w:rStyle w:val="FontStyle105"/>
          <w:sz w:val="28"/>
          <w:szCs w:val="28"/>
        </w:rPr>
        <w:t>Исследования при гломерулонефрите, проводящиеся по показаниям?</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По показаниям: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β-липопротеиды,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мочевина крови,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маркеры гепатита,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билирубин крови,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иммунограмма,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морфология мочевого осадка,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посев мочи на флору,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УЗИ паренхиматозных органов,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радиоизотопная ренография,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экскреторная урография,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рентгенография органов грудной клетки,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проба Манту,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ФГДС,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вирусологическое обследование, </w:t>
      </w:r>
    </w:p>
    <w:p w:rsidR="00B44CB3" w:rsidRPr="004C65D6"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исследование в моче ферментов (холинэстераза, щелочная фосфатаза и др.). </w:t>
      </w:r>
    </w:p>
    <w:p w:rsidR="00B44CB3" w:rsidRDefault="00B44CB3" w:rsidP="00B44CB3">
      <w:pPr>
        <w:pStyle w:val="a3"/>
        <w:numPr>
          <w:ilvl w:val="0"/>
          <w:numId w:val="26"/>
        </w:numPr>
        <w:spacing w:after="0" w:line="360" w:lineRule="auto"/>
        <w:ind w:left="0" w:firstLine="709"/>
        <w:jc w:val="both"/>
        <w:rPr>
          <w:rStyle w:val="FontStyle105"/>
          <w:sz w:val="28"/>
          <w:szCs w:val="28"/>
        </w:rPr>
      </w:pPr>
      <w:r>
        <w:rPr>
          <w:rStyle w:val="FontStyle105"/>
          <w:sz w:val="28"/>
          <w:szCs w:val="28"/>
        </w:rPr>
        <w:t>Первичный нефротический синдром при остром постстрептококковом гломерулонефрите?</w:t>
      </w:r>
    </w:p>
    <w:p w:rsidR="00B44CB3" w:rsidRDefault="00B44CB3" w:rsidP="00B44CB3">
      <w:pPr>
        <w:spacing w:after="0" w:line="360" w:lineRule="auto"/>
        <w:ind w:firstLine="709"/>
        <w:jc w:val="both"/>
        <w:rPr>
          <w:rFonts w:ascii="Times New Roman" w:hAnsi="Times New Roman"/>
          <w:sz w:val="28"/>
          <w:szCs w:val="28"/>
        </w:rPr>
      </w:pPr>
      <w:r w:rsidRPr="00F56AEE">
        <w:rPr>
          <w:rFonts w:ascii="Times New Roman" w:hAnsi="Times New Roman"/>
          <w:sz w:val="28"/>
          <w:szCs w:val="28"/>
        </w:rPr>
        <w:t>Острый нефритический синдром</w:t>
      </w:r>
      <w:r w:rsidRPr="00442E19">
        <w:rPr>
          <w:rFonts w:ascii="Times New Roman" w:hAnsi="Times New Roman"/>
          <w:sz w:val="28"/>
          <w:szCs w:val="28"/>
        </w:rPr>
        <w:t xml:space="preserve">: острое начало - олигурия + изменения в моче + повышение АД + отеки + транзиторная азотемия. </w:t>
      </w:r>
    </w:p>
    <w:p w:rsidR="00B44CB3" w:rsidRDefault="00B44CB3" w:rsidP="00B44CB3">
      <w:pPr>
        <w:pStyle w:val="a3"/>
        <w:spacing w:after="0" w:line="360" w:lineRule="auto"/>
        <w:ind w:left="0" w:firstLine="709"/>
        <w:jc w:val="both"/>
        <w:rPr>
          <w:rFonts w:ascii="Times New Roman" w:hAnsi="Times New Roman"/>
          <w:sz w:val="28"/>
          <w:szCs w:val="28"/>
        </w:rPr>
      </w:pPr>
      <w:r w:rsidRPr="00442E19">
        <w:rPr>
          <w:rFonts w:ascii="Times New Roman" w:hAnsi="Times New Roman"/>
          <w:sz w:val="28"/>
          <w:szCs w:val="28"/>
        </w:rPr>
        <w:t>При некоторых формах гломерулонефрита (или в определенных стадиях его течения) развивается нефротический синдром, который в этом случае называется первичным, в отличие от вторичного, развивающегося при некоторых инфекциях, тромбозе почечных сосудов, воздействии некоторых лекарств.</w:t>
      </w:r>
      <w:r w:rsidRPr="00E12768">
        <w:rPr>
          <w:rFonts w:ascii="Times New Roman" w:hAnsi="Times New Roman"/>
          <w:sz w:val="28"/>
          <w:szCs w:val="28"/>
        </w:rPr>
        <w:t>Нефротический синдром:</w:t>
      </w:r>
      <w:r w:rsidRPr="00442E19">
        <w:rPr>
          <w:rFonts w:ascii="Times New Roman" w:hAnsi="Times New Roman"/>
          <w:sz w:val="28"/>
          <w:szCs w:val="28"/>
        </w:rPr>
        <w:t xml:space="preserve"> массивная протеинурия (&gt;3,0 г/сут), гипоальбуминемия (&lt;30г/л), от</w:t>
      </w:r>
      <w:r>
        <w:rPr>
          <w:rFonts w:ascii="Times New Roman" w:hAnsi="Times New Roman"/>
          <w:sz w:val="28"/>
          <w:szCs w:val="28"/>
        </w:rPr>
        <w:t>ё</w:t>
      </w:r>
      <w:r w:rsidRPr="00442E19">
        <w:rPr>
          <w:rFonts w:ascii="Times New Roman" w:hAnsi="Times New Roman"/>
          <w:sz w:val="28"/>
          <w:szCs w:val="28"/>
        </w:rPr>
        <w:t>ки, гиперлипидемия.</w:t>
      </w:r>
    </w:p>
    <w:p w:rsidR="00B44CB3" w:rsidRDefault="00B44CB3" w:rsidP="00B44CB3">
      <w:pPr>
        <w:pStyle w:val="a3"/>
        <w:numPr>
          <w:ilvl w:val="0"/>
          <w:numId w:val="26"/>
        </w:numPr>
        <w:spacing w:after="0" w:line="360" w:lineRule="auto"/>
        <w:ind w:left="0" w:firstLine="709"/>
        <w:jc w:val="both"/>
        <w:rPr>
          <w:rStyle w:val="FontStyle105"/>
          <w:sz w:val="28"/>
          <w:szCs w:val="28"/>
        </w:rPr>
      </w:pPr>
      <w:r>
        <w:rPr>
          <w:rStyle w:val="FontStyle105"/>
          <w:sz w:val="28"/>
          <w:szCs w:val="28"/>
        </w:rPr>
        <w:t xml:space="preserve">Критерии обострения </w:t>
      </w:r>
      <w:r w:rsidRPr="00135F62">
        <w:rPr>
          <w:rStyle w:val="FontStyle105"/>
          <w:sz w:val="28"/>
          <w:szCs w:val="28"/>
        </w:rPr>
        <w:t>острого постстрептококкового гломерулонефрита?</w:t>
      </w:r>
    </w:p>
    <w:p w:rsidR="00B44CB3" w:rsidRDefault="00B44CB3" w:rsidP="00B44CB3">
      <w:pPr>
        <w:pStyle w:val="a3"/>
        <w:spacing w:after="0" w:line="360" w:lineRule="auto"/>
        <w:ind w:left="0" w:firstLine="709"/>
        <w:jc w:val="both"/>
        <w:rPr>
          <w:rFonts w:ascii="Times New Roman" w:hAnsi="Times New Roman"/>
          <w:sz w:val="28"/>
          <w:szCs w:val="28"/>
        </w:rPr>
      </w:pPr>
      <w:r w:rsidRPr="00F56AEE">
        <w:rPr>
          <w:rFonts w:ascii="Times New Roman" w:hAnsi="Times New Roman"/>
          <w:sz w:val="28"/>
          <w:szCs w:val="28"/>
        </w:rPr>
        <w:t>Критериями обострения</w:t>
      </w:r>
      <w:r w:rsidRPr="00135F62">
        <w:rPr>
          <w:rFonts w:ascii="Times New Roman" w:hAnsi="Times New Roman"/>
          <w:sz w:val="28"/>
          <w:szCs w:val="28"/>
        </w:rPr>
        <w:t xml:space="preserve"> для больных с изолированным мочевым синдромом являются: увеличение протеинурии и эритроцитурии в 8 - 10 раз в разовых анализах мочи, тогда как суточная потеря белка увеличивается не менее чем на 1 г. Для больных с экстраренальными проявлениями болезни критериями обострения являются: появление нефротического синдрома, резкое и стойкое повышение артериального давления; нарастание протеинурии и эритроцитурии в разовых анализах мочи более чем в 10 раз. </w:t>
      </w:r>
    </w:p>
    <w:p w:rsidR="00B44CB3" w:rsidRDefault="00B44CB3" w:rsidP="00B44CB3">
      <w:pPr>
        <w:pStyle w:val="a3"/>
        <w:numPr>
          <w:ilvl w:val="0"/>
          <w:numId w:val="26"/>
        </w:numPr>
        <w:spacing w:after="0" w:line="360" w:lineRule="auto"/>
        <w:ind w:left="0" w:firstLine="709"/>
        <w:jc w:val="both"/>
        <w:rPr>
          <w:rFonts w:ascii="Times New Roman" w:hAnsi="Times New Roman"/>
          <w:sz w:val="28"/>
          <w:szCs w:val="28"/>
        </w:rPr>
      </w:pPr>
      <w:r w:rsidRPr="00021F5B">
        <w:rPr>
          <w:rFonts w:ascii="Times New Roman" w:hAnsi="Times New Roman"/>
          <w:sz w:val="28"/>
          <w:szCs w:val="28"/>
        </w:rPr>
        <w:t>Осложнения хронического гломерулонефрита</w:t>
      </w:r>
      <w:r>
        <w:rPr>
          <w:rFonts w:ascii="Times New Roman" w:hAnsi="Times New Roman"/>
          <w:sz w:val="28"/>
          <w:szCs w:val="28"/>
        </w:rPr>
        <w:t>?</w:t>
      </w:r>
    </w:p>
    <w:p w:rsidR="00B44CB3" w:rsidRPr="00021F5B" w:rsidRDefault="00B44CB3" w:rsidP="00B44CB3">
      <w:pPr>
        <w:pStyle w:val="a3"/>
        <w:spacing w:after="0" w:line="360" w:lineRule="auto"/>
        <w:ind w:left="0" w:firstLine="709"/>
        <w:jc w:val="both"/>
        <w:rPr>
          <w:rFonts w:ascii="Times New Roman" w:hAnsi="Times New Roman"/>
          <w:sz w:val="28"/>
          <w:szCs w:val="28"/>
        </w:rPr>
      </w:pPr>
      <w:r w:rsidRPr="00021F5B">
        <w:rPr>
          <w:rFonts w:ascii="Times New Roman" w:hAnsi="Times New Roman"/>
          <w:sz w:val="28"/>
          <w:szCs w:val="28"/>
        </w:rPr>
        <w:t xml:space="preserve">Осложнения хронического гломерулонефрита: </w:t>
      </w:r>
    </w:p>
    <w:p w:rsidR="00B44CB3" w:rsidRPr="00021F5B" w:rsidRDefault="00B44CB3" w:rsidP="00B44CB3">
      <w:pPr>
        <w:pStyle w:val="a3"/>
        <w:spacing w:after="0" w:line="360" w:lineRule="auto"/>
        <w:ind w:left="0" w:firstLine="709"/>
        <w:jc w:val="both"/>
        <w:rPr>
          <w:rFonts w:ascii="Times New Roman" w:hAnsi="Times New Roman"/>
          <w:sz w:val="28"/>
          <w:szCs w:val="28"/>
        </w:rPr>
      </w:pPr>
      <w:r w:rsidRPr="00021F5B">
        <w:rPr>
          <w:rFonts w:ascii="Times New Roman" w:hAnsi="Times New Roman"/>
          <w:sz w:val="28"/>
          <w:szCs w:val="28"/>
        </w:rPr>
        <w:t xml:space="preserve">• острая почечная недостаточность </w:t>
      </w:r>
    </w:p>
    <w:p w:rsidR="00B44CB3" w:rsidRPr="00021F5B" w:rsidRDefault="00B44CB3" w:rsidP="00B44CB3">
      <w:pPr>
        <w:pStyle w:val="a3"/>
        <w:spacing w:after="0" w:line="360" w:lineRule="auto"/>
        <w:ind w:left="0" w:firstLine="709"/>
        <w:jc w:val="both"/>
        <w:rPr>
          <w:rFonts w:ascii="Times New Roman" w:hAnsi="Times New Roman"/>
          <w:sz w:val="28"/>
          <w:szCs w:val="28"/>
        </w:rPr>
      </w:pPr>
      <w:r w:rsidRPr="00021F5B">
        <w:rPr>
          <w:rFonts w:ascii="Times New Roman" w:hAnsi="Times New Roman"/>
          <w:sz w:val="28"/>
          <w:szCs w:val="28"/>
        </w:rPr>
        <w:t xml:space="preserve">• хроническая почечная недостаточность </w:t>
      </w:r>
    </w:p>
    <w:p w:rsidR="00B44CB3" w:rsidRPr="00021F5B" w:rsidRDefault="00B44CB3" w:rsidP="00B44CB3">
      <w:pPr>
        <w:pStyle w:val="a3"/>
        <w:spacing w:after="0" w:line="360" w:lineRule="auto"/>
        <w:ind w:left="0" w:firstLine="709"/>
        <w:jc w:val="both"/>
        <w:rPr>
          <w:rFonts w:ascii="Times New Roman" w:hAnsi="Times New Roman"/>
          <w:sz w:val="28"/>
          <w:szCs w:val="28"/>
        </w:rPr>
      </w:pPr>
      <w:r w:rsidRPr="00021F5B">
        <w:rPr>
          <w:rFonts w:ascii="Times New Roman" w:hAnsi="Times New Roman"/>
          <w:sz w:val="28"/>
          <w:szCs w:val="28"/>
        </w:rPr>
        <w:t>• энцефалопатия (эклампсия) – возможна у пациентов с острымгломерулонефритом</w:t>
      </w:r>
    </w:p>
    <w:p w:rsidR="00B44CB3" w:rsidRDefault="00B44CB3" w:rsidP="00B44CB3">
      <w:pPr>
        <w:pStyle w:val="a3"/>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Клинические особенности ациклического варианта острого постстрептококкового гломерулонефрита?</w:t>
      </w:r>
    </w:p>
    <w:p w:rsidR="00B44CB3" w:rsidRPr="005620B7"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Ациклический вариант ОПСГН протекает, часто с изолированным мочевым синдромом. </w:t>
      </w:r>
    </w:p>
    <w:p w:rsidR="00B44CB3" w:rsidRPr="005620B7"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Заболевание характеризуется постепенным началом при отсутствии субъективных симптомов и экстраренальных проявлений. Через несколько лет может сформироваться хронический гломерулонефрит в различных формах. </w:t>
      </w:r>
    </w:p>
    <w:p w:rsidR="00B44CB3" w:rsidRDefault="00B44CB3" w:rsidP="00B44CB3">
      <w:pPr>
        <w:pStyle w:val="a3"/>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Изменения в общем анализе крови больного острым постстрептококковым гломерулонефритом?</w:t>
      </w:r>
    </w:p>
    <w:p w:rsidR="00B44CB3" w:rsidRPr="001F6706" w:rsidRDefault="00B44CB3" w:rsidP="00B44CB3">
      <w:pPr>
        <w:spacing w:after="0" w:line="360" w:lineRule="auto"/>
        <w:ind w:firstLine="709"/>
        <w:jc w:val="both"/>
        <w:rPr>
          <w:rFonts w:ascii="Times New Roman" w:hAnsi="Times New Roman"/>
          <w:sz w:val="28"/>
          <w:szCs w:val="28"/>
        </w:rPr>
      </w:pPr>
      <w:r w:rsidRPr="001F6706">
        <w:rPr>
          <w:rFonts w:ascii="Times New Roman" w:hAnsi="Times New Roman"/>
          <w:sz w:val="28"/>
          <w:szCs w:val="28"/>
          <w:u w:val="single"/>
        </w:rPr>
        <w:t>В анализе крови</w:t>
      </w:r>
      <w:r w:rsidRPr="001F6706">
        <w:rPr>
          <w:rFonts w:ascii="Times New Roman" w:hAnsi="Times New Roman"/>
          <w:sz w:val="28"/>
          <w:szCs w:val="28"/>
        </w:rPr>
        <w:t xml:space="preserve">: </w:t>
      </w:r>
    </w:p>
    <w:p w:rsidR="00B44CB3" w:rsidRDefault="00B44CB3" w:rsidP="00B44CB3">
      <w:pPr>
        <w:pStyle w:val="a3"/>
        <w:spacing w:after="0" w:line="360" w:lineRule="auto"/>
        <w:ind w:left="0" w:firstLine="709"/>
        <w:jc w:val="both"/>
        <w:rPr>
          <w:rFonts w:ascii="Times New Roman" w:hAnsi="Times New Roman"/>
          <w:sz w:val="28"/>
          <w:szCs w:val="28"/>
        </w:rPr>
      </w:pPr>
      <w:r w:rsidRPr="001F6706">
        <w:rPr>
          <w:rFonts w:ascii="Times New Roman" w:hAnsi="Times New Roman"/>
          <w:sz w:val="28"/>
          <w:szCs w:val="28"/>
        </w:rPr>
        <w:t>увеличение СОЭ, нейтрофилез; при наличии инфекционного очага – лейкоцитоз, умеренная анемия.</w:t>
      </w:r>
    </w:p>
    <w:p w:rsidR="00B44CB3" w:rsidRDefault="00B44CB3" w:rsidP="00B44CB3">
      <w:pPr>
        <w:pStyle w:val="a3"/>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Диагностическое значение биохимического анализа крови при остром постстрептококковом гломерулонефрите?</w:t>
      </w:r>
    </w:p>
    <w:p w:rsidR="00B44CB3"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Биохимические исследования. </w:t>
      </w:r>
    </w:p>
    <w:p w:rsidR="00B44CB3" w:rsidRPr="005620B7"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Наблюдается диспротеинемия за счет умеренной гипоальбуминемии, гипер-α2 и γ-глобулинемии. При развитии выраженной олигурии у части больных в крови повышается уровень мочевины и креатинина, что рассматривается как нарушение функции почек острого периода. Возможно развитие ОПН. </w:t>
      </w:r>
    </w:p>
    <w:p w:rsidR="00B44CB3" w:rsidRDefault="00B44CB3" w:rsidP="00B44CB3">
      <w:pPr>
        <w:pStyle w:val="a3"/>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Понятие «нефротический синдром»?</w:t>
      </w:r>
    </w:p>
    <w:p w:rsidR="00B44CB3" w:rsidRPr="00FB2BDD" w:rsidRDefault="00B44CB3" w:rsidP="00B44CB3">
      <w:pPr>
        <w:pStyle w:val="a3"/>
        <w:spacing w:after="0" w:line="360" w:lineRule="auto"/>
        <w:ind w:left="0" w:firstLine="709"/>
        <w:jc w:val="both"/>
        <w:rPr>
          <w:rFonts w:ascii="Times New Roman" w:hAnsi="Times New Roman"/>
          <w:sz w:val="28"/>
          <w:szCs w:val="28"/>
          <w:u w:val="single"/>
        </w:rPr>
      </w:pPr>
      <w:r w:rsidRPr="00F4231B">
        <w:rPr>
          <w:rFonts w:ascii="Times New Roman" w:hAnsi="Times New Roman"/>
          <w:sz w:val="28"/>
          <w:szCs w:val="28"/>
        </w:rPr>
        <w:t>Нефротический синдром</w:t>
      </w:r>
      <w:r w:rsidRPr="00FB2BDD">
        <w:rPr>
          <w:rFonts w:ascii="Times New Roman" w:hAnsi="Times New Roman"/>
          <w:sz w:val="28"/>
          <w:szCs w:val="28"/>
        </w:rPr>
        <w:t xml:space="preserve"> – симптомокомплекс, характеризующийся олигурией до анурии, массивной протеинурией (более 50 мг/кг/24 ч или более 3г/24 ч), гипо- и диспротеинемией (уменьшением альбуминов ниже 25 г/л, а также γ-</w:t>
      </w:r>
      <w:r>
        <w:rPr>
          <w:rFonts w:ascii="Times New Roman" w:hAnsi="Times New Roman"/>
          <w:sz w:val="28"/>
          <w:szCs w:val="28"/>
        </w:rPr>
        <w:t>глобулинов, увеличением α-2 и β</w:t>
      </w:r>
      <w:r w:rsidRPr="00FB2BDD">
        <w:rPr>
          <w:rFonts w:ascii="Times New Roman" w:hAnsi="Times New Roman"/>
          <w:sz w:val="28"/>
          <w:szCs w:val="28"/>
        </w:rPr>
        <w:t xml:space="preserve">-глобулинов), гиперлипидемией и гиперхолестеринемией, что соответствует понятию </w:t>
      </w:r>
      <w:r w:rsidRPr="00FB2BDD">
        <w:rPr>
          <w:rFonts w:ascii="Times New Roman" w:hAnsi="Times New Roman"/>
          <w:sz w:val="28"/>
          <w:szCs w:val="28"/>
          <w:u w:val="single"/>
        </w:rPr>
        <w:t xml:space="preserve">полный нефротический синдром (НС). </w:t>
      </w:r>
    </w:p>
    <w:p w:rsidR="00B44CB3" w:rsidRDefault="00B44CB3" w:rsidP="00B44CB3">
      <w:pPr>
        <w:pStyle w:val="a3"/>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Понятие «биопсия почки»?</w:t>
      </w:r>
    </w:p>
    <w:p w:rsidR="00B44CB3" w:rsidRPr="00F4231B" w:rsidRDefault="00B44CB3" w:rsidP="00B44CB3">
      <w:pPr>
        <w:pStyle w:val="a3"/>
        <w:spacing w:after="0" w:line="360" w:lineRule="auto"/>
        <w:ind w:left="0" w:firstLine="709"/>
        <w:jc w:val="both"/>
        <w:rPr>
          <w:rFonts w:ascii="Times New Roman" w:hAnsi="Times New Roman"/>
          <w:sz w:val="28"/>
          <w:szCs w:val="28"/>
        </w:rPr>
      </w:pPr>
      <w:r w:rsidRPr="00F4231B">
        <w:rPr>
          <w:rFonts w:ascii="Times New Roman" w:hAnsi="Times New Roman"/>
          <w:sz w:val="28"/>
          <w:szCs w:val="28"/>
          <w:u w:val="single"/>
        </w:rPr>
        <w:t>Биопсия почки</w:t>
      </w:r>
      <w:r w:rsidRPr="00F4231B">
        <w:rPr>
          <w:rFonts w:ascii="Times New Roman" w:hAnsi="Times New Roman"/>
          <w:sz w:val="28"/>
          <w:szCs w:val="28"/>
        </w:rPr>
        <w:t xml:space="preserve"> - прижизненное морфологическое исследование почечной ткани с помощью чрезкожной пункции (закрытая биопсия) или оперативным методом (открытая, полуоткрытая биопсия). </w:t>
      </w:r>
    </w:p>
    <w:p w:rsidR="00B44CB3" w:rsidRDefault="00B44CB3" w:rsidP="00B44CB3">
      <w:pPr>
        <w:pStyle w:val="a3"/>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Дифференциальный диагноз острого постстрептококкового гломерулонефрита?</w:t>
      </w:r>
    </w:p>
    <w:p w:rsidR="00B44CB3" w:rsidRPr="00F3421B" w:rsidRDefault="00B44CB3" w:rsidP="00B44CB3">
      <w:pPr>
        <w:pStyle w:val="a3"/>
        <w:spacing w:after="0" w:line="360" w:lineRule="auto"/>
        <w:ind w:left="0" w:firstLine="709"/>
        <w:jc w:val="both"/>
        <w:rPr>
          <w:rFonts w:ascii="Times New Roman" w:eastAsia="Times New Roman" w:hAnsi="Times New Roman"/>
          <w:b/>
          <w:color w:val="000000"/>
          <w:sz w:val="28"/>
          <w:szCs w:val="28"/>
          <w:lang w:eastAsia="ru-RU"/>
        </w:rPr>
      </w:pPr>
      <w:r w:rsidRPr="00F3421B">
        <w:rPr>
          <w:rFonts w:ascii="Times New Roman" w:hAnsi="Times New Roman"/>
          <w:sz w:val="28"/>
          <w:szCs w:val="28"/>
        </w:rPr>
        <w:t>Дифференциальный диагноз ОПСГН проводится с: хроническим гломерулонефритом, наследственным нефритом, геморрагическим васкулитом, транзиторным мочевым синдромом на фоне острого инфекционного заболевания, острым пиелонефритом, ревматизмом, системной красной волчанкой, ревматоидным артритом, инфекционным эндокардитом, интерстициальным нефритом, быстро прогрессирующим гломерулонефритом, IgA нефропатией (болезнь Берже), гемолитикоуремическим синдромом.</w:t>
      </w:r>
    </w:p>
    <w:p w:rsidR="00B44CB3" w:rsidRPr="00F3421B" w:rsidRDefault="00B44CB3" w:rsidP="00B44CB3">
      <w:pPr>
        <w:pStyle w:val="a3"/>
        <w:numPr>
          <w:ilvl w:val="0"/>
          <w:numId w:val="26"/>
        </w:numPr>
        <w:spacing w:after="0" w:line="360" w:lineRule="auto"/>
        <w:ind w:left="0" w:firstLine="709"/>
        <w:jc w:val="both"/>
        <w:rPr>
          <w:rFonts w:ascii="Times New Roman" w:hAnsi="Times New Roman"/>
          <w:sz w:val="28"/>
          <w:szCs w:val="28"/>
        </w:rPr>
      </w:pPr>
      <w:r w:rsidRPr="00F3421B">
        <w:rPr>
          <w:rFonts w:ascii="Times New Roman" w:hAnsi="Times New Roman"/>
          <w:sz w:val="28"/>
          <w:szCs w:val="28"/>
        </w:rPr>
        <w:t xml:space="preserve">Дифференциально-диагностические признаки ОГН и ОПЕН </w:t>
      </w:r>
    </w:p>
    <w:p w:rsidR="00B44CB3" w:rsidRDefault="00B44CB3" w:rsidP="00B44CB3">
      <w:pPr>
        <w:pStyle w:val="a3"/>
        <w:spacing w:after="0" w:line="360" w:lineRule="auto"/>
        <w:ind w:left="0" w:firstLine="709"/>
        <w:jc w:val="both"/>
        <w:rPr>
          <w:rFonts w:ascii="Times New Roman" w:hAnsi="Times New Roman"/>
          <w:sz w:val="28"/>
          <w:szCs w:val="28"/>
        </w:rPr>
      </w:pPr>
      <w:r w:rsidRPr="00F3421B">
        <w:rPr>
          <w:rFonts w:ascii="Times New Roman" w:hAnsi="Times New Roman"/>
          <w:sz w:val="28"/>
          <w:szCs w:val="28"/>
        </w:rPr>
        <w:t>(обострения ХПЕН)</w:t>
      </w:r>
      <w:r>
        <w:rPr>
          <w:rFonts w:ascii="Times New Roman" w:hAnsi="Times New Roman"/>
          <w:sz w:val="28"/>
          <w:szCs w:val="28"/>
        </w:rPr>
        <w:t>?</w:t>
      </w:r>
    </w:p>
    <w:p w:rsidR="00B44CB3" w:rsidRPr="001F6706" w:rsidRDefault="00B44CB3" w:rsidP="00B44CB3">
      <w:pPr>
        <w:spacing w:line="240" w:lineRule="auto"/>
        <w:jc w:val="center"/>
        <w:rPr>
          <w:rFonts w:ascii="Times New Roman" w:hAnsi="Times New Roman"/>
          <w:b/>
          <w:sz w:val="28"/>
          <w:szCs w:val="28"/>
        </w:rPr>
      </w:pPr>
      <w:r w:rsidRPr="001F6706">
        <w:rPr>
          <w:rFonts w:ascii="Times New Roman" w:hAnsi="Times New Roman"/>
          <w:b/>
          <w:sz w:val="28"/>
          <w:szCs w:val="28"/>
        </w:rPr>
        <w:t xml:space="preserve">Дифференциально-диагностические признаки ОГН и ОПЕН </w:t>
      </w:r>
    </w:p>
    <w:p w:rsidR="00B44CB3" w:rsidRPr="00FE2FCA" w:rsidRDefault="00B44CB3" w:rsidP="00B44CB3">
      <w:pPr>
        <w:spacing w:line="240" w:lineRule="auto"/>
        <w:jc w:val="center"/>
        <w:rPr>
          <w:rFonts w:ascii="Times New Roman" w:hAnsi="Times New Roman"/>
          <w:sz w:val="28"/>
          <w:szCs w:val="28"/>
        </w:rPr>
      </w:pPr>
      <w:r w:rsidRPr="00FE2FCA">
        <w:rPr>
          <w:rFonts w:ascii="Times New Roman" w:hAnsi="Times New Roman"/>
          <w:sz w:val="28"/>
          <w:szCs w:val="28"/>
        </w:rPr>
        <w:t>(обострения ХПЕН)</w:t>
      </w:r>
    </w:p>
    <w:tbl>
      <w:tblPr>
        <w:tblStyle w:val="a6"/>
        <w:tblW w:w="0" w:type="auto"/>
        <w:tblLook w:val="04A0"/>
      </w:tblPr>
      <w:tblGrid>
        <w:gridCol w:w="3179"/>
        <w:gridCol w:w="3196"/>
        <w:gridCol w:w="3196"/>
      </w:tblGrid>
      <w:tr w:rsidR="00B44CB3" w:rsidTr="00ED1F40">
        <w:tc>
          <w:tcPr>
            <w:tcW w:w="3379" w:type="dxa"/>
            <w:vAlign w:val="center"/>
          </w:tcPr>
          <w:p w:rsidR="00B44CB3" w:rsidRPr="0092432D" w:rsidRDefault="00B44CB3" w:rsidP="00ED1F40">
            <w:pPr>
              <w:pStyle w:val="a7"/>
              <w:spacing w:before="0" w:beforeAutospacing="0" w:after="0" w:afterAutospacing="0"/>
              <w:jc w:val="center"/>
              <w:rPr>
                <w:b/>
              </w:rPr>
            </w:pPr>
            <w:r>
              <w:rPr>
                <w:b/>
                <w:color w:val="000000"/>
                <w:kern w:val="24"/>
              </w:rPr>
              <w:t>П</w:t>
            </w:r>
            <w:r w:rsidRPr="0092432D">
              <w:rPr>
                <w:b/>
                <w:color w:val="000000"/>
                <w:kern w:val="24"/>
              </w:rPr>
              <w:t>ризнаки</w:t>
            </w:r>
          </w:p>
        </w:tc>
        <w:tc>
          <w:tcPr>
            <w:tcW w:w="3379" w:type="dxa"/>
            <w:vAlign w:val="center"/>
          </w:tcPr>
          <w:p w:rsidR="00B44CB3" w:rsidRPr="0092432D" w:rsidRDefault="00B44CB3" w:rsidP="00ED1F40">
            <w:pPr>
              <w:pStyle w:val="a7"/>
              <w:spacing w:before="0" w:beforeAutospacing="0" w:after="0" w:afterAutospacing="0"/>
              <w:jc w:val="center"/>
              <w:rPr>
                <w:b/>
              </w:rPr>
            </w:pPr>
            <w:r w:rsidRPr="0092432D">
              <w:rPr>
                <w:b/>
                <w:color w:val="000000"/>
                <w:kern w:val="24"/>
              </w:rPr>
              <w:t>ОГН</w:t>
            </w:r>
          </w:p>
        </w:tc>
        <w:tc>
          <w:tcPr>
            <w:tcW w:w="3380" w:type="dxa"/>
            <w:vAlign w:val="center"/>
          </w:tcPr>
          <w:p w:rsidR="00B44CB3" w:rsidRPr="0092432D" w:rsidRDefault="00B44CB3" w:rsidP="00ED1F40">
            <w:pPr>
              <w:pStyle w:val="a7"/>
              <w:spacing w:before="0" w:beforeAutospacing="0" w:after="0" w:afterAutospacing="0"/>
              <w:jc w:val="center"/>
              <w:rPr>
                <w:b/>
              </w:rPr>
            </w:pPr>
            <w:r w:rsidRPr="0092432D">
              <w:rPr>
                <w:b/>
                <w:color w:val="000000"/>
                <w:kern w:val="24"/>
              </w:rPr>
              <w:t>ПЕН</w:t>
            </w:r>
          </w:p>
        </w:tc>
      </w:tr>
      <w:tr w:rsidR="00B44CB3" w:rsidTr="00ED1F40">
        <w:tc>
          <w:tcPr>
            <w:tcW w:w="3379" w:type="dxa"/>
            <w:vAlign w:val="center"/>
          </w:tcPr>
          <w:p w:rsidR="00B44CB3" w:rsidRPr="00AF3831" w:rsidRDefault="00B44CB3" w:rsidP="00ED1F40">
            <w:pPr>
              <w:pStyle w:val="a7"/>
              <w:spacing w:before="0" w:beforeAutospacing="0" w:after="0" w:afterAutospacing="0"/>
            </w:pPr>
            <w:r w:rsidRPr="00AF3831">
              <w:rPr>
                <w:color w:val="000000"/>
                <w:kern w:val="24"/>
              </w:rPr>
              <w:t xml:space="preserve">начало заболевания </w:t>
            </w:r>
          </w:p>
        </w:tc>
        <w:tc>
          <w:tcPr>
            <w:tcW w:w="3379" w:type="dxa"/>
            <w:vAlign w:val="center"/>
          </w:tcPr>
          <w:p w:rsidR="00B44CB3" w:rsidRPr="00AF3831" w:rsidRDefault="00B44CB3" w:rsidP="00ED1F40">
            <w:pPr>
              <w:pStyle w:val="a7"/>
              <w:spacing w:before="0" w:beforeAutospacing="0" w:after="0" w:afterAutospacing="0"/>
              <w:ind w:firstLine="40"/>
              <w:jc w:val="center"/>
            </w:pPr>
            <w:r w:rsidRPr="00AF3831">
              <w:rPr>
                <w:color w:val="000000"/>
                <w:kern w:val="24"/>
              </w:rPr>
              <w:t>на 2 – 3 неделе после ангины, скарлатины, катара ВДП</w:t>
            </w:r>
          </w:p>
        </w:tc>
        <w:tc>
          <w:tcPr>
            <w:tcW w:w="3380" w:type="dxa"/>
            <w:vAlign w:val="center"/>
          </w:tcPr>
          <w:p w:rsidR="00B44CB3" w:rsidRPr="00AF3831" w:rsidRDefault="00B44CB3" w:rsidP="00ED1F40">
            <w:pPr>
              <w:pStyle w:val="a7"/>
              <w:spacing w:before="0" w:beforeAutospacing="0" w:after="0" w:afterAutospacing="0"/>
              <w:jc w:val="center"/>
            </w:pPr>
            <w:r w:rsidRPr="00AF3831">
              <w:rPr>
                <w:color w:val="000000"/>
                <w:kern w:val="24"/>
              </w:rPr>
              <w:t>на фоне бактериальных и вирусных инфекций</w:t>
            </w:r>
          </w:p>
        </w:tc>
      </w:tr>
      <w:tr w:rsidR="00B44CB3" w:rsidTr="00ED1F40">
        <w:tc>
          <w:tcPr>
            <w:tcW w:w="3379" w:type="dxa"/>
            <w:vAlign w:val="center"/>
          </w:tcPr>
          <w:p w:rsidR="00B44CB3" w:rsidRPr="00AF3831" w:rsidRDefault="00B44CB3" w:rsidP="00ED1F40">
            <w:pPr>
              <w:pStyle w:val="a7"/>
              <w:spacing w:before="0" w:beforeAutospacing="0" w:after="0" w:afterAutospacing="0"/>
            </w:pPr>
            <w:r w:rsidRPr="00AF3831">
              <w:rPr>
                <w:color w:val="000000"/>
                <w:kern w:val="24"/>
              </w:rPr>
              <w:t xml:space="preserve">дизурические расстройства </w:t>
            </w:r>
          </w:p>
        </w:tc>
        <w:tc>
          <w:tcPr>
            <w:tcW w:w="3379" w:type="dxa"/>
            <w:vAlign w:val="center"/>
          </w:tcPr>
          <w:p w:rsidR="00B44CB3" w:rsidRPr="00AF3831" w:rsidRDefault="00B44CB3" w:rsidP="00ED1F40">
            <w:pPr>
              <w:pStyle w:val="a7"/>
              <w:spacing w:before="0" w:beforeAutospacing="0" w:after="0" w:afterAutospacing="0"/>
              <w:ind w:firstLine="40"/>
              <w:jc w:val="center"/>
            </w:pPr>
            <w:r w:rsidRPr="00AF3831">
              <w:rPr>
                <w:color w:val="000000"/>
                <w:kern w:val="24"/>
              </w:rPr>
              <w:t>-</w:t>
            </w:r>
          </w:p>
        </w:tc>
        <w:tc>
          <w:tcPr>
            <w:tcW w:w="3380" w:type="dxa"/>
            <w:vAlign w:val="center"/>
          </w:tcPr>
          <w:p w:rsidR="00B44CB3" w:rsidRPr="00AF3831" w:rsidRDefault="00B44CB3" w:rsidP="00ED1F40">
            <w:pPr>
              <w:pStyle w:val="a7"/>
              <w:spacing w:before="0" w:beforeAutospacing="0" w:after="0" w:afterAutospacing="0"/>
              <w:jc w:val="center"/>
            </w:pPr>
            <w:r w:rsidRPr="00AF3831">
              <w:rPr>
                <w:color w:val="000000"/>
                <w:kern w:val="24"/>
              </w:rPr>
              <w:t>+</w:t>
            </w:r>
          </w:p>
        </w:tc>
      </w:tr>
      <w:tr w:rsidR="00B44CB3" w:rsidTr="00ED1F40">
        <w:tc>
          <w:tcPr>
            <w:tcW w:w="3379" w:type="dxa"/>
            <w:vAlign w:val="center"/>
          </w:tcPr>
          <w:p w:rsidR="00B44CB3" w:rsidRPr="00AF3831" w:rsidRDefault="00B44CB3" w:rsidP="00ED1F40">
            <w:pPr>
              <w:pStyle w:val="a7"/>
              <w:spacing w:before="0" w:beforeAutospacing="0" w:after="0" w:afterAutospacing="0"/>
            </w:pPr>
            <w:r w:rsidRPr="00AF3831">
              <w:rPr>
                <w:color w:val="000000"/>
                <w:kern w:val="24"/>
              </w:rPr>
              <w:t xml:space="preserve">болевой синдром </w:t>
            </w:r>
          </w:p>
        </w:tc>
        <w:tc>
          <w:tcPr>
            <w:tcW w:w="3379" w:type="dxa"/>
            <w:vAlign w:val="center"/>
          </w:tcPr>
          <w:p w:rsidR="00B44CB3" w:rsidRPr="00AF3831" w:rsidRDefault="00B44CB3" w:rsidP="00ED1F40">
            <w:pPr>
              <w:pStyle w:val="a7"/>
              <w:spacing w:before="0" w:beforeAutospacing="0" w:after="0" w:afterAutospacing="0"/>
              <w:ind w:firstLine="40"/>
              <w:jc w:val="center"/>
            </w:pPr>
            <w:r w:rsidRPr="00AF3831">
              <w:rPr>
                <w:color w:val="000000"/>
                <w:kern w:val="24"/>
              </w:rPr>
              <w:t>встречается у 25-30% больных</w:t>
            </w:r>
          </w:p>
        </w:tc>
        <w:tc>
          <w:tcPr>
            <w:tcW w:w="3380" w:type="dxa"/>
            <w:vAlign w:val="center"/>
          </w:tcPr>
          <w:p w:rsidR="00B44CB3" w:rsidRPr="00AF3831" w:rsidRDefault="00B44CB3" w:rsidP="00ED1F40">
            <w:pPr>
              <w:pStyle w:val="a7"/>
              <w:spacing w:before="0" w:beforeAutospacing="0" w:after="0" w:afterAutospacing="0"/>
              <w:jc w:val="center"/>
            </w:pPr>
            <w:r w:rsidRPr="00AF3831">
              <w:rPr>
                <w:color w:val="000000"/>
                <w:kern w:val="24"/>
              </w:rPr>
              <w:t>наблюдаются у большинства детей</w:t>
            </w:r>
          </w:p>
        </w:tc>
      </w:tr>
      <w:tr w:rsidR="00B44CB3" w:rsidTr="00ED1F40">
        <w:tc>
          <w:tcPr>
            <w:tcW w:w="3379" w:type="dxa"/>
            <w:vAlign w:val="center"/>
          </w:tcPr>
          <w:p w:rsidR="00B44CB3" w:rsidRPr="00AF3831" w:rsidRDefault="00B44CB3" w:rsidP="00ED1F40">
            <w:pPr>
              <w:pStyle w:val="a7"/>
              <w:spacing w:before="0" w:beforeAutospacing="0" w:after="0" w:afterAutospacing="0"/>
            </w:pPr>
            <w:r w:rsidRPr="00AF3831">
              <w:rPr>
                <w:color w:val="000000"/>
                <w:kern w:val="24"/>
              </w:rPr>
              <w:t xml:space="preserve">температура </w:t>
            </w:r>
          </w:p>
        </w:tc>
        <w:tc>
          <w:tcPr>
            <w:tcW w:w="3379" w:type="dxa"/>
            <w:vAlign w:val="center"/>
          </w:tcPr>
          <w:p w:rsidR="00B44CB3" w:rsidRPr="00AF3831" w:rsidRDefault="00B44CB3" w:rsidP="00ED1F40">
            <w:pPr>
              <w:pStyle w:val="a7"/>
              <w:spacing w:before="0" w:beforeAutospacing="0" w:after="0" w:afterAutospacing="0"/>
              <w:ind w:firstLine="40"/>
              <w:jc w:val="center"/>
            </w:pPr>
            <w:r w:rsidRPr="00AF3831">
              <w:rPr>
                <w:color w:val="000000"/>
                <w:kern w:val="24"/>
              </w:rPr>
              <w:t>как правило, нормальная или субфебрильная</w:t>
            </w:r>
          </w:p>
        </w:tc>
        <w:tc>
          <w:tcPr>
            <w:tcW w:w="3380" w:type="dxa"/>
            <w:vAlign w:val="center"/>
          </w:tcPr>
          <w:p w:rsidR="00B44CB3" w:rsidRPr="00AF3831" w:rsidRDefault="00B44CB3" w:rsidP="00ED1F40">
            <w:pPr>
              <w:pStyle w:val="a7"/>
              <w:spacing w:before="0" w:beforeAutospacing="0" w:after="0" w:afterAutospacing="0"/>
              <w:jc w:val="center"/>
            </w:pPr>
            <w:r w:rsidRPr="00AF3831">
              <w:rPr>
                <w:color w:val="000000"/>
                <w:kern w:val="24"/>
              </w:rPr>
              <w:t>как правило, субфебрильная или фебрильная</w:t>
            </w:r>
          </w:p>
        </w:tc>
      </w:tr>
      <w:tr w:rsidR="00B44CB3" w:rsidTr="00ED1F40">
        <w:tc>
          <w:tcPr>
            <w:tcW w:w="3379" w:type="dxa"/>
            <w:vAlign w:val="center"/>
          </w:tcPr>
          <w:p w:rsidR="00B44CB3" w:rsidRPr="00AF3831" w:rsidRDefault="00B44CB3" w:rsidP="00ED1F40">
            <w:pPr>
              <w:pStyle w:val="a7"/>
              <w:spacing w:before="0" w:beforeAutospacing="0" w:after="0" w:afterAutospacing="0"/>
            </w:pPr>
            <w:r w:rsidRPr="00AF3831">
              <w:rPr>
                <w:color w:val="000000"/>
                <w:kern w:val="24"/>
              </w:rPr>
              <w:t xml:space="preserve">мочевой синдром </w:t>
            </w:r>
          </w:p>
        </w:tc>
        <w:tc>
          <w:tcPr>
            <w:tcW w:w="3379" w:type="dxa"/>
            <w:vAlign w:val="center"/>
          </w:tcPr>
          <w:p w:rsidR="00B44CB3" w:rsidRPr="00AF3831" w:rsidRDefault="00B44CB3" w:rsidP="00ED1F40">
            <w:pPr>
              <w:pStyle w:val="a7"/>
              <w:spacing w:before="0" w:beforeAutospacing="0" w:after="0" w:afterAutospacing="0"/>
              <w:ind w:firstLine="40"/>
              <w:jc w:val="center"/>
            </w:pPr>
            <w:r>
              <w:rPr>
                <w:color w:val="000000"/>
                <w:kern w:val="24"/>
              </w:rPr>
              <w:t>г</w:t>
            </w:r>
            <w:r w:rsidRPr="00AF3831">
              <w:rPr>
                <w:color w:val="000000"/>
                <w:kern w:val="24"/>
              </w:rPr>
              <w:t>ематурия и цилиндрурия (иногда лейкоцитурияв первые 2 – 3 дня). Олигурия. Относительная плотность мочи нормальная или повышена</w:t>
            </w:r>
          </w:p>
        </w:tc>
        <w:tc>
          <w:tcPr>
            <w:tcW w:w="3380" w:type="dxa"/>
            <w:vAlign w:val="center"/>
          </w:tcPr>
          <w:p w:rsidR="00B44CB3" w:rsidRPr="00AF3831" w:rsidRDefault="00B44CB3" w:rsidP="00ED1F40">
            <w:pPr>
              <w:pStyle w:val="a7"/>
              <w:spacing w:before="0" w:beforeAutospacing="0" w:after="0" w:afterAutospacing="0"/>
              <w:jc w:val="center"/>
            </w:pPr>
            <w:r>
              <w:rPr>
                <w:color w:val="000000"/>
                <w:kern w:val="24"/>
              </w:rPr>
              <w:t>л</w:t>
            </w:r>
            <w:r w:rsidRPr="00AF3831">
              <w:rPr>
                <w:color w:val="000000"/>
                <w:kern w:val="24"/>
              </w:rPr>
              <w:t>ейкоцитурия. Нормальный или повышенный диурез. Монотонная сниженная относительная плотность мочи в разных порциях</w:t>
            </w:r>
          </w:p>
        </w:tc>
      </w:tr>
      <w:tr w:rsidR="00B44CB3" w:rsidTr="00ED1F40">
        <w:tc>
          <w:tcPr>
            <w:tcW w:w="3379" w:type="dxa"/>
            <w:vAlign w:val="center"/>
          </w:tcPr>
          <w:p w:rsidR="00B44CB3" w:rsidRDefault="00B44CB3" w:rsidP="00ED1F40">
            <w:pPr>
              <w:rPr>
                <w:sz w:val="24"/>
                <w:szCs w:val="24"/>
              </w:rPr>
            </w:pPr>
            <w:r>
              <w:rPr>
                <w:sz w:val="24"/>
                <w:szCs w:val="24"/>
              </w:rPr>
              <w:t>посев мочи</w:t>
            </w:r>
          </w:p>
        </w:tc>
        <w:tc>
          <w:tcPr>
            <w:tcW w:w="3379" w:type="dxa"/>
            <w:vAlign w:val="center"/>
          </w:tcPr>
          <w:p w:rsidR="00B44CB3" w:rsidRDefault="00B44CB3" w:rsidP="00ED1F40">
            <w:pPr>
              <w:ind w:firstLine="40"/>
              <w:jc w:val="center"/>
              <w:rPr>
                <w:sz w:val="24"/>
                <w:szCs w:val="24"/>
              </w:rPr>
            </w:pPr>
            <w:r>
              <w:rPr>
                <w:sz w:val="24"/>
                <w:szCs w:val="24"/>
              </w:rPr>
              <w:t>всегда стерильный</w:t>
            </w:r>
          </w:p>
        </w:tc>
        <w:tc>
          <w:tcPr>
            <w:tcW w:w="3380" w:type="dxa"/>
            <w:vAlign w:val="center"/>
          </w:tcPr>
          <w:p w:rsidR="00B44CB3" w:rsidRDefault="00B44CB3" w:rsidP="00ED1F40">
            <w:pPr>
              <w:jc w:val="center"/>
              <w:rPr>
                <w:sz w:val="24"/>
                <w:szCs w:val="24"/>
              </w:rPr>
            </w:pPr>
            <w:r>
              <w:rPr>
                <w:sz w:val="24"/>
                <w:szCs w:val="24"/>
              </w:rPr>
              <w:t>в 85% случаев «+» высев</w:t>
            </w:r>
          </w:p>
        </w:tc>
      </w:tr>
      <w:tr w:rsidR="00B44CB3" w:rsidTr="00ED1F40">
        <w:trPr>
          <w:trHeight w:val="536"/>
        </w:trPr>
        <w:tc>
          <w:tcPr>
            <w:tcW w:w="3379" w:type="dxa"/>
            <w:vAlign w:val="center"/>
          </w:tcPr>
          <w:p w:rsidR="00B44CB3" w:rsidRDefault="00B44CB3" w:rsidP="00ED1F40">
            <w:pPr>
              <w:rPr>
                <w:sz w:val="24"/>
                <w:szCs w:val="24"/>
              </w:rPr>
            </w:pPr>
            <w:r>
              <w:rPr>
                <w:sz w:val="24"/>
                <w:szCs w:val="24"/>
              </w:rPr>
              <w:t>остаточный азот крови,</w:t>
            </w:r>
          </w:p>
          <w:p w:rsidR="00B44CB3" w:rsidRDefault="00B44CB3" w:rsidP="00ED1F40">
            <w:pPr>
              <w:rPr>
                <w:sz w:val="24"/>
                <w:szCs w:val="24"/>
              </w:rPr>
            </w:pPr>
            <w:r>
              <w:rPr>
                <w:sz w:val="24"/>
                <w:szCs w:val="24"/>
              </w:rPr>
              <w:t xml:space="preserve"> мочевина</w:t>
            </w:r>
          </w:p>
        </w:tc>
        <w:tc>
          <w:tcPr>
            <w:tcW w:w="3379" w:type="dxa"/>
            <w:vAlign w:val="center"/>
          </w:tcPr>
          <w:p w:rsidR="00B44CB3" w:rsidRDefault="00B44CB3" w:rsidP="00ED1F40">
            <w:pPr>
              <w:ind w:firstLine="40"/>
              <w:jc w:val="center"/>
              <w:rPr>
                <w:sz w:val="24"/>
                <w:szCs w:val="24"/>
              </w:rPr>
            </w:pPr>
            <w:r>
              <w:rPr>
                <w:sz w:val="24"/>
                <w:szCs w:val="24"/>
              </w:rPr>
              <w:t>«+»</w:t>
            </w:r>
          </w:p>
        </w:tc>
        <w:tc>
          <w:tcPr>
            <w:tcW w:w="3380" w:type="dxa"/>
            <w:vAlign w:val="center"/>
          </w:tcPr>
          <w:p w:rsidR="00B44CB3" w:rsidRDefault="00B44CB3" w:rsidP="00ED1F40">
            <w:pPr>
              <w:jc w:val="center"/>
              <w:rPr>
                <w:sz w:val="24"/>
                <w:szCs w:val="24"/>
              </w:rPr>
            </w:pPr>
            <w:r>
              <w:rPr>
                <w:sz w:val="24"/>
                <w:szCs w:val="24"/>
              </w:rPr>
              <w:t>норма</w:t>
            </w:r>
          </w:p>
        </w:tc>
      </w:tr>
      <w:tr w:rsidR="00B44CB3" w:rsidTr="00ED1F40">
        <w:tc>
          <w:tcPr>
            <w:tcW w:w="3379" w:type="dxa"/>
            <w:vAlign w:val="center"/>
          </w:tcPr>
          <w:p w:rsidR="00B44CB3" w:rsidRDefault="00B44CB3" w:rsidP="00ED1F40">
            <w:pPr>
              <w:rPr>
                <w:sz w:val="24"/>
                <w:szCs w:val="24"/>
              </w:rPr>
            </w:pPr>
            <w:r>
              <w:rPr>
                <w:sz w:val="24"/>
                <w:szCs w:val="24"/>
              </w:rPr>
              <w:t>отеки</w:t>
            </w:r>
          </w:p>
        </w:tc>
        <w:tc>
          <w:tcPr>
            <w:tcW w:w="3379" w:type="dxa"/>
            <w:vAlign w:val="center"/>
          </w:tcPr>
          <w:p w:rsidR="00B44CB3" w:rsidRDefault="00B44CB3" w:rsidP="00ED1F40">
            <w:pPr>
              <w:ind w:firstLine="40"/>
              <w:jc w:val="center"/>
              <w:rPr>
                <w:sz w:val="24"/>
                <w:szCs w:val="24"/>
              </w:rPr>
            </w:pPr>
            <w:r>
              <w:rPr>
                <w:sz w:val="24"/>
                <w:szCs w:val="24"/>
              </w:rPr>
              <w:t>характерны</w:t>
            </w:r>
          </w:p>
        </w:tc>
        <w:tc>
          <w:tcPr>
            <w:tcW w:w="3380" w:type="dxa"/>
            <w:vAlign w:val="center"/>
          </w:tcPr>
          <w:p w:rsidR="00B44CB3" w:rsidRDefault="00B44CB3" w:rsidP="00ED1F40">
            <w:pPr>
              <w:jc w:val="center"/>
              <w:rPr>
                <w:sz w:val="24"/>
                <w:szCs w:val="24"/>
              </w:rPr>
            </w:pPr>
            <w:r>
              <w:rPr>
                <w:sz w:val="24"/>
                <w:szCs w:val="24"/>
              </w:rPr>
              <w:t>отсутствуют</w:t>
            </w:r>
          </w:p>
        </w:tc>
      </w:tr>
      <w:tr w:rsidR="00B44CB3" w:rsidTr="00ED1F40">
        <w:tc>
          <w:tcPr>
            <w:tcW w:w="3379" w:type="dxa"/>
            <w:vAlign w:val="center"/>
          </w:tcPr>
          <w:p w:rsidR="00B44CB3" w:rsidRDefault="00B44CB3" w:rsidP="00ED1F40">
            <w:pPr>
              <w:rPr>
                <w:sz w:val="24"/>
                <w:szCs w:val="24"/>
              </w:rPr>
            </w:pPr>
            <w:r>
              <w:rPr>
                <w:sz w:val="24"/>
                <w:szCs w:val="24"/>
              </w:rPr>
              <w:t>гипертония</w:t>
            </w:r>
          </w:p>
        </w:tc>
        <w:tc>
          <w:tcPr>
            <w:tcW w:w="3379" w:type="dxa"/>
            <w:vAlign w:val="center"/>
          </w:tcPr>
          <w:p w:rsidR="00B44CB3" w:rsidRDefault="00B44CB3" w:rsidP="00ED1F40">
            <w:pPr>
              <w:ind w:firstLine="40"/>
              <w:jc w:val="center"/>
              <w:rPr>
                <w:sz w:val="24"/>
                <w:szCs w:val="24"/>
              </w:rPr>
            </w:pPr>
            <w:r>
              <w:rPr>
                <w:sz w:val="24"/>
                <w:szCs w:val="24"/>
              </w:rPr>
              <w:t>имеется у большинства</w:t>
            </w:r>
          </w:p>
          <w:p w:rsidR="00B44CB3" w:rsidRDefault="00B44CB3" w:rsidP="00ED1F40">
            <w:pPr>
              <w:ind w:firstLine="40"/>
              <w:jc w:val="center"/>
              <w:rPr>
                <w:sz w:val="24"/>
                <w:szCs w:val="24"/>
              </w:rPr>
            </w:pPr>
            <w:r>
              <w:rPr>
                <w:sz w:val="24"/>
                <w:szCs w:val="24"/>
              </w:rPr>
              <w:t>больных</w:t>
            </w:r>
          </w:p>
        </w:tc>
        <w:tc>
          <w:tcPr>
            <w:tcW w:w="3380" w:type="dxa"/>
            <w:vAlign w:val="center"/>
          </w:tcPr>
          <w:p w:rsidR="00B44CB3" w:rsidRDefault="00B44CB3" w:rsidP="00ED1F40">
            <w:pPr>
              <w:jc w:val="center"/>
              <w:rPr>
                <w:sz w:val="24"/>
                <w:szCs w:val="24"/>
              </w:rPr>
            </w:pPr>
            <w:r>
              <w:rPr>
                <w:sz w:val="24"/>
                <w:szCs w:val="24"/>
              </w:rPr>
              <w:t>не характерны</w:t>
            </w:r>
          </w:p>
        </w:tc>
      </w:tr>
      <w:tr w:rsidR="00B44CB3" w:rsidTr="00ED1F40">
        <w:tc>
          <w:tcPr>
            <w:tcW w:w="3379" w:type="dxa"/>
            <w:vAlign w:val="center"/>
          </w:tcPr>
          <w:p w:rsidR="00B44CB3" w:rsidRDefault="00B44CB3" w:rsidP="00ED1F40">
            <w:pPr>
              <w:rPr>
                <w:sz w:val="24"/>
                <w:szCs w:val="24"/>
              </w:rPr>
            </w:pPr>
            <w:r w:rsidRPr="00AF3831">
              <w:rPr>
                <w:sz w:val="24"/>
                <w:szCs w:val="24"/>
              </w:rPr>
              <w:t xml:space="preserve">основные показатели функции почек: </w:t>
            </w:r>
          </w:p>
        </w:tc>
        <w:tc>
          <w:tcPr>
            <w:tcW w:w="3379" w:type="dxa"/>
            <w:vAlign w:val="center"/>
          </w:tcPr>
          <w:p w:rsidR="00B44CB3" w:rsidRDefault="00B44CB3" w:rsidP="00ED1F40">
            <w:pPr>
              <w:ind w:firstLine="40"/>
              <w:jc w:val="center"/>
              <w:rPr>
                <w:sz w:val="24"/>
                <w:szCs w:val="24"/>
              </w:rPr>
            </w:pPr>
          </w:p>
        </w:tc>
        <w:tc>
          <w:tcPr>
            <w:tcW w:w="3380" w:type="dxa"/>
            <w:vAlign w:val="center"/>
          </w:tcPr>
          <w:p w:rsidR="00B44CB3" w:rsidRDefault="00B44CB3" w:rsidP="00ED1F40">
            <w:pPr>
              <w:jc w:val="center"/>
              <w:rPr>
                <w:sz w:val="24"/>
                <w:szCs w:val="24"/>
              </w:rPr>
            </w:pPr>
          </w:p>
        </w:tc>
      </w:tr>
      <w:tr w:rsidR="00B44CB3" w:rsidTr="00ED1F40">
        <w:tc>
          <w:tcPr>
            <w:tcW w:w="3379" w:type="dxa"/>
            <w:vAlign w:val="center"/>
          </w:tcPr>
          <w:p w:rsidR="00B44CB3" w:rsidRDefault="00B44CB3" w:rsidP="00ED1F40">
            <w:pPr>
              <w:rPr>
                <w:sz w:val="24"/>
                <w:szCs w:val="24"/>
              </w:rPr>
            </w:pPr>
            <w:r w:rsidRPr="00AF3831">
              <w:rPr>
                <w:sz w:val="24"/>
                <w:szCs w:val="24"/>
              </w:rPr>
              <w:t xml:space="preserve">фильтрация </w:t>
            </w:r>
          </w:p>
        </w:tc>
        <w:tc>
          <w:tcPr>
            <w:tcW w:w="3379" w:type="dxa"/>
            <w:vAlign w:val="center"/>
          </w:tcPr>
          <w:p w:rsidR="00B44CB3" w:rsidRDefault="00B44CB3" w:rsidP="00ED1F40">
            <w:pPr>
              <w:ind w:firstLine="40"/>
              <w:jc w:val="center"/>
              <w:rPr>
                <w:sz w:val="24"/>
                <w:szCs w:val="24"/>
              </w:rPr>
            </w:pPr>
            <w:r w:rsidRPr="00AF3831">
              <w:rPr>
                <w:sz w:val="24"/>
                <w:szCs w:val="24"/>
              </w:rPr>
              <w:t>снижена</w:t>
            </w:r>
          </w:p>
        </w:tc>
        <w:tc>
          <w:tcPr>
            <w:tcW w:w="3380" w:type="dxa"/>
            <w:vAlign w:val="center"/>
          </w:tcPr>
          <w:p w:rsidR="00B44CB3" w:rsidRDefault="00B44CB3" w:rsidP="00ED1F40">
            <w:pPr>
              <w:jc w:val="center"/>
              <w:rPr>
                <w:sz w:val="24"/>
                <w:szCs w:val="24"/>
              </w:rPr>
            </w:pPr>
            <w:r w:rsidRPr="00AF3831">
              <w:rPr>
                <w:sz w:val="24"/>
                <w:szCs w:val="24"/>
              </w:rPr>
              <w:t>нормальная</w:t>
            </w:r>
          </w:p>
        </w:tc>
      </w:tr>
      <w:tr w:rsidR="00B44CB3" w:rsidTr="00ED1F40">
        <w:tc>
          <w:tcPr>
            <w:tcW w:w="3379" w:type="dxa"/>
            <w:vAlign w:val="center"/>
          </w:tcPr>
          <w:p w:rsidR="00B44CB3" w:rsidRDefault="00B44CB3" w:rsidP="00ED1F40">
            <w:pPr>
              <w:rPr>
                <w:sz w:val="24"/>
                <w:szCs w:val="24"/>
              </w:rPr>
            </w:pPr>
            <w:r>
              <w:rPr>
                <w:sz w:val="24"/>
                <w:szCs w:val="24"/>
              </w:rPr>
              <w:t>реабсорбция</w:t>
            </w:r>
          </w:p>
        </w:tc>
        <w:tc>
          <w:tcPr>
            <w:tcW w:w="3379" w:type="dxa"/>
            <w:vAlign w:val="center"/>
          </w:tcPr>
          <w:p w:rsidR="00B44CB3" w:rsidRDefault="00B44CB3" w:rsidP="00ED1F40">
            <w:pPr>
              <w:ind w:firstLine="40"/>
              <w:jc w:val="center"/>
              <w:rPr>
                <w:sz w:val="24"/>
                <w:szCs w:val="24"/>
              </w:rPr>
            </w:pPr>
            <w:r w:rsidRPr="00AF3831">
              <w:rPr>
                <w:sz w:val="24"/>
                <w:szCs w:val="24"/>
              </w:rPr>
              <w:t>нормальная</w:t>
            </w:r>
          </w:p>
        </w:tc>
        <w:tc>
          <w:tcPr>
            <w:tcW w:w="3380" w:type="dxa"/>
            <w:vAlign w:val="center"/>
          </w:tcPr>
          <w:p w:rsidR="00B44CB3" w:rsidRDefault="00B44CB3" w:rsidP="00ED1F40">
            <w:pPr>
              <w:jc w:val="center"/>
              <w:rPr>
                <w:sz w:val="24"/>
                <w:szCs w:val="24"/>
              </w:rPr>
            </w:pPr>
            <w:r w:rsidRPr="00AF3831">
              <w:rPr>
                <w:sz w:val="24"/>
                <w:szCs w:val="24"/>
              </w:rPr>
              <w:t>чаще нормальная, но может быть и снижена</w:t>
            </w:r>
          </w:p>
        </w:tc>
      </w:tr>
      <w:tr w:rsidR="00B44CB3" w:rsidTr="00ED1F40">
        <w:tc>
          <w:tcPr>
            <w:tcW w:w="3379" w:type="dxa"/>
            <w:vAlign w:val="center"/>
          </w:tcPr>
          <w:p w:rsidR="00B44CB3" w:rsidRDefault="00B44CB3" w:rsidP="00ED1F40">
            <w:pPr>
              <w:rPr>
                <w:sz w:val="24"/>
                <w:szCs w:val="24"/>
              </w:rPr>
            </w:pPr>
            <w:r w:rsidRPr="00DA040F">
              <w:rPr>
                <w:sz w:val="24"/>
                <w:szCs w:val="24"/>
              </w:rPr>
              <w:t>секреция</w:t>
            </w:r>
          </w:p>
        </w:tc>
        <w:tc>
          <w:tcPr>
            <w:tcW w:w="3379" w:type="dxa"/>
            <w:vAlign w:val="center"/>
          </w:tcPr>
          <w:p w:rsidR="00B44CB3" w:rsidRDefault="00B44CB3" w:rsidP="00ED1F40">
            <w:pPr>
              <w:ind w:firstLine="40"/>
              <w:jc w:val="center"/>
              <w:rPr>
                <w:sz w:val="24"/>
                <w:szCs w:val="24"/>
              </w:rPr>
            </w:pPr>
            <w:r>
              <w:rPr>
                <w:sz w:val="24"/>
                <w:szCs w:val="24"/>
              </w:rPr>
              <w:t>чаще нормальная</w:t>
            </w:r>
          </w:p>
        </w:tc>
        <w:tc>
          <w:tcPr>
            <w:tcW w:w="3380" w:type="dxa"/>
            <w:vAlign w:val="center"/>
          </w:tcPr>
          <w:p w:rsidR="00B44CB3" w:rsidRDefault="00B44CB3" w:rsidP="00ED1F40">
            <w:pPr>
              <w:jc w:val="center"/>
              <w:rPr>
                <w:sz w:val="24"/>
                <w:szCs w:val="24"/>
              </w:rPr>
            </w:pPr>
            <w:r>
              <w:rPr>
                <w:sz w:val="24"/>
                <w:szCs w:val="24"/>
              </w:rPr>
              <w:t>чаще снижена</w:t>
            </w:r>
          </w:p>
        </w:tc>
      </w:tr>
    </w:tbl>
    <w:p w:rsidR="00B44CB3" w:rsidRDefault="00B44CB3" w:rsidP="00B44CB3">
      <w:pPr>
        <w:pStyle w:val="a3"/>
        <w:ind w:left="0"/>
        <w:jc w:val="center"/>
        <w:rPr>
          <w:rStyle w:val="FontStyle105"/>
          <w:b/>
          <w:sz w:val="28"/>
          <w:szCs w:val="28"/>
        </w:rPr>
      </w:pPr>
      <w:r w:rsidRPr="00E240A1">
        <w:rPr>
          <w:rStyle w:val="FontStyle105"/>
          <w:b/>
          <w:sz w:val="28"/>
          <w:szCs w:val="28"/>
        </w:rPr>
        <w:t>Вариант 3</w:t>
      </w:r>
    </w:p>
    <w:p w:rsidR="00B44CB3" w:rsidRDefault="00B44CB3" w:rsidP="00B44CB3">
      <w:pPr>
        <w:pStyle w:val="a3"/>
        <w:ind w:left="0"/>
        <w:jc w:val="center"/>
        <w:rPr>
          <w:rStyle w:val="FontStyle105"/>
          <w:b/>
          <w:sz w:val="28"/>
          <w:szCs w:val="28"/>
        </w:rPr>
      </w:pPr>
    </w:p>
    <w:p w:rsidR="00B44CB3" w:rsidRDefault="00B44CB3" w:rsidP="00B44CB3">
      <w:pPr>
        <w:pStyle w:val="a3"/>
        <w:numPr>
          <w:ilvl w:val="0"/>
          <w:numId w:val="28"/>
        </w:numPr>
        <w:spacing w:before="240" w:line="360" w:lineRule="auto"/>
        <w:ind w:left="0" w:firstLine="709"/>
        <w:jc w:val="both"/>
        <w:rPr>
          <w:rStyle w:val="FontStyle105"/>
          <w:sz w:val="28"/>
          <w:szCs w:val="28"/>
        </w:rPr>
      </w:pPr>
      <w:r>
        <w:rPr>
          <w:rStyle w:val="FontStyle105"/>
          <w:sz w:val="28"/>
          <w:szCs w:val="28"/>
        </w:rPr>
        <w:t>Зависимость частоты развития острого постстрептококкового гломерулонефрита от локализации ранее перенесенного стрептококкового заболевания?</w:t>
      </w:r>
    </w:p>
    <w:p w:rsidR="00B44CB3" w:rsidRPr="008B1766" w:rsidRDefault="00B44CB3" w:rsidP="00B44CB3">
      <w:pPr>
        <w:pStyle w:val="a3"/>
        <w:tabs>
          <w:tab w:val="num" w:pos="0"/>
        </w:tabs>
        <w:spacing w:after="0" w:line="360" w:lineRule="auto"/>
        <w:ind w:left="0" w:firstLine="709"/>
        <w:jc w:val="both"/>
        <w:rPr>
          <w:rFonts w:ascii="Times New Roman" w:eastAsia="Times New Roman" w:hAnsi="Times New Roman"/>
          <w:sz w:val="28"/>
          <w:szCs w:val="28"/>
        </w:rPr>
      </w:pPr>
      <w:r w:rsidRPr="008B1766">
        <w:rPr>
          <w:rFonts w:ascii="Times New Roman" w:hAnsi="Times New Roman"/>
          <w:sz w:val="28"/>
          <w:szCs w:val="28"/>
        </w:rPr>
        <w:t>Риск заболевания зависит от локализации инфекции. В частности, частота развития ОПСГН после фарингита составляет 5 - 10%, а после кожной инфекции - 25%.</w:t>
      </w:r>
    </w:p>
    <w:p w:rsidR="00B44CB3" w:rsidRPr="00914D25" w:rsidRDefault="00B44CB3" w:rsidP="00B44CB3">
      <w:pPr>
        <w:pStyle w:val="a3"/>
        <w:numPr>
          <w:ilvl w:val="0"/>
          <w:numId w:val="28"/>
        </w:numPr>
        <w:spacing w:line="360" w:lineRule="auto"/>
        <w:ind w:left="0" w:firstLine="709"/>
        <w:jc w:val="both"/>
        <w:rPr>
          <w:rFonts w:ascii="Times New Roman" w:hAnsi="Times New Roman"/>
          <w:sz w:val="28"/>
          <w:szCs w:val="28"/>
        </w:rPr>
      </w:pPr>
      <w:r w:rsidRPr="00914D25">
        <w:rPr>
          <w:rFonts w:ascii="Times New Roman" w:hAnsi="Times New Roman"/>
          <w:sz w:val="28"/>
          <w:szCs w:val="28"/>
        </w:rPr>
        <w:t>«Острый постстрептококковый гломерулонефрит (ОПСГН)»</w:t>
      </w:r>
      <w:r>
        <w:rPr>
          <w:rFonts w:ascii="Times New Roman" w:hAnsi="Times New Roman"/>
          <w:sz w:val="28"/>
          <w:szCs w:val="28"/>
        </w:rPr>
        <w:t>, определение?</w:t>
      </w:r>
    </w:p>
    <w:p w:rsidR="00B44CB3" w:rsidRDefault="00B44CB3" w:rsidP="00B44CB3">
      <w:pPr>
        <w:pStyle w:val="a3"/>
        <w:spacing w:line="360" w:lineRule="auto"/>
        <w:ind w:left="0" w:firstLine="709"/>
        <w:jc w:val="both"/>
        <w:rPr>
          <w:rFonts w:ascii="Times New Roman" w:hAnsi="Times New Roman"/>
          <w:sz w:val="28"/>
          <w:szCs w:val="28"/>
        </w:rPr>
      </w:pPr>
      <w:r w:rsidRPr="001F6706">
        <w:rPr>
          <w:rFonts w:ascii="Times New Roman" w:hAnsi="Times New Roman"/>
          <w:sz w:val="28"/>
          <w:szCs w:val="28"/>
        </w:rPr>
        <w:t>– острое диффузное иммунно-воспалительное поражение почек, преимущественно клубочков, возникающее после бактериального, вирусного или паразитарного заболевания, спустя некоторый латентный период (период сенсибилизации). Чаще ОГН протекает с нефритическим синдромом, имеет циклическое течение. ОГН нередко отождествляют с постстрептококковым гломерулонефритом (ОПСГН).</w:t>
      </w:r>
    </w:p>
    <w:p w:rsidR="00B44CB3" w:rsidRDefault="00B44CB3" w:rsidP="00B44CB3">
      <w:pPr>
        <w:pStyle w:val="a3"/>
        <w:numPr>
          <w:ilvl w:val="0"/>
          <w:numId w:val="28"/>
        </w:numPr>
        <w:spacing w:line="360" w:lineRule="auto"/>
        <w:ind w:left="0" w:firstLine="709"/>
        <w:jc w:val="both"/>
        <w:rPr>
          <w:rFonts w:ascii="Times New Roman" w:hAnsi="Times New Roman"/>
          <w:sz w:val="28"/>
          <w:szCs w:val="28"/>
        </w:rPr>
      </w:pPr>
      <w:r>
        <w:rPr>
          <w:rFonts w:ascii="Times New Roman" w:hAnsi="Times New Roman"/>
          <w:sz w:val="28"/>
          <w:szCs w:val="28"/>
        </w:rPr>
        <w:t>Бактериологическое и серологическое подтверждение этиологии острого постстрептококкового гломерулонефрита?</w:t>
      </w:r>
    </w:p>
    <w:p w:rsidR="00B44CB3" w:rsidRPr="00914D25" w:rsidRDefault="00B44CB3" w:rsidP="00B44CB3">
      <w:pPr>
        <w:pStyle w:val="a3"/>
        <w:spacing w:after="0" w:line="360" w:lineRule="auto"/>
        <w:ind w:left="0" w:firstLine="709"/>
        <w:jc w:val="both"/>
        <w:rPr>
          <w:rFonts w:ascii="Times New Roman" w:hAnsi="Times New Roman"/>
          <w:sz w:val="28"/>
          <w:szCs w:val="28"/>
        </w:rPr>
      </w:pPr>
      <w:r w:rsidRPr="00914D25">
        <w:rPr>
          <w:rFonts w:ascii="Times New Roman" w:hAnsi="Times New Roman"/>
          <w:sz w:val="28"/>
          <w:szCs w:val="28"/>
        </w:rPr>
        <w:t xml:space="preserve">Этиология ОПСГН подтверждается высевом из очага стрептококка, обнаружением в крови антигенов и антител – АСО, антигиларунидазы, антистрептокиназы. </w:t>
      </w:r>
    </w:p>
    <w:p w:rsidR="00B44CB3" w:rsidRDefault="00B44CB3" w:rsidP="00B44CB3">
      <w:pPr>
        <w:pStyle w:val="a3"/>
        <w:numPr>
          <w:ilvl w:val="0"/>
          <w:numId w:val="28"/>
        </w:numPr>
        <w:spacing w:line="360" w:lineRule="auto"/>
        <w:ind w:left="0" w:firstLine="709"/>
        <w:jc w:val="both"/>
        <w:rPr>
          <w:rFonts w:ascii="Times New Roman" w:hAnsi="Times New Roman"/>
          <w:sz w:val="28"/>
          <w:szCs w:val="28"/>
        </w:rPr>
      </w:pPr>
      <w:r>
        <w:rPr>
          <w:rFonts w:ascii="Times New Roman" w:hAnsi="Times New Roman"/>
          <w:sz w:val="28"/>
          <w:szCs w:val="28"/>
        </w:rPr>
        <w:t>Патогенез гипертензионного синдрома как одного из основных при гломерулонефрите?</w:t>
      </w:r>
    </w:p>
    <w:p w:rsidR="00B44CB3" w:rsidRPr="00740CA2" w:rsidRDefault="00B44CB3" w:rsidP="00B44CB3">
      <w:pPr>
        <w:pStyle w:val="a3"/>
        <w:spacing w:after="0" w:line="360" w:lineRule="auto"/>
        <w:ind w:left="0" w:firstLine="709"/>
        <w:jc w:val="both"/>
        <w:rPr>
          <w:rFonts w:ascii="Times New Roman" w:hAnsi="Times New Roman"/>
          <w:sz w:val="28"/>
          <w:szCs w:val="28"/>
        </w:rPr>
      </w:pPr>
      <w:r w:rsidRPr="00740CA2">
        <w:rPr>
          <w:rFonts w:ascii="Times New Roman" w:hAnsi="Times New Roman"/>
          <w:sz w:val="28"/>
          <w:szCs w:val="28"/>
        </w:rPr>
        <w:t xml:space="preserve">Повышение артериального давления в своей основе имеет активацию ренинангиотензин-альдостероновой системы, что приводит к усилению секреции АДГ гипофиза, что лежит в основе увеличения ОЦК. </w:t>
      </w:r>
    </w:p>
    <w:p w:rsidR="00B44CB3" w:rsidRDefault="00B44CB3" w:rsidP="00B44CB3">
      <w:pPr>
        <w:pStyle w:val="a3"/>
        <w:numPr>
          <w:ilvl w:val="0"/>
          <w:numId w:val="28"/>
        </w:numPr>
        <w:spacing w:line="360" w:lineRule="auto"/>
        <w:ind w:left="0" w:firstLine="0"/>
        <w:jc w:val="both"/>
        <w:rPr>
          <w:rFonts w:ascii="Times New Roman" w:hAnsi="Times New Roman"/>
          <w:sz w:val="28"/>
          <w:szCs w:val="28"/>
        </w:rPr>
      </w:pPr>
      <w:r w:rsidRPr="00740CA2">
        <w:rPr>
          <w:rFonts w:ascii="Times New Roman" w:hAnsi="Times New Roman"/>
          <w:sz w:val="28"/>
          <w:szCs w:val="28"/>
        </w:rPr>
        <w:t xml:space="preserve">Классификация </w:t>
      </w:r>
      <w:r>
        <w:rPr>
          <w:rFonts w:ascii="Times New Roman" w:hAnsi="Times New Roman"/>
          <w:sz w:val="28"/>
          <w:szCs w:val="28"/>
        </w:rPr>
        <w:t xml:space="preserve">подострого и хронического </w:t>
      </w:r>
      <w:r w:rsidRPr="00740CA2">
        <w:rPr>
          <w:rFonts w:ascii="Times New Roman" w:hAnsi="Times New Roman"/>
          <w:sz w:val="28"/>
          <w:szCs w:val="28"/>
        </w:rPr>
        <w:t>первичного гломерулонефрита у детей (Винница, 1976)</w:t>
      </w:r>
      <w:r>
        <w:rPr>
          <w:rFonts w:ascii="Times New Roman" w:hAnsi="Times New Roman"/>
          <w:sz w:val="28"/>
          <w:szCs w:val="28"/>
        </w:rPr>
        <w:t>?</w:t>
      </w:r>
    </w:p>
    <w:p w:rsidR="00B44CB3" w:rsidRDefault="00B44CB3" w:rsidP="00B44CB3">
      <w:pPr>
        <w:pStyle w:val="a3"/>
        <w:spacing w:line="360" w:lineRule="auto"/>
        <w:ind w:left="0"/>
        <w:jc w:val="center"/>
        <w:rPr>
          <w:rFonts w:ascii="Times New Roman" w:hAnsi="Times New Roman"/>
          <w:sz w:val="28"/>
          <w:szCs w:val="28"/>
        </w:rPr>
      </w:pPr>
    </w:p>
    <w:p w:rsidR="00B44CB3" w:rsidRDefault="00B44CB3" w:rsidP="00B44CB3">
      <w:pPr>
        <w:pStyle w:val="a3"/>
        <w:spacing w:line="360" w:lineRule="auto"/>
        <w:ind w:left="0"/>
        <w:jc w:val="center"/>
        <w:rPr>
          <w:rFonts w:ascii="Times New Roman" w:hAnsi="Times New Roman"/>
          <w:sz w:val="28"/>
          <w:szCs w:val="28"/>
        </w:rPr>
      </w:pPr>
      <w:r w:rsidRPr="00740CA2">
        <w:rPr>
          <w:rFonts w:ascii="Times New Roman" w:hAnsi="Times New Roman"/>
          <w:sz w:val="28"/>
          <w:szCs w:val="28"/>
        </w:rPr>
        <w:t xml:space="preserve">Классификация </w:t>
      </w:r>
      <w:r>
        <w:rPr>
          <w:rFonts w:ascii="Times New Roman" w:hAnsi="Times New Roman"/>
          <w:sz w:val="28"/>
          <w:szCs w:val="28"/>
        </w:rPr>
        <w:t xml:space="preserve">подострого и хронического </w:t>
      </w:r>
      <w:r w:rsidRPr="00740CA2">
        <w:rPr>
          <w:rFonts w:ascii="Times New Roman" w:hAnsi="Times New Roman"/>
          <w:sz w:val="28"/>
          <w:szCs w:val="28"/>
        </w:rPr>
        <w:t>первичного гломерулонефрита у детей (Винница, 1976)</w:t>
      </w:r>
    </w:p>
    <w:tbl>
      <w:tblPr>
        <w:tblStyle w:val="a6"/>
        <w:tblW w:w="5000" w:type="pct"/>
        <w:tblLook w:val="04A0"/>
      </w:tblPr>
      <w:tblGrid>
        <w:gridCol w:w="3189"/>
        <w:gridCol w:w="3191"/>
        <w:gridCol w:w="3191"/>
      </w:tblGrid>
      <w:tr w:rsidR="00B44CB3" w:rsidRPr="00662A34" w:rsidTr="00ED1F40">
        <w:tc>
          <w:tcPr>
            <w:tcW w:w="1666" w:type="pct"/>
          </w:tcPr>
          <w:p w:rsidR="00B44CB3" w:rsidRPr="00662A34" w:rsidRDefault="00B44CB3" w:rsidP="00ED1F40">
            <w:pPr>
              <w:rPr>
                <w:sz w:val="24"/>
                <w:szCs w:val="24"/>
              </w:rPr>
            </w:pPr>
            <w:r w:rsidRPr="00662A34">
              <w:rPr>
                <w:sz w:val="24"/>
                <w:szCs w:val="24"/>
              </w:rPr>
              <w:t>2. Хронический:</w:t>
            </w:r>
          </w:p>
          <w:p w:rsidR="00B44CB3" w:rsidRPr="00662A34" w:rsidRDefault="00B44CB3" w:rsidP="00ED1F40">
            <w:pPr>
              <w:rPr>
                <w:sz w:val="24"/>
                <w:szCs w:val="24"/>
              </w:rPr>
            </w:pPr>
            <w:r w:rsidRPr="00662A34">
              <w:rPr>
                <w:sz w:val="24"/>
                <w:szCs w:val="24"/>
              </w:rPr>
              <w:t xml:space="preserve"> а) гематурическая форма, </w:t>
            </w:r>
          </w:p>
          <w:p w:rsidR="00B44CB3" w:rsidRPr="00662A34" w:rsidRDefault="00B44CB3" w:rsidP="00ED1F40">
            <w:pPr>
              <w:rPr>
                <w:sz w:val="24"/>
                <w:szCs w:val="24"/>
              </w:rPr>
            </w:pPr>
            <w:r w:rsidRPr="00662A34">
              <w:rPr>
                <w:sz w:val="24"/>
                <w:szCs w:val="24"/>
              </w:rPr>
              <w:t xml:space="preserve">б) нефротическая форма, </w:t>
            </w:r>
          </w:p>
          <w:p w:rsidR="00B44CB3" w:rsidRPr="00662A34" w:rsidRDefault="00B44CB3" w:rsidP="00ED1F40">
            <w:pPr>
              <w:rPr>
                <w:b/>
                <w:color w:val="000000"/>
                <w:sz w:val="24"/>
                <w:szCs w:val="24"/>
              </w:rPr>
            </w:pPr>
            <w:r w:rsidRPr="00662A34">
              <w:rPr>
                <w:sz w:val="24"/>
                <w:szCs w:val="24"/>
              </w:rPr>
              <w:t>в) смешанная форма</w:t>
            </w:r>
          </w:p>
        </w:tc>
        <w:tc>
          <w:tcPr>
            <w:tcW w:w="1667" w:type="pct"/>
          </w:tcPr>
          <w:p w:rsidR="00B44CB3" w:rsidRPr="00662A34" w:rsidRDefault="00B44CB3" w:rsidP="00ED1F40">
            <w:pPr>
              <w:rPr>
                <w:sz w:val="24"/>
                <w:szCs w:val="24"/>
              </w:rPr>
            </w:pPr>
            <w:r w:rsidRPr="00662A34">
              <w:rPr>
                <w:sz w:val="24"/>
                <w:szCs w:val="24"/>
              </w:rPr>
              <w:t xml:space="preserve">Период обострения </w:t>
            </w:r>
          </w:p>
          <w:p w:rsidR="00B44CB3" w:rsidRPr="00662A34" w:rsidRDefault="00B44CB3" w:rsidP="00ED1F40">
            <w:pPr>
              <w:rPr>
                <w:b/>
                <w:color w:val="000000"/>
                <w:sz w:val="24"/>
                <w:szCs w:val="24"/>
              </w:rPr>
            </w:pPr>
            <w:r w:rsidRPr="00662A34">
              <w:rPr>
                <w:sz w:val="24"/>
                <w:szCs w:val="24"/>
              </w:rPr>
              <w:t xml:space="preserve">Период частичной ремиссии </w:t>
            </w:r>
          </w:p>
          <w:p w:rsidR="00B44CB3" w:rsidRPr="00662A34" w:rsidRDefault="00B44CB3" w:rsidP="00ED1F40">
            <w:pPr>
              <w:rPr>
                <w:b/>
                <w:color w:val="000000"/>
                <w:sz w:val="24"/>
                <w:szCs w:val="24"/>
              </w:rPr>
            </w:pPr>
            <w:r w:rsidRPr="00662A34">
              <w:rPr>
                <w:sz w:val="24"/>
                <w:szCs w:val="24"/>
              </w:rPr>
              <w:t>Период полной клинико</w:t>
            </w:r>
            <w:r>
              <w:rPr>
                <w:sz w:val="24"/>
                <w:szCs w:val="24"/>
              </w:rPr>
              <w:t>-</w:t>
            </w:r>
            <w:r w:rsidRPr="00662A34">
              <w:rPr>
                <w:sz w:val="24"/>
                <w:szCs w:val="24"/>
              </w:rPr>
              <w:t>лабораторной ремиссии</w:t>
            </w:r>
          </w:p>
        </w:tc>
        <w:tc>
          <w:tcPr>
            <w:tcW w:w="1667" w:type="pct"/>
          </w:tcPr>
          <w:p w:rsidR="00B44CB3" w:rsidRPr="00662A34" w:rsidRDefault="00B44CB3" w:rsidP="00ED1F40">
            <w:pPr>
              <w:rPr>
                <w:sz w:val="24"/>
                <w:szCs w:val="24"/>
              </w:rPr>
            </w:pPr>
            <w:r w:rsidRPr="00662A34">
              <w:rPr>
                <w:sz w:val="24"/>
                <w:szCs w:val="24"/>
              </w:rPr>
              <w:t xml:space="preserve">Без нарушения функции почек; </w:t>
            </w:r>
          </w:p>
          <w:p w:rsidR="00B44CB3" w:rsidRPr="00662A34" w:rsidRDefault="00B44CB3" w:rsidP="00ED1F40">
            <w:pPr>
              <w:rPr>
                <w:sz w:val="24"/>
                <w:szCs w:val="24"/>
              </w:rPr>
            </w:pPr>
            <w:r w:rsidRPr="00662A34">
              <w:rPr>
                <w:sz w:val="24"/>
                <w:szCs w:val="24"/>
              </w:rPr>
              <w:t xml:space="preserve">С нарушением функции почек; </w:t>
            </w:r>
          </w:p>
          <w:p w:rsidR="00B44CB3" w:rsidRPr="00662A34" w:rsidRDefault="00B44CB3" w:rsidP="00ED1F40">
            <w:pPr>
              <w:rPr>
                <w:b/>
                <w:color w:val="000000"/>
                <w:sz w:val="24"/>
                <w:szCs w:val="24"/>
              </w:rPr>
            </w:pPr>
            <w:r w:rsidRPr="00662A34">
              <w:rPr>
                <w:sz w:val="24"/>
                <w:szCs w:val="24"/>
              </w:rPr>
              <w:t>Хроническая почечная недостаточность</w:t>
            </w:r>
          </w:p>
        </w:tc>
      </w:tr>
      <w:tr w:rsidR="00B44CB3" w:rsidRPr="00662A34" w:rsidTr="00ED1F40">
        <w:tc>
          <w:tcPr>
            <w:tcW w:w="1666" w:type="pct"/>
          </w:tcPr>
          <w:p w:rsidR="00B44CB3" w:rsidRPr="00662A34" w:rsidRDefault="00B44CB3" w:rsidP="00ED1F40">
            <w:pPr>
              <w:rPr>
                <w:b/>
                <w:color w:val="000000"/>
                <w:sz w:val="24"/>
                <w:szCs w:val="24"/>
              </w:rPr>
            </w:pPr>
            <w:r w:rsidRPr="00662A34">
              <w:rPr>
                <w:sz w:val="24"/>
                <w:szCs w:val="24"/>
              </w:rPr>
              <w:t>3. Подострый (злокачественный) гломерулонефрит</w:t>
            </w:r>
          </w:p>
        </w:tc>
        <w:tc>
          <w:tcPr>
            <w:tcW w:w="1667" w:type="pct"/>
          </w:tcPr>
          <w:p w:rsidR="00B44CB3" w:rsidRPr="00662A34" w:rsidRDefault="00B44CB3" w:rsidP="00ED1F40">
            <w:pPr>
              <w:rPr>
                <w:b/>
                <w:color w:val="000000"/>
                <w:sz w:val="24"/>
                <w:szCs w:val="24"/>
              </w:rPr>
            </w:pPr>
          </w:p>
        </w:tc>
        <w:tc>
          <w:tcPr>
            <w:tcW w:w="1667" w:type="pct"/>
          </w:tcPr>
          <w:p w:rsidR="00B44CB3" w:rsidRPr="00662A34" w:rsidRDefault="00B44CB3" w:rsidP="00ED1F40">
            <w:pPr>
              <w:rPr>
                <w:b/>
                <w:color w:val="000000"/>
                <w:sz w:val="24"/>
                <w:szCs w:val="24"/>
              </w:rPr>
            </w:pPr>
          </w:p>
        </w:tc>
      </w:tr>
    </w:tbl>
    <w:p w:rsidR="00B44CB3" w:rsidRDefault="00B44CB3" w:rsidP="00B44CB3">
      <w:pPr>
        <w:jc w:val="both"/>
        <w:rPr>
          <w:rFonts w:ascii="Times New Roman" w:hAnsi="Times New Roman"/>
          <w:sz w:val="28"/>
          <w:szCs w:val="28"/>
        </w:rPr>
      </w:pPr>
    </w:p>
    <w:p w:rsidR="00B44CB3" w:rsidRDefault="00B44CB3" w:rsidP="00B44CB3">
      <w:pPr>
        <w:pStyle w:val="a3"/>
        <w:numPr>
          <w:ilvl w:val="0"/>
          <w:numId w:val="28"/>
        </w:numPr>
        <w:spacing w:line="360" w:lineRule="auto"/>
        <w:ind w:left="0" w:firstLine="709"/>
        <w:jc w:val="both"/>
        <w:rPr>
          <w:rFonts w:ascii="Times New Roman" w:hAnsi="Times New Roman"/>
          <w:sz w:val="28"/>
          <w:szCs w:val="28"/>
        </w:rPr>
      </w:pPr>
      <w:r>
        <w:rPr>
          <w:rFonts w:ascii="Times New Roman" w:hAnsi="Times New Roman"/>
          <w:sz w:val="28"/>
          <w:szCs w:val="28"/>
        </w:rPr>
        <w:t>Три основных клинических синдрома при гломерулонефрите?</w:t>
      </w:r>
    </w:p>
    <w:p w:rsidR="00B44CB3" w:rsidRDefault="00B44CB3" w:rsidP="00B44CB3">
      <w:pPr>
        <w:pStyle w:val="a3"/>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Клинические проявления включают три основных синдрома: </w:t>
      </w:r>
    </w:p>
    <w:p w:rsidR="00B44CB3" w:rsidRDefault="00B44CB3" w:rsidP="00B44CB3">
      <w:pPr>
        <w:pStyle w:val="a3"/>
        <w:numPr>
          <w:ilvl w:val="0"/>
          <w:numId w:val="29"/>
        </w:numPr>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мочевой, </w:t>
      </w:r>
    </w:p>
    <w:p w:rsidR="00B44CB3" w:rsidRDefault="00B44CB3" w:rsidP="00B44CB3">
      <w:pPr>
        <w:pStyle w:val="a3"/>
        <w:numPr>
          <w:ilvl w:val="0"/>
          <w:numId w:val="29"/>
        </w:numPr>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отёчный и </w:t>
      </w:r>
    </w:p>
    <w:p w:rsidR="00B44CB3" w:rsidRPr="004C65D6" w:rsidRDefault="00B44CB3" w:rsidP="00B44CB3">
      <w:pPr>
        <w:pStyle w:val="a3"/>
        <w:numPr>
          <w:ilvl w:val="0"/>
          <w:numId w:val="29"/>
        </w:numPr>
        <w:spacing w:after="0" w:line="360" w:lineRule="auto"/>
        <w:ind w:left="0" w:firstLine="709"/>
        <w:jc w:val="both"/>
        <w:rPr>
          <w:rFonts w:ascii="Times New Roman" w:hAnsi="Times New Roman"/>
          <w:sz w:val="28"/>
          <w:szCs w:val="28"/>
        </w:rPr>
      </w:pPr>
      <w:r w:rsidRPr="004C65D6">
        <w:rPr>
          <w:rFonts w:ascii="Times New Roman" w:hAnsi="Times New Roman"/>
          <w:sz w:val="28"/>
          <w:szCs w:val="28"/>
        </w:rPr>
        <w:t xml:space="preserve">гипертензионный. </w:t>
      </w:r>
    </w:p>
    <w:p w:rsidR="00B44CB3" w:rsidRDefault="00B44CB3" w:rsidP="00B44CB3">
      <w:pPr>
        <w:pStyle w:val="a3"/>
        <w:numPr>
          <w:ilvl w:val="0"/>
          <w:numId w:val="28"/>
        </w:numPr>
        <w:spacing w:after="0" w:line="360" w:lineRule="auto"/>
        <w:ind w:left="0" w:firstLine="709"/>
        <w:jc w:val="both"/>
        <w:rPr>
          <w:rFonts w:ascii="Times New Roman" w:hAnsi="Times New Roman"/>
          <w:sz w:val="28"/>
          <w:szCs w:val="28"/>
        </w:rPr>
      </w:pPr>
      <w:r w:rsidRPr="00E12768">
        <w:rPr>
          <w:rFonts w:ascii="Times New Roman" w:hAnsi="Times New Roman"/>
          <w:sz w:val="28"/>
          <w:szCs w:val="28"/>
        </w:rPr>
        <w:t>Наиболее частые причины вторичного нефротического синдрома</w:t>
      </w:r>
      <w:r>
        <w:rPr>
          <w:rFonts w:ascii="Times New Roman" w:hAnsi="Times New Roman"/>
          <w:sz w:val="28"/>
          <w:szCs w:val="28"/>
        </w:rPr>
        <w:t>?</w:t>
      </w:r>
    </w:p>
    <w:p w:rsidR="00B44CB3" w:rsidRPr="00E12768" w:rsidRDefault="00B44CB3" w:rsidP="00B44CB3">
      <w:pPr>
        <w:pStyle w:val="a3"/>
        <w:spacing w:after="0" w:line="360" w:lineRule="auto"/>
        <w:ind w:left="0" w:firstLine="709"/>
        <w:jc w:val="both"/>
        <w:rPr>
          <w:rFonts w:ascii="Times New Roman" w:hAnsi="Times New Roman"/>
          <w:sz w:val="28"/>
          <w:szCs w:val="28"/>
        </w:rPr>
      </w:pPr>
      <w:r w:rsidRPr="00E12768">
        <w:rPr>
          <w:rFonts w:ascii="Times New Roman" w:hAnsi="Times New Roman"/>
          <w:sz w:val="28"/>
          <w:szCs w:val="28"/>
        </w:rPr>
        <w:t xml:space="preserve">Наиболее частые причины вторичного нефротического синдрома: диабетическая нефропатия, амилоидоз, ВИЧ - инфекция, злокачественные опухоли (лимфопролиферативные, молочных желез, легких, желудка и толстой кишки), лекарственные препараты (золото, пеницилламин, НПВП). </w:t>
      </w:r>
    </w:p>
    <w:p w:rsidR="00B44CB3" w:rsidRPr="00135F62" w:rsidRDefault="00B44CB3" w:rsidP="00B44CB3">
      <w:pPr>
        <w:pStyle w:val="a3"/>
        <w:numPr>
          <w:ilvl w:val="0"/>
          <w:numId w:val="28"/>
        </w:numPr>
        <w:spacing w:line="360" w:lineRule="auto"/>
        <w:ind w:left="0" w:firstLine="709"/>
        <w:jc w:val="both"/>
        <w:rPr>
          <w:rFonts w:ascii="Times New Roman" w:hAnsi="Times New Roman"/>
          <w:sz w:val="28"/>
          <w:szCs w:val="28"/>
        </w:rPr>
      </w:pPr>
      <w:r w:rsidRPr="00135F62">
        <w:rPr>
          <w:rFonts w:ascii="Times New Roman" w:hAnsi="Times New Roman"/>
          <w:sz w:val="28"/>
          <w:szCs w:val="28"/>
        </w:rPr>
        <w:t xml:space="preserve">Критерии </w:t>
      </w:r>
      <w:r>
        <w:rPr>
          <w:rFonts w:ascii="Times New Roman" w:hAnsi="Times New Roman"/>
          <w:sz w:val="28"/>
          <w:szCs w:val="28"/>
        </w:rPr>
        <w:t xml:space="preserve">прекращения </w:t>
      </w:r>
      <w:r w:rsidRPr="00135F62">
        <w:rPr>
          <w:rFonts w:ascii="Times New Roman" w:hAnsi="Times New Roman"/>
          <w:sz w:val="28"/>
          <w:szCs w:val="28"/>
        </w:rPr>
        <w:t>обострения постстрептококкового гломерулонефрита?</w:t>
      </w:r>
    </w:p>
    <w:p w:rsidR="00B44CB3" w:rsidRDefault="00B44CB3" w:rsidP="00B44CB3">
      <w:pPr>
        <w:pStyle w:val="a3"/>
        <w:spacing w:line="360" w:lineRule="auto"/>
        <w:ind w:left="0" w:firstLine="709"/>
        <w:jc w:val="both"/>
        <w:rPr>
          <w:rFonts w:ascii="Times New Roman" w:hAnsi="Times New Roman"/>
          <w:sz w:val="28"/>
          <w:szCs w:val="28"/>
        </w:rPr>
      </w:pPr>
      <w:r w:rsidRPr="00135F62">
        <w:rPr>
          <w:rFonts w:ascii="Times New Roman" w:hAnsi="Times New Roman"/>
          <w:sz w:val="28"/>
          <w:szCs w:val="28"/>
        </w:rPr>
        <w:t>Признаками прекращения обострения является исчезновение нефротического синдрома, нормализация или снижение до обычных цифр артериального давления, возвращение к обычным величинам протеинурии и эритроцитурии. В настоящее время различают полную и неполную ремиссии. О полной ремиссии можно говорить в случае регрессии нефротического синдрома и снижении суточной протеинурии до 0,3 г, тогда как эритроцитурия уменьшается в 8 - 10 раз (в разовых порциях мочи).</w:t>
      </w:r>
    </w:p>
    <w:p w:rsidR="00B44CB3" w:rsidRDefault="00B44CB3" w:rsidP="00B44CB3">
      <w:pPr>
        <w:pStyle w:val="a3"/>
        <w:numPr>
          <w:ilvl w:val="0"/>
          <w:numId w:val="28"/>
        </w:numPr>
        <w:spacing w:line="360" w:lineRule="auto"/>
        <w:ind w:left="0" w:firstLine="709"/>
        <w:jc w:val="both"/>
        <w:rPr>
          <w:rFonts w:ascii="Times New Roman" w:hAnsi="Times New Roman"/>
          <w:sz w:val="28"/>
          <w:szCs w:val="28"/>
        </w:rPr>
      </w:pPr>
      <w:r>
        <w:rPr>
          <w:rFonts w:ascii="Times New Roman" w:hAnsi="Times New Roman"/>
          <w:sz w:val="28"/>
          <w:szCs w:val="28"/>
        </w:rPr>
        <w:t>Варианты течения хронического гломерулонефрита?</w:t>
      </w:r>
    </w:p>
    <w:p w:rsidR="00B44CB3" w:rsidRPr="00021F5B" w:rsidRDefault="00B44CB3" w:rsidP="00B44CB3">
      <w:pPr>
        <w:spacing w:after="0" w:line="360" w:lineRule="auto"/>
        <w:ind w:firstLine="709"/>
        <w:jc w:val="both"/>
        <w:rPr>
          <w:rFonts w:ascii="Times New Roman" w:hAnsi="Times New Roman"/>
          <w:sz w:val="28"/>
          <w:szCs w:val="28"/>
        </w:rPr>
      </w:pPr>
      <w:r w:rsidRPr="00021F5B">
        <w:rPr>
          <w:rFonts w:ascii="Times New Roman" w:hAnsi="Times New Roman"/>
          <w:sz w:val="28"/>
          <w:szCs w:val="28"/>
        </w:rPr>
        <w:t xml:space="preserve">Выделяют два варианта течения ОПСГН – циклическое (типичное) и ациклическое (моносимптомное). </w:t>
      </w:r>
    </w:p>
    <w:p w:rsidR="00B44CB3" w:rsidRDefault="00B44CB3" w:rsidP="00B44CB3">
      <w:pPr>
        <w:pStyle w:val="a3"/>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Основные клинические варианты ОПСГН?</w:t>
      </w:r>
    </w:p>
    <w:p w:rsidR="00B44CB3" w:rsidRPr="005620B7" w:rsidRDefault="00B44CB3" w:rsidP="00B44CB3">
      <w:pPr>
        <w:spacing w:after="0" w:line="360" w:lineRule="auto"/>
        <w:ind w:firstLine="709"/>
        <w:jc w:val="both"/>
        <w:rPr>
          <w:rFonts w:ascii="Times New Roman" w:hAnsi="Times New Roman"/>
          <w:sz w:val="28"/>
          <w:szCs w:val="28"/>
        </w:rPr>
      </w:pPr>
      <w:r w:rsidRPr="005620B7">
        <w:rPr>
          <w:rFonts w:ascii="Times New Roman" w:hAnsi="Times New Roman"/>
          <w:sz w:val="28"/>
          <w:szCs w:val="28"/>
        </w:rPr>
        <w:t>Основными клиническими вариантами ОПСГН являются:</w:t>
      </w:r>
    </w:p>
    <w:p w:rsidR="00B44CB3" w:rsidRPr="005620B7" w:rsidRDefault="00B44CB3" w:rsidP="00B44CB3">
      <w:pPr>
        <w:pStyle w:val="a3"/>
        <w:numPr>
          <w:ilvl w:val="0"/>
          <w:numId w:val="3"/>
        </w:numPr>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нефротический и </w:t>
      </w:r>
    </w:p>
    <w:p w:rsidR="00B44CB3" w:rsidRPr="005620B7" w:rsidRDefault="00B44CB3" w:rsidP="00B44CB3">
      <w:pPr>
        <w:pStyle w:val="a3"/>
        <w:numPr>
          <w:ilvl w:val="0"/>
          <w:numId w:val="3"/>
        </w:numPr>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нефритический синдромы. </w:t>
      </w:r>
    </w:p>
    <w:p w:rsidR="00B44CB3" w:rsidRDefault="00B44CB3" w:rsidP="00B44CB3">
      <w:pPr>
        <w:pStyle w:val="a3"/>
        <w:numPr>
          <w:ilvl w:val="0"/>
          <w:numId w:val="28"/>
        </w:numPr>
        <w:spacing w:line="360" w:lineRule="auto"/>
        <w:ind w:left="0" w:firstLine="709"/>
        <w:jc w:val="both"/>
        <w:rPr>
          <w:rFonts w:ascii="Times New Roman" w:hAnsi="Times New Roman"/>
          <w:sz w:val="28"/>
          <w:szCs w:val="28"/>
        </w:rPr>
      </w:pPr>
      <w:r w:rsidRPr="005620B7">
        <w:rPr>
          <w:rFonts w:ascii="Times New Roman" w:hAnsi="Times New Roman"/>
          <w:sz w:val="28"/>
          <w:szCs w:val="28"/>
        </w:rPr>
        <w:t xml:space="preserve"> Диагностическое значение </w:t>
      </w:r>
      <w:r>
        <w:rPr>
          <w:rFonts w:ascii="Times New Roman" w:hAnsi="Times New Roman"/>
          <w:sz w:val="28"/>
          <w:szCs w:val="28"/>
        </w:rPr>
        <w:t>серологического</w:t>
      </w:r>
      <w:r w:rsidR="004C433F">
        <w:rPr>
          <w:rFonts w:ascii="Times New Roman" w:hAnsi="Times New Roman"/>
          <w:sz w:val="28"/>
          <w:szCs w:val="28"/>
        </w:rPr>
        <w:t xml:space="preserve"> </w:t>
      </w:r>
      <w:r>
        <w:rPr>
          <w:rFonts w:ascii="Times New Roman" w:hAnsi="Times New Roman"/>
          <w:sz w:val="28"/>
          <w:szCs w:val="28"/>
        </w:rPr>
        <w:t>исследования</w:t>
      </w:r>
      <w:r w:rsidRPr="005620B7">
        <w:rPr>
          <w:rFonts w:ascii="Times New Roman" w:hAnsi="Times New Roman"/>
          <w:sz w:val="28"/>
          <w:szCs w:val="28"/>
        </w:rPr>
        <w:t xml:space="preserve"> крови при остром постстрептококковом гломерулонефрите?</w:t>
      </w:r>
    </w:p>
    <w:p w:rsidR="00B44CB3" w:rsidRPr="005620B7" w:rsidRDefault="00B44CB3" w:rsidP="00B44CB3">
      <w:pPr>
        <w:pStyle w:val="a3"/>
        <w:spacing w:after="0" w:line="360" w:lineRule="auto"/>
        <w:ind w:left="0" w:firstLine="709"/>
        <w:jc w:val="both"/>
        <w:rPr>
          <w:rFonts w:ascii="Times New Roman" w:hAnsi="Times New Roman"/>
          <w:sz w:val="28"/>
          <w:szCs w:val="28"/>
          <w:u w:val="single"/>
        </w:rPr>
      </w:pPr>
      <w:r w:rsidRPr="005620B7">
        <w:rPr>
          <w:rFonts w:ascii="Times New Roman" w:hAnsi="Times New Roman"/>
          <w:sz w:val="28"/>
          <w:szCs w:val="28"/>
          <w:u w:val="single"/>
        </w:rPr>
        <w:t xml:space="preserve">При серологическом исследовании </w:t>
      </w:r>
    </w:p>
    <w:p w:rsidR="00B44CB3" w:rsidRPr="005620B7"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у 60 - 90% больных повышаются титры антистрептолизина О. Анти-М-протеиновые антитела появляются через 4-6 недель после перенесенной стрептококковой инфекции и сохраняются длительно. У 90% больных в крови повышаются ЦИК. В течение первых двух недель заболевания снижается уровень С2, С3, С4, фракций комплемента, который продолжается 4 - 6 недель. </w:t>
      </w:r>
    </w:p>
    <w:p w:rsidR="00B44CB3" w:rsidRPr="005620B7" w:rsidRDefault="00B44CB3" w:rsidP="00B44CB3">
      <w:pPr>
        <w:pStyle w:val="a3"/>
        <w:numPr>
          <w:ilvl w:val="0"/>
          <w:numId w:val="28"/>
        </w:numPr>
        <w:spacing w:line="360" w:lineRule="auto"/>
        <w:ind w:left="0" w:firstLine="709"/>
        <w:jc w:val="both"/>
        <w:rPr>
          <w:rFonts w:ascii="Times New Roman" w:hAnsi="Times New Roman"/>
          <w:sz w:val="28"/>
          <w:szCs w:val="28"/>
        </w:rPr>
      </w:pPr>
      <w:r>
        <w:rPr>
          <w:rFonts w:ascii="Times New Roman" w:hAnsi="Times New Roman"/>
          <w:sz w:val="28"/>
          <w:szCs w:val="28"/>
        </w:rPr>
        <w:t xml:space="preserve">Какие нарушения в системе свёртывания крови наблюдаются </w:t>
      </w:r>
      <w:r w:rsidRPr="005620B7">
        <w:rPr>
          <w:rFonts w:ascii="Times New Roman" w:hAnsi="Times New Roman"/>
          <w:sz w:val="28"/>
          <w:szCs w:val="28"/>
        </w:rPr>
        <w:t xml:space="preserve"> при остром постстрептококковом гломерулонефрите?</w:t>
      </w:r>
    </w:p>
    <w:p w:rsidR="00B44CB3" w:rsidRDefault="00B44CB3" w:rsidP="00B44CB3">
      <w:pPr>
        <w:pStyle w:val="a3"/>
        <w:spacing w:line="360" w:lineRule="auto"/>
        <w:ind w:left="0" w:firstLine="709"/>
        <w:jc w:val="both"/>
        <w:rPr>
          <w:rFonts w:ascii="Times New Roman" w:hAnsi="Times New Roman"/>
          <w:sz w:val="28"/>
          <w:szCs w:val="28"/>
        </w:rPr>
      </w:pPr>
      <w:r w:rsidRPr="005620B7">
        <w:rPr>
          <w:rFonts w:ascii="Times New Roman" w:hAnsi="Times New Roman"/>
          <w:sz w:val="28"/>
          <w:szCs w:val="28"/>
        </w:rPr>
        <w:t>Нарушения в системе свертывания характеризуются: увеличением протромбинового индекса, снижением уровня антитромбина III, угнетением фибринолитической активности, появлением в крови продуктов деградации фибриногена.</w:t>
      </w:r>
    </w:p>
    <w:p w:rsidR="00B44CB3" w:rsidRDefault="00B44CB3" w:rsidP="00B44CB3">
      <w:pPr>
        <w:pStyle w:val="a3"/>
        <w:numPr>
          <w:ilvl w:val="0"/>
          <w:numId w:val="28"/>
        </w:numPr>
        <w:spacing w:line="360" w:lineRule="auto"/>
        <w:ind w:left="0" w:firstLine="709"/>
        <w:jc w:val="both"/>
        <w:rPr>
          <w:rFonts w:ascii="Times New Roman" w:hAnsi="Times New Roman"/>
          <w:sz w:val="28"/>
          <w:szCs w:val="28"/>
        </w:rPr>
      </w:pPr>
      <w:r>
        <w:rPr>
          <w:rFonts w:ascii="Times New Roman" w:hAnsi="Times New Roman"/>
          <w:sz w:val="28"/>
          <w:szCs w:val="28"/>
        </w:rPr>
        <w:t xml:space="preserve"> Понятие «неполный нефротический синдром»?</w:t>
      </w:r>
    </w:p>
    <w:p w:rsidR="00B44CB3" w:rsidRPr="001F6706" w:rsidRDefault="00B44CB3" w:rsidP="00B44CB3">
      <w:pPr>
        <w:spacing w:after="0" w:line="360" w:lineRule="auto"/>
        <w:ind w:firstLine="709"/>
        <w:jc w:val="both"/>
        <w:rPr>
          <w:rFonts w:ascii="Times New Roman" w:hAnsi="Times New Roman"/>
          <w:sz w:val="28"/>
          <w:szCs w:val="28"/>
        </w:rPr>
      </w:pPr>
      <w:r w:rsidRPr="00F4231B">
        <w:rPr>
          <w:rFonts w:ascii="Times New Roman" w:hAnsi="Times New Roman"/>
          <w:sz w:val="28"/>
          <w:szCs w:val="28"/>
        </w:rPr>
        <w:t>«Неполный» НС</w:t>
      </w:r>
      <w:r w:rsidRPr="001F6706">
        <w:rPr>
          <w:rFonts w:ascii="Times New Roman" w:hAnsi="Times New Roman"/>
          <w:sz w:val="28"/>
          <w:szCs w:val="28"/>
        </w:rPr>
        <w:t xml:space="preserve"> протекает </w:t>
      </w:r>
      <w:r w:rsidRPr="001F6706">
        <w:rPr>
          <w:rFonts w:ascii="Times New Roman" w:hAnsi="Times New Roman"/>
          <w:sz w:val="28"/>
          <w:szCs w:val="28"/>
          <w:u w:val="single"/>
        </w:rPr>
        <w:t>без от</w:t>
      </w:r>
      <w:r>
        <w:rPr>
          <w:rFonts w:ascii="Times New Roman" w:hAnsi="Times New Roman"/>
          <w:sz w:val="28"/>
          <w:szCs w:val="28"/>
          <w:u w:val="single"/>
        </w:rPr>
        <w:t>ё</w:t>
      </w:r>
      <w:r w:rsidRPr="001F6706">
        <w:rPr>
          <w:rFonts w:ascii="Times New Roman" w:hAnsi="Times New Roman"/>
          <w:sz w:val="28"/>
          <w:szCs w:val="28"/>
          <w:u w:val="single"/>
        </w:rPr>
        <w:t>ков</w:t>
      </w:r>
      <w:r w:rsidRPr="001F6706">
        <w:rPr>
          <w:rFonts w:ascii="Times New Roman" w:hAnsi="Times New Roman"/>
          <w:sz w:val="28"/>
          <w:szCs w:val="28"/>
        </w:rPr>
        <w:t xml:space="preserve">. </w:t>
      </w:r>
    </w:p>
    <w:p w:rsidR="00B44CB3" w:rsidRDefault="00B44CB3" w:rsidP="00B44CB3">
      <w:pPr>
        <w:pStyle w:val="a3"/>
        <w:numPr>
          <w:ilvl w:val="0"/>
          <w:numId w:val="28"/>
        </w:numPr>
        <w:spacing w:line="360" w:lineRule="auto"/>
        <w:ind w:left="0" w:firstLine="709"/>
        <w:jc w:val="both"/>
        <w:rPr>
          <w:rFonts w:ascii="Times New Roman" w:hAnsi="Times New Roman"/>
          <w:sz w:val="28"/>
          <w:szCs w:val="28"/>
        </w:rPr>
      </w:pPr>
      <w:r>
        <w:rPr>
          <w:rFonts w:ascii="Times New Roman" w:hAnsi="Times New Roman"/>
          <w:sz w:val="28"/>
          <w:szCs w:val="28"/>
        </w:rPr>
        <w:t xml:space="preserve"> Показания для выполнения биопсии почки при остром постстрептококковом гломерулонефрите?</w:t>
      </w:r>
    </w:p>
    <w:p w:rsidR="00B44CB3" w:rsidRPr="001F6706" w:rsidRDefault="00B44CB3" w:rsidP="00B44CB3">
      <w:pPr>
        <w:spacing w:after="0" w:line="360" w:lineRule="auto"/>
        <w:ind w:firstLine="709"/>
        <w:jc w:val="both"/>
        <w:rPr>
          <w:rFonts w:ascii="Times New Roman" w:hAnsi="Times New Roman"/>
          <w:sz w:val="28"/>
          <w:szCs w:val="28"/>
          <w:u w:val="single"/>
        </w:rPr>
      </w:pPr>
      <w:r w:rsidRPr="001F6706">
        <w:rPr>
          <w:rFonts w:ascii="Times New Roman" w:hAnsi="Times New Roman"/>
          <w:sz w:val="28"/>
          <w:szCs w:val="28"/>
          <w:u w:val="single"/>
        </w:rPr>
        <w:t xml:space="preserve">Показания для биопсии при ОПСГН: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атипичные проявления гломерулонефрита,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возраст до 3 лет, анурия,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высокая азотемия,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несоразмерная клинической картине;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нарушения роста,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гломерулонефрит в семье,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длительное сохранение симптомов (задержка ремиссии),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признаки системного заболевания, </w:t>
      </w:r>
    </w:p>
    <w:p w:rsidR="00B44CB3" w:rsidRPr="001F6706" w:rsidRDefault="00B44CB3" w:rsidP="00B44CB3">
      <w:pPr>
        <w:pStyle w:val="a3"/>
        <w:numPr>
          <w:ilvl w:val="0"/>
          <w:numId w:val="27"/>
        </w:numPr>
        <w:spacing w:after="0" w:line="360" w:lineRule="auto"/>
        <w:ind w:left="0" w:firstLine="709"/>
        <w:jc w:val="both"/>
        <w:rPr>
          <w:rFonts w:ascii="Times New Roman" w:hAnsi="Times New Roman"/>
          <w:sz w:val="28"/>
          <w:szCs w:val="28"/>
        </w:rPr>
      </w:pPr>
      <w:r w:rsidRPr="001F6706">
        <w:rPr>
          <w:rFonts w:ascii="Times New Roman" w:hAnsi="Times New Roman"/>
          <w:sz w:val="28"/>
          <w:szCs w:val="28"/>
        </w:rPr>
        <w:t xml:space="preserve">длительно сохраняющиеся гематурия и протеинурия. </w:t>
      </w:r>
    </w:p>
    <w:p w:rsidR="00B44CB3" w:rsidRDefault="00B44CB3" w:rsidP="00B44CB3">
      <w:pPr>
        <w:pStyle w:val="a3"/>
        <w:numPr>
          <w:ilvl w:val="0"/>
          <w:numId w:val="28"/>
        </w:numPr>
        <w:spacing w:after="0" w:line="360" w:lineRule="auto"/>
        <w:ind w:left="0" w:firstLine="709"/>
        <w:jc w:val="both"/>
        <w:rPr>
          <w:rFonts w:ascii="Times New Roman" w:hAnsi="Times New Roman"/>
          <w:sz w:val="28"/>
          <w:szCs w:val="28"/>
        </w:rPr>
      </w:pPr>
      <w:r w:rsidRPr="00F3421B">
        <w:rPr>
          <w:rFonts w:ascii="Times New Roman" w:hAnsi="Times New Roman"/>
          <w:sz w:val="28"/>
          <w:szCs w:val="28"/>
        </w:rPr>
        <w:t xml:space="preserve"> Дифференциальный диагноз острого и хронического гломерулонефрита</w:t>
      </w:r>
      <w:r>
        <w:rPr>
          <w:rFonts w:ascii="Times New Roman" w:hAnsi="Times New Roman"/>
          <w:sz w:val="28"/>
          <w:szCs w:val="28"/>
        </w:rPr>
        <w:t>?</w:t>
      </w:r>
    </w:p>
    <w:p w:rsidR="00B44CB3" w:rsidRDefault="00B44CB3" w:rsidP="00B44CB3">
      <w:pPr>
        <w:spacing w:after="0" w:line="240" w:lineRule="auto"/>
        <w:jc w:val="both"/>
        <w:rPr>
          <w:rFonts w:ascii="Times New Roman" w:hAnsi="Times New Roman"/>
          <w:sz w:val="28"/>
          <w:szCs w:val="28"/>
        </w:rPr>
      </w:pPr>
    </w:p>
    <w:p w:rsidR="00B44CB3" w:rsidRPr="001F6706" w:rsidRDefault="00B44CB3" w:rsidP="00B44CB3">
      <w:pPr>
        <w:spacing w:after="0" w:line="240" w:lineRule="auto"/>
        <w:jc w:val="center"/>
        <w:rPr>
          <w:rFonts w:ascii="Times New Roman" w:hAnsi="Times New Roman"/>
          <w:b/>
          <w:sz w:val="28"/>
          <w:szCs w:val="28"/>
        </w:rPr>
      </w:pPr>
      <w:r w:rsidRPr="001F6706">
        <w:rPr>
          <w:rFonts w:ascii="Times New Roman" w:hAnsi="Times New Roman"/>
          <w:b/>
          <w:sz w:val="28"/>
          <w:szCs w:val="28"/>
        </w:rPr>
        <w:t>Дифференциальный диагноз острого и хронического гломерулонефрита</w:t>
      </w:r>
    </w:p>
    <w:p w:rsidR="00B44CB3" w:rsidRPr="00FE2FCA" w:rsidRDefault="00B44CB3" w:rsidP="00B44CB3">
      <w:pPr>
        <w:spacing w:after="0" w:line="240" w:lineRule="auto"/>
        <w:jc w:val="center"/>
        <w:rPr>
          <w:rFonts w:ascii="Times New Roman" w:hAnsi="Times New Roman"/>
          <w:sz w:val="28"/>
          <w:szCs w:val="28"/>
        </w:rPr>
      </w:pPr>
      <w:r w:rsidRPr="00FE2FCA">
        <w:rPr>
          <w:rFonts w:ascii="Times New Roman" w:hAnsi="Times New Roman"/>
          <w:sz w:val="28"/>
          <w:szCs w:val="28"/>
        </w:rPr>
        <w:t>(Маковецкая Г.А., 1987, с изменениями)</w:t>
      </w:r>
    </w:p>
    <w:p w:rsidR="00B44CB3" w:rsidRPr="00F3421B" w:rsidRDefault="00B44CB3" w:rsidP="00B44CB3">
      <w:pPr>
        <w:spacing w:after="0" w:line="240" w:lineRule="auto"/>
        <w:jc w:val="both"/>
        <w:rPr>
          <w:rFonts w:ascii="Times New Roman" w:hAnsi="Times New Roman"/>
          <w:sz w:val="28"/>
          <w:szCs w:val="28"/>
        </w:rPr>
      </w:pPr>
    </w:p>
    <w:tbl>
      <w:tblPr>
        <w:tblStyle w:val="a6"/>
        <w:tblW w:w="5000" w:type="pct"/>
        <w:tblLook w:val="04A0"/>
      </w:tblPr>
      <w:tblGrid>
        <w:gridCol w:w="3190"/>
        <w:gridCol w:w="3190"/>
        <w:gridCol w:w="3191"/>
      </w:tblGrid>
      <w:tr w:rsidR="00B44CB3" w:rsidRPr="005D153E" w:rsidTr="00ED1F40">
        <w:tc>
          <w:tcPr>
            <w:tcW w:w="1666" w:type="pct"/>
            <w:vAlign w:val="center"/>
          </w:tcPr>
          <w:p w:rsidR="00B44CB3" w:rsidRPr="005D153E" w:rsidRDefault="00B44CB3" w:rsidP="00ED1F40">
            <w:pPr>
              <w:jc w:val="center"/>
              <w:rPr>
                <w:b/>
                <w:sz w:val="24"/>
                <w:szCs w:val="24"/>
              </w:rPr>
            </w:pPr>
            <w:r w:rsidRPr="005D153E">
              <w:rPr>
                <w:b/>
                <w:sz w:val="24"/>
                <w:szCs w:val="24"/>
              </w:rPr>
              <w:t>Признаки</w:t>
            </w:r>
          </w:p>
        </w:tc>
        <w:tc>
          <w:tcPr>
            <w:tcW w:w="1666" w:type="pct"/>
            <w:vAlign w:val="center"/>
          </w:tcPr>
          <w:p w:rsidR="00B44CB3" w:rsidRPr="005D153E" w:rsidRDefault="00B44CB3" w:rsidP="00ED1F40">
            <w:pPr>
              <w:jc w:val="center"/>
              <w:rPr>
                <w:b/>
                <w:sz w:val="24"/>
                <w:szCs w:val="24"/>
              </w:rPr>
            </w:pPr>
            <w:r w:rsidRPr="005D153E">
              <w:rPr>
                <w:b/>
                <w:sz w:val="24"/>
                <w:szCs w:val="24"/>
              </w:rPr>
              <w:t>Острый нефрит (нефритическая форма)</w:t>
            </w:r>
          </w:p>
        </w:tc>
        <w:tc>
          <w:tcPr>
            <w:tcW w:w="1667" w:type="pct"/>
            <w:vAlign w:val="center"/>
          </w:tcPr>
          <w:p w:rsidR="00B44CB3" w:rsidRPr="005D153E" w:rsidRDefault="00B44CB3" w:rsidP="00ED1F40">
            <w:pPr>
              <w:jc w:val="center"/>
              <w:rPr>
                <w:b/>
                <w:sz w:val="24"/>
                <w:szCs w:val="24"/>
              </w:rPr>
            </w:pPr>
            <w:r w:rsidRPr="005D153E">
              <w:rPr>
                <w:b/>
                <w:sz w:val="24"/>
                <w:szCs w:val="24"/>
              </w:rPr>
              <w:t>Хронический нефрит (гематурическая форма)</w:t>
            </w:r>
          </w:p>
        </w:tc>
      </w:tr>
      <w:tr w:rsidR="00B44CB3" w:rsidRPr="005D153E" w:rsidTr="00ED1F40">
        <w:tc>
          <w:tcPr>
            <w:tcW w:w="1666" w:type="pct"/>
          </w:tcPr>
          <w:p w:rsidR="00B44CB3" w:rsidRPr="005D153E" w:rsidRDefault="00B44CB3" w:rsidP="00ED1F40">
            <w:pPr>
              <w:rPr>
                <w:b/>
                <w:sz w:val="24"/>
                <w:szCs w:val="24"/>
              </w:rPr>
            </w:pPr>
            <w:r w:rsidRPr="005D153E">
              <w:rPr>
                <w:b/>
                <w:sz w:val="24"/>
                <w:szCs w:val="24"/>
              </w:rPr>
              <w:t xml:space="preserve">Клинические: </w:t>
            </w:r>
          </w:p>
          <w:p w:rsidR="00B44CB3" w:rsidRPr="005D153E" w:rsidRDefault="00B44CB3" w:rsidP="00ED1F40">
            <w:pPr>
              <w:rPr>
                <w:sz w:val="24"/>
                <w:szCs w:val="24"/>
              </w:rPr>
            </w:pPr>
            <w:r w:rsidRPr="005D153E">
              <w:rPr>
                <w:sz w:val="24"/>
                <w:szCs w:val="24"/>
              </w:rPr>
              <w:t xml:space="preserve">Возраст к началу болезни </w:t>
            </w:r>
          </w:p>
        </w:tc>
        <w:tc>
          <w:tcPr>
            <w:tcW w:w="1666" w:type="pct"/>
            <w:vAlign w:val="bottom"/>
          </w:tcPr>
          <w:p w:rsidR="00B44CB3" w:rsidRPr="005D153E" w:rsidRDefault="00B44CB3" w:rsidP="00ED1F40">
            <w:pPr>
              <w:jc w:val="center"/>
              <w:rPr>
                <w:sz w:val="24"/>
                <w:szCs w:val="24"/>
              </w:rPr>
            </w:pPr>
          </w:p>
          <w:p w:rsidR="00B44CB3" w:rsidRPr="005D153E" w:rsidRDefault="00B44CB3" w:rsidP="00ED1F40">
            <w:pPr>
              <w:jc w:val="center"/>
              <w:rPr>
                <w:sz w:val="24"/>
                <w:szCs w:val="24"/>
              </w:rPr>
            </w:pPr>
            <w:r w:rsidRPr="005D153E">
              <w:rPr>
                <w:sz w:val="24"/>
                <w:szCs w:val="24"/>
              </w:rPr>
              <w:t>5-12 лет</w:t>
            </w:r>
          </w:p>
        </w:tc>
        <w:tc>
          <w:tcPr>
            <w:tcW w:w="1667" w:type="pct"/>
          </w:tcPr>
          <w:p w:rsidR="00B44CB3" w:rsidRPr="005D153E" w:rsidRDefault="00B44CB3" w:rsidP="00ED1F40">
            <w:pPr>
              <w:rPr>
                <w:sz w:val="24"/>
                <w:szCs w:val="24"/>
              </w:rPr>
            </w:pPr>
            <w:r w:rsidRPr="005D153E">
              <w:rPr>
                <w:sz w:val="24"/>
                <w:szCs w:val="24"/>
              </w:rPr>
              <w:t>Чаще у детей старшего школьного возраста</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Связь со стрептококковой, вирусной инфекцией </w:t>
            </w:r>
          </w:p>
        </w:tc>
        <w:tc>
          <w:tcPr>
            <w:tcW w:w="1666" w:type="pct"/>
          </w:tcPr>
          <w:p w:rsidR="00B44CB3" w:rsidRPr="005D153E" w:rsidRDefault="00B44CB3" w:rsidP="00ED1F40">
            <w:pPr>
              <w:rPr>
                <w:sz w:val="24"/>
                <w:szCs w:val="24"/>
              </w:rPr>
            </w:pPr>
            <w:r w:rsidRPr="005D153E">
              <w:rPr>
                <w:sz w:val="24"/>
                <w:szCs w:val="24"/>
              </w:rPr>
              <w:t>Прослеживается у 60% больных</w:t>
            </w:r>
          </w:p>
        </w:tc>
        <w:tc>
          <w:tcPr>
            <w:tcW w:w="1667" w:type="pct"/>
          </w:tcPr>
          <w:p w:rsidR="00B44CB3" w:rsidRPr="005D153E" w:rsidRDefault="00B44CB3" w:rsidP="00ED1F40">
            <w:pPr>
              <w:rPr>
                <w:sz w:val="24"/>
                <w:szCs w:val="24"/>
              </w:rPr>
            </w:pPr>
            <w:r w:rsidRPr="005D153E">
              <w:rPr>
                <w:sz w:val="24"/>
                <w:szCs w:val="24"/>
              </w:rPr>
              <w:t>Прослеживается как в начале болезни, так и в период обострения</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Развитие болезни </w:t>
            </w:r>
          </w:p>
        </w:tc>
        <w:tc>
          <w:tcPr>
            <w:tcW w:w="1666" w:type="pct"/>
          </w:tcPr>
          <w:p w:rsidR="00B44CB3" w:rsidRPr="005D153E" w:rsidRDefault="00B44CB3" w:rsidP="00ED1F40">
            <w:pPr>
              <w:rPr>
                <w:sz w:val="24"/>
                <w:szCs w:val="24"/>
              </w:rPr>
            </w:pPr>
            <w:r w:rsidRPr="005D153E">
              <w:rPr>
                <w:sz w:val="24"/>
                <w:szCs w:val="24"/>
              </w:rPr>
              <w:t>Через 2-3 недели после перенесенного стрептококкового или вирусного заболевания</w:t>
            </w:r>
          </w:p>
        </w:tc>
        <w:tc>
          <w:tcPr>
            <w:tcW w:w="1667" w:type="pct"/>
          </w:tcPr>
          <w:p w:rsidR="00B44CB3" w:rsidRPr="005D153E" w:rsidRDefault="00B44CB3" w:rsidP="00ED1F40">
            <w:pPr>
              <w:rPr>
                <w:sz w:val="24"/>
                <w:szCs w:val="24"/>
              </w:rPr>
            </w:pPr>
            <w:r w:rsidRPr="005D153E">
              <w:rPr>
                <w:sz w:val="24"/>
                <w:szCs w:val="24"/>
              </w:rPr>
              <w:t xml:space="preserve">Чаще постепенное: </w:t>
            </w:r>
          </w:p>
          <w:p w:rsidR="00B44CB3" w:rsidRPr="005D153E" w:rsidRDefault="00B44CB3" w:rsidP="00ED1F40">
            <w:pPr>
              <w:rPr>
                <w:sz w:val="24"/>
                <w:szCs w:val="24"/>
              </w:rPr>
            </w:pPr>
            <w:r w:rsidRPr="005D153E">
              <w:rPr>
                <w:sz w:val="24"/>
                <w:szCs w:val="24"/>
              </w:rPr>
              <w:t xml:space="preserve">1) как исход острого заболевания возможно после длительного латентного периода </w:t>
            </w:r>
          </w:p>
          <w:p w:rsidR="00B44CB3" w:rsidRPr="005D153E" w:rsidRDefault="00B44CB3" w:rsidP="00ED1F40">
            <w:pPr>
              <w:rPr>
                <w:sz w:val="24"/>
                <w:szCs w:val="24"/>
              </w:rPr>
            </w:pPr>
            <w:r w:rsidRPr="005D153E">
              <w:rPr>
                <w:sz w:val="24"/>
                <w:szCs w:val="24"/>
              </w:rPr>
              <w:t>2) как первично-хроническое незаметное</w:t>
            </w:r>
          </w:p>
        </w:tc>
      </w:tr>
      <w:tr w:rsidR="00B44CB3" w:rsidRPr="005D153E" w:rsidTr="00ED1F40">
        <w:tc>
          <w:tcPr>
            <w:tcW w:w="1666" w:type="pct"/>
          </w:tcPr>
          <w:p w:rsidR="00B44CB3" w:rsidRPr="005D153E" w:rsidRDefault="00B44CB3" w:rsidP="00ED1F40">
            <w:pPr>
              <w:rPr>
                <w:b/>
                <w:sz w:val="24"/>
                <w:szCs w:val="24"/>
              </w:rPr>
            </w:pPr>
            <w:r w:rsidRPr="005D153E">
              <w:rPr>
                <w:b/>
                <w:sz w:val="24"/>
                <w:szCs w:val="24"/>
              </w:rPr>
              <w:t xml:space="preserve">Симптомы интоксикации: </w:t>
            </w:r>
          </w:p>
          <w:p w:rsidR="00B44CB3" w:rsidRPr="005D153E" w:rsidRDefault="00B44CB3" w:rsidP="00ED1F40">
            <w:pPr>
              <w:rPr>
                <w:sz w:val="24"/>
                <w:szCs w:val="24"/>
              </w:rPr>
            </w:pPr>
            <w:r w:rsidRPr="005D153E">
              <w:rPr>
                <w:sz w:val="24"/>
                <w:szCs w:val="24"/>
              </w:rPr>
              <w:t xml:space="preserve">Головная боль </w:t>
            </w:r>
          </w:p>
        </w:tc>
        <w:tc>
          <w:tcPr>
            <w:tcW w:w="1666" w:type="pct"/>
          </w:tcPr>
          <w:p w:rsidR="00B44CB3" w:rsidRPr="005D153E" w:rsidRDefault="00B44CB3" w:rsidP="00ED1F40">
            <w:pPr>
              <w:rPr>
                <w:sz w:val="24"/>
                <w:szCs w:val="24"/>
              </w:rPr>
            </w:pPr>
          </w:p>
          <w:p w:rsidR="00B44CB3" w:rsidRDefault="00B44CB3" w:rsidP="00ED1F40">
            <w:pPr>
              <w:rPr>
                <w:sz w:val="24"/>
                <w:szCs w:val="24"/>
              </w:rPr>
            </w:pPr>
          </w:p>
          <w:p w:rsidR="00B44CB3" w:rsidRPr="005D153E" w:rsidRDefault="00B44CB3" w:rsidP="00ED1F40">
            <w:pPr>
              <w:rPr>
                <w:sz w:val="24"/>
                <w:szCs w:val="24"/>
              </w:rPr>
            </w:pPr>
            <w:r w:rsidRPr="005D153E">
              <w:rPr>
                <w:sz w:val="24"/>
                <w:szCs w:val="24"/>
              </w:rPr>
              <w:t xml:space="preserve">Отмечается иногда </w:t>
            </w:r>
          </w:p>
        </w:tc>
        <w:tc>
          <w:tcPr>
            <w:tcW w:w="1667" w:type="pct"/>
          </w:tcPr>
          <w:p w:rsidR="00B44CB3" w:rsidRPr="005D153E" w:rsidRDefault="00B44CB3" w:rsidP="00ED1F40">
            <w:pPr>
              <w:rPr>
                <w:sz w:val="24"/>
                <w:szCs w:val="24"/>
              </w:rPr>
            </w:pPr>
          </w:p>
          <w:p w:rsidR="00B44CB3" w:rsidRPr="005D153E" w:rsidRDefault="00B44CB3" w:rsidP="00ED1F40">
            <w:pPr>
              <w:rPr>
                <w:sz w:val="24"/>
                <w:szCs w:val="24"/>
              </w:rPr>
            </w:pPr>
            <w:r w:rsidRPr="005D153E">
              <w:rPr>
                <w:sz w:val="24"/>
                <w:szCs w:val="24"/>
              </w:rPr>
              <w:t>Отмечается и вне обострения</w:t>
            </w:r>
          </w:p>
        </w:tc>
      </w:tr>
      <w:tr w:rsidR="00B44CB3" w:rsidRPr="005D153E" w:rsidTr="00ED1F40">
        <w:trPr>
          <w:trHeight w:val="123"/>
        </w:trPr>
        <w:tc>
          <w:tcPr>
            <w:tcW w:w="1666" w:type="pct"/>
          </w:tcPr>
          <w:p w:rsidR="00B44CB3" w:rsidRPr="005D153E" w:rsidRDefault="00B44CB3" w:rsidP="00ED1F40">
            <w:pPr>
              <w:rPr>
                <w:sz w:val="24"/>
                <w:szCs w:val="24"/>
              </w:rPr>
            </w:pPr>
            <w:r w:rsidRPr="005D153E">
              <w:rPr>
                <w:sz w:val="24"/>
                <w:szCs w:val="24"/>
              </w:rPr>
              <w:t xml:space="preserve">Недомогание </w:t>
            </w:r>
          </w:p>
        </w:tc>
        <w:tc>
          <w:tcPr>
            <w:tcW w:w="1666" w:type="pct"/>
            <w:vMerge w:val="restart"/>
            <w:vAlign w:val="center"/>
          </w:tcPr>
          <w:p w:rsidR="00B44CB3" w:rsidRPr="005D153E" w:rsidRDefault="00B44CB3" w:rsidP="00ED1F40">
            <w:pPr>
              <w:jc w:val="center"/>
              <w:rPr>
                <w:sz w:val="24"/>
                <w:szCs w:val="24"/>
              </w:rPr>
            </w:pPr>
            <w:r w:rsidRPr="005D153E">
              <w:rPr>
                <w:sz w:val="24"/>
                <w:szCs w:val="24"/>
              </w:rPr>
              <w:t>Имеется у части больных</w:t>
            </w:r>
          </w:p>
        </w:tc>
        <w:tc>
          <w:tcPr>
            <w:tcW w:w="1667" w:type="pct"/>
            <w:vMerge w:val="restart"/>
            <w:vAlign w:val="center"/>
          </w:tcPr>
          <w:p w:rsidR="00B44CB3" w:rsidRPr="005D153E" w:rsidRDefault="00B44CB3" w:rsidP="00ED1F40">
            <w:pPr>
              <w:jc w:val="center"/>
              <w:rPr>
                <w:sz w:val="24"/>
                <w:szCs w:val="24"/>
              </w:rPr>
            </w:pPr>
            <w:r w:rsidRPr="005D153E">
              <w:rPr>
                <w:sz w:val="24"/>
                <w:szCs w:val="24"/>
              </w:rPr>
              <w:t>Жалобы отсутствуют</w:t>
            </w:r>
          </w:p>
        </w:tc>
      </w:tr>
      <w:tr w:rsidR="00B44CB3" w:rsidRPr="005D153E" w:rsidTr="00ED1F40">
        <w:trPr>
          <w:trHeight w:val="122"/>
        </w:trPr>
        <w:tc>
          <w:tcPr>
            <w:tcW w:w="1666" w:type="pct"/>
          </w:tcPr>
          <w:p w:rsidR="00B44CB3" w:rsidRPr="005D153E" w:rsidRDefault="00B44CB3" w:rsidP="00ED1F40">
            <w:pPr>
              <w:rPr>
                <w:sz w:val="24"/>
                <w:szCs w:val="24"/>
              </w:rPr>
            </w:pPr>
            <w:r w:rsidRPr="005D153E">
              <w:rPr>
                <w:sz w:val="24"/>
                <w:szCs w:val="24"/>
              </w:rPr>
              <w:t xml:space="preserve">Анорексия </w:t>
            </w:r>
          </w:p>
        </w:tc>
        <w:tc>
          <w:tcPr>
            <w:tcW w:w="1666" w:type="pct"/>
            <w:vMerge/>
          </w:tcPr>
          <w:p w:rsidR="00B44CB3" w:rsidRPr="005D153E" w:rsidRDefault="00B44CB3" w:rsidP="00ED1F40">
            <w:pPr>
              <w:rPr>
                <w:sz w:val="24"/>
                <w:szCs w:val="24"/>
              </w:rPr>
            </w:pPr>
          </w:p>
        </w:tc>
        <w:tc>
          <w:tcPr>
            <w:tcW w:w="1667" w:type="pct"/>
            <w:vMerge/>
          </w:tcPr>
          <w:p w:rsidR="00B44CB3" w:rsidRPr="005D153E" w:rsidRDefault="00B44CB3" w:rsidP="00ED1F40">
            <w:pPr>
              <w:rPr>
                <w:sz w:val="24"/>
                <w:szCs w:val="24"/>
              </w:rPr>
            </w:pPr>
          </w:p>
        </w:tc>
      </w:tr>
      <w:tr w:rsidR="00B44CB3" w:rsidRPr="005D153E" w:rsidTr="00ED1F40">
        <w:tc>
          <w:tcPr>
            <w:tcW w:w="1666" w:type="pct"/>
          </w:tcPr>
          <w:p w:rsidR="00B44CB3" w:rsidRPr="005D153E" w:rsidRDefault="00B44CB3" w:rsidP="00ED1F40">
            <w:pPr>
              <w:rPr>
                <w:sz w:val="24"/>
                <w:szCs w:val="24"/>
              </w:rPr>
            </w:pPr>
            <w:r w:rsidRPr="005D153E">
              <w:rPr>
                <w:sz w:val="24"/>
                <w:szCs w:val="24"/>
              </w:rPr>
              <w:t>Усталость</w:t>
            </w:r>
          </w:p>
        </w:tc>
        <w:tc>
          <w:tcPr>
            <w:tcW w:w="1666" w:type="pct"/>
          </w:tcPr>
          <w:p w:rsidR="00B44CB3" w:rsidRPr="005D153E" w:rsidRDefault="00B44CB3" w:rsidP="00ED1F40">
            <w:pPr>
              <w:rPr>
                <w:sz w:val="24"/>
                <w:szCs w:val="24"/>
              </w:rPr>
            </w:pPr>
            <w:r w:rsidRPr="005D153E">
              <w:rPr>
                <w:sz w:val="24"/>
                <w:szCs w:val="24"/>
              </w:rPr>
              <w:t>Имеется у части больных</w:t>
            </w:r>
          </w:p>
        </w:tc>
        <w:tc>
          <w:tcPr>
            <w:tcW w:w="1667" w:type="pct"/>
          </w:tcPr>
          <w:p w:rsidR="00B44CB3" w:rsidRPr="005D153E" w:rsidRDefault="00B44CB3" w:rsidP="00ED1F40">
            <w:pPr>
              <w:rPr>
                <w:sz w:val="24"/>
                <w:szCs w:val="24"/>
              </w:rPr>
            </w:pPr>
            <w:r w:rsidRPr="005D153E">
              <w:rPr>
                <w:sz w:val="24"/>
                <w:szCs w:val="24"/>
              </w:rPr>
              <w:t>Жалобы отсутствуют</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Отеки </w:t>
            </w:r>
          </w:p>
        </w:tc>
        <w:tc>
          <w:tcPr>
            <w:tcW w:w="1666" w:type="pct"/>
          </w:tcPr>
          <w:p w:rsidR="00B44CB3" w:rsidRPr="005D153E" w:rsidRDefault="00B44CB3" w:rsidP="00ED1F40">
            <w:pPr>
              <w:rPr>
                <w:sz w:val="24"/>
                <w:szCs w:val="24"/>
              </w:rPr>
            </w:pPr>
            <w:r w:rsidRPr="005D153E">
              <w:rPr>
                <w:sz w:val="24"/>
                <w:szCs w:val="24"/>
              </w:rPr>
              <w:t>У 60-80% больных</w:t>
            </w:r>
          </w:p>
        </w:tc>
        <w:tc>
          <w:tcPr>
            <w:tcW w:w="1667" w:type="pct"/>
          </w:tcPr>
          <w:p w:rsidR="00B44CB3" w:rsidRPr="005D153E" w:rsidRDefault="00B44CB3" w:rsidP="00ED1F40">
            <w:pPr>
              <w:rPr>
                <w:sz w:val="24"/>
                <w:szCs w:val="24"/>
              </w:rPr>
            </w:pPr>
            <w:r w:rsidRPr="005D153E">
              <w:rPr>
                <w:sz w:val="24"/>
                <w:szCs w:val="24"/>
              </w:rPr>
              <w:t>Могут отсутствовать</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Артериальная гипертензия </w:t>
            </w:r>
          </w:p>
        </w:tc>
        <w:tc>
          <w:tcPr>
            <w:tcW w:w="1666" w:type="pct"/>
          </w:tcPr>
          <w:p w:rsidR="00B44CB3" w:rsidRPr="005D153E" w:rsidRDefault="00B44CB3" w:rsidP="00ED1F40">
            <w:pPr>
              <w:rPr>
                <w:sz w:val="24"/>
                <w:szCs w:val="24"/>
              </w:rPr>
            </w:pPr>
            <w:r w:rsidRPr="005D153E">
              <w:rPr>
                <w:sz w:val="24"/>
                <w:szCs w:val="24"/>
              </w:rPr>
              <w:t>У 1/3-1/4 больных, кратковременная</w:t>
            </w:r>
          </w:p>
        </w:tc>
        <w:tc>
          <w:tcPr>
            <w:tcW w:w="1667" w:type="pct"/>
          </w:tcPr>
          <w:p w:rsidR="00B44CB3" w:rsidRPr="005D153E" w:rsidRDefault="00B44CB3" w:rsidP="00ED1F40">
            <w:pPr>
              <w:rPr>
                <w:sz w:val="24"/>
                <w:szCs w:val="24"/>
              </w:rPr>
            </w:pPr>
            <w:r w:rsidRPr="005D153E">
              <w:rPr>
                <w:sz w:val="24"/>
                <w:szCs w:val="24"/>
              </w:rPr>
              <w:t>При развитии ХПН</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Изменения в моче: </w:t>
            </w:r>
          </w:p>
        </w:tc>
        <w:tc>
          <w:tcPr>
            <w:tcW w:w="1666" w:type="pct"/>
          </w:tcPr>
          <w:p w:rsidR="00B44CB3" w:rsidRPr="005D153E" w:rsidRDefault="00B44CB3" w:rsidP="00ED1F40">
            <w:pPr>
              <w:rPr>
                <w:sz w:val="24"/>
                <w:szCs w:val="24"/>
              </w:rPr>
            </w:pPr>
            <w:r w:rsidRPr="005D153E">
              <w:rPr>
                <w:sz w:val="24"/>
                <w:szCs w:val="24"/>
              </w:rPr>
              <w:t>Микрогематурия У 50% больных</w:t>
            </w:r>
          </w:p>
        </w:tc>
        <w:tc>
          <w:tcPr>
            <w:tcW w:w="1667" w:type="pct"/>
          </w:tcPr>
          <w:p w:rsidR="00B44CB3" w:rsidRPr="005D153E" w:rsidRDefault="00B44CB3" w:rsidP="00ED1F40">
            <w:pPr>
              <w:rPr>
                <w:sz w:val="24"/>
                <w:szCs w:val="24"/>
              </w:rPr>
            </w:pPr>
            <w:r w:rsidRPr="005D153E">
              <w:rPr>
                <w:sz w:val="24"/>
                <w:szCs w:val="24"/>
              </w:rPr>
              <w:t>Имеется</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Макрогематурия </w:t>
            </w:r>
          </w:p>
        </w:tc>
        <w:tc>
          <w:tcPr>
            <w:tcW w:w="1666" w:type="pct"/>
          </w:tcPr>
          <w:p w:rsidR="00B44CB3" w:rsidRPr="005D153E" w:rsidRDefault="00B44CB3" w:rsidP="00ED1F40">
            <w:pPr>
              <w:rPr>
                <w:sz w:val="24"/>
                <w:szCs w:val="24"/>
              </w:rPr>
            </w:pPr>
            <w:r w:rsidRPr="005D153E">
              <w:rPr>
                <w:sz w:val="24"/>
                <w:szCs w:val="24"/>
              </w:rPr>
              <w:t>У 30-40%</w:t>
            </w:r>
          </w:p>
        </w:tc>
        <w:tc>
          <w:tcPr>
            <w:tcW w:w="1667" w:type="pct"/>
          </w:tcPr>
          <w:p w:rsidR="00B44CB3" w:rsidRPr="005D153E" w:rsidRDefault="00B44CB3" w:rsidP="00ED1F40">
            <w:pPr>
              <w:rPr>
                <w:sz w:val="24"/>
                <w:szCs w:val="24"/>
              </w:rPr>
            </w:pPr>
            <w:r w:rsidRPr="005D153E">
              <w:rPr>
                <w:sz w:val="24"/>
                <w:szCs w:val="24"/>
              </w:rPr>
              <w:t>Отсутствует вне обострения</w:t>
            </w:r>
          </w:p>
        </w:tc>
      </w:tr>
      <w:tr w:rsidR="00B44CB3" w:rsidRPr="005D153E" w:rsidTr="00ED1F40">
        <w:tc>
          <w:tcPr>
            <w:tcW w:w="1666" w:type="pct"/>
          </w:tcPr>
          <w:p w:rsidR="00B44CB3" w:rsidRPr="005D153E" w:rsidRDefault="00B44CB3" w:rsidP="00ED1F40">
            <w:pPr>
              <w:rPr>
                <w:sz w:val="24"/>
                <w:szCs w:val="24"/>
              </w:rPr>
            </w:pPr>
            <w:r w:rsidRPr="005D153E">
              <w:rPr>
                <w:sz w:val="24"/>
                <w:szCs w:val="24"/>
              </w:rPr>
              <w:t>Цилиндрурия</w:t>
            </w:r>
          </w:p>
        </w:tc>
        <w:tc>
          <w:tcPr>
            <w:tcW w:w="1666" w:type="pct"/>
          </w:tcPr>
          <w:p w:rsidR="00B44CB3" w:rsidRPr="005D153E" w:rsidRDefault="00B44CB3" w:rsidP="00ED1F40">
            <w:pPr>
              <w:rPr>
                <w:sz w:val="24"/>
                <w:szCs w:val="24"/>
              </w:rPr>
            </w:pPr>
            <w:r w:rsidRPr="005D153E">
              <w:rPr>
                <w:sz w:val="24"/>
                <w:szCs w:val="24"/>
              </w:rPr>
              <w:t>Встречаются эритроцитарные цилиндры</w:t>
            </w:r>
          </w:p>
        </w:tc>
        <w:tc>
          <w:tcPr>
            <w:tcW w:w="1667" w:type="pct"/>
          </w:tcPr>
          <w:p w:rsidR="00B44CB3" w:rsidRPr="005D153E" w:rsidRDefault="00B44CB3" w:rsidP="00ED1F40">
            <w:pPr>
              <w:rPr>
                <w:sz w:val="24"/>
                <w:szCs w:val="24"/>
              </w:rPr>
            </w:pPr>
            <w:r w:rsidRPr="005D153E">
              <w:rPr>
                <w:sz w:val="24"/>
                <w:szCs w:val="24"/>
              </w:rPr>
              <w:t>Может не отмечаться</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Протеинурия </w:t>
            </w:r>
          </w:p>
        </w:tc>
        <w:tc>
          <w:tcPr>
            <w:tcW w:w="1666" w:type="pct"/>
          </w:tcPr>
          <w:p w:rsidR="00B44CB3" w:rsidRPr="005D153E" w:rsidRDefault="00B44CB3" w:rsidP="00ED1F40">
            <w:pPr>
              <w:rPr>
                <w:sz w:val="24"/>
                <w:szCs w:val="24"/>
              </w:rPr>
            </w:pPr>
            <w:r w:rsidRPr="005D153E">
              <w:rPr>
                <w:sz w:val="24"/>
                <w:szCs w:val="24"/>
              </w:rPr>
              <w:t>0,5-1,0 в сутки</w:t>
            </w:r>
          </w:p>
        </w:tc>
        <w:tc>
          <w:tcPr>
            <w:tcW w:w="1667" w:type="pct"/>
          </w:tcPr>
          <w:p w:rsidR="00B44CB3" w:rsidRPr="005D153E" w:rsidRDefault="00B44CB3" w:rsidP="00ED1F40">
            <w:pPr>
              <w:rPr>
                <w:sz w:val="24"/>
                <w:szCs w:val="24"/>
              </w:rPr>
            </w:pPr>
            <w:r w:rsidRPr="005D153E">
              <w:rPr>
                <w:sz w:val="24"/>
                <w:szCs w:val="24"/>
              </w:rPr>
              <w:t>0,5-4,0 в сутки</w:t>
            </w:r>
          </w:p>
        </w:tc>
      </w:tr>
      <w:tr w:rsidR="00B44CB3" w:rsidRPr="005D153E" w:rsidTr="00ED1F40">
        <w:tc>
          <w:tcPr>
            <w:tcW w:w="1666" w:type="pct"/>
          </w:tcPr>
          <w:p w:rsidR="00B44CB3" w:rsidRPr="005D153E" w:rsidRDefault="00B44CB3" w:rsidP="00ED1F40">
            <w:pPr>
              <w:rPr>
                <w:sz w:val="24"/>
                <w:szCs w:val="24"/>
              </w:rPr>
            </w:pPr>
            <w:r w:rsidRPr="005D153E">
              <w:rPr>
                <w:sz w:val="24"/>
                <w:szCs w:val="24"/>
              </w:rPr>
              <w:t>Цилиндрурия</w:t>
            </w:r>
          </w:p>
        </w:tc>
        <w:tc>
          <w:tcPr>
            <w:tcW w:w="1666" w:type="pct"/>
          </w:tcPr>
          <w:p w:rsidR="00B44CB3" w:rsidRPr="005D153E" w:rsidRDefault="00B44CB3" w:rsidP="00ED1F40">
            <w:pPr>
              <w:rPr>
                <w:sz w:val="24"/>
                <w:szCs w:val="24"/>
              </w:rPr>
            </w:pPr>
            <w:r w:rsidRPr="005D153E">
              <w:rPr>
                <w:sz w:val="24"/>
                <w:szCs w:val="24"/>
              </w:rPr>
              <w:t>Эритроцитарные цилиндры</w:t>
            </w:r>
          </w:p>
        </w:tc>
        <w:tc>
          <w:tcPr>
            <w:tcW w:w="1667" w:type="pct"/>
          </w:tcPr>
          <w:p w:rsidR="00B44CB3" w:rsidRPr="005D153E" w:rsidRDefault="00B44CB3" w:rsidP="00ED1F40">
            <w:pPr>
              <w:rPr>
                <w:sz w:val="24"/>
                <w:szCs w:val="24"/>
              </w:rPr>
            </w:pPr>
            <w:r w:rsidRPr="005D153E">
              <w:rPr>
                <w:sz w:val="24"/>
                <w:szCs w:val="24"/>
              </w:rPr>
              <w:t>Может не быть</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Относительная плотность мочи </w:t>
            </w:r>
          </w:p>
        </w:tc>
        <w:tc>
          <w:tcPr>
            <w:tcW w:w="1666" w:type="pct"/>
          </w:tcPr>
          <w:p w:rsidR="00B44CB3" w:rsidRPr="005D153E" w:rsidRDefault="00B44CB3" w:rsidP="00ED1F40">
            <w:pPr>
              <w:rPr>
                <w:sz w:val="24"/>
                <w:szCs w:val="24"/>
              </w:rPr>
            </w:pPr>
            <w:r w:rsidRPr="005D153E">
              <w:rPr>
                <w:sz w:val="24"/>
                <w:szCs w:val="24"/>
              </w:rPr>
              <w:t>В дебюте свыше 1020</w:t>
            </w:r>
          </w:p>
        </w:tc>
        <w:tc>
          <w:tcPr>
            <w:tcW w:w="1667" w:type="pct"/>
          </w:tcPr>
          <w:p w:rsidR="00B44CB3" w:rsidRPr="005D153E" w:rsidRDefault="00B44CB3" w:rsidP="00ED1F40">
            <w:pPr>
              <w:rPr>
                <w:sz w:val="24"/>
                <w:szCs w:val="24"/>
              </w:rPr>
            </w:pPr>
            <w:r w:rsidRPr="005D153E">
              <w:rPr>
                <w:sz w:val="24"/>
                <w:szCs w:val="24"/>
              </w:rPr>
              <w:t>Ниже 1017</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Клубочковая фильтрация </w:t>
            </w:r>
          </w:p>
        </w:tc>
        <w:tc>
          <w:tcPr>
            <w:tcW w:w="1666" w:type="pct"/>
          </w:tcPr>
          <w:p w:rsidR="00B44CB3" w:rsidRPr="005D153E" w:rsidRDefault="00B44CB3" w:rsidP="00ED1F40">
            <w:pPr>
              <w:rPr>
                <w:sz w:val="24"/>
                <w:szCs w:val="24"/>
              </w:rPr>
            </w:pPr>
            <w:r w:rsidRPr="005D153E">
              <w:rPr>
                <w:sz w:val="24"/>
                <w:szCs w:val="24"/>
              </w:rPr>
              <w:t>Снижена значительно</w:t>
            </w:r>
          </w:p>
        </w:tc>
        <w:tc>
          <w:tcPr>
            <w:tcW w:w="1667" w:type="pct"/>
          </w:tcPr>
          <w:p w:rsidR="00B44CB3" w:rsidRPr="005D153E" w:rsidRDefault="00B44CB3" w:rsidP="00ED1F40">
            <w:pPr>
              <w:rPr>
                <w:sz w:val="24"/>
                <w:szCs w:val="24"/>
              </w:rPr>
            </w:pPr>
            <w:r w:rsidRPr="005D153E">
              <w:rPr>
                <w:sz w:val="24"/>
                <w:szCs w:val="24"/>
              </w:rPr>
              <w:t>Снижена на 25-30% при длительном лечении</w:t>
            </w:r>
          </w:p>
        </w:tc>
      </w:tr>
      <w:tr w:rsidR="00B44CB3" w:rsidRPr="005D153E" w:rsidTr="00ED1F40">
        <w:tc>
          <w:tcPr>
            <w:tcW w:w="1666" w:type="pct"/>
          </w:tcPr>
          <w:p w:rsidR="00B44CB3" w:rsidRPr="005D153E" w:rsidRDefault="00B44CB3" w:rsidP="00ED1F40">
            <w:pPr>
              <w:rPr>
                <w:b/>
                <w:sz w:val="24"/>
                <w:szCs w:val="24"/>
              </w:rPr>
            </w:pPr>
            <w:r w:rsidRPr="005D153E">
              <w:rPr>
                <w:b/>
                <w:sz w:val="24"/>
                <w:szCs w:val="24"/>
              </w:rPr>
              <w:t>Олигурия</w:t>
            </w:r>
          </w:p>
        </w:tc>
        <w:tc>
          <w:tcPr>
            <w:tcW w:w="1666" w:type="pct"/>
          </w:tcPr>
          <w:p w:rsidR="00B44CB3" w:rsidRPr="005D153E" w:rsidRDefault="00B44CB3" w:rsidP="00ED1F40">
            <w:pPr>
              <w:rPr>
                <w:sz w:val="24"/>
                <w:szCs w:val="24"/>
              </w:rPr>
            </w:pPr>
            <w:r w:rsidRPr="005D153E">
              <w:rPr>
                <w:sz w:val="24"/>
                <w:szCs w:val="24"/>
              </w:rPr>
              <w:t>Имеется в дебюте</w:t>
            </w:r>
          </w:p>
        </w:tc>
        <w:tc>
          <w:tcPr>
            <w:tcW w:w="1667" w:type="pct"/>
          </w:tcPr>
          <w:p w:rsidR="00B44CB3" w:rsidRPr="005D153E" w:rsidRDefault="00B44CB3" w:rsidP="00ED1F40">
            <w:pPr>
              <w:rPr>
                <w:sz w:val="24"/>
                <w:szCs w:val="24"/>
              </w:rPr>
            </w:pPr>
            <w:r w:rsidRPr="005D153E">
              <w:rPr>
                <w:sz w:val="24"/>
                <w:szCs w:val="24"/>
              </w:rPr>
              <w:t>Нет</w:t>
            </w:r>
          </w:p>
        </w:tc>
      </w:tr>
      <w:tr w:rsidR="00B44CB3" w:rsidRPr="005D153E" w:rsidTr="00ED1F40">
        <w:tc>
          <w:tcPr>
            <w:tcW w:w="1666" w:type="pct"/>
          </w:tcPr>
          <w:p w:rsidR="00B44CB3" w:rsidRPr="005D153E" w:rsidRDefault="00B44CB3" w:rsidP="00ED1F40">
            <w:pPr>
              <w:rPr>
                <w:b/>
                <w:sz w:val="24"/>
                <w:szCs w:val="24"/>
              </w:rPr>
            </w:pPr>
            <w:r w:rsidRPr="005D153E">
              <w:rPr>
                <w:b/>
                <w:sz w:val="24"/>
                <w:szCs w:val="24"/>
              </w:rPr>
              <w:t xml:space="preserve">Анемия </w:t>
            </w:r>
          </w:p>
        </w:tc>
        <w:tc>
          <w:tcPr>
            <w:tcW w:w="1666" w:type="pct"/>
          </w:tcPr>
          <w:p w:rsidR="00B44CB3" w:rsidRPr="005D153E" w:rsidRDefault="00B44CB3" w:rsidP="00ED1F40">
            <w:pPr>
              <w:rPr>
                <w:sz w:val="24"/>
                <w:szCs w:val="24"/>
              </w:rPr>
            </w:pPr>
            <w:r w:rsidRPr="005D153E">
              <w:rPr>
                <w:sz w:val="24"/>
                <w:szCs w:val="24"/>
              </w:rPr>
              <w:t>Наблюдается редко</w:t>
            </w:r>
          </w:p>
        </w:tc>
        <w:tc>
          <w:tcPr>
            <w:tcW w:w="1667" w:type="pct"/>
          </w:tcPr>
          <w:p w:rsidR="00B44CB3" w:rsidRPr="005D153E" w:rsidRDefault="00B44CB3" w:rsidP="00ED1F40">
            <w:pPr>
              <w:rPr>
                <w:sz w:val="24"/>
                <w:szCs w:val="24"/>
              </w:rPr>
            </w:pPr>
            <w:r w:rsidRPr="005D153E">
              <w:rPr>
                <w:sz w:val="24"/>
                <w:szCs w:val="24"/>
              </w:rPr>
              <w:t>Стойкая, у 1/3 больных</w:t>
            </w:r>
          </w:p>
        </w:tc>
      </w:tr>
      <w:tr w:rsidR="00B44CB3" w:rsidRPr="005D153E" w:rsidTr="00ED1F40">
        <w:tc>
          <w:tcPr>
            <w:tcW w:w="1666" w:type="pct"/>
          </w:tcPr>
          <w:p w:rsidR="00B44CB3" w:rsidRPr="005D153E" w:rsidRDefault="00B44CB3" w:rsidP="00ED1F40">
            <w:pPr>
              <w:rPr>
                <w:b/>
                <w:sz w:val="24"/>
                <w:szCs w:val="24"/>
              </w:rPr>
            </w:pPr>
            <w:r w:rsidRPr="005D153E">
              <w:rPr>
                <w:b/>
                <w:sz w:val="24"/>
                <w:szCs w:val="24"/>
              </w:rPr>
              <w:t xml:space="preserve">Лейкоцитоз </w:t>
            </w:r>
          </w:p>
        </w:tc>
        <w:tc>
          <w:tcPr>
            <w:tcW w:w="1666" w:type="pct"/>
          </w:tcPr>
          <w:p w:rsidR="00B44CB3" w:rsidRPr="005D153E" w:rsidRDefault="00B44CB3" w:rsidP="00ED1F40">
            <w:pPr>
              <w:rPr>
                <w:sz w:val="24"/>
                <w:szCs w:val="24"/>
              </w:rPr>
            </w:pPr>
            <w:r w:rsidRPr="005D153E">
              <w:rPr>
                <w:sz w:val="24"/>
                <w:szCs w:val="24"/>
              </w:rPr>
              <w:t>Отмечается у 15-30% больных</w:t>
            </w:r>
          </w:p>
        </w:tc>
        <w:tc>
          <w:tcPr>
            <w:tcW w:w="1667" w:type="pct"/>
          </w:tcPr>
          <w:p w:rsidR="00B44CB3" w:rsidRPr="005D153E" w:rsidRDefault="00B44CB3" w:rsidP="00ED1F40">
            <w:pPr>
              <w:rPr>
                <w:sz w:val="24"/>
                <w:szCs w:val="24"/>
              </w:rPr>
            </w:pPr>
            <w:r w:rsidRPr="005D153E">
              <w:rPr>
                <w:sz w:val="24"/>
                <w:szCs w:val="24"/>
              </w:rPr>
              <w:t>Нет</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Увеличение СОЭ </w:t>
            </w:r>
          </w:p>
        </w:tc>
        <w:tc>
          <w:tcPr>
            <w:tcW w:w="1666" w:type="pct"/>
          </w:tcPr>
          <w:p w:rsidR="00B44CB3" w:rsidRPr="005D153E" w:rsidRDefault="00B44CB3" w:rsidP="00ED1F40">
            <w:pPr>
              <w:rPr>
                <w:sz w:val="24"/>
                <w:szCs w:val="24"/>
              </w:rPr>
            </w:pPr>
            <w:r w:rsidRPr="005D153E">
              <w:rPr>
                <w:sz w:val="24"/>
                <w:szCs w:val="24"/>
              </w:rPr>
              <w:t>Отмечается у 75% больных</w:t>
            </w:r>
          </w:p>
        </w:tc>
        <w:tc>
          <w:tcPr>
            <w:tcW w:w="1667" w:type="pct"/>
          </w:tcPr>
          <w:p w:rsidR="00B44CB3" w:rsidRPr="005D153E" w:rsidRDefault="00B44CB3" w:rsidP="00ED1F40">
            <w:pPr>
              <w:rPr>
                <w:sz w:val="24"/>
                <w:szCs w:val="24"/>
              </w:rPr>
            </w:pPr>
            <w:r w:rsidRPr="005D153E">
              <w:rPr>
                <w:sz w:val="24"/>
                <w:szCs w:val="24"/>
              </w:rPr>
              <w:t>Вне обострения СОЭ не увеличена</w:t>
            </w:r>
          </w:p>
        </w:tc>
      </w:tr>
      <w:tr w:rsidR="00B44CB3" w:rsidRPr="005D153E" w:rsidTr="00ED1F40">
        <w:tc>
          <w:tcPr>
            <w:tcW w:w="1666" w:type="pct"/>
          </w:tcPr>
          <w:p w:rsidR="00B44CB3" w:rsidRPr="005D153E" w:rsidRDefault="00B44CB3" w:rsidP="00ED1F40">
            <w:pPr>
              <w:rPr>
                <w:sz w:val="24"/>
                <w:szCs w:val="24"/>
              </w:rPr>
            </w:pPr>
            <w:r w:rsidRPr="005D153E">
              <w:rPr>
                <w:b/>
                <w:sz w:val="24"/>
                <w:szCs w:val="24"/>
              </w:rPr>
              <w:t>Биохимические показатели крови:</w:t>
            </w:r>
            <w:r w:rsidRPr="005D153E">
              <w:rPr>
                <w:sz w:val="24"/>
                <w:szCs w:val="24"/>
              </w:rPr>
              <w:t>Гипопротеинемия</w:t>
            </w:r>
          </w:p>
        </w:tc>
        <w:tc>
          <w:tcPr>
            <w:tcW w:w="1666" w:type="pct"/>
          </w:tcPr>
          <w:p w:rsidR="00B44CB3" w:rsidRDefault="00B44CB3" w:rsidP="00ED1F40">
            <w:pPr>
              <w:rPr>
                <w:sz w:val="24"/>
                <w:szCs w:val="24"/>
              </w:rPr>
            </w:pPr>
          </w:p>
          <w:p w:rsidR="00B44CB3" w:rsidRDefault="00B44CB3" w:rsidP="00ED1F40">
            <w:pPr>
              <w:rPr>
                <w:sz w:val="24"/>
                <w:szCs w:val="24"/>
              </w:rPr>
            </w:pPr>
          </w:p>
          <w:p w:rsidR="00B44CB3" w:rsidRPr="005D153E" w:rsidRDefault="00B44CB3" w:rsidP="00ED1F40">
            <w:pPr>
              <w:rPr>
                <w:sz w:val="24"/>
                <w:szCs w:val="24"/>
              </w:rPr>
            </w:pPr>
            <w:r w:rsidRPr="005D153E">
              <w:rPr>
                <w:sz w:val="24"/>
                <w:szCs w:val="24"/>
              </w:rPr>
              <w:t>Отсутствует</w:t>
            </w:r>
          </w:p>
        </w:tc>
        <w:tc>
          <w:tcPr>
            <w:tcW w:w="1667" w:type="pct"/>
          </w:tcPr>
          <w:p w:rsidR="00B44CB3" w:rsidRDefault="00B44CB3" w:rsidP="00ED1F40">
            <w:pPr>
              <w:rPr>
                <w:sz w:val="24"/>
                <w:szCs w:val="24"/>
              </w:rPr>
            </w:pPr>
          </w:p>
          <w:p w:rsidR="00B44CB3" w:rsidRDefault="00B44CB3" w:rsidP="00ED1F40">
            <w:pPr>
              <w:rPr>
                <w:sz w:val="24"/>
                <w:szCs w:val="24"/>
              </w:rPr>
            </w:pPr>
          </w:p>
          <w:p w:rsidR="00B44CB3" w:rsidRPr="005D153E" w:rsidRDefault="00B44CB3" w:rsidP="00ED1F40">
            <w:pPr>
              <w:rPr>
                <w:sz w:val="24"/>
                <w:szCs w:val="24"/>
              </w:rPr>
            </w:pPr>
            <w:r w:rsidRPr="005D153E">
              <w:rPr>
                <w:sz w:val="24"/>
                <w:szCs w:val="24"/>
              </w:rPr>
              <w:t>Имеется</w:t>
            </w:r>
          </w:p>
        </w:tc>
      </w:tr>
      <w:tr w:rsidR="00B44CB3" w:rsidRPr="005D153E" w:rsidTr="00ED1F40">
        <w:tc>
          <w:tcPr>
            <w:tcW w:w="1666" w:type="pct"/>
          </w:tcPr>
          <w:p w:rsidR="00B44CB3" w:rsidRPr="005D153E" w:rsidRDefault="00B44CB3" w:rsidP="00ED1F40">
            <w:pPr>
              <w:rPr>
                <w:sz w:val="24"/>
                <w:szCs w:val="24"/>
              </w:rPr>
            </w:pPr>
            <w:r w:rsidRPr="005D153E">
              <w:rPr>
                <w:sz w:val="24"/>
                <w:szCs w:val="24"/>
              </w:rPr>
              <w:t>Гиперфибриногенемия</w:t>
            </w:r>
          </w:p>
        </w:tc>
        <w:tc>
          <w:tcPr>
            <w:tcW w:w="1666" w:type="pct"/>
          </w:tcPr>
          <w:p w:rsidR="00B44CB3" w:rsidRPr="005D153E" w:rsidRDefault="00B44CB3" w:rsidP="00ED1F40">
            <w:pPr>
              <w:rPr>
                <w:sz w:val="24"/>
                <w:szCs w:val="24"/>
              </w:rPr>
            </w:pPr>
            <w:r w:rsidRPr="005D153E">
              <w:rPr>
                <w:sz w:val="24"/>
                <w:szCs w:val="24"/>
              </w:rPr>
              <w:t>Отмечается у всех больных</w:t>
            </w:r>
          </w:p>
        </w:tc>
        <w:tc>
          <w:tcPr>
            <w:tcW w:w="1667" w:type="pct"/>
          </w:tcPr>
          <w:p w:rsidR="00B44CB3" w:rsidRPr="005D153E" w:rsidRDefault="00B44CB3" w:rsidP="00ED1F40">
            <w:pPr>
              <w:rPr>
                <w:sz w:val="24"/>
                <w:szCs w:val="24"/>
              </w:rPr>
            </w:pPr>
            <w:r w:rsidRPr="005D153E">
              <w:rPr>
                <w:sz w:val="24"/>
                <w:szCs w:val="24"/>
              </w:rPr>
              <w:t>Вне обострения не отмечается</w:t>
            </w:r>
          </w:p>
        </w:tc>
      </w:tr>
      <w:tr w:rsidR="00B44CB3" w:rsidRPr="005D153E" w:rsidTr="00ED1F40">
        <w:tc>
          <w:tcPr>
            <w:tcW w:w="1666" w:type="pct"/>
          </w:tcPr>
          <w:p w:rsidR="00B44CB3" w:rsidRPr="005D153E" w:rsidRDefault="00B44CB3" w:rsidP="00ED1F40">
            <w:pPr>
              <w:rPr>
                <w:sz w:val="24"/>
                <w:szCs w:val="24"/>
              </w:rPr>
            </w:pPr>
            <w:r w:rsidRPr="005D153E">
              <w:rPr>
                <w:sz w:val="24"/>
                <w:szCs w:val="24"/>
              </w:rPr>
              <w:t>Уровень серомукоида</w:t>
            </w:r>
          </w:p>
        </w:tc>
        <w:tc>
          <w:tcPr>
            <w:tcW w:w="1666" w:type="pct"/>
          </w:tcPr>
          <w:p w:rsidR="00B44CB3" w:rsidRPr="005D153E" w:rsidRDefault="00B44CB3" w:rsidP="00ED1F40">
            <w:pPr>
              <w:rPr>
                <w:sz w:val="24"/>
                <w:szCs w:val="24"/>
              </w:rPr>
            </w:pPr>
            <w:r w:rsidRPr="005D153E">
              <w:rPr>
                <w:sz w:val="24"/>
                <w:szCs w:val="24"/>
              </w:rPr>
              <w:t>Повышен</w:t>
            </w:r>
          </w:p>
        </w:tc>
        <w:tc>
          <w:tcPr>
            <w:tcW w:w="1667" w:type="pct"/>
          </w:tcPr>
          <w:p w:rsidR="00B44CB3" w:rsidRPr="005D153E" w:rsidRDefault="00B44CB3" w:rsidP="00ED1F40">
            <w:pPr>
              <w:rPr>
                <w:sz w:val="24"/>
                <w:szCs w:val="24"/>
              </w:rPr>
            </w:pPr>
            <w:r w:rsidRPr="005D153E">
              <w:rPr>
                <w:sz w:val="24"/>
                <w:szCs w:val="24"/>
              </w:rPr>
              <w:t>Нет повышения</w:t>
            </w:r>
          </w:p>
        </w:tc>
      </w:tr>
      <w:tr w:rsidR="00B44CB3" w:rsidRPr="005D153E" w:rsidTr="00ED1F40">
        <w:tc>
          <w:tcPr>
            <w:tcW w:w="1666" w:type="pct"/>
          </w:tcPr>
          <w:p w:rsidR="00B44CB3" w:rsidRPr="005D153E" w:rsidRDefault="00B44CB3" w:rsidP="00ED1F40">
            <w:pPr>
              <w:rPr>
                <w:sz w:val="24"/>
                <w:szCs w:val="24"/>
              </w:rPr>
            </w:pPr>
            <w:r w:rsidRPr="005D153E">
              <w:rPr>
                <w:sz w:val="24"/>
                <w:szCs w:val="24"/>
              </w:rPr>
              <w:t>Гиперхолестеринемия</w:t>
            </w:r>
          </w:p>
        </w:tc>
        <w:tc>
          <w:tcPr>
            <w:tcW w:w="1666" w:type="pct"/>
          </w:tcPr>
          <w:p w:rsidR="00B44CB3" w:rsidRPr="005D153E" w:rsidRDefault="00B44CB3" w:rsidP="00ED1F40">
            <w:pPr>
              <w:rPr>
                <w:sz w:val="24"/>
                <w:szCs w:val="24"/>
              </w:rPr>
            </w:pPr>
            <w:r w:rsidRPr="005D153E">
              <w:rPr>
                <w:sz w:val="24"/>
                <w:szCs w:val="24"/>
              </w:rPr>
              <w:t>Нет</w:t>
            </w:r>
          </w:p>
        </w:tc>
        <w:tc>
          <w:tcPr>
            <w:tcW w:w="1667" w:type="pct"/>
          </w:tcPr>
          <w:p w:rsidR="00B44CB3" w:rsidRPr="005D153E" w:rsidRDefault="00B44CB3" w:rsidP="00ED1F40">
            <w:pPr>
              <w:rPr>
                <w:sz w:val="24"/>
                <w:szCs w:val="24"/>
              </w:rPr>
            </w:pPr>
            <w:r w:rsidRPr="005D153E">
              <w:rPr>
                <w:sz w:val="24"/>
                <w:szCs w:val="24"/>
              </w:rPr>
              <w:t>У 15-30% больных</w:t>
            </w:r>
          </w:p>
        </w:tc>
      </w:tr>
      <w:tr w:rsidR="00B44CB3" w:rsidRPr="005D153E" w:rsidTr="00ED1F40">
        <w:tc>
          <w:tcPr>
            <w:tcW w:w="1666" w:type="pct"/>
          </w:tcPr>
          <w:p w:rsidR="00B44CB3" w:rsidRPr="005D153E" w:rsidRDefault="00B44CB3" w:rsidP="00ED1F40">
            <w:pPr>
              <w:rPr>
                <w:sz w:val="24"/>
                <w:szCs w:val="24"/>
              </w:rPr>
            </w:pPr>
            <w:r w:rsidRPr="005D153E">
              <w:rPr>
                <w:b/>
                <w:sz w:val="24"/>
                <w:szCs w:val="24"/>
              </w:rPr>
              <w:t>Осложнения:</w:t>
            </w:r>
          </w:p>
          <w:p w:rsidR="00B44CB3" w:rsidRPr="005D153E" w:rsidRDefault="00B44CB3" w:rsidP="00ED1F40">
            <w:pPr>
              <w:rPr>
                <w:sz w:val="24"/>
                <w:szCs w:val="24"/>
              </w:rPr>
            </w:pPr>
            <w:r w:rsidRPr="005D153E">
              <w:rPr>
                <w:sz w:val="24"/>
                <w:szCs w:val="24"/>
              </w:rPr>
              <w:t xml:space="preserve">Острая сердечная недостаточность </w:t>
            </w:r>
          </w:p>
        </w:tc>
        <w:tc>
          <w:tcPr>
            <w:tcW w:w="1666" w:type="pct"/>
          </w:tcPr>
          <w:p w:rsidR="00B44CB3" w:rsidRPr="005D153E" w:rsidRDefault="00B44CB3" w:rsidP="00ED1F40">
            <w:pPr>
              <w:rPr>
                <w:sz w:val="24"/>
                <w:szCs w:val="24"/>
              </w:rPr>
            </w:pPr>
          </w:p>
          <w:p w:rsidR="00B44CB3" w:rsidRDefault="00B44CB3" w:rsidP="00ED1F40">
            <w:pPr>
              <w:rPr>
                <w:sz w:val="24"/>
                <w:szCs w:val="24"/>
              </w:rPr>
            </w:pPr>
          </w:p>
          <w:p w:rsidR="00B44CB3" w:rsidRPr="005D153E" w:rsidRDefault="00B44CB3" w:rsidP="00ED1F40">
            <w:pPr>
              <w:rPr>
                <w:sz w:val="24"/>
                <w:szCs w:val="24"/>
              </w:rPr>
            </w:pPr>
            <w:r w:rsidRPr="005D153E">
              <w:rPr>
                <w:sz w:val="24"/>
                <w:szCs w:val="24"/>
              </w:rPr>
              <w:t>Развивается у 1% больных</w:t>
            </w:r>
          </w:p>
        </w:tc>
        <w:tc>
          <w:tcPr>
            <w:tcW w:w="1667" w:type="pct"/>
          </w:tcPr>
          <w:p w:rsidR="00B44CB3" w:rsidRDefault="00B44CB3" w:rsidP="00ED1F40">
            <w:pPr>
              <w:rPr>
                <w:sz w:val="24"/>
                <w:szCs w:val="24"/>
              </w:rPr>
            </w:pPr>
          </w:p>
          <w:p w:rsidR="00B44CB3" w:rsidRPr="005D153E" w:rsidRDefault="00B44CB3" w:rsidP="00ED1F40">
            <w:pPr>
              <w:rPr>
                <w:sz w:val="24"/>
                <w:szCs w:val="24"/>
              </w:rPr>
            </w:pPr>
            <w:r w:rsidRPr="005D153E">
              <w:rPr>
                <w:sz w:val="24"/>
                <w:szCs w:val="24"/>
              </w:rPr>
              <w:t>Развивается реже, только в терминальной фазе</w:t>
            </w:r>
          </w:p>
        </w:tc>
      </w:tr>
      <w:tr w:rsidR="00B44CB3" w:rsidRPr="005D153E" w:rsidTr="00ED1F40">
        <w:tc>
          <w:tcPr>
            <w:tcW w:w="1666" w:type="pct"/>
          </w:tcPr>
          <w:p w:rsidR="00B44CB3" w:rsidRPr="005D153E" w:rsidRDefault="00B44CB3" w:rsidP="00ED1F40">
            <w:pPr>
              <w:rPr>
                <w:sz w:val="24"/>
                <w:szCs w:val="24"/>
              </w:rPr>
            </w:pPr>
            <w:r w:rsidRPr="005D153E">
              <w:rPr>
                <w:sz w:val="24"/>
                <w:szCs w:val="24"/>
              </w:rPr>
              <w:t xml:space="preserve">Гипертензионная энцефалопатия </w:t>
            </w:r>
          </w:p>
        </w:tc>
        <w:tc>
          <w:tcPr>
            <w:tcW w:w="1666" w:type="pct"/>
            <w:vAlign w:val="center"/>
          </w:tcPr>
          <w:p w:rsidR="00B44CB3" w:rsidRPr="005D153E" w:rsidRDefault="00B44CB3" w:rsidP="00ED1F40">
            <w:pPr>
              <w:rPr>
                <w:sz w:val="24"/>
                <w:szCs w:val="24"/>
              </w:rPr>
            </w:pPr>
            <w:r w:rsidRPr="005D153E">
              <w:rPr>
                <w:sz w:val="24"/>
                <w:szCs w:val="24"/>
              </w:rPr>
              <w:t>Развивается у 2% больных</w:t>
            </w:r>
          </w:p>
        </w:tc>
        <w:tc>
          <w:tcPr>
            <w:tcW w:w="1667" w:type="pct"/>
            <w:vAlign w:val="center"/>
          </w:tcPr>
          <w:p w:rsidR="00B44CB3" w:rsidRPr="005D153E" w:rsidRDefault="00B44CB3" w:rsidP="00ED1F40">
            <w:pPr>
              <w:rPr>
                <w:sz w:val="24"/>
                <w:szCs w:val="24"/>
              </w:rPr>
            </w:pPr>
            <w:r w:rsidRPr="005D153E">
              <w:rPr>
                <w:sz w:val="24"/>
                <w:szCs w:val="24"/>
              </w:rPr>
              <w:t>Не развивается</w:t>
            </w:r>
          </w:p>
        </w:tc>
      </w:tr>
      <w:tr w:rsidR="00B44CB3" w:rsidRPr="005D153E" w:rsidTr="00ED1F40">
        <w:tc>
          <w:tcPr>
            <w:tcW w:w="1666" w:type="pct"/>
          </w:tcPr>
          <w:p w:rsidR="00B44CB3" w:rsidRPr="005D153E" w:rsidRDefault="00B44CB3" w:rsidP="00ED1F40">
            <w:pPr>
              <w:rPr>
                <w:sz w:val="24"/>
                <w:szCs w:val="24"/>
              </w:rPr>
            </w:pPr>
            <w:r w:rsidRPr="005D153E">
              <w:rPr>
                <w:b/>
                <w:sz w:val="24"/>
                <w:szCs w:val="24"/>
              </w:rPr>
              <w:t>Почечная недостаточность</w:t>
            </w:r>
          </w:p>
        </w:tc>
        <w:tc>
          <w:tcPr>
            <w:tcW w:w="1666" w:type="pct"/>
            <w:vAlign w:val="center"/>
          </w:tcPr>
          <w:p w:rsidR="00B44CB3" w:rsidRPr="005D153E" w:rsidRDefault="00B44CB3" w:rsidP="00ED1F40">
            <w:pPr>
              <w:rPr>
                <w:sz w:val="24"/>
                <w:szCs w:val="24"/>
              </w:rPr>
            </w:pPr>
            <w:r w:rsidRPr="005D153E">
              <w:rPr>
                <w:sz w:val="24"/>
                <w:szCs w:val="24"/>
              </w:rPr>
              <w:t>Возможно развитие ОПН</w:t>
            </w:r>
          </w:p>
        </w:tc>
        <w:tc>
          <w:tcPr>
            <w:tcW w:w="1667" w:type="pct"/>
            <w:vAlign w:val="center"/>
          </w:tcPr>
          <w:p w:rsidR="00B44CB3" w:rsidRPr="005D153E" w:rsidRDefault="00B44CB3" w:rsidP="00ED1F40">
            <w:pPr>
              <w:rPr>
                <w:sz w:val="24"/>
                <w:szCs w:val="24"/>
              </w:rPr>
            </w:pPr>
            <w:r w:rsidRPr="005D153E">
              <w:rPr>
                <w:sz w:val="24"/>
                <w:szCs w:val="24"/>
              </w:rPr>
              <w:t>Возможно развитие ХПН</w:t>
            </w:r>
          </w:p>
        </w:tc>
      </w:tr>
    </w:tbl>
    <w:p w:rsidR="00B44CB3" w:rsidRPr="00F3421B" w:rsidRDefault="00B44CB3" w:rsidP="00B44CB3">
      <w:pPr>
        <w:pStyle w:val="a3"/>
        <w:spacing w:after="0" w:line="240" w:lineRule="auto"/>
        <w:ind w:left="709"/>
        <w:jc w:val="both"/>
        <w:rPr>
          <w:rFonts w:ascii="Times New Roman" w:hAnsi="Times New Roman"/>
          <w:sz w:val="28"/>
          <w:szCs w:val="28"/>
        </w:rPr>
      </w:pPr>
    </w:p>
    <w:p w:rsidR="00B44CB3" w:rsidRPr="00D760BB" w:rsidRDefault="00B44CB3" w:rsidP="00B44CB3">
      <w:pPr>
        <w:pStyle w:val="a3"/>
        <w:numPr>
          <w:ilvl w:val="0"/>
          <w:numId w:val="28"/>
        </w:numPr>
        <w:spacing w:after="0" w:line="360" w:lineRule="auto"/>
        <w:ind w:left="0" w:firstLine="709"/>
        <w:jc w:val="both"/>
        <w:rPr>
          <w:rFonts w:ascii="Times New Roman" w:hAnsi="Times New Roman"/>
          <w:sz w:val="28"/>
          <w:szCs w:val="28"/>
        </w:rPr>
      </w:pPr>
      <w:r w:rsidRPr="00D760BB">
        <w:rPr>
          <w:rFonts w:ascii="Times New Roman" w:hAnsi="Times New Roman"/>
          <w:sz w:val="28"/>
          <w:szCs w:val="28"/>
        </w:rPr>
        <w:t xml:space="preserve"> Диагностическое значение биохимического анализа крови при остром постстрептококковом гломерулонефрите?</w:t>
      </w:r>
    </w:p>
    <w:p w:rsidR="00B44CB3"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Биохимические исследования. </w:t>
      </w:r>
    </w:p>
    <w:p w:rsidR="00B44CB3" w:rsidRPr="005620B7" w:rsidRDefault="00B44CB3" w:rsidP="00B44CB3">
      <w:pPr>
        <w:pStyle w:val="a3"/>
        <w:spacing w:after="0" w:line="360" w:lineRule="auto"/>
        <w:ind w:left="0" w:firstLine="709"/>
        <w:jc w:val="both"/>
        <w:rPr>
          <w:rFonts w:ascii="Times New Roman" w:hAnsi="Times New Roman"/>
          <w:sz w:val="28"/>
          <w:szCs w:val="28"/>
        </w:rPr>
      </w:pPr>
      <w:r w:rsidRPr="005620B7">
        <w:rPr>
          <w:rFonts w:ascii="Times New Roman" w:hAnsi="Times New Roman"/>
          <w:sz w:val="28"/>
          <w:szCs w:val="28"/>
        </w:rPr>
        <w:t xml:space="preserve">Наблюдается диспротеинемия за счет умеренной гипоальбуминемии, гипер-α2 и γ-глобулинемии. При развитии выраженной олигурии у части больных в крови повышается уровень мочевины и креатинина, что рассматривается как нарушение функции почек острого периода. Возможно развитие ОПН. </w:t>
      </w:r>
    </w:p>
    <w:p w:rsidR="00B44CB3" w:rsidRDefault="00B44CB3" w:rsidP="00B44CB3">
      <w:pPr>
        <w:pStyle w:val="a4"/>
        <w:spacing w:after="0" w:line="360" w:lineRule="auto"/>
        <w:jc w:val="center"/>
        <w:rPr>
          <w:b/>
          <w:sz w:val="28"/>
        </w:rPr>
      </w:pPr>
    </w:p>
    <w:p w:rsidR="00B44CB3" w:rsidRDefault="00B44CB3" w:rsidP="00B44CB3">
      <w:pPr>
        <w:pStyle w:val="a4"/>
        <w:spacing w:after="0" w:line="360" w:lineRule="auto"/>
        <w:jc w:val="center"/>
        <w:rPr>
          <w:b/>
          <w:sz w:val="28"/>
        </w:rPr>
      </w:pPr>
    </w:p>
    <w:p w:rsidR="00B44CB3" w:rsidRDefault="00B44CB3" w:rsidP="00B44CB3">
      <w:pPr>
        <w:spacing w:after="0" w:line="360" w:lineRule="auto"/>
        <w:jc w:val="center"/>
        <w:rPr>
          <w:rFonts w:ascii="Times New Roman" w:eastAsia="Times New Roman" w:hAnsi="Times New Roman"/>
          <w:color w:val="000000"/>
          <w:sz w:val="24"/>
          <w:szCs w:val="24"/>
        </w:rPr>
      </w:pPr>
    </w:p>
    <w:p w:rsidR="004C433F" w:rsidRDefault="004C433F" w:rsidP="00B44CB3">
      <w:pPr>
        <w:spacing w:after="0" w:line="360" w:lineRule="auto"/>
        <w:jc w:val="center"/>
        <w:rPr>
          <w:rFonts w:ascii="Times New Roman" w:eastAsia="Times New Roman" w:hAnsi="Times New Roman"/>
          <w:color w:val="000000"/>
          <w:sz w:val="24"/>
          <w:szCs w:val="24"/>
        </w:rPr>
      </w:pPr>
    </w:p>
    <w:p w:rsidR="004C433F" w:rsidRDefault="004C433F" w:rsidP="00B44CB3">
      <w:pPr>
        <w:spacing w:after="0" w:line="360" w:lineRule="auto"/>
        <w:jc w:val="center"/>
        <w:rPr>
          <w:rFonts w:ascii="Times New Roman" w:eastAsia="Times New Roman" w:hAnsi="Times New Roman"/>
          <w:color w:val="000000"/>
          <w:sz w:val="24"/>
          <w:szCs w:val="24"/>
        </w:rPr>
      </w:pPr>
    </w:p>
    <w:p w:rsidR="004C433F" w:rsidRDefault="004C433F" w:rsidP="00B44CB3">
      <w:pPr>
        <w:spacing w:after="0" w:line="360" w:lineRule="auto"/>
        <w:jc w:val="center"/>
        <w:rPr>
          <w:rFonts w:ascii="Times New Roman" w:eastAsia="Times New Roman" w:hAnsi="Times New Roman"/>
          <w:color w:val="000000"/>
          <w:sz w:val="24"/>
          <w:szCs w:val="24"/>
        </w:rPr>
      </w:pPr>
    </w:p>
    <w:p w:rsidR="004C433F" w:rsidRDefault="004C433F" w:rsidP="00B44CB3">
      <w:pPr>
        <w:spacing w:after="0" w:line="360" w:lineRule="auto"/>
        <w:jc w:val="center"/>
        <w:rPr>
          <w:rFonts w:ascii="Times New Roman" w:eastAsia="Times New Roman" w:hAnsi="Times New Roman"/>
          <w:color w:val="000000"/>
          <w:sz w:val="24"/>
          <w:szCs w:val="24"/>
        </w:rPr>
      </w:pPr>
    </w:p>
    <w:p w:rsidR="004C433F" w:rsidRDefault="004C433F" w:rsidP="00B44CB3">
      <w:pPr>
        <w:spacing w:after="0" w:line="360" w:lineRule="auto"/>
        <w:jc w:val="center"/>
        <w:rPr>
          <w:rFonts w:ascii="Times New Roman" w:eastAsia="Times New Roman" w:hAnsi="Times New Roman"/>
          <w:color w:val="000000"/>
          <w:sz w:val="24"/>
          <w:szCs w:val="24"/>
        </w:rPr>
      </w:pPr>
    </w:p>
    <w:p w:rsidR="004C433F" w:rsidRDefault="004C433F" w:rsidP="00B44CB3">
      <w:pPr>
        <w:spacing w:after="0" w:line="360" w:lineRule="auto"/>
        <w:jc w:val="center"/>
        <w:rPr>
          <w:rFonts w:ascii="Times New Roman" w:eastAsia="Times New Roman" w:hAnsi="Times New Roman"/>
          <w:color w:val="000000"/>
          <w:sz w:val="24"/>
          <w:szCs w:val="24"/>
        </w:rPr>
      </w:pPr>
    </w:p>
    <w:p w:rsidR="004C433F" w:rsidRPr="001F6706" w:rsidRDefault="004C433F" w:rsidP="00B44CB3">
      <w:pPr>
        <w:spacing w:after="0" w:line="360" w:lineRule="auto"/>
        <w:jc w:val="center"/>
        <w:rPr>
          <w:rFonts w:ascii="Times New Roman" w:eastAsia="Times New Roman" w:hAnsi="Times New Roman"/>
          <w:vanish/>
          <w:color w:val="000000"/>
          <w:sz w:val="24"/>
          <w:szCs w:val="24"/>
        </w:rPr>
      </w:pPr>
    </w:p>
    <w:p w:rsidR="00B44CB3" w:rsidRDefault="004C433F" w:rsidP="00B44CB3">
      <w:pPr>
        <w:spacing w:after="0" w:line="360" w:lineRule="auto"/>
        <w:jc w:val="right"/>
        <w:rPr>
          <w:rFonts w:ascii="Times New Roman" w:hAnsi="Times New Roman"/>
          <w:sz w:val="24"/>
          <w:szCs w:val="24"/>
        </w:rPr>
      </w:pPr>
      <w:r>
        <w:rPr>
          <w:rFonts w:ascii="Times New Roman" w:eastAsia="Times New Roman" w:hAnsi="Times New Roman"/>
          <w:vanish/>
          <w:color w:val="000000"/>
          <w:sz w:val="24"/>
          <w:szCs w:val="24"/>
        </w:rPr>
        <w:t xml:space="preserve"> </w:t>
      </w:r>
    </w:p>
    <w:p w:rsidR="00B44CB3" w:rsidRPr="00FE2FCA" w:rsidRDefault="00B44CB3" w:rsidP="00B44CB3">
      <w:pPr>
        <w:spacing w:after="0" w:line="360" w:lineRule="auto"/>
        <w:jc w:val="center"/>
        <w:rPr>
          <w:rFonts w:ascii="Times New Roman" w:hAnsi="Times New Roman"/>
          <w:b/>
          <w:sz w:val="28"/>
          <w:szCs w:val="28"/>
        </w:rPr>
      </w:pPr>
      <w:r w:rsidRPr="00FE2FCA">
        <w:rPr>
          <w:rFonts w:ascii="Times New Roman" w:hAnsi="Times New Roman"/>
          <w:b/>
          <w:sz w:val="28"/>
          <w:szCs w:val="28"/>
        </w:rPr>
        <w:t>ПРОБЛЕМНО-СИТУАЦИОННЫЕ ЗАДАЧИ</w:t>
      </w:r>
    </w:p>
    <w:p w:rsidR="00B44CB3" w:rsidRPr="00CE6AF4" w:rsidRDefault="00B44CB3" w:rsidP="00B44CB3">
      <w:pPr>
        <w:spacing w:after="0" w:line="360" w:lineRule="auto"/>
        <w:ind w:firstLine="709"/>
        <w:jc w:val="both"/>
        <w:rPr>
          <w:b/>
          <w:sz w:val="28"/>
          <w:szCs w:val="28"/>
        </w:rPr>
      </w:pPr>
      <w:r w:rsidRPr="00CE6AF4">
        <w:rPr>
          <w:rFonts w:ascii="Times New Roman" w:hAnsi="Times New Roman"/>
          <w:sz w:val="28"/>
          <w:szCs w:val="28"/>
        </w:rPr>
        <w:t>Тема 4.17. Общие принципы классификации, этиологии, патогенеза; клиническая картина, осложнения методы клинического, лабораторного, инструментального обследования при остромгломерулонефрите и оформление медицинской документации.</w:t>
      </w:r>
    </w:p>
    <w:p w:rsidR="00B44CB3" w:rsidRPr="00092252" w:rsidRDefault="00B44CB3" w:rsidP="00B44CB3">
      <w:pPr>
        <w:pStyle w:val="Default"/>
        <w:spacing w:line="360" w:lineRule="auto"/>
        <w:jc w:val="center"/>
        <w:rPr>
          <w:sz w:val="28"/>
          <w:szCs w:val="28"/>
        </w:rPr>
      </w:pPr>
      <w:r w:rsidRPr="00092252">
        <w:rPr>
          <w:b/>
          <w:bCs/>
          <w:sz w:val="28"/>
          <w:szCs w:val="28"/>
        </w:rPr>
        <w:t>Задача № 1</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Мальчик 10 лет обратился в стационар с жалобами на утомляемость, слабость, изменение цвета мочи в виде цвета "мясных помоев".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Заболевание началось спустя 10 дней после перенесенной ОРВИ, которая протекала с повышенной температурой, насморком и гиперемией в зеве. Лечился амбулаторно домашними средствами и парацетамолом.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Объективно: кожа бледная, суховата. На лице и на ногах отеки умеренно выраженные. Со стороны органов дыхания и пищеварения без особенностей. Тоны сердца приглушены, систолический шум. Печень+1см из-под реберного края. За сутки мочился 3 раза.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1. Какие заболевания можно заподозрить?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2. Как доказать этиологию заболевания?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3. В каком лабораторном обследовании нуждается больной?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4. Почему поражение почек развилось спустя 10 дней?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5. Прогноз данного заболевания? </w:t>
      </w:r>
    </w:p>
    <w:p w:rsidR="00B44CB3" w:rsidRDefault="00B44CB3" w:rsidP="00B44CB3">
      <w:pPr>
        <w:pStyle w:val="Default"/>
        <w:spacing w:line="360" w:lineRule="auto"/>
        <w:jc w:val="center"/>
        <w:rPr>
          <w:b/>
          <w:bCs/>
          <w:sz w:val="28"/>
          <w:szCs w:val="28"/>
        </w:rPr>
      </w:pPr>
    </w:p>
    <w:p w:rsidR="00B44CB3" w:rsidRPr="00092252" w:rsidRDefault="00B44CB3" w:rsidP="00B44CB3">
      <w:pPr>
        <w:pStyle w:val="Default"/>
        <w:spacing w:line="360" w:lineRule="auto"/>
        <w:jc w:val="center"/>
        <w:rPr>
          <w:sz w:val="28"/>
          <w:szCs w:val="28"/>
        </w:rPr>
      </w:pPr>
      <w:r>
        <w:rPr>
          <w:b/>
          <w:bCs/>
          <w:sz w:val="28"/>
          <w:szCs w:val="28"/>
        </w:rPr>
        <w:t>Задача № 2</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Ребенок 7 лет направлен на госпитализацию с диагнозом "острый гломерулонефрит с нефритическим синдромом, период начальных проявлений, без нарушения функции почек. При осмотре отмечается бледность кожи, отечность лица, уменьшение количества мочи. Со стороны сердца некоторое расширение границ сердца влево, систолический шум. АД 120/80 мм рт.ст.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1. Сделайте назначения по cito. </w:t>
      </w:r>
    </w:p>
    <w:p w:rsidR="00B44CB3" w:rsidRPr="00092252" w:rsidRDefault="00B44CB3" w:rsidP="00B44CB3">
      <w:pPr>
        <w:pStyle w:val="Default"/>
        <w:spacing w:line="360" w:lineRule="auto"/>
        <w:ind w:firstLine="709"/>
        <w:jc w:val="both"/>
        <w:rPr>
          <w:sz w:val="28"/>
          <w:szCs w:val="28"/>
        </w:rPr>
      </w:pPr>
      <w:r w:rsidRPr="00092252">
        <w:rPr>
          <w:sz w:val="28"/>
          <w:szCs w:val="28"/>
        </w:rPr>
        <w:t>2. Проведите диф. диагноз в зависимости от полученных</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результатов. </w:t>
      </w:r>
    </w:p>
    <w:p w:rsidR="00B44CB3" w:rsidRPr="00092252" w:rsidRDefault="00B44CB3" w:rsidP="00B44CB3">
      <w:pPr>
        <w:pStyle w:val="Default"/>
        <w:spacing w:line="360" w:lineRule="auto"/>
        <w:ind w:firstLine="709"/>
        <w:jc w:val="both"/>
        <w:rPr>
          <w:sz w:val="28"/>
          <w:szCs w:val="28"/>
        </w:rPr>
      </w:pPr>
      <w:r>
        <w:rPr>
          <w:sz w:val="28"/>
          <w:szCs w:val="28"/>
        </w:rPr>
        <w:t>3</w:t>
      </w:r>
      <w:r w:rsidRPr="00092252">
        <w:rPr>
          <w:sz w:val="28"/>
          <w:szCs w:val="28"/>
        </w:rPr>
        <w:t xml:space="preserve">. Почему увеличена левая граница сердца? </w:t>
      </w:r>
    </w:p>
    <w:p w:rsidR="00B44CB3" w:rsidRDefault="00B44CB3" w:rsidP="00B44CB3">
      <w:pPr>
        <w:pStyle w:val="Default"/>
        <w:spacing w:line="360" w:lineRule="auto"/>
        <w:ind w:firstLine="709"/>
        <w:jc w:val="both"/>
        <w:rPr>
          <w:b/>
          <w:bCs/>
          <w:sz w:val="28"/>
          <w:szCs w:val="28"/>
        </w:rPr>
      </w:pPr>
    </w:p>
    <w:p w:rsidR="00B44CB3" w:rsidRPr="00092252" w:rsidRDefault="00B44CB3" w:rsidP="00B44CB3">
      <w:pPr>
        <w:pStyle w:val="Default"/>
        <w:spacing w:line="360" w:lineRule="auto"/>
        <w:jc w:val="center"/>
        <w:rPr>
          <w:sz w:val="28"/>
          <w:szCs w:val="28"/>
        </w:rPr>
      </w:pPr>
      <w:r>
        <w:rPr>
          <w:b/>
          <w:bCs/>
          <w:sz w:val="28"/>
          <w:szCs w:val="28"/>
        </w:rPr>
        <w:t>Задача № 3</w:t>
      </w:r>
    </w:p>
    <w:p w:rsidR="00B44CB3" w:rsidRDefault="00B44CB3" w:rsidP="00B44CB3">
      <w:pPr>
        <w:pStyle w:val="Default"/>
        <w:spacing w:line="360" w:lineRule="auto"/>
        <w:ind w:firstLine="709"/>
        <w:jc w:val="both"/>
        <w:rPr>
          <w:sz w:val="28"/>
          <w:szCs w:val="28"/>
        </w:rPr>
      </w:pPr>
      <w:r w:rsidRPr="00092252">
        <w:rPr>
          <w:sz w:val="28"/>
          <w:szCs w:val="28"/>
        </w:rPr>
        <w:t xml:space="preserve">В стационар доставлен мальчик 5 лет. Со слов матери, ребенок во время прогулки переохладился, после чего появилась слабость, недомогание, отечность лица. Объективно: кожа бледная, значительные отеки на лице и на ногах, на коже туловища имеются зудящие красные пятна до 10 см в диаметре. В легких двусторонние влажные хрипы. Границы сердца расширены влево. Систолический шум. АД 110/80 мм рт.ст. Свободная жидкость в брюшной полости, беспокоят боли в животе, печень + 4 см из-под реберного края. В анализе крови белок 37 г/л. В моче - белок – 9,7 г/л, цилиндры зернистые и гиалиновые.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1. Поставьте предварительный диагноз. </w:t>
      </w:r>
    </w:p>
    <w:p w:rsidR="00B44CB3" w:rsidRPr="00092252" w:rsidRDefault="00B44CB3" w:rsidP="00B44CB3">
      <w:pPr>
        <w:pStyle w:val="Default"/>
        <w:spacing w:line="360" w:lineRule="auto"/>
        <w:ind w:firstLine="709"/>
        <w:jc w:val="both"/>
        <w:rPr>
          <w:sz w:val="28"/>
          <w:szCs w:val="28"/>
        </w:rPr>
      </w:pPr>
      <w:r>
        <w:rPr>
          <w:sz w:val="28"/>
          <w:szCs w:val="28"/>
        </w:rPr>
        <w:t>2</w:t>
      </w:r>
      <w:r w:rsidRPr="00092252">
        <w:rPr>
          <w:sz w:val="28"/>
          <w:szCs w:val="28"/>
        </w:rPr>
        <w:t xml:space="preserve">. Перечислите возможные осложнения заболевания. </w:t>
      </w:r>
    </w:p>
    <w:p w:rsidR="00B44CB3" w:rsidRDefault="00B44CB3" w:rsidP="00B44CB3">
      <w:pPr>
        <w:pStyle w:val="Default"/>
        <w:spacing w:line="360" w:lineRule="auto"/>
        <w:ind w:firstLine="709"/>
        <w:jc w:val="both"/>
        <w:rPr>
          <w:b/>
          <w:bCs/>
          <w:sz w:val="28"/>
          <w:szCs w:val="28"/>
        </w:rPr>
      </w:pPr>
    </w:p>
    <w:p w:rsidR="00B44CB3" w:rsidRPr="00092252" w:rsidRDefault="00B44CB3" w:rsidP="00B44CB3">
      <w:pPr>
        <w:pStyle w:val="Default"/>
        <w:spacing w:line="360" w:lineRule="auto"/>
        <w:jc w:val="center"/>
        <w:rPr>
          <w:sz w:val="28"/>
          <w:szCs w:val="28"/>
        </w:rPr>
      </w:pPr>
      <w:r>
        <w:rPr>
          <w:b/>
          <w:bCs/>
          <w:sz w:val="28"/>
          <w:szCs w:val="28"/>
        </w:rPr>
        <w:t>Задача № 4</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Мальчик 10 лет направлен участковым врачом. Две недели назад переболел ангиной. Последние 3-4 дня состояние вновь ухудшилось. Жалуется на сильную головную боль, слабость. Появились отеки на лице, голенях. Стал меньше мочиться, в день поступления не мочился. При осмотре состояние тяжелое, бледен, распространенные отеки. Беспокоит головная боль, тошнота, мушки перед глазами. АД 150/100. </w:t>
      </w:r>
      <w:r w:rsidRPr="00092252">
        <w:rPr>
          <w:b/>
          <w:bCs/>
          <w:i/>
          <w:iCs/>
          <w:sz w:val="28"/>
          <w:szCs w:val="28"/>
        </w:rPr>
        <w:t xml:space="preserve">Анализ мочи: </w:t>
      </w:r>
      <w:r w:rsidRPr="00092252">
        <w:rPr>
          <w:sz w:val="28"/>
          <w:szCs w:val="28"/>
        </w:rPr>
        <w:t xml:space="preserve">белок 1,2 г/л, сплошь эритроциты. </w:t>
      </w:r>
      <w:r w:rsidRPr="00092252">
        <w:rPr>
          <w:b/>
          <w:bCs/>
          <w:i/>
          <w:iCs/>
          <w:sz w:val="28"/>
          <w:szCs w:val="28"/>
        </w:rPr>
        <w:t xml:space="preserve">Биохимический анализ крови: </w:t>
      </w:r>
      <w:r w:rsidRPr="00092252">
        <w:rPr>
          <w:sz w:val="28"/>
          <w:szCs w:val="28"/>
        </w:rPr>
        <w:t xml:space="preserve">мочевина 9 ммоль/л, креатинин 108 мкмоль/л, калий 5,8 ммоль/л.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1. Сформулируйте диагноз.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2. Какие осложнения нефрита имеют место.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3. Дополнительные методы обследования. </w:t>
      </w:r>
    </w:p>
    <w:p w:rsidR="00B44CB3" w:rsidRPr="00092252" w:rsidRDefault="00B44CB3" w:rsidP="00B44CB3">
      <w:pPr>
        <w:pStyle w:val="Default"/>
        <w:spacing w:line="360" w:lineRule="auto"/>
        <w:jc w:val="center"/>
        <w:rPr>
          <w:sz w:val="28"/>
          <w:szCs w:val="28"/>
        </w:rPr>
      </w:pPr>
      <w:r>
        <w:rPr>
          <w:b/>
          <w:bCs/>
          <w:sz w:val="28"/>
          <w:szCs w:val="28"/>
        </w:rPr>
        <w:t>Задача № 5</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Мама с девочкой 10 лет обратилась к врачу с жалобами на появление мочи темного цвета. Из анамнеза выяснено, что девочка 10 дней назад перенесла ангину с повышением температуры до 39° и наложениями на миндалинах. Лечилась амбулаторно жаропонижающими средствами, поливитаминами и амоксициллином 3 дня. Объективно: отеков нет, при физикальном обследовании легких и сердца - без особенностей. В анализе мочи белок 350 мг/л. Эпителий единичный в поле зрения, эритроциты сплошь в поле зрения, лейкоциты - единичные в поле зрения, цилиндры зернистые - 4 в поле зрения.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1. Поставьте диагноз.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2. Обоснуйте диагноз. </w:t>
      </w:r>
    </w:p>
    <w:p w:rsidR="00B44CB3" w:rsidRPr="00092252" w:rsidRDefault="00B44CB3" w:rsidP="00B44CB3">
      <w:pPr>
        <w:pStyle w:val="Default"/>
        <w:spacing w:line="360" w:lineRule="auto"/>
        <w:ind w:firstLine="709"/>
        <w:jc w:val="both"/>
        <w:rPr>
          <w:sz w:val="28"/>
          <w:szCs w:val="28"/>
        </w:rPr>
      </w:pPr>
      <w:r>
        <w:rPr>
          <w:sz w:val="28"/>
          <w:szCs w:val="28"/>
        </w:rPr>
        <w:t>3.</w:t>
      </w:r>
      <w:r w:rsidRPr="00092252">
        <w:rPr>
          <w:sz w:val="28"/>
          <w:szCs w:val="28"/>
        </w:rPr>
        <w:t xml:space="preserve"> Каков этиологический фактор заболевания. Как его выявить? </w:t>
      </w:r>
    </w:p>
    <w:p w:rsidR="00B44CB3" w:rsidRPr="00092252" w:rsidRDefault="00B44CB3" w:rsidP="00B44CB3">
      <w:pPr>
        <w:pStyle w:val="Default"/>
        <w:spacing w:line="360" w:lineRule="auto"/>
        <w:ind w:firstLine="709"/>
        <w:jc w:val="both"/>
        <w:rPr>
          <w:sz w:val="28"/>
          <w:szCs w:val="28"/>
        </w:rPr>
      </w:pPr>
    </w:p>
    <w:p w:rsidR="00B44CB3" w:rsidRPr="00092252" w:rsidRDefault="00B44CB3" w:rsidP="00B44CB3">
      <w:pPr>
        <w:pStyle w:val="Default"/>
        <w:spacing w:line="360" w:lineRule="auto"/>
        <w:jc w:val="center"/>
        <w:rPr>
          <w:sz w:val="28"/>
          <w:szCs w:val="28"/>
        </w:rPr>
      </w:pPr>
      <w:r>
        <w:rPr>
          <w:b/>
          <w:bCs/>
          <w:sz w:val="28"/>
          <w:szCs w:val="28"/>
        </w:rPr>
        <w:t>Задача № 6</w:t>
      </w:r>
    </w:p>
    <w:p w:rsidR="00B44CB3" w:rsidRDefault="00B44CB3" w:rsidP="00B44CB3">
      <w:pPr>
        <w:pStyle w:val="Default"/>
        <w:spacing w:line="360" w:lineRule="auto"/>
        <w:ind w:firstLine="709"/>
        <w:jc w:val="both"/>
        <w:rPr>
          <w:sz w:val="28"/>
          <w:szCs w:val="28"/>
        </w:rPr>
      </w:pPr>
      <w:r w:rsidRPr="00092252">
        <w:rPr>
          <w:sz w:val="28"/>
          <w:szCs w:val="28"/>
        </w:rPr>
        <w:t xml:space="preserve">Врачом приемного отделения осмотрен мальчик 5 лет, у которого отмечается бледность кожи, отеки лица, передней брюшной стенки, ног. Тахикардия 110 в мин. АД 100/65 мм рт.ст. В выполненном по cito анализе мочи отмечается белок 5,0 г/л, лейкоциты единичные в поле зрения, эритроциты 0 в п/зр. Мочится реже обычного.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1. Какой диагноз можно заподозрить?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2. Тактика врача приемного покоя? </w:t>
      </w:r>
    </w:p>
    <w:p w:rsidR="00B44CB3" w:rsidRPr="00092252" w:rsidRDefault="00B44CB3" w:rsidP="00B44CB3">
      <w:pPr>
        <w:pStyle w:val="Default"/>
        <w:spacing w:line="360" w:lineRule="auto"/>
        <w:ind w:firstLine="709"/>
        <w:jc w:val="both"/>
        <w:rPr>
          <w:sz w:val="28"/>
          <w:szCs w:val="28"/>
        </w:rPr>
      </w:pPr>
      <w:r w:rsidRPr="00092252">
        <w:rPr>
          <w:sz w:val="28"/>
          <w:szCs w:val="28"/>
        </w:rPr>
        <w:t xml:space="preserve">3. Что такое нефротический синдром. </w:t>
      </w:r>
    </w:p>
    <w:p w:rsidR="00B44CB3" w:rsidRPr="00092252" w:rsidRDefault="00B44CB3" w:rsidP="00B44CB3">
      <w:pPr>
        <w:pStyle w:val="Default"/>
        <w:spacing w:line="360" w:lineRule="auto"/>
        <w:ind w:firstLine="709"/>
        <w:jc w:val="both"/>
        <w:rPr>
          <w:sz w:val="28"/>
          <w:szCs w:val="28"/>
        </w:rPr>
      </w:pPr>
      <w:r>
        <w:rPr>
          <w:sz w:val="28"/>
          <w:szCs w:val="28"/>
        </w:rPr>
        <w:t>4</w:t>
      </w:r>
      <w:r w:rsidRPr="00092252">
        <w:rPr>
          <w:sz w:val="28"/>
          <w:szCs w:val="28"/>
        </w:rPr>
        <w:t>. Какие причины развития нефротического синдрома в детском</w:t>
      </w:r>
    </w:p>
    <w:p w:rsidR="00B44CB3" w:rsidRPr="00092252" w:rsidRDefault="00B44CB3" w:rsidP="00B44CB3">
      <w:pPr>
        <w:spacing w:after="0" w:line="360" w:lineRule="auto"/>
        <w:ind w:firstLine="709"/>
        <w:jc w:val="both"/>
        <w:rPr>
          <w:rFonts w:ascii="Times New Roman" w:hAnsi="Times New Roman"/>
          <w:sz w:val="28"/>
          <w:szCs w:val="28"/>
        </w:rPr>
      </w:pPr>
      <w:r w:rsidRPr="00092252">
        <w:rPr>
          <w:rFonts w:ascii="Times New Roman" w:hAnsi="Times New Roman"/>
          <w:sz w:val="28"/>
          <w:szCs w:val="28"/>
        </w:rPr>
        <w:t>возрасте Вы знаете.</w:t>
      </w:r>
    </w:p>
    <w:p w:rsidR="00B44CB3" w:rsidRDefault="00B44CB3" w:rsidP="00B44CB3">
      <w:pPr>
        <w:spacing w:after="0"/>
        <w:jc w:val="center"/>
        <w:rPr>
          <w:rFonts w:ascii="Times New Roman" w:hAnsi="Times New Roman"/>
          <w:b/>
          <w:bCs/>
          <w:sz w:val="28"/>
          <w:szCs w:val="28"/>
        </w:rPr>
      </w:pPr>
    </w:p>
    <w:p w:rsidR="00B44CB3" w:rsidRDefault="00B44CB3" w:rsidP="00B44CB3">
      <w:pPr>
        <w:spacing w:after="0"/>
        <w:jc w:val="center"/>
        <w:rPr>
          <w:rFonts w:ascii="Times New Roman" w:hAnsi="Times New Roman"/>
          <w:b/>
          <w:bCs/>
          <w:sz w:val="28"/>
          <w:szCs w:val="28"/>
        </w:rPr>
      </w:pPr>
    </w:p>
    <w:p w:rsidR="00B44CB3" w:rsidRDefault="00B44CB3" w:rsidP="00B44CB3">
      <w:pPr>
        <w:spacing w:after="0"/>
        <w:jc w:val="center"/>
        <w:rPr>
          <w:rFonts w:ascii="Times New Roman" w:hAnsi="Times New Roman"/>
          <w:b/>
          <w:bCs/>
          <w:sz w:val="28"/>
          <w:szCs w:val="28"/>
        </w:rPr>
      </w:pPr>
    </w:p>
    <w:p w:rsidR="00B44CB3" w:rsidRDefault="00B44CB3" w:rsidP="00B44CB3">
      <w:pPr>
        <w:spacing w:after="0"/>
        <w:jc w:val="center"/>
        <w:rPr>
          <w:rFonts w:ascii="Times New Roman" w:hAnsi="Times New Roman"/>
          <w:b/>
          <w:bCs/>
          <w:sz w:val="28"/>
          <w:szCs w:val="28"/>
        </w:rPr>
      </w:pPr>
    </w:p>
    <w:p w:rsidR="004C433F" w:rsidRDefault="004C433F" w:rsidP="00B44CB3">
      <w:pPr>
        <w:spacing w:after="0"/>
        <w:jc w:val="center"/>
        <w:rPr>
          <w:rFonts w:ascii="Times New Roman" w:hAnsi="Times New Roman"/>
          <w:b/>
          <w:bCs/>
          <w:sz w:val="28"/>
          <w:szCs w:val="28"/>
        </w:rPr>
      </w:pPr>
    </w:p>
    <w:p w:rsidR="00B44CB3" w:rsidRDefault="00B44CB3" w:rsidP="00B44CB3">
      <w:pPr>
        <w:spacing w:after="0"/>
        <w:jc w:val="center"/>
        <w:rPr>
          <w:rFonts w:ascii="Times New Roman" w:hAnsi="Times New Roman"/>
          <w:b/>
          <w:bCs/>
          <w:sz w:val="28"/>
          <w:szCs w:val="28"/>
        </w:rPr>
      </w:pPr>
    </w:p>
    <w:p w:rsidR="00B44CB3" w:rsidRPr="00C34909" w:rsidRDefault="00B44CB3" w:rsidP="004C433F">
      <w:pPr>
        <w:spacing w:after="0"/>
        <w:jc w:val="center"/>
        <w:rPr>
          <w:rFonts w:ascii="Times New Roman" w:hAnsi="Times New Roman"/>
          <w:b/>
          <w:bCs/>
          <w:sz w:val="28"/>
          <w:szCs w:val="28"/>
        </w:rPr>
      </w:pPr>
      <w:r w:rsidRPr="00C34909">
        <w:rPr>
          <w:rFonts w:ascii="Times New Roman" w:hAnsi="Times New Roman"/>
          <w:b/>
          <w:bCs/>
          <w:sz w:val="28"/>
          <w:szCs w:val="28"/>
        </w:rPr>
        <w:t>ЭТАЛОНЫ ОТВЕТОВ К ПРОБЛЕМНО-СИТУАЦИОННЫМ ЗАДАЧАМ</w:t>
      </w:r>
    </w:p>
    <w:p w:rsidR="004C433F" w:rsidRDefault="004C433F" w:rsidP="004C433F">
      <w:pPr>
        <w:pStyle w:val="Default"/>
        <w:spacing w:line="276" w:lineRule="auto"/>
        <w:jc w:val="center"/>
        <w:rPr>
          <w:b/>
          <w:bCs/>
          <w:sz w:val="28"/>
          <w:szCs w:val="28"/>
        </w:rPr>
      </w:pPr>
    </w:p>
    <w:p w:rsidR="00B44CB3" w:rsidRDefault="00B44CB3" w:rsidP="004C433F">
      <w:pPr>
        <w:pStyle w:val="Default"/>
        <w:spacing w:line="276" w:lineRule="auto"/>
        <w:jc w:val="center"/>
        <w:rPr>
          <w:b/>
          <w:bCs/>
          <w:sz w:val="28"/>
          <w:szCs w:val="28"/>
        </w:rPr>
      </w:pPr>
      <w:r>
        <w:rPr>
          <w:b/>
          <w:bCs/>
          <w:sz w:val="28"/>
          <w:szCs w:val="28"/>
        </w:rPr>
        <w:t>Эталон ответа к задаче № 1</w:t>
      </w:r>
    </w:p>
    <w:p w:rsidR="004C433F" w:rsidRPr="00C34909" w:rsidRDefault="004C433F" w:rsidP="004C433F">
      <w:pPr>
        <w:pStyle w:val="Default"/>
        <w:spacing w:line="276" w:lineRule="auto"/>
        <w:jc w:val="center"/>
        <w:rPr>
          <w:sz w:val="28"/>
          <w:szCs w:val="28"/>
        </w:rPr>
      </w:pPr>
    </w:p>
    <w:p w:rsidR="00B44CB3" w:rsidRPr="00C34909" w:rsidRDefault="00B44CB3" w:rsidP="004C433F">
      <w:pPr>
        <w:pStyle w:val="Default"/>
        <w:spacing w:line="276" w:lineRule="auto"/>
        <w:ind w:firstLine="709"/>
        <w:jc w:val="both"/>
        <w:rPr>
          <w:sz w:val="28"/>
          <w:szCs w:val="28"/>
        </w:rPr>
      </w:pPr>
      <w:r w:rsidRPr="00C34909">
        <w:rPr>
          <w:sz w:val="28"/>
          <w:szCs w:val="28"/>
        </w:rPr>
        <w:t xml:space="preserve">1. Острый постстрептококковый гломерулонефрит (ОПГН) с нефритическим синдромом, период начальных проявлений. Нарушение функций почек острого периода. </w:t>
      </w:r>
    </w:p>
    <w:p w:rsidR="00B44CB3" w:rsidRDefault="00B44CB3" w:rsidP="00B44CB3">
      <w:pPr>
        <w:pStyle w:val="Default"/>
        <w:spacing w:line="360" w:lineRule="auto"/>
        <w:ind w:firstLine="709"/>
        <w:jc w:val="both"/>
        <w:rPr>
          <w:sz w:val="28"/>
          <w:szCs w:val="28"/>
        </w:rPr>
      </w:pPr>
      <w:r w:rsidRPr="00C34909">
        <w:rPr>
          <w:sz w:val="28"/>
          <w:szCs w:val="28"/>
        </w:rPr>
        <w:t xml:space="preserve">Диф. диагноз: острый геморрагический цистит (против – отсутствиедизурических симптомов), </w:t>
      </w:r>
    </w:p>
    <w:p w:rsidR="00B44CB3" w:rsidRDefault="00B44CB3" w:rsidP="00B44CB3">
      <w:pPr>
        <w:pStyle w:val="Default"/>
        <w:spacing w:line="360" w:lineRule="auto"/>
        <w:ind w:firstLine="709"/>
        <w:jc w:val="both"/>
        <w:rPr>
          <w:sz w:val="28"/>
          <w:szCs w:val="28"/>
        </w:rPr>
      </w:pPr>
      <w:r w:rsidRPr="00C34909">
        <w:rPr>
          <w:sz w:val="28"/>
          <w:szCs w:val="28"/>
        </w:rPr>
        <w:t xml:space="preserve">мочекаменная болезнь (против – отсутствие болевого синдрома),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хроническийгломерулонефрит, гематурическая форма (против – острое начало через 10 дней после фарингита).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2. Бактериологический посев с миндалин на бета-гемолитический стрептококк группы А, серологический анализ на антистрептококковые антитела (АЛС-О, антистрептокиназа, антигиалуронидаза).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3. Клинический анализ крови,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анализ крови биохимический (белок и его фракции, холестерин, мочевина, креатинин, К, Nа),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 анализ мочи общий,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 анализ мочи по Нечипоренко,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 суточная протеинурия,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 анализ мочи по Зимницкому,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 коагулограмма,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 подсчет СКФ,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 фракции комплемента С3 и С4.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4. ОПГН развивается спустя 10-14 дней после фарингита, т.к. в течение этого времени образуются антитела, формирующие ЦИКи, поражающие гломерулярный аппарат.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5. У большинства детей – выздоровление. </w:t>
      </w:r>
    </w:p>
    <w:p w:rsidR="00B44CB3" w:rsidRDefault="00B44CB3" w:rsidP="00B44CB3">
      <w:pPr>
        <w:pStyle w:val="Default"/>
        <w:spacing w:line="360" w:lineRule="auto"/>
        <w:jc w:val="center"/>
        <w:rPr>
          <w:b/>
          <w:bCs/>
          <w:sz w:val="28"/>
          <w:szCs w:val="28"/>
        </w:rPr>
      </w:pPr>
    </w:p>
    <w:p w:rsidR="004C433F" w:rsidRDefault="004C433F" w:rsidP="00B44CB3">
      <w:pPr>
        <w:pStyle w:val="Default"/>
        <w:spacing w:line="360" w:lineRule="auto"/>
        <w:jc w:val="center"/>
        <w:rPr>
          <w:b/>
          <w:bCs/>
          <w:sz w:val="28"/>
          <w:szCs w:val="28"/>
        </w:rPr>
      </w:pPr>
    </w:p>
    <w:p w:rsidR="00B44CB3" w:rsidRPr="00C34909" w:rsidRDefault="00B44CB3" w:rsidP="00B44CB3">
      <w:pPr>
        <w:pStyle w:val="Default"/>
        <w:spacing w:line="360" w:lineRule="auto"/>
        <w:jc w:val="center"/>
        <w:rPr>
          <w:sz w:val="28"/>
          <w:szCs w:val="28"/>
        </w:rPr>
      </w:pPr>
      <w:r>
        <w:rPr>
          <w:b/>
          <w:bCs/>
          <w:sz w:val="28"/>
          <w:szCs w:val="28"/>
        </w:rPr>
        <w:t>Эталон ответа к задаче № 2</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1. Общий анализ мочи, клинический анализ крови, биохимическпий анализ на белок, мочевину, креатинин, калий. УЗИ внутренних органов и ЭхоКГ. Мониторинг диуреза и АД.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2. При гипопротеинемии проводится диф.диагноз с нефротическим синдромом, при азотемии – с ренальной ОПН. </w:t>
      </w:r>
    </w:p>
    <w:p w:rsidR="00B44CB3" w:rsidRPr="00C34909" w:rsidRDefault="00B44CB3" w:rsidP="00B44CB3">
      <w:pPr>
        <w:pStyle w:val="Default"/>
        <w:spacing w:line="360" w:lineRule="auto"/>
        <w:ind w:firstLine="709"/>
        <w:jc w:val="both"/>
        <w:rPr>
          <w:sz w:val="28"/>
          <w:szCs w:val="28"/>
        </w:rPr>
      </w:pPr>
      <w:r>
        <w:rPr>
          <w:sz w:val="28"/>
          <w:szCs w:val="28"/>
        </w:rPr>
        <w:t>3</w:t>
      </w:r>
      <w:r w:rsidRPr="00C34909">
        <w:rPr>
          <w:sz w:val="28"/>
          <w:szCs w:val="28"/>
        </w:rPr>
        <w:t xml:space="preserve">. Расширение границы относительной сердечной тупости влево связано с артериальной гипертензией. При выполнении ЭхоКГ необходимо исключить гидроперикард. </w:t>
      </w:r>
    </w:p>
    <w:p w:rsidR="00B44CB3" w:rsidRDefault="00B44CB3" w:rsidP="00B44CB3">
      <w:pPr>
        <w:pStyle w:val="Default"/>
        <w:spacing w:line="360" w:lineRule="auto"/>
        <w:ind w:firstLine="709"/>
        <w:jc w:val="both"/>
        <w:rPr>
          <w:b/>
          <w:bCs/>
          <w:sz w:val="28"/>
          <w:szCs w:val="28"/>
        </w:rPr>
      </w:pPr>
    </w:p>
    <w:p w:rsidR="00B44CB3" w:rsidRPr="00C34909" w:rsidRDefault="00B44CB3" w:rsidP="00B44CB3">
      <w:pPr>
        <w:pStyle w:val="Default"/>
        <w:spacing w:line="360" w:lineRule="auto"/>
        <w:jc w:val="center"/>
        <w:rPr>
          <w:sz w:val="28"/>
          <w:szCs w:val="28"/>
        </w:rPr>
      </w:pPr>
      <w:r>
        <w:rPr>
          <w:b/>
          <w:bCs/>
          <w:sz w:val="28"/>
          <w:szCs w:val="28"/>
        </w:rPr>
        <w:t>Эталон ответа к задаче № 3</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1. Острый гломерулонефрит с нефротическим синдромом, период начальных проявлений. Мигрирующая эритема.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Возможна и такая формулировка: нефротический синдром, дебют. </w:t>
      </w:r>
    </w:p>
    <w:p w:rsidR="00B44CB3" w:rsidRDefault="00B44CB3" w:rsidP="00B44CB3">
      <w:pPr>
        <w:pStyle w:val="Default"/>
        <w:spacing w:line="360" w:lineRule="auto"/>
        <w:jc w:val="center"/>
        <w:rPr>
          <w:b/>
          <w:bCs/>
          <w:sz w:val="28"/>
          <w:szCs w:val="28"/>
        </w:rPr>
      </w:pPr>
    </w:p>
    <w:p w:rsidR="00B44CB3" w:rsidRPr="00C34909" w:rsidRDefault="00B44CB3" w:rsidP="00B44CB3">
      <w:pPr>
        <w:pStyle w:val="Default"/>
        <w:spacing w:line="360" w:lineRule="auto"/>
        <w:jc w:val="center"/>
        <w:rPr>
          <w:sz w:val="28"/>
          <w:szCs w:val="28"/>
        </w:rPr>
      </w:pPr>
      <w:r>
        <w:rPr>
          <w:b/>
          <w:bCs/>
          <w:sz w:val="28"/>
          <w:szCs w:val="28"/>
        </w:rPr>
        <w:t>Эталон ответа к задаче № 4</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1. Острый постстрептококковый гломерулонефрит с нефритическим синдромом, период начальных проявлений. ОПН острого периода.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2. Почечная эклампсия. ОПН. </w:t>
      </w:r>
    </w:p>
    <w:p w:rsidR="00B44CB3" w:rsidRPr="00C34909" w:rsidRDefault="00B44CB3" w:rsidP="00B44CB3">
      <w:pPr>
        <w:pStyle w:val="Default"/>
        <w:spacing w:line="360" w:lineRule="auto"/>
        <w:ind w:firstLine="709"/>
        <w:jc w:val="both"/>
        <w:rPr>
          <w:sz w:val="28"/>
          <w:szCs w:val="28"/>
        </w:rPr>
      </w:pPr>
      <w:r>
        <w:rPr>
          <w:sz w:val="28"/>
          <w:szCs w:val="28"/>
        </w:rPr>
        <w:t>3</w:t>
      </w:r>
      <w:r w:rsidRPr="00C34909">
        <w:rPr>
          <w:sz w:val="28"/>
          <w:szCs w:val="28"/>
        </w:rPr>
        <w:t>. Клинический анализ крови, анализ крови биохимический (белок и его фракции, холестерин, мочевина, креатинин, К, Nа), анализ мочи общий, анализ мочи по Нечипоренко, суточная протеинурия, анализ мочи по Зимницкому, коагулограмма, подсчет СКФ. Бактериологический посев с миндалин на бета-гемолитический стрептококк группы А, серологический анализ на антистрептококковые антитела (АЛС-О, антистрептокиназа, антигиалуронидаза). Осмотр глазног</w:t>
      </w:r>
      <w:r>
        <w:rPr>
          <w:sz w:val="28"/>
          <w:szCs w:val="28"/>
        </w:rPr>
        <w:t xml:space="preserve">о дна. ЭхоКГ. УЗИ внутренних </w:t>
      </w:r>
      <w:r w:rsidRPr="00C34909">
        <w:rPr>
          <w:sz w:val="28"/>
          <w:szCs w:val="28"/>
        </w:rPr>
        <w:t xml:space="preserve">органов брюшной полости, почек. </w:t>
      </w:r>
    </w:p>
    <w:p w:rsidR="00B44CB3" w:rsidRPr="00C34909" w:rsidRDefault="00B44CB3" w:rsidP="00B44CB3">
      <w:pPr>
        <w:pStyle w:val="Default"/>
        <w:spacing w:line="360" w:lineRule="auto"/>
        <w:jc w:val="center"/>
        <w:rPr>
          <w:sz w:val="28"/>
          <w:szCs w:val="28"/>
        </w:rPr>
      </w:pPr>
      <w:r>
        <w:rPr>
          <w:b/>
          <w:bCs/>
          <w:sz w:val="28"/>
          <w:szCs w:val="28"/>
        </w:rPr>
        <w:t>Эталон ответа к задаче № 5</w:t>
      </w:r>
    </w:p>
    <w:p w:rsidR="00B44CB3" w:rsidRPr="00C34909" w:rsidRDefault="00B44CB3" w:rsidP="00B44CB3">
      <w:pPr>
        <w:pStyle w:val="Default"/>
        <w:spacing w:after="24" w:line="360" w:lineRule="auto"/>
        <w:ind w:firstLine="709"/>
        <w:jc w:val="both"/>
        <w:rPr>
          <w:sz w:val="28"/>
          <w:szCs w:val="28"/>
        </w:rPr>
      </w:pPr>
      <w:r w:rsidRPr="00C34909">
        <w:rPr>
          <w:sz w:val="28"/>
          <w:szCs w:val="28"/>
        </w:rPr>
        <w:t xml:space="preserve">1. Острый постстрептококковый гломерулонефрит с изолированным мочевым синдромом. </w:t>
      </w:r>
    </w:p>
    <w:p w:rsidR="00B44CB3" w:rsidRPr="00C34909" w:rsidRDefault="00B44CB3" w:rsidP="00B44CB3">
      <w:pPr>
        <w:pStyle w:val="Default"/>
        <w:spacing w:after="24" w:line="360" w:lineRule="auto"/>
        <w:ind w:firstLine="709"/>
        <w:jc w:val="both"/>
        <w:rPr>
          <w:sz w:val="28"/>
          <w:szCs w:val="28"/>
        </w:rPr>
      </w:pPr>
      <w:r w:rsidRPr="00C34909">
        <w:rPr>
          <w:sz w:val="28"/>
          <w:szCs w:val="28"/>
        </w:rPr>
        <w:t xml:space="preserve">2. Диагноз выставлен согласно анамнезу (предшествующая ангина, короткий курс АБТ) и клинико-лабораторным данным (наличие макрогематурии, протеинурии, но отсутствие отечного синдрома, нормальное АД, олигурии также не описано). </w:t>
      </w:r>
    </w:p>
    <w:p w:rsidR="00B44CB3" w:rsidRPr="00C34909" w:rsidRDefault="00B44CB3" w:rsidP="00B44CB3">
      <w:pPr>
        <w:pStyle w:val="Default"/>
        <w:spacing w:line="360" w:lineRule="auto"/>
        <w:ind w:firstLine="709"/>
        <w:jc w:val="both"/>
        <w:rPr>
          <w:sz w:val="28"/>
          <w:szCs w:val="28"/>
        </w:rPr>
      </w:pPr>
      <w:r>
        <w:rPr>
          <w:sz w:val="28"/>
          <w:szCs w:val="28"/>
        </w:rPr>
        <w:t>3</w:t>
      </w:r>
      <w:r w:rsidRPr="00C34909">
        <w:rPr>
          <w:sz w:val="28"/>
          <w:szCs w:val="28"/>
        </w:rPr>
        <w:t xml:space="preserve">. β-гемолитический стрептококк группы А. Диагностика: бак посев с миндалин + серологические реакции (выявление АСЛ-О, антистрептокиназы, антистрептогиалуронидазы). </w:t>
      </w:r>
    </w:p>
    <w:p w:rsidR="00B44CB3" w:rsidRPr="00C34909" w:rsidRDefault="00B44CB3" w:rsidP="00B44CB3">
      <w:pPr>
        <w:pStyle w:val="Default"/>
        <w:spacing w:line="360" w:lineRule="auto"/>
        <w:jc w:val="center"/>
        <w:rPr>
          <w:sz w:val="28"/>
          <w:szCs w:val="28"/>
        </w:rPr>
      </w:pPr>
      <w:r>
        <w:rPr>
          <w:b/>
          <w:bCs/>
          <w:sz w:val="28"/>
          <w:szCs w:val="28"/>
        </w:rPr>
        <w:t>Эталон ответа к задаче № 6</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1. Нефротический синдром. Предполагаем болезнь минимальных изменений, дебют.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2. Госпитализация. Сдать по cito биохимический анализ крови на общий белок и альбуминовую фракцию, также мочевину, креатинин, калий, натрий; а также анализ мочи (разовая порция) на белок и креатинин, также электролиты (натрий и калий). Назначить контроль диуреза, массы тела, АД. На утро назначить суточный сбор мочи. </w:t>
      </w:r>
    </w:p>
    <w:p w:rsidR="00B44CB3" w:rsidRPr="00C34909" w:rsidRDefault="00B44CB3" w:rsidP="00B44CB3">
      <w:pPr>
        <w:pStyle w:val="Default"/>
        <w:spacing w:line="360" w:lineRule="auto"/>
        <w:ind w:firstLine="709"/>
        <w:jc w:val="both"/>
        <w:rPr>
          <w:sz w:val="28"/>
          <w:szCs w:val="28"/>
        </w:rPr>
      </w:pPr>
      <w:r w:rsidRPr="00C34909">
        <w:rPr>
          <w:sz w:val="28"/>
          <w:szCs w:val="28"/>
        </w:rPr>
        <w:t>Оценить уровень альбуминов в крови и необходимость введения альбумина с заместительной целью (альбумины сыворотки &lt; 15</w:t>
      </w:r>
      <w:r>
        <w:rPr>
          <w:sz w:val="28"/>
          <w:szCs w:val="28"/>
        </w:rPr>
        <w:t xml:space="preserve"> </w:t>
      </w:r>
      <w:r w:rsidRPr="00C34909">
        <w:rPr>
          <w:sz w:val="28"/>
          <w:szCs w:val="28"/>
        </w:rPr>
        <w:t>-</w:t>
      </w:r>
      <w:r>
        <w:rPr>
          <w:sz w:val="28"/>
          <w:szCs w:val="28"/>
        </w:rPr>
        <w:t xml:space="preserve"> </w:t>
      </w:r>
      <w:r w:rsidRPr="00C34909">
        <w:rPr>
          <w:sz w:val="28"/>
          <w:szCs w:val="28"/>
        </w:rPr>
        <w:t xml:space="preserve">10 г/л). </w:t>
      </w:r>
    </w:p>
    <w:p w:rsidR="00B44CB3" w:rsidRPr="00C34909" w:rsidRDefault="00B44CB3" w:rsidP="00B44CB3">
      <w:pPr>
        <w:pStyle w:val="Default"/>
        <w:spacing w:line="360" w:lineRule="auto"/>
        <w:ind w:firstLine="709"/>
        <w:jc w:val="both"/>
        <w:rPr>
          <w:sz w:val="28"/>
          <w:szCs w:val="28"/>
        </w:rPr>
      </w:pPr>
      <w:r w:rsidRPr="00C34909">
        <w:rPr>
          <w:sz w:val="28"/>
          <w:szCs w:val="28"/>
        </w:rPr>
        <w:t xml:space="preserve">3. Нефротический синдром – это симптомокомплекс, состоящий из протеинурии нефротического уровня, гипоальбуминемии, отеков и гиперлипидемии. </w:t>
      </w:r>
    </w:p>
    <w:p w:rsidR="00B44CB3" w:rsidRPr="00C34909" w:rsidRDefault="00B44CB3" w:rsidP="00B44CB3">
      <w:pPr>
        <w:spacing w:after="0" w:line="360" w:lineRule="auto"/>
        <w:ind w:firstLine="709"/>
        <w:jc w:val="both"/>
        <w:rPr>
          <w:rFonts w:ascii="Times New Roman" w:hAnsi="Times New Roman"/>
          <w:b/>
          <w:bCs/>
          <w:sz w:val="28"/>
          <w:szCs w:val="28"/>
        </w:rPr>
      </w:pPr>
      <w:r>
        <w:rPr>
          <w:rFonts w:ascii="Times New Roman" w:hAnsi="Times New Roman"/>
          <w:sz w:val="28"/>
          <w:szCs w:val="28"/>
        </w:rPr>
        <w:t>4</w:t>
      </w:r>
      <w:r w:rsidRPr="00C34909">
        <w:rPr>
          <w:rFonts w:ascii="Times New Roman" w:hAnsi="Times New Roman"/>
          <w:sz w:val="28"/>
          <w:szCs w:val="28"/>
        </w:rPr>
        <w:t>. Самая частая причина нефротического синдрома в возрасте 2</w:t>
      </w:r>
      <w:r>
        <w:rPr>
          <w:rFonts w:ascii="Times New Roman" w:hAnsi="Times New Roman"/>
          <w:sz w:val="28"/>
          <w:szCs w:val="28"/>
        </w:rPr>
        <w:t xml:space="preserve"> </w:t>
      </w:r>
      <w:r w:rsidRPr="00C34909">
        <w:rPr>
          <w:rFonts w:ascii="Times New Roman" w:hAnsi="Times New Roman"/>
          <w:sz w:val="28"/>
          <w:szCs w:val="28"/>
        </w:rPr>
        <w:t>-</w:t>
      </w:r>
      <w:r>
        <w:rPr>
          <w:rFonts w:ascii="Times New Roman" w:hAnsi="Times New Roman"/>
          <w:sz w:val="28"/>
          <w:szCs w:val="28"/>
        </w:rPr>
        <w:t xml:space="preserve"> </w:t>
      </w:r>
      <w:r w:rsidRPr="00C34909">
        <w:rPr>
          <w:rFonts w:ascii="Times New Roman" w:hAnsi="Times New Roman"/>
          <w:sz w:val="28"/>
          <w:szCs w:val="28"/>
        </w:rPr>
        <w:t>7 лет – это болезнь минимальных изменений, также нефротический синдром может быть врожденным и инфантильным (возраст до 1 года) и быть обусловлен наследственными аномалиями строения гломерулярных белков. У детей старше 7</w:t>
      </w:r>
      <w:r>
        <w:rPr>
          <w:rFonts w:ascii="Times New Roman" w:hAnsi="Times New Roman"/>
          <w:sz w:val="28"/>
          <w:szCs w:val="28"/>
        </w:rPr>
        <w:t xml:space="preserve"> </w:t>
      </w:r>
      <w:r w:rsidRPr="00C34909">
        <w:rPr>
          <w:rFonts w:ascii="Times New Roman" w:hAnsi="Times New Roman"/>
          <w:sz w:val="28"/>
          <w:szCs w:val="28"/>
        </w:rPr>
        <w:t>-</w:t>
      </w:r>
      <w:r>
        <w:rPr>
          <w:rFonts w:ascii="Times New Roman" w:hAnsi="Times New Roman"/>
          <w:sz w:val="28"/>
          <w:szCs w:val="28"/>
        </w:rPr>
        <w:t xml:space="preserve"> </w:t>
      </w:r>
      <w:r w:rsidRPr="00C34909">
        <w:rPr>
          <w:rFonts w:ascii="Times New Roman" w:hAnsi="Times New Roman"/>
          <w:sz w:val="28"/>
          <w:szCs w:val="28"/>
        </w:rPr>
        <w:t>10 лет нефротический синдром – это клиническое проявление других морфологических заболеваний, нежели болезнь минимальных изменений (например, фокально-сегментарный гломерулосклероз/гиалиноз, или мембранозная нефропатия). Нефротический синдром может быть вторичным при инфекционных заболеваниях (сифилис, вирусные гепатиты).</w:t>
      </w:r>
    </w:p>
    <w:p w:rsidR="00B44CB3" w:rsidRPr="00CE6AF4" w:rsidRDefault="00B44CB3" w:rsidP="00B44CB3">
      <w:pPr>
        <w:spacing w:after="0" w:line="360" w:lineRule="auto"/>
        <w:jc w:val="center"/>
        <w:rPr>
          <w:rFonts w:ascii="Times New Roman" w:hAnsi="Times New Roman"/>
          <w:b/>
          <w:bCs/>
          <w:sz w:val="28"/>
          <w:szCs w:val="28"/>
        </w:rPr>
      </w:pPr>
      <w:r w:rsidRPr="00CE6AF4">
        <w:rPr>
          <w:rFonts w:ascii="Times New Roman" w:hAnsi="Times New Roman"/>
          <w:b/>
          <w:bCs/>
          <w:sz w:val="28"/>
          <w:szCs w:val="28"/>
        </w:rPr>
        <w:t>КРИТЕРИИ ОЦЕНКИ ЗНАНИЙ СТУДЕНТОВ ПРИ УСТНОМ ИЛИ ПИСЬМЕННОМ ОТВЕТЕ</w:t>
      </w:r>
    </w:p>
    <w:p w:rsidR="00B44CB3" w:rsidRPr="00CE6AF4" w:rsidRDefault="00B44CB3" w:rsidP="00B44CB3">
      <w:pPr>
        <w:spacing w:after="0" w:line="360" w:lineRule="auto"/>
        <w:ind w:firstLine="709"/>
        <w:jc w:val="both"/>
        <w:rPr>
          <w:rFonts w:ascii="Times New Roman" w:hAnsi="Times New Roman"/>
          <w:sz w:val="28"/>
          <w:szCs w:val="28"/>
        </w:rPr>
      </w:pPr>
      <w:r w:rsidRPr="00CE6AF4">
        <w:rPr>
          <w:rFonts w:ascii="Times New Roman" w:hAnsi="Times New Roman"/>
          <w:sz w:val="28"/>
          <w:szCs w:val="28"/>
        </w:rPr>
        <w:t xml:space="preserve">Оценка </w:t>
      </w:r>
      <w:r w:rsidRPr="00CE6AF4">
        <w:rPr>
          <w:rFonts w:ascii="Times New Roman" w:hAnsi="Times New Roman"/>
          <w:b/>
          <w:bCs/>
          <w:sz w:val="28"/>
          <w:szCs w:val="28"/>
        </w:rPr>
        <w:t>«отлично»</w:t>
      </w:r>
      <w:r w:rsidRPr="00CE6AF4">
        <w:rPr>
          <w:rFonts w:ascii="Times New Roman" w:hAnsi="Times New Roman"/>
          <w:sz w:val="28"/>
          <w:szCs w:val="28"/>
        </w:rPr>
        <w:t xml:space="preserve"> ставится, если студент:</w:t>
      </w:r>
    </w:p>
    <w:p w:rsidR="00B44CB3" w:rsidRPr="00CE6AF4" w:rsidRDefault="00B44CB3" w:rsidP="00B44CB3">
      <w:pPr>
        <w:numPr>
          <w:ilvl w:val="0"/>
          <w:numId w:val="13"/>
        </w:numPr>
        <w:tabs>
          <w:tab w:val="num" w:pos="720"/>
        </w:tabs>
        <w:spacing w:after="0" w:line="360" w:lineRule="auto"/>
        <w:ind w:left="0" w:firstLine="709"/>
        <w:jc w:val="both"/>
        <w:rPr>
          <w:rFonts w:ascii="Times New Roman" w:hAnsi="Times New Roman"/>
          <w:sz w:val="28"/>
          <w:szCs w:val="28"/>
        </w:rPr>
      </w:pPr>
      <w:r w:rsidRPr="00CE6AF4">
        <w:rPr>
          <w:rFonts w:ascii="Times New Roman" w:hAnsi="Times New Roman"/>
          <w:sz w:val="28"/>
          <w:szCs w:val="28"/>
        </w:rPr>
        <w:t>обстоятельно, с достаточной полнотой излагает соответствующий материал;</w:t>
      </w:r>
    </w:p>
    <w:p w:rsidR="00B44CB3" w:rsidRPr="00CE6AF4" w:rsidRDefault="00B44CB3" w:rsidP="00B44CB3">
      <w:pPr>
        <w:numPr>
          <w:ilvl w:val="0"/>
          <w:numId w:val="13"/>
        </w:numPr>
        <w:tabs>
          <w:tab w:val="num" w:pos="720"/>
        </w:tabs>
        <w:spacing w:after="0" w:line="360" w:lineRule="auto"/>
        <w:ind w:left="0" w:firstLine="709"/>
        <w:jc w:val="both"/>
        <w:rPr>
          <w:rFonts w:ascii="Times New Roman" w:hAnsi="Times New Roman"/>
          <w:sz w:val="28"/>
          <w:szCs w:val="28"/>
        </w:rPr>
      </w:pPr>
      <w:r w:rsidRPr="00CE6AF4">
        <w:rPr>
          <w:rFonts w:ascii="Times New Roman" w:hAnsi="Times New Roman"/>
          <w:sz w:val="28"/>
          <w:szCs w:val="28"/>
        </w:rPr>
        <w:t>дает правильные формулировки, точные определения и понятий терминов, обнаруживает полное понимание материала и может обосновать свой ответ, привести необходимые примеры (не только из учебников, но и подобранные самостоятельно), полно и правильно отвечает на дополнительные вопросы преподавателя, имеющие цель выяснить степень понимания студентом данного материала;</w:t>
      </w:r>
    </w:p>
    <w:p w:rsidR="00B44CB3" w:rsidRPr="00CE6AF4" w:rsidRDefault="00B44CB3" w:rsidP="00B44CB3">
      <w:pPr>
        <w:numPr>
          <w:ilvl w:val="0"/>
          <w:numId w:val="13"/>
        </w:numPr>
        <w:tabs>
          <w:tab w:val="num" w:pos="720"/>
        </w:tabs>
        <w:spacing w:after="0" w:line="360" w:lineRule="auto"/>
        <w:ind w:left="0" w:firstLine="709"/>
        <w:jc w:val="both"/>
        <w:rPr>
          <w:rFonts w:ascii="Times New Roman" w:hAnsi="Times New Roman"/>
          <w:sz w:val="28"/>
          <w:szCs w:val="28"/>
        </w:rPr>
      </w:pPr>
      <w:r w:rsidRPr="00CE6AF4">
        <w:rPr>
          <w:rFonts w:ascii="Times New Roman" w:hAnsi="Times New Roman"/>
          <w:sz w:val="28"/>
          <w:szCs w:val="28"/>
        </w:rPr>
        <w:t>уверенно и правильно проводит разбор ошибок, знает положительные и отрицательные стороны выполнения практических работ;</w:t>
      </w:r>
    </w:p>
    <w:p w:rsidR="00B44CB3" w:rsidRPr="00CE6AF4" w:rsidRDefault="00B44CB3" w:rsidP="00B44CB3">
      <w:pPr>
        <w:numPr>
          <w:ilvl w:val="0"/>
          <w:numId w:val="13"/>
        </w:numPr>
        <w:tabs>
          <w:tab w:val="num" w:pos="720"/>
        </w:tabs>
        <w:spacing w:after="0" w:line="360" w:lineRule="auto"/>
        <w:ind w:left="0" w:firstLine="709"/>
        <w:jc w:val="both"/>
        <w:rPr>
          <w:rFonts w:ascii="Times New Roman" w:hAnsi="Times New Roman"/>
          <w:sz w:val="28"/>
          <w:szCs w:val="28"/>
        </w:rPr>
      </w:pPr>
      <w:r w:rsidRPr="00CE6AF4">
        <w:rPr>
          <w:rFonts w:ascii="Times New Roman" w:hAnsi="Times New Roman"/>
          <w:sz w:val="28"/>
          <w:szCs w:val="28"/>
        </w:rPr>
        <w:t>свободно владеет речью, медицинской терминологией.</w:t>
      </w:r>
    </w:p>
    <w:p w:rsidR="00B44CB3" w:rsidRPr="00CE6AF4" w:rsidRDefault="00B44CB3" w:rsidP="00B44CB3">
      <w:pPr>
        <w:spacing w:after="0" w:line="360" w:lineRule="auto"/>
        <w:ind w:firstLine="709"/>
        <w:jc w:val="both"/>
        <w:rPr>
          <w:rFonts w:ascii="Times New Roman" w:hAnsi="Times New Roman"/>
          <w:sz w:val="28"/>
          <w:szCs w:val="28"/>
        </w:rPr>
      </w:pPr>
      <w:r w:rsidRPr="00CE6AF4">
        <w:rPr>
          <w:rFonts w:ascii="Times New Roman" w:hAnsi="Times New Roman"/>
          <w:sz w:val="28"/>
          <w:szCs w:val="28"/>
        </w:rPr>
        <w:t xml:space="preserve">Оценка </w:t>
      </w:r>
      <w:r w:rsidRPr="00CE6AF4">
        <w:rPr>
          <w:rFonts w:ascii="Times New Roman" w:hAnsi="Times New Roman"/>
          <w:b/>
          <w:bCs/>
          <w:sz w:val="28"/>
          <w:szCs w:val="28"/>
        </w:rPr>
        <w:t>«хорошо»</w:t>
      </w:r>
      <w:r w:rsidRPr="00CE6AF4">
        <w:rPr>
          <w:rFonts w:ascii="Times New Roman" w:hAnsi="Times New Roman"/>
          <w:sz w:val="28"/>
          <w:szCs w:val="28"/>
        </w:rPr>
        <w:t xml:space="preserve"> ставится, если студент:</w:t>
      </w:r>
    </w:p>
    <w:p w:rsidR="00B44CB3" w:rsidRPr="00CE6AF4" w:rsidRDefault="00B44CB3" w:rsidP="00B44CB3">
      <w:pPr>
        <w:numPr>
          <w:ilvl w:val="0"/>
          <w:numId w:val="14"/>
        </w:numPr>
        <w:tabs>
          <w:tab w:val="num" w:pos="720"/>
        </w:tabs>
        <w:spacing w:after="0" w:line="360" w:lineRule="auto"/>
        <w:ind w:left="0" w:firstLine="709"/>
        <w:jc w:val="both"/>
        <w:rPr>
          <w:rFonts w:ascii="Times New Roman" w:hAnsi="Times New Roman"/>
          <w:sz w:val="28"/>
          <w:szCs w:val="28"/>
        </w:rPr>
      </w:pPr>
      <w:r w:rsidRPr="00CE6AF4">
        <w:rPr>
          <w:rFonts w:ascii="Times New Roman" w:hAnsi="Times New Roman"/>
          <w:sz w:val="28"/>
          <w:szCs w:val="28"/>
        </w:rPr>
        <w:t>да</w:t>
      </w:r>
      <w:r>
        <w:rPr>
          <w:rFonts w:ascii="Times New Roman" w:hAnsi="Times New Roman"/>
          <w:sz w:val="28"/>
          <w:szCs w:val="28"/>
        </w:rPr>
        <w:t>ё</w:t>
      </w:r>
      <w:r w:rsidRPr="00CE6AF4">
        <w:rPr>
          <w:rFonts w:ascii="Times New Roman" w:hAnsi="Times New Roman"/>
          <w:sz w:val="28"/>
          <w:szCs w:val="28"/>
        </w:rPr>
        <w:t>т ответ, удовлетворяющий тем же требованиям, что и оценка «отлично», но допускает единичные ошибки, которые исправляет после замечания преподавателя.</w:t>
      </w:r>
    </w:p>
    <w:p w:rsidR="00B44CB3" w:rsidRPr="00CE6AF4" w:rsidRDefault="00B44CB3" w:rsidP="00B44CB3">
      <w:pPr>
        <w:spacing w:after="0" w:line="360" w:lineRule="auto"/>
        <w:ind w:firstLine="709"/>
        <w:jc w:val="both"/>
        <w:rPr>
          <w:rFonts w:ascii="Times New Roman" w:hAnsi="Times New Roman"/>
          <w:sz w:val="28"/>
          <w:szCs w:val="28"/>
        </w:rPr>
      </w:pPr>
      <w:r w:rsidRPr="00CE6AF4">
        <w:rPr>
          <w:rFonts w:ascii="Times New Roman" w:hAnsi="Times New Roman"/>
          <w:sz w:val="28"/>
          <w:szCs w:val="28"/>
        </w:rPr>
        <w:t xml:space="preserve">Оценка </w:t>
      </w:r>
      <w:r w:rsidRPr="00CE6AF4">
        <w:rPr>
          <w:rFonts w:ascii="Times New Roman" w:hAnsi="Times New Roman"/>
          <w:b/>
          <w:bCs/>
          <w:sz w:val="28"/>
          <w:szCs w:val="28"/>
        </w:rPr>
        <w:t>«удовлетворительно»</w:t>
      </w:r>
      <w:r w:rsidRPr="00CE6AF4">
        <w:rPr>
          <w:rFonts w:ascii="Times New Roman" w:hAnsi="Times New Roman"/>
          <w:sz w:val="28"/>
          <w:szCs w:val="28"/>
        </w:rPr>
        <w:t xml:space="preserve"> ставится, если студент:</w:t>
      </w:r>
    </w:p>
    <w:p w:rsidR="00B44CB3" w:rsidRPr="00CE6AF4" w:rsidRDefault="00B44CB3" w:rsidP="00B44CB3">
      <w:pPr>
        <w:numPr>
          <w:ilvl w:val="0"/>
          <w:numId w:val="15"/>
        </w:numPr>
        <w:tabs>
          <w:tab w:val="num" w:pos="720"/>
        </w:tabs>
        <w:spacing w:after="0" w:line="360" w:lineRule="auto"/>
        <w:ind w:left="0" w:firstLine="709"/>
        <w:jc w:val="both"/>
        <w:rPr>
          <w:rFonts w:ascii="Times New Roman" w:hAnsi="Times New Roman"/>
          <w:sz w:val="28"/>
          <w:szCs w:val="28"/>
        </w:rPr>
      </w:pPr>
      <w:r w:rsidRPr="00CE6AF4">
        <w:rPr>
          <w:rFonts w:ascii="Times New Roman" w:hAnsi="Times New Roman"/>
          <w:sz w:val="28"/>
          <w:szCs w:val="28"/>
        </w:rPr>
        <w:t>знает и понимает основные положения данной темы, но допускает неточности в формулировке правил;</w:t>
      </w:r>
    </w:p>
    <w:p w:rsidR="00B44CB3" w:rsidRPr="00CE6AF4" w:rsidRDefault="00B44CB3" w:rsidP="00B44CB3">
      <w:pPr>
        <w:numPr>
          <w:ilvl w:val="0"/>
          <w:numId w:val="15"/>
        </w:numPr>
        <w:tabs>
          <w:tab w:val="num" w:pos="720"/>
        </w:tabs>
        <w:spacing w:after="0" w:line="360" w:lineRule="auto"/>
        <w:ind w:left="0" w:firstLine="709"/>
        <w:jc w:val="both"/>
        <w:rPr>
          <w:rFonts w:ascii="Times New Roman" w:hAnsi="Times New Roman"/>
          <w:sz w:val="28"/>
          <w:szCs w:val="28"/>
        </w:rPr>
      </w:pPr>
      <w:r w:rsidRPr="00CE6AF4">
        <w:rPr>
          <w:rFonts w:ascii="Times New Roman" w:hAnsi="Times New Roman"/>
          <w:sz w:val="28"/>
          <w:szCs w:val="28"/>
        </w:rPr>
        <w:t>допускает частые ошибки;</w:t>
      </w:r>
    </w:p>
    <w:p w:rsidR="00B44CB3" w:rsidRPr="00CE6AF4" w:rsidRDefault="00B44CB3" w:rsidP="00B44CB3">
      <w:pPr>
        <w:numPr>
          <w:ilvl w:val="0"/>
          <w:numId w:val="15"/>
        </w:numPr>
        <w:tabs>
          <w:tab w:val="num" w:pos="720"/>
        </w:tabs>
        <w:spacing w:after="0" w:line="360" w:lineRule="auto"/>
        <w:ind w:left="0" w:firstLine="709"/>
        <w:jc w:val="both"/>
        <w:rPr>
          <w:rFonts w:ascii="Times New Roman" w:hAnsi="Times New Roman"/>
          <w:sz w:val="28"/>
          <w:szCs w:val="28"/>
        </w:rPr>
      </w:pPr>
      <w:r w:rsidRPr="00CE6AF4">
        <w:rPr>
          <w:rFonts w:ascii="Times New Roman" w:hAnsi="Times New Roman"/>
          <w:sz w:val="28"/>
          <w:szCs w:val="28"/>
        </w:rPr>
        <w:t>излагает материал недостаточно связанно и последовательно.</w:t>
      </w:r>
    </w:p>
    <w:p w:rsidR="00B44CB3" w:rsidRPr="00CE6AF4" w:rsidRDefault="00B44CB3" w:rsidP="00B44CB3">
      <w:pPr>
        <w:spacing w:after="0" w:line="360" w:lineRule="auto"/>
        <w:ind w:firstLine="709"/>
        <w:jc w:val="both"/>
        <w:rPr>
          <w:rFonts w:ascii="Times New Roman" w:hAnsi="Times New Roman"/>
          <w:sz w:val="28"/>
          <w:szCs w:val="28"/>
        </w:rPr>
      </w:pPr>
      <w:r w:rsidRPr="00CE6AF4">
        <w:rPr>
          <w:rFonts w:ascii="Times New Roman" w:hAnsi="Times New Roman"/>
          <w:sz w:val="28"/>
          <w:szCs w:val="28"/>
        </w:rPr>
        <w:t xml:space="preserve">Оценка </w:t>
      </w:r>
      <w:r w:rsidRPr="00CE6AF4">
        <w:rPr>
          <w:rFonts w:ascii="Times New Roman" w:hAnsi="Times New Roman"/>
          <w:b/>
          <w:bCs/>
          <w:sz w:val="28"/>
          <w:szCs w:val="28"/>
        </w:rPr>
        <w:t>«неудовлетворительно»</w:t>
      </w:r>
      <w:r w:rsidRPr="00CE6AF4">
        <w:rPr>
          <w:rFonts w:ascii="Times New Roman" w:hAnsi="Times New Roman"/>
          <w:sz w:val="28"/>
          <w:szCs w:val="28"/>
        </w:rPr>
        <w:t xml:space="preserve"> ставится, если студент:</w:t>
      </w:r>
    </w:p>
    <w:p w:rsidR="00B44CB3" w:rsidRPr="00CE6AF4" w:rsidRDefault="00B44CB3" w:rsidP="00B44CB3">
      <w:pPr>
        <w:numPr>
          <w:ilvl w:val="0"/>
          <w:numId w:val="16"/>
        </w:numPr>
        <w:spacing w:after="0" w:line="360" w:lineRule="auto"/>
        <w:ind w:left="0" w:firstLine="709"/>
        <w:jc w:val="both"/>
        <w:rPr>
          <w:sz w:val="28"/>
          <w:szCs w:val="28"/>
        </w:rPr>
      </w:pPr>
      <w:r w:rsidRPr="00CE6AF4">
        <w:rPr>
          <w:rFonts w:ascii="Times New Roman" w:hAnsi="Times New Roman"/>
          <w:sz w:val="28"/>
          <w:szCs w:val="28"/>
        </w:rPr>
        <w:t>обнаруживает незнание общей части соответствующего раздела темы, допускает ошибки в формулировке правил, искажающие них смысл, беспорядочно и неуверенно излагает материал, сопровождая изложение частыми остановками и перерывами.</w:t>
      </w:r>
    </w:p>
    <w:p w:rsidR="00B44CB3" w:rsidRDefault="004C433F" w:rsidP="00B44CB3">
      <w:pPr>
        <w:pStyle w:val="a3"/>
        <w:spacing w:after="0" w:line="240" w:lineRule="auto"/>
        <w:ind w:left="360"/>
        <w:jc w:val="right"/>
        <w:rPr>
          <w:rFonts w:ascii="Times New Roman" w:hAnsi="Times New Roman"/>
          <w:sz w:val="24"/>
          <w:szCs w:val="24"/>
        </w:rPr>
      </w:pPr>
      <w:r>
        <w:rPr>
          <w:rFonts w:ascii="Times New Roman" w:hAnsi="Times New Roman"/>
          <w:sz w:val="24"/>
          <w:szCs w:val="24"/>
        </w:rPr>
        <w:t xml:space="preserve"> </w:t>
      </w:r>
    </w:p>
    <w:p w:rsidR="004C433F" w:rsidRPr="00AC01D6" w:rsidRDefault="004C433F" w:rsidP="00B44CB3">
      <w:pPr>
        <w:pStyle w:val="a3"/>
        <w:spacing w:after="0" w:line="240" w:lineRule="auto"/>
        <w:ind w:left="360"/>
        <w:jc w:val="right"/>
        <w:rPr>
          <w:rFonts w:ascii="Times New Roman" w:hAnsi="Times New Roman"/>
          <w:sz w:val="24"/>
          <w:szCs w:val="24"/>
        </w:rPr>
      </w:pPr>
    </w:p>
    <w:p w:rsidR="00B44CB3" w:rsidRDefault="00B44CB3" w:rsidP="00B44CB3">
      <w:pPr>
        <w:spacing w:line="360" w:lineRule="auto"/>
        <w:jc w:val="center"/>
        <w:rPr>
          <w:rFonts w:ascii="Times New Roman" w:hAnsi="Times New Roman"/>
          <w:b/>
          <w:sz w:val="28"/>
          <w:szCs w:val="28"/>
        </w:rPr>
      </w:pPr>
      <w:r>
        <w:rPr>
          <w:rFonts w:ascii="Times New Roman" w:hAnsi="Times New Roman"/>
          <w:b/>
          <w:sz w:val="28"/>
          <w:szCs w:val="28"/>
        </w:rPr>
        <w:t>ТЕСТЫ ДЛЯ САМОКОНТРОЛЯ</w:t>
      </w:r>
    </w:p>
    <w:p w:rsidR="00B44CB3" w:rsidRPr="00CE6AF4" w:rsidRDefault="00B44CB3" w:rsidP="00B44CB3">
      <w:pPr>
        <w:spacing w:after="0" w:line="360" w:lineRule="auto"/>
        <w:ind w:firstLine="709"/>
        <w:jc w:val="both"/>
        <w:rPr>
          <w:b/>
          <w:sz w:val="28"/>
          <w:szCs w:val="28"/>
        </w:rPr>
      </w:pPr>
      <w:r w:rsidRPr="00CE6AF4">
        <w:rPr>
          <w:rFonts w:ascii="Times New Roman" w:hAnsi="Times New Roman"/>
          <w:sz w:val="28"/>
          <w:szCs w:val="28"/>
        </w:rPr>
        <w:t>Тема 4.17. Общие принципы классификации, этиологии, патогенеза; клиническая картина, осложнения методы клинического, лабораторного, инструментального обследования при остромгломерулонефрите и оформление медицинской документации.</w:t>
      </w:r>
    </w:p>
    <w:p w:rsidR="00B44CB3" w:rsidRPr="00287128" w:rsidRDefault="00B44CB3" w:rsidP="00B44CB3">
      <w:pPr>
        <w:spacing w:after="0" w:line="360" w:lineRule="auto"/>
        <w:ind w:firstLine="567"/>
        <w:jc w:val="both"/>
        <w:rPr>
          <w:rFonts w:ascii="Times New Roman" w:hAnsi="Times New Roman"/>
          <w:sz w:val="28"/>
          <w:szCs w:val="28"/>
        </w:rPr>
      </w:pPr>
      <w:r w:rsidRPr="00AC01D6">
        <w:rPr>
          <w:rFonts w:ascii="Times New Roman" w:hAnsi="Times New Roman"/>
          <w:b/>
          <w:sz w:val="28"/>
          <w:szCs w:val="28"/>
        </w:rPr>
        <w:t>1</w:t>
      </w:r>
      <w:r w:rsidRPr="00287128">
        <w:rPr>
          <w:rFonts w:ascii="Times New Roman" w:hAnsi="Times New Roman"/>
          <w:sz w:val="28"/>
          <w:szCs w:val="28"/>
        </w:rPr>
        <w:t>. Основная причина острогогломерулонефрита</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1)бета-гемолитический стрептококк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2)грибы </w:t>
      </w:r>
    </w:p>
    <w:p w:rsidR="00B44CB3"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3)микобактерии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4)простейшие </w:t>
      </w:r>
    </w:p>
    <w:p w:rsidR="00B44CB3" w:rsidRPr="00287128" w:rsidRDefault="00B44CB3" w:rsidP="00B44CB3">
      <w:pPr>
        <w:spacing w:after="0" w:line="360" w:lineRule="auto"/>
        <w:ind w:firstLine="567"/>
        <w:jc w:val="both"/>
        <w:rPr>
          <w:rFonts w:ascii="Times New Roman" w:hAnsi="Times New Roman"/>
          <w:sz w:val="28"/>
          <w:szCs w:val="28"/>
        </w:rPr>
      </w:pPr>
      <w:r w:rsidRPr="00AC01D6">
        <w:rPr>
          <w:rFonts w:ascii="Times New Roman" w:hAnsi="Times New Roman"/>
          <w:b/>
          <w:sz w:val="28"/>
          <w:szCs w:val="28"/>
        </w:rPr>
        <w:t>2</w:t>
      </w:r>
      <w:r w:rsidRPr="00287128">
        <w:rPr>
          <w:rFonts w:ascii="Times New Roman" w:hAnsi="Times New Roman"/>
          <w:sz w:val="28"/>
          <w:szCs w:val="28"/>
        </w:rPr>
        <w:t xml:space="preserve">. При гломерулонефрите преимущественно поражаются почечные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1)канальцы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2)клубочки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3)лоханки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4)чашечки </w:t>
      </w:r>
    </w:p>
    <w:p w:rsidR="00B44CB3" w:rsidRPr="00287128" w:rsidRDefault="00B44CB3" w:rsidP="00B44CB3">
      <w:pPr>
        <w:spacing w:after="0" w:line="360" w:lineRule="auto"/>
        <w:ind w:firstLine="567"/>
        <w:jc w:val="both"/>
        <w:rPr>
          <w:rFonts w:ascii="Times New Roman" w:hAnsi="Times New Roman"/>
          <w:sz w:val="28"/>
          <w:szCs w:val="28"/>
        </w:rPr>
      </w:pPr>
      <w:r w:rsidRPr="00AC01D6">
        <w:rPr>
          <w:rFonts w:ascii="Times New Roman" w:hAnsi="Times New Roman"/>
          <w:b/>
          <w:sz w:val="28"/>
          <w:szCs w:val="28"/>
        </w:rPr>
        <w:t>3</w:t>
      </w:r>
      <w:r w:rsidRPr="00287128">
        <w:rPr>
          <w:rFonts w:ascii="Times New Roman" w:hAnsi="Times New Roman"/>
          <w:sz w:val="28"/>
          <w:szCs w:val="28"/>
        </w:rPr>
        <w:t xml:space="preserve">. Моча цвета «мясных помоев» обусловлена содержанием большого количества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1)белка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2)бактерий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3)лейкоцитов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4)эритроцитов </w:t>
      </w:r>
    </w:p>
    <w:p w:rsidR="00B44CB3" w:rsidRPr="00287128" w:rsidRDefault="00B44CB3" w:rsidP="00B44CB3">
      <w:pPr>
        <w:spacing w:after="0" w:line="360" w:lineRule="auto"/>
        <w:ind w:firstLine="567"/>
        <w:jc w:val="both"/>
        <w:rPr>
          <w:rFonts w:ascii="Times New Roman" w:hAnsi="Times New Roman"/>
          <w:sz w:val="28"/>
          <w:szCs w:val="28"/>
        </w:rPr>
      </w:pPr>
      <w:r w:rsidRPr="00AC01D6">
        <w:rPr>
          <w:rFonts w:ascii="Times New Roman" w:hAnsi="Times New Roman"/>
          <w:b/>
          <w:sz w:val="28"/>
          <w:szCs w:val="28"/>
        </w:rPr>
        <w:t>4</w:t>
      </w:r>
      <w:r w:rsidRPr="00287128">
        <w:rPr>
          <w:rFonts w:ascii="Times New Roman" w:hAnsi="Times New Roman"/>
          <w:sz w:val="28"/>
          <w:szCs w:val="28"/>
        </w:rPr>
        <w:t>. В какой срок после перенесенной инфекции развивается острый гломерулонефрит:</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 10-12 дней;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 3-4 дня;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 7 дней;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 30 дней;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5) 2 месяца. </w:t>
      </w:r>
    </w:p>
    <w:p w:rsidR="00B44CB3" w:rsidRPr="00287128" w:rsidRDefault="00B44CB3" w:rsidP="00B44CB3">
      <w:pPr>
        <w:spacing w:after="0" w:line="360" w:lineRule="auto"/>
        <w:ind w:firstLine="567"/>
        <w:jc w:val="both"/>
        <w:rPr>
          <w:rFonts w:ascii="Times New Roman" w:hAnsi="Times New Roman"/>
          <w:sz w:val="28"/>
          <w:szCs w:val="28"/>
        </w:rPr>
      </w:pPr>
      <w:r w:rsidRPr="00AC01D6">
        <w:rPr>
          <w:rFonts w:ascii="Times New Roman" w:hAnsi="Times New Roman"/>
          <w:b/>
          <w:sz w:val="28"/>
          <w:szCs w:val="28"/>
        </w:rPr>
        <w:t>5.</w:t>
      </w:r>
      <w:r w:rsidRPr="00287128">
        <w:rPr>
          <w:rFonts w:ascii="Times New Roman" w:hAnsi="Times New Roman"/>
          <w:sz w:val="28"/>
          <w:szCs w:val="28"/>
        </w:rPr>
        <w:t xml:space="preserve"> Что включает в себя классическая триада симптомов острого гломерулонефрита?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а) от</w:t>
      </w:r>
      <w:r>
        <w:rPr>
          <w:rFonts w:ascii="Times New Roman" w:hAnsi="Times New Roman"/>
          <w:sz w:val="28"/>
          <w:szCs w:val="28"/>
        </w:rPr>
        <w:t>ё</w:t>
      </w:r>
      <w:r w:rsidRPr="00287128">
        <w:rPr>
          <w:rFonts w:ascii="Times New Roman" w:hAnsi="Times New Roman"/>
          <w:sz w:val="28"/>
          <w:szCs w:val="28"/>
        </w:rPr>
        <w:t xml:space="preserve">ки;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б) одышка;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в) гипертония;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г) гематурия;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д) сердцебиение.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Выберите правильную комбинацию ответов: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 а, в, г;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 в, г, д;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 а, г, д;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 а, б, в. </w:t>
      </w:r>
    </w:p>
    <w:p w:rsidR="00B44CB3" w:rsidRPr="00287128" w:rsidRDefault="00B44CB3" w:rsidP="00B44CB3">
      <w:pPr>
        <w:spacing w:after="0" w:line="360" w:lineRule="auto"/>
        <w:ind w:firstLine="567"/>
        <w:jc w:val="both"/>
        <w:rPr>
          <w:rFonts w:ascii="Times New Roman" w:hAnsi="Times New Roman"/>
          <w:sz w:val="28"/>
          <w:szCs w:val="28"/>
        </w:rPr>
      </w:pPr>
      <w:r>
        <w:rPr>
          <w:rFonts w:ascii="Times New Roman" w:hAnsi="Times New Roman"/>
          <w:b/>
          <w:sz w:val="28"/>
          <w:szCs w:val="28"/>
        </w:rPr>
        <w:t>6</w:t>
      </w:r>
      <w:r w:rsidRPr="00AC01D6">
        <w:rPr>
          <w:rFonts w:ascii="Times New Roman" w:hAnsi="Times New Roman"/>
          <w:b/>
          <w:sz w:val="28"/>
          <w:szCs w:val="28"/>
        </w:rPr>
        <w:t>.</w:t>
      </w:r>
      <w:r w:rsidRPr="00287128">
        <w:rPr>
          <w:rFonts w:ascii="Times New Roman" w:hAnsi="Times New Roman"/>
          <w:sz w:val="28"/>
          <w:szCs w:val="28"/>
        </w:rPr>
        <w:t xml:space="preserve"> Наиболее прогностически благоприятными являются типы хроническогогломерулонефрита: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а) нефротический;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б) нефротически-гипертонический;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в) максимально активный нефритический;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г) активный нефритический;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д) неа</w:t>
      </w:r>
      <w:r>
        <w:rPr>
          <w:rFonts w:ascii="Times New Roman" w:hAnsi="Times New Roman"/>
          <w:sz w:val="28"/>
          <w:szCs w:val="28"/>
        </w:rPr>
        <w:t>к</w:t>
      </w:r>
      <w:r w:rsidRPr="00287128">
        <w:rPr>
          <w:rFonts w:ascii="Times New Roman" w:hAnsi="Times New Roman"/>
          <w:sz w:val="28"/>
          <w:szCs w:val="28"/>
        </w:rPr>
        <w:t xml:space="preserve">тивный нефритический.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Выберите правильную комбинацию ответов: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 а, д;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 а, б, д;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 б, д;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 а;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5) а; в. </w:t>
      </w:r>
    </w:p>
    <w:p w:rsidR="00B44CB3" w:rsidRPr="00287128" w:rsidRDefault="00B44CB3" w:rsidP="00B44CB3">
      <w:pPr>
        <w:spacing w:after="0" w:line="360" w:lineRule="auto"/>
        <w:ind w:firstLine="567"/>
        <w:jc w:val="both"/>
        <w:rPr>
          <w:rFonts w:ascii="Times New Roman" w:hAnsi="Times New Roman"/>
          <w:sz w:val="28"/>
          <w:szCs w:val="28"/>
        </w:rPr>
      </w:pPr>
      <w:r>
        <w:rPr>
          <w:rFonts w:ascii="Times New Roman" w:hAnsi="Times New Roman"/>
          <w:b/>
          <w:sz w:val="28"/>
          <w:szCs w:val="28"/>
        </w:rPr>
        <w:t>7</w:t>
      </w:r>
      <w:r w:rsidRPr="00287128">
        <w:rPr>
          <w:rFonts w:ascii="Times New Roman" w:hAnsi="Times New Roman"/>
          <w:sz w:val="28"/>
          <w:szCs w:val="28"/>
        </w:rPr>
        <w:t xml:space="preserve">. Для лечения хронического гломерулонефрита в настоящее время используются: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а) глюкокортикостероиды;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б) гепарин;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в) курантил; </w:t>
      </w:r>
    </w:p>
    <w:p w:rsidR="00B44CB3" w:rsidRPr="00287128" w:rsidRDefault="00B44CB3" w:rsidP="00B44CB3">
      <w:pPr>
        <w:spacing w:after="0" w:line="360" w:lineRule="auto"/>
        <w:ind w:firstLine="567"/>
        <w:jc w:val="both"/>
        <w:rPr>
          <w:rFonts w:ascii="Times New Roman" w:hAnsi="Times New Roman"/>
          <w:sz w:val="28"/>
          <w:szCs w:val="28"/>
        </w:rPr>
      </w:pPr>
      <w:r>
        <w:rPr>
          <w:rFonts w:ascii="Times New Roman" w:hAnsi="Times New Roman"/>
          <w:sz w:val="28"/>
          <w:szCs w:val="28"/>
        </w:rPr>
        <w:t xml:space="preserve">г) </w:t>
      </w:r>
      <w:r w:rsidRPr="00287128">
        <w:rPr>
          <w:rFonts w:ascii="Times New Roman" w:hAnsi="Times New Roman"/>
          <w:sz w:val="28"/>
          <w:szCs w:val="28"/>
        </w:rPr>
        <w:t xml:space="preserve">индометацин;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д) цитостатики.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Выберите правильную комбинацию ответов: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 а, д;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 а, б, д;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 а, б, в, д;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 а, г;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5) а, б, г. </w:t>
      </w:r>
    </w:p>
    <w:p w:rsidR="00B44CB3" w:rsidRPr="00287128" w:rsidRDefault="00B44CB3" w:rsidP="00B44CB3">
      <w:pPr>
        <w:spacing w:after="0" w:line="360" w:lineRule="auto"/>
        <w:ind w:firstLine="567"/>
        <w:jc w:val="both"/>
        <w:rPr>
          <w:rFonts w:ascii="Times New Roman" w:hAnsi="Times New Roman"/>
          <w:sz w:val="28"/>
          <w:szCs w:val="28"/>
        </w:rPr>
      </w:pPr>
      <w:r>
        <w:rPr>
          <w:rFonts w:ascii="Times New Roman" w:hAnsi="Times New Roman"/>
          <w:b/>
          <w:sz w:val="28"/>
          <w:szCs w:val="28"/>
        </w:rPr>
        <w:t>8</w:t>
      </w:r>
      <w:r w:rsidRPr="00287128">
        <w:rPr>
          <w:rFonts w:ascii="Times New Roman" w:hAnsi="Times New Roman"/>
          <w:sz w:val="28"/>
          <w:szCs w:val="28"/>
        </w:rPr>
        <w:t xml:space="preserve">. Наиболее информативный метод диагностики варианта хронического гломерулонефрита: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 исследование мочи;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 УЗИ почек;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 биопсия почек;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 внутривеннае урография. </w:t>
      </w:r>
    </w:p>
    <w:p w:rsidR="00B44CB3" w:rsidRPr="00287128" w:rsidRDefault="00B44CB3" w:rsidP="00B44CB3">
      <w:pPr>
        <w:spacing w:after="0" w:line="360" w:lineRule="auto"/>
        <w:ind w:firstLine="567"/>
        <w:jc w:val="both"/>
        <w:rPr>
          <w:rFonts w:ascii="Times New Roman" w:hAnsi="Times New Roman"/>
          <w:sz w:val="28"/>
          <w:szCs w:val="28"/>
        </w:rPr>
      </w:pPr>
      <w:r>
        <w:rPr>
          <w:rFonts w:ascii="Times New Roman" w:hAnsi="Times New Roman"/>
          <w:b/>
          <w:sz w:val="28"/>
          <w:szCs w:val="28"/>
        </w:rPr>
        <w:t>9</w:t>
      </w:r>
      <w:r w:rsidRPr="00287128">
        <w:rPr>
          <w:rFonts w:ascii="Times New Roman" w:hAnsi="Times New Roman"/>
          <w:sz w:val="28"/>
          <w:szCs w:val="28"/>
        </w:rPr>
        <w:t xml:space="preserve">. Для какого варианта хронического гломерулонефрита характерны гипоальбуминемия (до 30 г/л), выраженная протеинурия (более 3,5 г белка в сутки):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 латентный;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 нефротический;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 гематурический;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 гипертонический;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5) смешанный. </w:t>
      </w:r>
    </w:p>
    <w:p w:rsidR="00B44CB3" w:rsidRPr="00287128" w:rsidRDefault="00B44CB3" w:rsidP="00B44CB3">
      <w:pPr>
        <w:spacing w:after="0" w:line="360" w:lineRule="auto"/>
        <w:ind w:firstLine="567"/>
        <w:jc w:val="both"/>
        <w:rPr>
          <w:rFonts w:ascii="Times New Roman" w:hAnsi="Times New Roman"/>
          <w:sz w:val="28"/>
          <w:szCs w:val="28"/>
        </w:rPr>
      </w:pPr>
      <w:r>
        <w:rPr>
          <w:rFonts w:ascii="Times New Roman" w:hAnsi="Times New Roman"/>
          <w:b/>
          <w:sz w:val="28"/>
          <w:szCs w:val="28"/>
        </w:rPr>
        <w:t>10</w:t>
      </w:r>
      <w:r w:rsidRPr="00287128">
        <w:rPr>
          <w:rFonts w:ascii="Times New Roman" w:hAnsi="Times New Roman"/>
          <w:sz w:val="28"/>
          <w:szCs w:val="28"/>
        </w:rPr>
        <w:t>.</w:t>
      </w:r>
      <w:r>
        <w:rPr>
          <w:rFonts w:ascii="Times New Roman" w:hAnsi="Times New Roman"/>
          <w:sz w:val="28"/>
          <w:szCs w:val="28"/>
        </w:rPr>
        <w:t xml:space="preserve"> </w:t>
      </w:r>
      <w:r w:rsidRPr="00287128">
        <w:rPr>
          <w:rFonts w:ascii="Times New Roman" w:hAnsi="Times New Roman"/>
          <w:sz w:val="28"/>
          <w:szCs w:val="28"/>
        </w:rPr>
        <w:t xml:space="preserve">Какой вариант хроническогогломерулонефрита встречается редко, характеризуется благоприятным течением, редким развитием ХПН: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1) латентный;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2) нефротический;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3) гематурический;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4) гипертонический; </w:t>
      </w:r>
    </w:p>
    <w:p w:rsidR="00B44CB3" w:rsidRPr="00287128" w:rsidRDefault="00B44CB3" w:rsidP="00B44CB3">
      <w:pPr>
        <w:spacing w:after="0" w:line="360" w:lineRule="auto"/>
        <w:ind w:firstLine="567"/>
        <w:jc w:val="both"/>
        <w:rPr>
          <w:rFonts w:ascii="Times New Roman" w:hAnsi="Times New Roman"/>
          <w:sz w:val="28"/>
          <w:szCs w:val="28"/>
        </w:rPr>
      </w:pPr>
      <w:r w:rsidRPr="00287128">
        <w:rPr>
          <w:rFonts w:ascii="Times New Roman" w:hAnsi="Times New Roman"/>
          <w:sz w:val="28"/>
          <w:szCs w:val="28"/>
        </w:rPr>
        <w:t xml:space="preserve">5) смешанный. </w:t>
      </w:r>
    </w:p>
    <w:p w:rsidR="00B44CB3" w:rsidRDefault="00B44CB3" w:rsidP="00B44CB3">
      <w:pPr>
        <w:spacing w:after="0" w:line="360" w:lineRule="auto"/>
        <w:jc w:val="center"/>
        <w:rPr>
          <w:rFonts w:ascii="Times New Roman" w:hAnsi="Times New Roman"/>
          <w:b/>
          <w:sz w:val="28"/>
          <w:szCs w:val="28"/>
        </w:rPr>
      </w:pPr>
    </w:p>
    <w:p w:rsidR="00B44CB3" w:rsidRPr="009C43FE" w:rsidRDefault="00B44CB3" w:rsidP="00B44CB3">
      <w:pPr>
        <w:spacing w:after="0" w:line="360" w:lineRule="auto"/>
        <w:jc w:val="center"/>
        <w:rPr>
          <w:rFonts w:ascii="Times New Roman" w:hAnsi="Times New Roman"/>
          <w:b/>
          <w:sz w:val="28"/>
          <w:szCs w:val="28"/>
        </w:rPr>
      </w:pPr>
      <w:r w:rsidRPr="009C43FE">
        <w:rPr>
          <w:rFonts w:ascii="Times New Roman" w:hAnsi="Times New Roman"/>
          <w:b/>
          <w:sz w:val="28"/>
          <w:szCs w:val="28"/>
        </w:rPr>
        <w:t>ЭТАЛОНЫ ОТВЕТОВ</w:t>
      </w:r>
      <w:r>
        <w:rPr>
          <w:rFonts w:ascii="Times New Roman" w:hAnsi="Times New Roman"/>
          <w:b/>
          <w:sz w:val="28"/>
          <w:szCs w:val="28"/>
        </w:rPr>
        <w:t xml:space="preserve"> К ТЕСТОВЫМ ЗАДАНИЯМ</w:t>
      </w:r>
      <w:r w:rsidRPr="009C43FE">
        <w:rPr>
          <w:rFonts w:ascii="Times New Roman" w:hAnsi="Times New Roman"/>
          <w:b/>
          <w:sz w:val="28"/>
          <w:szCs w:val="28"/>
        </w:rPr>
        <w:t>:</w:t>
      </w:r>
    </w:p>
    <w:tbl>
      <w:tblPr>
        <w:tblStyle w:val="a6"/>
        <w:tblW w:w="0" w:type="auto"/>
        <w:tblLook w:val="04A0"/>
      </w:tblPr>
      <w:tblGrid>
        <w:gridCol w:w="1084"/>
        <w:gridCol w:w="844"/>
        <w:gridCol w:w="844"/>
        <w:gridCol w:w="844"/>
        <w:gridCol w:w="844"/>
        <w:gridCol w:w="844"/>
        <w:gridCol w:w="844"/>
        <w:gridCol w:w="844"/>
        <w:gridCol w:w="845"/>
        <w:gridCol w:w="845"/>
        <w:gridCol w:w="845"/>
      </w:tblGrid>
      <w:tr w:rsidR="00B44CB3" w:rsidRPr="00AC01D6" w:rsidTr="00ED1F40">
        <w:trPr>
          <w:trHeight w:val="552"/>
        </w:trPr>
        <w:tc>
          <w:tcPr>
            <w:tcW w:w="844" w:type="dxa"/>
            <w:vAlign w:val="center"/>
          </w:tcPr>
          <w:p w:rsidR="00B44CB3" w:rsidRPr="00AC01D6" w:rsidRDefault="00B44CB3" w:rsidP="00ED1F40">
            <w:pPr>
              <w:jc w:val="center"/>
              <w:rPr>
                <w:b/>
                <w:sz w:val="24"/>
                <w:szCs w:val="24"/>
              </w:rPr>
            </w:pPr>
            <w:r w:rsidRPr="00AC01D6">
              <w:rPr>
                <w:b/>
                <w:sz w:val="24"/>
                <w:szCs w:val="24"/>
              </w:rPr>
              <w:t>Номер вопроса</w:t>
            </w:r>
          </w:p>
        </w:tc>
        <w:tc>
          <w:tcPr>
            <w:tcW w:w="844" w:type="dxa"/>
            <w:vAlign w:val="center"/>
          </w:tcPr>
          <w:p w:rsidR="00B44CB3" w:rsidRPr="00AC01D6" w:rsidRDefault="00B44CB3" w:rsidP="00ED1F40">
            <w:pPr>
              <w:jc w:val="center"/>
              <w:rPr>
                <w:b/>
                <w:sz w:val="24"/>
                <w:szCs w:val="24"/>
              </w:rPr>
            </w:pPr>
            <w:r w:rsidRPr="00AC01D6">
              <w:rPr>
                <w:b/>
                <w:sz w:val="24"/>
                <w:szCs w:val="24"/>
              </w:rPr>
              <w:t>1</w:t>
            </w:r>
          </w:p>
        </w:tc>
        <w:tc>
          <w:tcPr>
            <w:tcW w:w="844" w:type="dxa"/>
            <w:vAlign w:val="center"/>
          </w:tcPr>
          <w:p w:rsidR="00B44CB3" w:rsidRPr="00AC01D6" w:rsidRDefault="00B44CB3" w:rsidP="00ED1F40">
            <w:pPr>
              <w:jc w:val="center"/>
              <w:rPr>
                <w:b/>
                <w:sz w:val="24"/>
                <w:szCs w:val="24"/>
              </w:rPr>
            </w:pPr>
            <w:r w:rsidRPr="00AC01D6">
              <w:rPr>
                <w:b/>
                <w:sz w:val="24"/>
                <w:szCs w:val="24"/>
              </w:rPr>
              <w:t>2</w:t>
            </w:r>
          </w:p>
        </w:tc>
        <w:tc>
          <w:tcPr>
            <w:tcW w:w="844" w:type="dxa"/>
            <w:vAlign w:val="center"/>
          </w:tcPr>
          <w:p w:rsidR="00B44CB3" w:rsidRPr="00AC01D6" w:rsidRDefault="00B44CB3" w:rsidP="00ED1F40">
            <w:pPr>
              <w:jc w:val="center"/>
              <w:rPr>
                <w:b/>
                <w:sz w:val="24"/>
                <w:szCs w:val="24"/>
              </w:rPr>
            </w:pPr>
            <w:r w:rsidRPr="00AC01D6">
              <w:rPr>
                <w:b/>
                <w:sz w:val="24"/>
                <w:szCs w:val="24"/>
              </w:rPr>
              <w:t>3</w:t>
            </w:r>
          </w:p>
        </w:tc>
        <w:tc>
          <w:tcPr>
            <w:tcW w:w="844" w:type="dxa"/>
            <w:vAlign w:val="center"/>
          </w:tcPr>
          <w:p w:rsidR="00B44CB3" w:rsidRPr="00AC01D6" w:rsidRDefault="00B44CB3" w:rsidP="00ED1F40">
            <w:pPr>
              <w:jc w:val="center"/>
              <w:rPr>
                <w:b/>
                <w:sz w:val="24"/>
                <w:szCs w:val="24"/>
              </w:rPr>
            </w:pPr>
            <w:r w:rsidRPr="00AC01D6">
              <w:rPr>
                <w:b/>
                <w:sz w:val="24"/>
                <w:szCs w:val="24"/>
              </w:rPr>
              <w:t>4</w:t>
            </w:r>
          </w:p>
        </w:tc>
        <w:tc>
          <w:tcPr>
            <w:tcW w:w="844" w:type="dxa"/>
            <w:vAlign w:val="center"/>
          </w:tcPr>
          <w:p w:rsidR="00B44CB3" w:rsidRPr="00AC01D6" w:rsidRDefault="00B44CB3" w:rsidP="00ED1F40">
            <w:pPr>
              <w:jc w:val="center"/>
              <w:rPr>
                <w:b/>
                <w:sz w:val="24"/>
                <w:szCs w:val="24"/>
              </w:rPr>
            </w:pPr>
            <w:r w:rsidRPr="00AC01D6">
              <w:rPr>
                <w:b/>
                <w:sz w:val="24"/>
                <w:szCs w:val="24"/>
              </w:rPr>
              <w:t>5</w:t>
            </w:r>
          </w:p>
        </w:tc>
        <w:tc>
          <w:tcPr>
            <w:tcW w:w="844" w:type="dxa"/>
            <w:vAlign w:val="center"/>
          </w:tcPr>
          <w:p w:rsidR="00B44CB3" w:rsidRPr="00AC01D6" w:rsidRDefault="00B44CB3" w:rsidP="00ED1F40">
            <w:pPr>
              <w:jc w:val="center"/>
              <w:rPr>
                <w:b/>
                <w:sz w:val="24"/>
                <w:szCs w:val="24"/>
              </w:rPr>
            </w:pPr>
            <w:r w:rsidRPr="00AC01D6">
              <w:rPr>
                <w:b/>
                <w:sz w:val="24"/>
                <w:szCs w:val="24"/>
              </w:rPr>
              <w:t>6</w:t>
            </w:r>
          </w:p>
        </w:tc>
        <w:tc>
          <w:tcPr>
            <w:tcW w:w="844" w:type="dxa"/>
            <w:vAlign w:val="center"/>
          </w:tcPr>
          <w:p w:rsidR="00B44CB3" w:rsidRPr="00AC01D6" w:rsidRDefault="00B44CB3" w:rsidP="00ED1F40">
            <w:pPr>
              <w:jc w:val="center"/>
              <w:rPr>
                <w:b/>
                <w:sz w:val="24"/>
                <w:szCs w:val="24"/>
              </w:rPr>
            </w:pPr>
            <w:r w:rsidRPr="00AC01D6">
              <w:rPr>
                <w:b/>
                <w:sz w:val="24"/>
                <w:szCs w:val="24"/>
              </w:rPr>
              <w:t>7</w:t>
            </w:r>
          </w:p>
        </w:tc>
        <w:tc>
          <w:tcPr>
            <w:tcW w:w="845" w:type="dxa"/>
            <w:vAlign w:val="center"/>
          </w:tcPr>
          <w:p w:rsidR="00B44CB3" w:rsidRPr="00AC01D6" w:rsidRDefault="00B44CB3" w:rsidP="00ED1F40">
            <w:pPr>
              <w:jc w:val="center"/>
              <w:rPr>
                <w:b/>
                <w:sz w:val="24"/>
                <w:szCs w:val="24"/>
              </w:rPr>
            </w:pPr>
            <w:r w:rsidRPr="00AC01D6">
              <w:rPr>
                <w:b/>
                <w:sz w:val="24"/>
                <w:szCs w:val="24"/>
              </w:rPr>
              <w:t>8</w:t>
            </w:r>
          </w:p>
        </w:tc>
        <w:tc>
          <w:tcPr>
            <w:tcW w:w="845" w:type="dxa"/>
            <w:vAlign w:val="center"/>
          </w:tcPr>
          <w:p w:rsidR="00B44CB3" w:rsidRPr="00AC01D6" w:rsidRDefault="00B44CB3" w:rsidP="00ED1F40">
            <w:pPr>
              <w:jc w:val="center"/>
              <w:rPr>
                <w:b/>
                <w:sz w:val="24"/>
                <w:szCs w:val="24"/>
              </w:rPr>
            </w:pPr>
            <w:r w:rsidRPr="00AC01D6">
              <w:rPr>
                <w:b/>
                <w:sz w:val="24"/>
                <w:szCs w:val="24"/>
              </w:rPr>
              <w:t>9</w:t>
            </w:r>
          </w:p>
        </w:tc>
        <w:tc>
          <w:tcPr>
            <w:tcW w:w="845" w:type="dxa"/>
            <w:vAlign w:val="center"/>
          </w:tcPr>
          <w:p w:rsidR="00B44CB3" w:rsidRPr="00AC01D6" w:rsidRDefault="00B44CB3" w:rsidP="00ED1F40">
            <w:pPr>
              <w:jc w:val="center"/>
              <w:rPr>
                <w:b/>
                <w:sz w:val="24"/>
                <w:szCs w:val="24"/>
              </w:rPr>
            </w:pPr>
            <w:r w:rsidRPr="00AC01D6">
              <w:rPr>
                <w:b/>
                <w:sz w:val="24"/>
                <w:szCs w:val="24"/>
              </w:rPr>
              <w:t>10</w:t>
            </w:r>
          </w:p>
        </w:tc>
      </w:tr>
      <w:tr w:rsidR="00B44CB3" w:rsidRPr="00AC01D6" w:rsidTr="00ED1F40">
        <w:trPr>
          <w:trHeight w:val="552"/>
        </w:trPr>
        <w:tc>
          <w:tcPr>
            <w:tcW w:w="844" w:type="dxa"/>
            <w:vAlign w:val="center"/>
          </w:tcPr>
          <w:p w:rsidR="00B44CB3" w:rsidRPr="00AC01D6" w:rsidRDefault="00B44CB3" w:rsidP="00ED1F40">
            <w:pPr>
              <w:jc w:val="center"/>
              <w:rPr>
                <w:b/>
                <w:sz w:val="24"/>
                <w:szCs w:val="24"/>
              </w:rPr>
            </w:pPr>
            <w:r w:rsidRPr="00AC01D6">
              <w:rPr>
                <w:b/>
                <w:sz w:val="24"/>
                <w:szCs w:val="24"/>
              </w:rPr>
              <w:t>Ответ</w:t>
            </w:r>
          </w:p>
        </w:tc>
        <w:tc>
          <w:tcPr>
            <w:tcW w:w="844" w:type="dxa"/>
            <w:vAlign w:val="center"/>
          </w:tcPr>
          <w:p w:rsidR="00B44CB3" w:rsidRPr="00AC01D6" w:rsidRDefault="00B44CB3" w:rsidP="00ED1F40">
            <w:pPr>
              <w:jc w:val="center"/>
              <w:rPr>
                <w:sz w:val="24"/>
                <w:szCs w:val="24"/>
              </w:rPr>
            </w:pPr>
            <w:r w:rsidRPr="00AC01D6">
              <w:rPr>
                <w:sz w:val="24"/>
                <w:szCs w:val="24"/>
              </w:rPr>
              <w:t>1</w:t>
            </w:r>
          </w:p>
        </w:tc>
        <w:tc>
          <w:tcPr>
            <w:tcW w:w="844" w:type="dxa"/>
            <w:vAlign w:val="center"/>
          </w:tcPr>
          <w:p w:rsidR="00B44CB3" w:rsidRPr="00AC01D6" w:rsidRDefault="00B44CB3" w:rsidP="00ED1F40">
            <w:pPr>
              <w:jc w:val="center"/>
              <w:rPr>
                <w:sz w:val="24"/>
                <w:szCs w:val="24"/>
              </w:rPr>
            </w:pPr>
            <w:r w:rsidRPr="00AC01D6">
              <w:rPr>
                <w:sz w:val="24"/>
                <w:szCs w:val="24"/>
              </w:rPr>
              <w:t>2</w:t>
            </w:r>
          </w:p>
        </w:tc>
        <w:tc>
          <w:tcPr>
            <w:tcW w:w="844" w:type="dxa"/>
            <w:vAlign w:val="center"/>
          </w:tcPr>
          <w:p w:rsidR="00B44CB3" w:rsidRPr="00AC01D6" w:rsidRDefault="00B44CB3" w:rsidP="00ED1F40">
            <w:pPr>
              <w:jc w:val="center"/>
              <w:rPr>
                <w:sz w:val="24"/>
                <w:szCs w:val="24"/>
              </w:rPr>
            </w:pPr>
            <w:r w:rsidRPr="00AC01D6">
              <w:rPr>
                <w:sz w:val="24"/>
                <w:szCs w:val="24"/>
              </w:rPr>
              <w:t>4</w:t>
            </w:r>
          </w:p>
        </w:tc>
        <w:tc>
          <w:tcPr>
            <w:tcW w:w="844" w:type="dxa"/>
            <w:vAlign w:val="center"/>
          </w:tcPr>
          <w:p w:rsidR="00B44CB3" w:rsidRPr="00AC01D6" w:rsidRDefault="00B44CB3" w:rsidP="00ED1F40">
            <w:pPr>
              <w:jc w:val="center"/>
              <w:rPr>
                <w:sz w:val="24"/>
                <w:szCs w:val="24"/>
              </w:rPr>
            </w:pPr>
            <w:r w:rsidRPr="00AC01D6">
              <w:rPr>
                <w:sz w:val="24"/>
                <w:szCs w:val="24"/>
              </w:rPr>
              <w:t>1</w:t>
            </w:r>
          </w:p>
        </w:tc>
        <w:tc>
          <w:tcPr>
            <w:tcW w:w="844" w:type="dxa"/>
            <w:vAlign w:val="center"/>
          </w:tcPr>
          <w:p w:rsidR="00B44CB3" w:rsidRPr="00AC01D6" w:rsidRDefault="00B44CB3" w:rsidP="00ED1F40">
            <w:pPr>
              <w:jc w:val="center"/>
              <w:rPr>
                <w:sz w:val="24"/>
                <w:szCs w:val="24"/>
              </w:rPr>
            </w:pPr>
            <w:r w:rsidRPr="00AC01D6">
              <w:rPr>
                <w:sz w:val="24"/>
                <w:szCs w:val="24"/>
              </w:rPr>
              <w:t>1</w:t>
            </w:r>
          </w:p>
        </w:tc>
        <w:tc>
          <w:tcPr>
            <w:tcW w:w="844" w:type="dxa"/>
            <w:vAlign w:val="center"/>
          </w:tcPr>
          <w:p w:rsidR="00B44CB3" w:rsidRPr="00AC01D6" w:rsidRDefault="00B44CB3" w:rsidP="00ED1F40">
            <w:pPr>
              <w:jc w:val="center"/>
              <w:rPr>
                <w:sz w:val="24"/>
                <w:szCs w:val="24"/>
              </w:rPr>
            </w:pPr>
            <w:r w:rsidRPr="00AC01D6">
              <w:rPr>
                <w:sz w:val="24"/>
                <w:szCs w:val="24"/>
              </w:rPr>
              <w:t>1</w:t>
            </w:r>
          </w:p>
        </w:tc>
        <w:tc>
          <w:tcPr>
            <w:tcW w:w="844" w:type="dxa"/>
            <w:vAlign w:val="center"/>
          </w:tcPr>
          <w:p w:rsidR="00B44CB3" w:rsidRPr="00AC01D6" w:rsidRDefault="00B44CB3" w:rsidP="00ED1F40">
            <w:pPr>
              <w:jc w:val="center"/>
              <w:rPr>
                <w:sz w:val="24"/>
                <w:szCs w:val="24"/>
              </w:rPr>
            </w:pPr>
            <w:r w:rsidRPr="00AC01D6">
              <w:rPr>
                <w:sz w:val="24"/>
                <w:szCs w:val="24"/>
              </w:rPr>
              <w:t>3</w:t>
            </w:r>
          </w:p>
        </w:tc>
        <w:tc>
          <w:tcPr>
            <w:tcW w:w="845" w:type="dxa"/>
            <w:vAlign w:val="center"/>
          </w:tcPr>
          <w:p w:rsidR="00B44CB3" w:rsidRPr="00AC01D6" w:rsidRDefault="00B44CB3" w:rsidP="00ED1F40">
            <w:pPr>
              <w:jc w:val="center"/>
              <w:rPr>
                <w:sz w:val="24"/>
                <w:szCs w:val="24"/>
              </w:rPr>
            </w:pPr>
            <w:r w:rsidRPr="00AC01D6">
              <w:rPr>
                <w:sz w:val="24"/>
                <w:szCs w:val="24"/>
              </w:rPr>
              <w:t>3</w:t>
            </w:r>
          </w:p>
        </w:tc>
        <w:tc>
          <w:tcPr>
            <w:tcW w:w="845" w:type="dxa"/>
            <w:vAlign w:val="center"/>
          </w:tcPr>
          <w:p w:rsidR="00B44CB3" w:rsidRPr="00AC01D6" w:rsidRDefault="00B44CB3" w:rsidP="00ED1F40">
            <w:pPr>
              <w:jc w:val="center"/>
              <w:rPr>
                <w:sz w:val="24"/>
                <w:szCs w:val="24"/>
              </w:rPr>
            </w:pPr>
            <w:r w:rsidRPr="00AC01D6">
              <w:rPr>
                <w:sz w:val="24"/>
                <w:szCs w:val="24"/>
              </w:rPr>
              <w:t>2</w:t>
            </w:r>
          </w:p>
        </w:tc>
        <w:tc>
          <w:tcPr>
            <w:tcW w:w="845" w:type="dxa"/>
            <w:vAlign w:val="center"/>
          </w:tcPr>
          <w:p w:rsidR="00B44CB3" w:rsidRPr="00AC01D6" w:rsidRDefault="00B44CB3" w:rsidP="00ED1F40">
            <w:pPr>
              <w:jc w:val="center"/>
              <w:rPr>
                <w:sz w:val="24"/>
                <w:szCs w:val="24"/>
              </w:rPr>
            </w:pPr>
            <w:r w:rsidRPr="00AC01D6">
              <w:rPr>
                <w:sz w:val="24"/>
                <w:szCs w:val="24"/>
              </w:rPr>
              <w:t>3</w:t>
            </w:r>
          </w:p>
        </w:tc>
      </w:tr>
    </w:tbl>
    <w:p w:rsidR="00B44CB3" w:rsidRDefault="00B44CB3" w:rsidP="008344AA">
      <w:pPr>
        <w:tabs>
          <w:tab w:val="left" w:pos="1819"/>
        </w:tabs>
        <w:jc w:val="center"/>
        <w:rPr>
          <w:rFonts w:ascii="Times New Roman" w:hAnsi="Times New Roman"/>
          <w:b/>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4C433F" w:rsidRDefault="004C433F" w:rsidP="008344AA">
      <w:pPr>
        <w:tabs>
          <w:tab w:val="left" w:pos="1819"/>
        </w:tabs>
        <w:jc w:val="right"/>
        <w:rPr>
          <w:rFonts w:ascii="Times New Roman" w:hAnsi="Times New Roman"/>
          <w:sz w:val="24"/>
          <w:szCs w:val="24"/>
        </w:rPr>
      </w:pPr>
    </w:p>
    <w:p w:rsidR="008344AA" w:rsidRPr="004D5E17" w:rsidRDefault="008344AA" w:rsidP="008344AA">
      <w:pPr>
        <w:tabs>
          <w:tab w:val="left" w:pos="1819"/>
        </w:tabs>
        <w:jc w:val="right"/>
        <w:rPr>
          <w:rFonts w:ascii="Times New Roman" w:hAnsi="Times New Roman"/>
          <w:sz w:val="24"/>
          <w:szCs w:val="24"/>
        </w:rPr>
      </w:pPr>
      <w:r w:rsidRPr="004D5E17">
        <w:rPr>
          <w:rFonts w:ascii="Times New Roman" w:hAnsi="Times New Roman"/>
          <w:sz w:val="24"/>
          <w:szCs w:val="24"/>
        </w:rPr>
        <w:t>Приложение</w:t>
      </w:r>
      <w:r w:rsidR="00A16FD2">
        <w:rPr>
          <w:rFonts w:ascii="Times New Roman" w:hAnsi="Times New Roman"/>
          <w:sz w:val="24"/>
          <w:szCs w:val="24"/>
        </w:rPr>
        <w:t xml:space="preserve"> 3</w:t>
      </w:r>
    </w:p>
    <w:p w:rsidR="008344AA" w:rsidRDefault="008344AA" w:rsidP="008344AA">
      <w:pPr>
        <w:tabs>
          <w:tab w:val="left" w:pos="1819"/>
        </w:tabs>
        <w:jc w:val="center"/>
        <w:rPr>
          <w:rFonts w:ascii="Times New Roman" w:hAnsi="Times New Roman"/>
          <w:b/>
          <w:sz w:val="24"/>
          <w:szCs w:val="24"/>
        </w:rPr>
      </w:pPr>
      <w:r>
        <w:rPr>
          <w:rFonts w:ascii="Times New Roman" w:hAnsi="Times New Roman"/>
          <w:b/>
          <w:sz w:val="24"/>
          <w:szCs w:val="24"/>
        </w:rPr>
        <w:t>ЗАДАНИЕ ДЛЯ САМОСТОЯТЕЛЬНОЙ ВНЕАУДИТОРНОЙ РАБОТЫ СТУДЕНТОВ</w:t>
      </w:r>
    </w:p>
    <w:p w:rsidR="00A16FD2" w:rsidRPr="00FE2FCA" w:rsidRDefault="00A16FD2" w:rsidP="00A16FD2">
      <w:pPr>
        <w:spacing w:before="240"/>
        <w:jc w:val="center"/>
        <w:rPr>
          <w:rFonts w:ascii="Times New Roman" w:hAnsi="Times New Roman"/>
          <w:b/>
          <w:sz w:val="28"/>
          <w:szCs w:val="28"/>
        </w:rPr>
      </w:pPr>
      <w:r w:rsidRPr="00FE2FCA">
        <w:rPr>
          <w:rFonts w:ascii="Times New Roman" w:hAnsi="Times New Roman"/>
          <w:b/>
          <w:sz w:val="28"/>
          <w:szCs w:val="28"/>
        </w:rPr>
        <w:t>ЗАДАНИЕ ДЛЯ САМОСТОЯТЕЛЬНОЙ ВНЕАУДИТОРНОЙ РАБОТЫ СТУДЕНТОВ</w:t>
      </w:r>
    </w:p>
    <w:p w:rsidR="00A16FD2" w:rsidRPr="00CE6AF4" w:rsidRDefault="00A16FD2" w:rsidP="00A16FD2">
      <w:pPr>
        <w:spacing w:after="0" w:line="360" w:lineRule="auto"/>
        <w:ind w:firstLine="709"/>
        <w:jc w:val="both"/>
        <w:rPr>
          <w:b/>
          <w:sz w:val="28"/>
          <w:szCs w:val="28"/>
        </w:rPr>
      </w:pPr>
      <w:r w:rsidRPr="00CE6AF4">
        <w:rPr>
          <w:rFonts w:ascii="Times New Roman" w:hAnsi="Times New Roman"/>
          <w:sz w:val="28"/>
          <w:szCs w:val="28"/>
        </w:rPr>
        <w:t>Тема 4.17. Общие принципы классификации, этиологии, патогенеза; клиническая картина, осложнения методы клинического, лабораторного, инструментального обследования при остром</w:t>
      </w:r>
      <w:r w:rsidR="004C433F">
        <w:rPr>
          <w:rFonts w:ascii="Times New Roman" w:hAnsi="Times New Roman"/>
          <w:sz w:val="28"/>
          <w:szCs w:val="28"/>
        </w:rPr>
        <w:t xml:space="preserve"> </w:t>
      </w:r>
      <w:r w:rsidRPr="00CE6AF4">
        <w:rPr>
          <w:rFonts w:ascii="Times New Roman" w:hAnsi="Times New Roman"/>
          <w:sz w:val="28"/>
          <w:szCs w:val="28"/>
        </w:rPr>
        <w:t>гломерулонефрите и оформление медицинской документации.</w:t>
      </w:r>
    </w:p>
    <w:p w:rsidR="00A16FD2" w:rsidRPr="00637FDA" w:rsidRDefault="00A16FD2" w:rsidP="00A16FD2">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2732"/>
        <w:gridCol w:w="4643"/>
      </w:tblGrid>
      <w:tr w:rsidR="00A16FD2" w:rsidRPr="00637FDA" w:rsidTr="00ED1F40">
        <w:tc>
          <w:tcPr>
            <w:tcW w:w="1912" w:type="dxa"/>
            <w:shd w:val="clear" w:color="auto" w:fill="auto"/>
            <w:vAlign w:val="center"/>
          </w:tcPr>
          <w:p w:rsidR="00A16FD2" w:rsidRPr="00893AE7" w:rsidRDefault="00A16FD2" w:rsidP="00ED1F40">
            <w:pPr>
              <w:spacing w:after="0" w:line="240" w:lineRule="auto"/>
              <w:jc w:val="center"/>
              <w:rPr>
                <w:rFonts w:ascii="Times New Roman" w:eastAsia="Times New Roman" w:hAnsi="Times New Roman"/>
                <w:b/>
                <w:sz w:val="24"/>
                <w:szCs w:val="24"/>
              </w:rPr>
            </w:pPr>
            <w:r w:rsidRPr="00893AE7">
              <w:rPr>
                <w:rFonts w:ascii="Times New Roman" w:eastAsia="Times New Roman" w:hAnsi="Times New Roman"/>
                <w:b/>
                <w:sz w:val="24"/>
                <w:szCs w:val="24"/>
              </w:rPr>
              <w:t>Цель  домашнего задания</w:t>
            </w:r>
          </w:p>
        </w:tc>
        <w:tc>
          <w:tcPr>
            <w:tcW w:w="2732" w:type="dxa"/>
            <w:shd w:val="clear" w:color="auto" w:fill="auto"/>
            <w:vAlign w:val="center"/>
          </w:tcPr>
          <w:p w:rsidR="00A16FD2" w:rsidRPr="00893AE7" w:rsidRDefault="00A16FD2" w:rsidP="00ED1F40">
            <w:pPr>
              <w:spacing w:after="0" w:line="240" w:lineRule="auto"/>
              <w:jc w:val="center"/>
              <w:rPr>
                <w:rFonts w:ascii="Times New Roman" w:eastAsia="Times New Roman" w:hAnsi="Times New Roman"/>
                <w:b/>
                <w:sz w:val="24"/>
                <w:szCs w:val="24"/>
              </w:rPr>
            </w:pPr>
            <w:r w:rsidRPr="00893AE7">
              <w:rPr>
                <w:rFonts w:ascii="Times New Roman" w:eastAsia="Times New Roman" w:hAnsi="Times New Roman"/>
                <w:b/>
                <w:sz w:val="24"/>
                <w:szCs w:val="24"/>
              </w:rPr>
              <w:t>Вид домашнего задания</w:t>
            </w:r>
          </w:p>
        </w:tc>
        <w:tc>
          <w:tcPr>
            <w:tcW w:w="4643" w:type="dxa"/>
            <w:shd w:val="clear" w:color="auto" w:fill="auto"/>
            <w:vAlign w:val="center"/>
          </w:tcPr>
          <w:p w:rsidR="00A16FD2" w:rsidRPr="00893AE7" w:rsidRDefault="00A16FD2" w:rsidP="00ED1F40">
            <w:pPr>
              <w:spacing w:after="0" w:line="240" w:lineRule="auto"/>
              <w:jc w:val="center"/>
              <w:rPr>
                <w:rFonts w:ascii="Times New Roman" w:eastAsia="Times New Roman" w:hAnsi="Times New Roman"/>
                <w:b/>
                <w:sz w:val="24"/>
                <w:szCs w:val="24"/>
              </w:rPr>
            </w:pPr>
            <w:r w:rsidRPr="00893AE7">
              <w:rPr>
                <w:rFonts w:ascii="Times New Roman" w:eastAsia="Times New Roman" w:hAnsi="Times New Roman"/>
                <w:b/>
                <w:sz w:val="24"/>
                <w:szCs w:val="24"/>
              </w:rPr>
              <w:t>Источник информации</w:t>
            </w:r>
          </w:p>
        </w:tc>
      </w:tr>
      <w:tr w:rsidR="00A16FD2" w:rsidRPr="00637FDA" w:rsidTr="00ED1F40">
        <w:trPr>
          <w:trHeight w:val="2944"/>
        </w:trPr>
        <w:tc>
          <w:tcPr>
            <w:tcW w:w="1912" w:type="dxa"/>
            <w:shd w:val="clear" w:color="auto" w:fill="auto"/>
          </w:tcPr>
          <w:p w:rsidR="00A16FD2" w:rsidRPr="00637FDA" w:rsidRDefault="00A16FD2" w:rsidP="00ED1F40">
            <w:pPr>
              <w:rPr>
                <w:rFonts w:ascii="Times New Roman" w:eastAsia="Times New Roman" w:hAnsi="Times New Roman"/>
                <w:sz w:val="24"/>
                <w:szCs w:val="24"/>
              </w:rPr>
            </w:pPr>
            <w:r w:rsidRPr="00637FDA">
              <w:rPr>
                <w:rFonts w:ascii="Times New Roman" w:eastAsia="Times New Roman" w:hAnsi="Times New Roman"/>
                <w:sz w:val="24"/>
                <w:szCs w:val="24"/>
              </w:rPr>
              <w:t>-закрепление и систематизация знаний</w:t>
            </w:r>
          </w:p>
        </w:tc>
        <w:tc>
          <w:tcPr>
            <w:tcW w:w="2732" w:type="dxa"/>
            <w:shd w:val="clear" w:color="auto" w:fill="auto"/>
          </w:tcPr>
          <w:p w:rsidR="00A16FD2" w:rsidRDefault="00A16FD2" w:rsidP="00ED1F4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изучение текста учебника, МП;</w:t>
            </w:r>
          </w:p>
          <w:p w:rsidR="00A16FD2" w:rsidRPr="00637FDA" w:rsidRDefault="00A16FD2" w:rsidP="00ED1F40">
            <w:pPr>
              <w:spacing w:after="0" w:line="240" w:lineRule="auto"/>
              <w:rPr>
                <w:rFonts w:ascii="Times New Roman" w:eastAsia="Times New Roman" w:hAnsi="Times New Roman"/>
                <w:sz w:val="24"/>
                <w:szCs w:val="24"/>
              </w:rPr>
            </w:pPr>
            <w:r w:rsidRPr="00637FDA">
              <w:rPr>
                <w:rFonts w:ascii="Times New Roman" w:eastAsia="Times New Roman" w:hAnsi="Times New Roman"/>
                <w:sz w:val="24"/>
                <w:szCs w:val="24"/>
              </w:rPr>
              <w:t>-работа с конспектом теоретического занятия;</w:t>
            </w:r>
          </w:p>
          <w:p w:rsidR="00A16FD2" w:rsidRPr="00637FDA" w:rsidRDefault="00A16FD2" w:rsidP="00ED1F40">
            <w:pPr>
              <w:spacing w:after="0" w:line="240" w:lineRule="auto"/>
              <w:rPr>
                <w:rFonts w:ascii="Times New Roman" w:eastAsia="Times New Roman" w:hAnsi="Times New Roman"/>
                <w:sz w:val="24"/>
                <w:szCs w:val="24"/>
              </w:rPr>
            </w:pPr>
            <w:r w:rsidRPr="00637FDA">
              <w:rPr>
                <w:rFonts w:ascii="Times New Roman" w:eastAsia="Times New Roman" w:hAnsi="Times New Roman"/>
                <w:sz w:val="24"/>
                <w:szCs w:val="24"/>
              </w:rPr>
              <w:t>-</w:t>
            </w:r>
            <w:r>
              <w:rPr>
                <w:rFonts w:ascii="Times New Roman" w:eastAsia="Times New Roman" w:hAnsi="Times New Roman"/>
                <w:sz w:val="24"/>
                <w:szCs w:val="24"/>
              </w:rPr>
              <w:t xml:space="preserve"> изучение презентации.</w:t>
            </w:r>
          </w:p>
          <w:p w:rsidR="00A16FD2" w:rsidRPr="00637FDA" w:rsidRDefault="00A16FD2" w:rsidP="00ED1F40">
            <w:pPr>
              <w:spacing w:after="0" w:line="240" w:lineRule="auto"/>
              <w:rPr>
                <w:rFonts w:ascii="Times New Roman" w:eastAsia="Times New Roman" w:hAnsi="Times New Roman"/>
                <w:sz w:val="24"/>
                <w:szCs w:val="24"/>
              </w:rPr>
            </w:pPr>
          </w:p>
        </w:tc>
        <w:tc>
          <w:tcPr>
            <w:tcW w:w="4643" w:type="dxa"/>
            <w:shd w:val="clear" w:color="auto" w:fill="auto"/>
          </w:tcPr>
          <w:p w:rsidR="00A16FD2" w:rsidRDefault="00A16FD2" w:rsidP="00ED1F4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1.Основная литература:</w:t>
            </w:r>
          </w:p>
          <w:p w:rsidR="00A16FD2" w:rsidRDefault="00A16FD2" w:rsidP="00ED1F4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Педиатрия с детскими инфекциями: учебник для студентов учреждений среднего профессионального образования / А.М.Запруднов, К.И.Григорьев. – М.: ГЭОТАР-Медиа, 2016. – 560с.: ил., стр. 358 – 367.</w:t>
            </w:r>
          </w:p>
          <w:p w:rsidR="00A16FD2" w:rsidRDefault="00A16FD2" w:rsidP="00ED1F40">
            <w:pPr>
              <w:pStyle w:val="a3"/>
              <w:numPr>
                <w:ilvl w:val="0"/>
                <w:numId w:val="1"/>
              </w:numPr>
              <w:tabs>
                <w:tab w:val="clear" w:pos="720"/>
                <w:tab w:val="num" w:pos="0"/>
              </w:tabs>
              <w:spacing w:after="0" w:line="240" w:lineRule="auto"/>
              <w:ind w:left="0" w:firstLine="32"/>
              <w:rPr>
                <w:rFonts w:ascii="Times New Roman" w:eastAsia="Times New Roman" w:hAnsi="Times New Roman"/>
                <w:sz w:val="24"/>
                <w:szCs w:val="24"/>
              </w:rPr>
            </w:pPr>
            <w:r>
              <w:rPr>
                <w:rFonts w:ascii="Times New Roman" w:eastAsia="Times New Roman" w:hAnsi="Times New Roman"/>
                <w:sz w:val="24"/>
                <w:szCs w:val="24"/>
              </w:rPr>
              <w:t xml:space="preserve">Дополнительные источники: </w:t>
            </w:r>
          </w:p>
          <w:p w:rsidR="00A16FD2" w:rsidRPr="00CE41DA" w:rsidRDefault="00A16FD2" w:rsidP="00A16FD2">
            <w:pPr>
              <w:pStyle w:val="a3"/>
              <w:numPr>
                <w:ilvl w:val="0"/>
                <w:numId w:val="9"/>
              </w:numPr>
              <w:tabs>
                <w:tab w:val="left" w:pos="464"/>
              </w:tabs>
              <w:spacing w:after="0" w:line="240" w:lineRule="auto"/>
              <w:ind w:left="34" w:firstLine="0"/>
              <w:rPr>
                <w:rFonts w:ascii="Times New Roman" w:eastAsia="Times New Roman" w:hAnsi="Times New Roman"/>
                <w:sz w:val="24"/>
                <w:szCs w:val="24"/>
              </w:rPr>
            </w:pPr>
            <w:r>
              <w:rPr>
                <w:rFonts w:ascii="Times New Roman" w:eastAsia="Times New Roman" w:hAnsi="Times New Roman"/>
                <w:sz w:val="24"/>
                <w:szCs w:val="24"/>
              </w:rPr>
              <w:t>МП «Сборник опорных конспектов», стр.121 – 133;</w:t>
            </w:r>
          </w:p>
          <w:p w:rsidR="00A16FD2" w:rsidRPr="00CE41DA" w:rsidRDefault="00A16FD2" w:rsidP="00A16FD2">
            <w:pPr>
              <w:pStyle w:val="a3"/>
              <w:numPr>
                <w:ilvl w:val="0"/>
                <w:numId w:val="9"/>
              </w:numPr>
              <w:tabs>
                <w:tab w:val="left" w:pos="464"/>
              </w:tabs>
              <w:spacing w:after="0" w:line="240" w:lineRule="auto"/>
              <w:ind w:left="34" w:firstLine="0"/>
              <w:rPr>
                <w:rFonts w:ascii="Times New Roman" w:eastAsia="Times New Roman" w:hAnsi="Times New Roman"/>
                <w:sz w:val="24"/>
                <w:szCs w:val="24"/>
              </w:rPr>
            </w:pPr>
            <w:r>
              <w:rPr>
                <w:rFonts w:ascii="Times New Roman" w:eastAsia="Times New Roman" w:hAnsi="Times New Roman"/>
                <w:sz w:val="24"/>
                <w:szCs w:val="24"/>
              </w:rPr>
              <w:t>конспект лекции.</w:t>
            </w:r>
          </w:p>
          <w:p w:rsidR="00A16FD2" w:rsidRPr="00CE41DA" w:rsidRDefault="00A16FD2" w:rsidP="00A16FD2">
            <w:pPr>
              <w:pStyle w:val="a3"/>
              <w:numPr>
                <w:ilvl w:val="0"/>
                <w:numId w:val="9"/>
              </w:numPr>
              <w:tabs>
                <w:tab w:val="left" w:pos="464"/>
              </w:tabs>
              <w:spacing w:after="0" w:line="240" w:lineRule="auto"/>
              <w:ind w:left="34" w:firstLine="0"/>
              <w:rPr>
                <w:rFonts w:ascii="Times New Roman" w:eastAsia="Times New Roman" w:hAnsi="Times New Roman"/>
                <w:sz w:val="24"/>
                <w:szCs w:val="24"/>
              </w:rPr>
            </w:pPr>
            <w:r w:rsidRPr="00CE41DA">
              <w:rPr>
                <w:rFonts w:ascii="Times New Roman" w:eastAsia="Times New Roman" w:hAnsi="Times New Roman"/>
                <w:sz w:val="24"/>
                <w:szCs w:val="24"/>
              </w:rPr>
              <w:t>презентация.</w:t>
            </w:r>
          </w:p>
        </w:tc>
      </w:tr>
    </w:tbl>
    <w:p w:rsidR="008344AA" w:rsidRDefault="008344AA" w:rsidP="008344AA">
      <w:pPr>
        <w:tabs>
          <w:tab w:val="left" w:pos="1819"/>
        </w:tabs>
        <w:jc w:val="center"/>
        <w:rPr>
          <w:rFonts w:ascii="Times New Roman" w:hAnsi="Times New Roman"/>
          <w:b/>
          <w:sz w:val="24"/>
          <w:szCs w:val="24"/>
        </w:rPr>
      </w:pPr>
    </w:p>
    <w:p w:rsidR="008344AA" w:rsidRDefault="008344AA" w:rsidP="004C433F">
      <w:pPr>
        <w:tabs>
          <w:tab w:val="left" w:pos="1819"/>
        </w:tabs>
        <w:jc w:val="center"/>
        <w:rPr>
          <w:rFonts w:ascii="Times New Roman" w:hAnsi="Times New Roman"/>
          <w:b/>
          <w:sz w:val="24"/>
          <w:szCs w:val="24"/>
        </w:rPr>
      </w:pPr>
      <w:r>
        <w:rPr>
          <w:rFonts w:ascii="Times New Roman" w:hAnsi="Times New Roman"/>
          <w:b/>
          <w:sz w:val="24"/>
          <w:szCs w:val="24"/>
        </w:rPr>
        <w:t>СПИСОК ИСПОЛЬЗОВАННЫХ ИСТОЧНИКОВ</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Детская нефрология: практическое руководство / под ред. Э. Лоймана, А. Н. Цыгина, А. А. Саркисяна. М.: Литтерра, 2010. 400 с.;</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 xml:space="preserve">Детские болезни: учебное пособие с комп. - диском / под ред. А.А. Баранова. 2-е изд. – М., 2007 – 1008 с. </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 xml:space="preserve">Классификация основных заболеваний и синдромов у детей / Быков В.О., Душко С.А., Филимонов Ю.А., Ткачева Н.В., Водовозова Э.В., Губарева Г.Н., Кузнецова И.Г., Леденева Л.Н., Миронова Э.В., Попова Т.А., Унтевский И.И. – 4-е изд., Ставрополь, 2008. </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Критерии оценки качества медицинской помощи: Приказ Минздрава России 520н от 15 июля 2016г «Об утверждении критериев оценки качества медицинской помощи».</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 xml:space="preserve">Патология детей старшего возраста. Ч. 2.: учебное пособие / В.О. Быков, Э.В. Водовозова, С.А. Душко, Г.Н. Губарева, И.Г. Кузнецова, Е.В. Кулакова, Л.Н. Леденева, Э.В. Миронова, Т.А. Попова, И.А. Стременкова, Е.В. Щетинин. – Ставрополь: Изд-во СтГМА, 2011 – 228 с.: табл., рис. </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 xml:space="preserve">Педиатрия. Национальное руководство: в 2 томах – М.: ГЭОТАР-Медиа, 2009, том 1−1024 с., том 2 – 1023 с. Дополнительная: </w:t>
      </w:r>
    </w:p>
    <w:p w:rsidR="002F2149" w:rsidRPr="004C433F" w:rsidRDefault="002F2149" w:rsidP="004C433F">
      <w:pPr>
        <w:pStyle w:val="a3"/>
        <w:numPr>
          <w:ilvl w:val="0"/>
          <w:numId w:val="8"/>
        </w:numPr>
        <w:ind w:left="0" w:firstLine="567"/>
        <w:jc w:val="both"/>
        <w:rPr>
          <w:rFonts w:ascii="Times New Roman" w:hAnsi="Times New Roman"/>
          <w:b/>
          <w:sz w:val="28"/>
          <w:szCs w:val="28"/>
        </w:rPr>
      </w:pPr>
      <w:r w:rsidRPr="004C433F">
        <w:rPr>
          <w:rFonts w:ascii="Times New Roman" w:hAnsi="Times New Roman"/>
          <w:sz w:val="28"/>
          <w:szCs w:val="28"/>
        </w:rPr>
        <w:t xml:space="preserve">Порядки оказания медицинской помощи: Приказ Министерства здравоохранения и социального развития РФ от 16 апреля 2012 г. N 366н "Об утверждении Порядка оказания педиатрической помощи"; </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Пропедевтика детских болезний: учебник \ Под ред А.С. Калмыковой. – М.: ГЕОТАР-Медиа, 2010. – 920с.</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 xml:space="preserve">Руководство по практическим умениям педиатра [Текст]: учеб.пособие для вузов / под ред. В.О. Быкова – изд. 3-е, стереотип. – Ростов н/Д: Феникс, 2010. – 574 с.: табл., рис. </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 xml:space="preserve">Справочник педиатра: учебное пособие / под ред. В.О. Быкова, А.С. Калмыковой. – 3-е изд., перераб. и доп. – Ростов н/Д: Феникс, 2007. – 573 с. </w:t>
      </w:r>
    </w:p>
    <w:p w:rsidR="002F2149" w:rsidRPr="004C433F" w:rsidRDefault="002F2149" w:rsidP="004C433F">
      <w:pPr>
        <w:pStyle w:val="a3"/>
        <w:numPr>
          <w:ilvl w:val="0"/>
          <w:numId w:val="8"/>
        </w:numPr>
        <w:ind w:left="0" w:firstLine="567"/>
        <w:jc w:val="both"/>
        <w:rPr>
          <w:rFonts w:ascii="Times New Roman" w:hAnsi="Times New Roman"/>
          <w:sz w:val="28"/>
          <w:szCs w:val="28"/>
        </w:rPr>
      </w:pPr>
      <w:r w:rsidRPr="004C433F">
        <w:rPr>
          <w:rFonts w:ascii="Times New Roman" w:hAnsi="Times New Roman"/>
          <w:sz w:val="28"/>
          <w:szCs w:val="28"/>
        </w:rPr>
        <w:t>Шабалов, Н.П. Детские болезни [Текст]: учеб. для вузов в 2-х томах / Н.П. Шабалов. – 7-е изд., перераб. и доп. – СПб.: Питер, 2012 г.</w:t>
      </w:r>
    </w:p>
    <w:p w:rsidR="002F2149" w:rsidRPr="004C433F" w:rsidRDefault="002F2149" w:rsidP="004C433F">
      <w:pPr>
        <w:pStyle w:val="a3"/>
        <w:jc w:val="both"/>
        <w:rPr>
          <w:rFonts w:ascii="Times New Roman" w:hAnsi="Times New Roman"/>
          <w:sz w:val="28"/>
          <w:szCs w:val="28"/>
        </w:rPr>
      </w:pPr>
      <w:r w:rsidRPr="004C433F">
        <w:rPr>
          <w:rFonts w:ascii="Times New Roman" w:hAnsi="Times New Roman"/>
          <w:sz w:val="28"/>
          <w:szCs w:val="28"/>
        </w:rPr>
        <w:t>Электронные ресурсы:</w:t>
      </w:r>
    </w:p>
    <w:p w:rsidR="002F2149" w:rsidRPr="004C433F" w:rsidRDefault="002F2149" w:rsidP="004C433F">
      <w:pPr>
        <w:pStyle w:val="a4"/>
        <w:numPr>
          <w:ilvl w:val="0"/>
          <w:numId w:val="7"/>
        </w:numPr>
        <w:tabs>
          <w:tab w:val="clear" w:pos="720"/>
          <w:tab w:val="num" w:pos="0"/>
        </w:tabs>
        <w:spacing w:after="0"/>
        <w:ind w:left="0" w:firstLine="360"/>
        <w:jc w:val="both"/>
        <w:rPr>
          <w:sz w:val="28"/>
        </w:rPr>
      </w:pPr>
      <w:r w:rsidRPr="004C433F">
        <w:rPr>
          <w:sz w:val="28"/>
        </w:rPr>
        <w:t xml:space="preserve">Клинические рекомендации (протокол) Нефротический синдром у детей 2016 [электронный ресурс]. – url: </w:t>
      </w:r>
      <w:hyperlink r:id="rId13" w:history="1">
        <w:r w:rsidRPr="004C433F">
          <w:rPr>
            <w:rStyle w:val="a8"/>
            <w:sz w:val="28"/>
          </w:rPr>
          <w:t>http://www.pediatr-russia.ru/sites/default/files/file/kr_nefr.pdf</w:t>
        </w:r>
      </w:hyperlink>
      <w:r w:rsidR="004C433F">
        <w:rPr>
          <w:sz w:val="28"/>
        </w:rPr>
        <w:t xml:space="preserve"> </w:t>
      </w:r>
      <w:r w:rsidRPr="004C433F">
        <w:rPr>
          <w:sz w:val="28"/>
        </w:rPr>
        <w:t>(дата обращения: 19.03.2020);</w:t>
      </w:r>
    </w:p>
    <w:p w:rsidR="00402A9D" w:rsidRPr="004C433F" w:rsidRDefault="002F2149" w:rsidP="004C433F">
      <w:pPr>
        <w:pStyle w:val="a3"/>
        <w:numPr>
          <w:ilvl w:val="0"/>
          <w:numId w:val="7"/>
        </w:numPr>
        <w:tabs>
          <w:tab w:val="clear" w:pos="720"/>
          <w:tab w:val="num" w:pos="0"/>
          <w:tab w:val="left" w:pos="1819"/>
        </w:tabs>
        <w:ind w:left="0" w:firstLine="360"/>
        <w:jc w:val="both"/>
        <w:rPr>
          <w:rFonts w:ascii="Times New Roman" w:hAnsi="Times New Roman"/>
          <w:sz w:val="28"/>
          <w:szCs w:val="28"/>
        </w:rPr>
      </w:pPr>
      <w:r w:rsidRPr="004C433F">
        <w:rPr>
          <w:rFonts w:ascii="Times New Roman" w:hAnsi="Times New Roman"/>
          <w:sz w:val="28"/>
          <w:szCs w:val="28"/>
        </w:rPr>
        <w:t xml:space="preserve">Роспотребнадзор [электронный ресурс]. – url: </w:t>
      </w:r>
      <w:hyperlink r:id="rId14" w:history="1">
        <w:r w:rsidRPr="004C433F">
          <w:rPr>
            <w:rStyle w:val="a8"/>
            <w:rFonts w:ascii="Times New Roman" w:hAnsi="Times New Roman"/>
            <w:sz w:val="28"/>
            <w:szCs w:val="28"/>
            <w:lang w:val="en-US"/>
          </w:rPr>
          <w:t>http</w:t>
        </w:r>
        <w:r w:rsidRPr="004C433F">
          <w:rPr>
            <w:rStyle w:val="a8"/>
            <w:rFonts w:ascii="Times New Roman" w:hAnsi="Times New Roman"/>
            <w:sz w:val="28"/>
            <w:szCs w:val="28"/>
          </w:rPr>
          <w:t>://</w:t>
        </w:r>
        <w:r w:rsidRPr="004C433F">
          <w:rPr>
            <w:rStyle w:val="a8"/>
            <w:rFonts w:ascii="Times New Roman" w:hAnsi="Times New Roman"/>
            <w:sz w:val="28"/>
            <w:szCs w:val="28"/>
            <w:lang w:val="en-US"/>
          </w:rPr>
          <w:t>rospotrebnadzor</w:t>
        </w:r>
        <w:r w:rsidRPr="004C433F">
          <w:rPr>
            <w:rStyle w:val="a8"/>
            <w:rFonts w:ascii="Times New Roman" w:hAnsi="Times New Roman"/>
            <w:sz w:val="28"/>
            <w:szCs w:val="28"/>
          </w:rPr>
          <w:t>.</w:t>
        </w:r>
        <w:r w:rsidRPr="004C433F">
          <w:rPr>
            <w:rStyle w:val="a8"/>
            <w:rFonts w:ascii="Times New Roman" w:hAnsi="Times New Roman"/>
            <w:sz w:val="28"/>
            <w:szCs w:val="28"/>
            <w:lang w:val="en-US"/>
          </w:rPr>
          <w:t>ru</w:t>
        </w:r>
        <w:r w:rsidRPr="004C433F">
          <w:rPr>
            <w:rStyle w:val="a8"/>
            <w:rFonts w:ascii="Times New Roman" w:hAnsi="Times New Roman"/>
            <w:sz w:val="28"/>
            <w:szCs w:val="28"/>
          </w:rPr>
          <w:t>/</w:t>
        </w:r>
        <w:r w:rsidRPr="004C433F">
          <w:rPr>
            <w:rStyle w:val="a8"/>
            <w:rFonts w:ascii="Times New Roman" w:hAnsi="Times New Roman"/>
            <w:sz w:val="28"/>
            <w:szCs w:val="28"/>
            <w:lang w:val="en-US"/>
          </w:rPr>
          <w:t>activities</w:t>
        </w:r>
        <w:r w:rsidRPr="004C433F">
          <w:rPr>
            <w:rStyle w:val="a8"/>
            <w:rFonts w:ascii="Times New Roman" w:hAnsi="Times New Roman"/>
            <w:sz w:val="28"/>
            <w:szCs w:val="28"/>
          </w:rPr>
          <w:t>/</w:t>
        </w:r>
        <w:r w:rsidRPr="004C433F">
          <w:rPr>
            <w:rStyle w:val="a8"/>
            <w:rFonts w:ascii="Times New Roman" w:hAnsi="Times New Roman"/>
            <w:sz w:val="28"/>
            <w:szCs w:val="28"/>
            <w:lang w:val="en-US"/>
          </w:rPr>
          <w:t>statisticalmaterials</w:t>
        </w:r>
        <w:r w:rsidRPr="004C433F">
          <w:rPr>
            <w:rStyle w:val="a8"/>
            <w:rFonts w:ascii="Times New Roman" w:hAnsi="Times New Roman"/>
            <w:sz w:val="28"/>
            <w:szCs w:val="28"/>
          </w:rPr>
          <w:t>/</w:t>
        </w:r>
        <w:r w:rsidRPr="004C433F">
          <w:rPr>
            <w:rStyle w:val="a8"/>
            <w:rFonts w:ascii="Times New Roman" w:hAnsi="Times New Roman"/>
            <w:sz w:val="28"/>
            <w:szCs w:val="28"/>
            <w:lang w:val="en-US"/>
          </w:rPr>
          <w:t>statictic</w:t>
        </w:r>
        <w:r w:rsidRPr="004C433F">
          <w:rPr>
            <w:rStyle w:val="a8"/>
            <w:rFonts w:ascii="Times New Roman" w:hAnsi="Times New Roman"/>
            <w:sz w:val="28"/>
            <w:szCs w:val="28"/>
          </w:rPr>
          <w:t>_</w:t>
        </w:r>
        <w:r w:rsidRPr="004C433F">
          <w:rPr>
            <w:rStyle w:val="a8"/>
            <w:rFonts w:ascii="Times New Roman" w:hAnsi="Times New Roman"/>
            <w:sz w:val="28"/>
            <w:szCs w:val="28"/>
            <w:lang w:val="en-US"/>
          </w:rPr>
          <w:t>details</w:t>
        </w:r>
        <w:r w:rsidRPr="004C433F">
          <w:rPr>
            <w:rStyle w:val="a8"/>
            <w:rFonts w:ascii="Times New Roman" w:hAnsi="Times New Roman"/>
            <w:sz w:val="28"/>
            <w:szCs w:val="28"/>
          </w:rPr>
          <w:t>.</w:t>
        </w:r>
        <w:r w:rsidRPr="004C433F">
          <w:rPr>
            <w:rStyle w:val="a8"/>
            <w:rFonts w:ascii="Times New Roman" w:hAnsi="Times New Roman"/>
            <w:sz w:val="28"/>
            <w:szCs w:val="28"/>
            <w:lang w:val="en-US"/>
          </w:rPr>
          <w:t>php</w:t>
        </w:r>
        <w:r w:rsidRPr="004C433F">
          <w:rPr>
            <w:rStyle w:val="a8"/>
            <w:rFonts w:ascii="Times New Roman" w:hAnsi="Times New Roman"/>
            <w:sz w:val="28"/>
            <w:szCs w:val="28"/>
          </w:rPr>
          <w:t xml:space="preserve"> Е</w:t>
        </w:r>
        <w:r w:rsidRPr="004C433F">
          <w:rPr>
            <w:rStyle w:val="a8"/>
            <w:rFonts w:ascii="Times New Roman" w:hAnsi="Times New Roman"/>
            <w:sz w:val="28"/>
            <w:szCs w:val="28"/>
            <w:lang w:val="en-US"/>
          </w:rPr>
          <w:t>LEMENT</w:t>
        </w:r>
        <w:r w:rsidRPr="004C433F">
          <w:rPr>
            <w:rStyle w:val="a8"/>
            <w:rFonts w:ascii="Times New Roman" w:hAnsi="Times New Roman"/>
            <w:sz w:val="28"/>
            <w:szCs w:val="28"/>
          </w:rPr>
          <w:t>_</w:t>
        </w:r>
        <w:r w:rsidRPr="004C433F">
          <w:rPr>
            <w:rStyle w:val="a8"/>
            <w:rFonts w:ascii="Times New Roman" w:hAnsi="Times New Roman"/>
            <w:sz w:val="28"/>
            <w:szCs w:val="28"/>
            <w:lang w:val="en-US"/>
          </w:rPr>
          <w:t>ID</w:t>
        </w:r>
        <w:r w:rsidRPr="004C433F">
          <w:rPr>
            <w:rStyle w:val="a8"/>
            <w:rFonts w:ascii="Times New Roman" w:hAnsi="Times New Roman"/>
            <w:sz w:val="28"/>
            <w:szCs w:val="28"/>
          </w:rPr>
          <w:t>=5525</w:t>
        </w:r>
      </w:hyperlink>
      <w:r w:rsidRPr="004C433F">
        <w:rPr>
          <w:rFonts w:ascii="Times New Roman" w:hAnsi="Times New Roman"/>
          <w:sz w:val="28"/>
          <w:szCs w:val="28"/>
        </w:rPr>
        <w:t xml:space="preserve"> (дата обращения: 18.03.2020).</w:t>
      </w:r>
      <w:r w:rsidR="008344AA" w:rsidRPr="004C433F">
        <w:rPr>
          <w:rFonts w:ascii="Times New Roman" w:hAnsi="Times New Roman"/>
          <w:b/>
          <w:sz w:val="28"/>
          <w:szCs w:val="28"/>
        </w:rPr>
        <w:br w:type="page"/>
      </w:r>
    </w:p>
    <w:sectPr w:rsidR="00402A9D" w:rsidRPr="004C433F" w:rsidSect="008344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E02" w:rsidRDefault="00052E02" w:rsidP="00C25B3F">
      <w:pPr>
        <w:spacing w:after="0" w:line="240" w:lineRule="auto"/>
      </w:pPr>
      <w:r>
        <w:separator/>
      </w:r>
    </w:p>
  </w:endnote>
  <w:endnote w:type="continuationSeparator" w:id="1">
    <w:p w:rsidR="00052E02" w:rsidRDefault="00052E02" w:rsidP="00C2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18610"/>
      <w:docPartObj>
        <w:docPartGallery w:val="Page Numbers (Bottom of Page)"/>
        <w:docPartUnique/>
      </w:docPartObj>
    </w:sdtPr>
    <w:sdtContent>
      <w:p w:rsidR="00C25B3F" w:rsidRDefault="00930CAD">
        <w:pPr>
          <w:pStyle w:val="ad"/>
          <w:jc w:val="right"/>
        </w:pPr>
        <w:fldSimple w:instr=" PAGE   \* MERGEFORMAT ">
          <w:r w:rsidR="00010D92">
            <w:rPr>
              <w:noProof/>
            </w:rPr>
            <w:t>17</w:t>
          </w:r>
        </w:fldSimple>
      </w:p>
    </w:sdtContent>
  </w:sdt>
  <w:p w:rsidR="00C25B3F" w:rsidRDefault="00C25B3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E02" w:rsidRDefault="00052E02" w:rsidP="00C25B3F">
      <w:pPr>
        <w:spacing w:after="0" w:line="240" w:lineRule="auto"/>
      </w:pPr>
      <w:r>
        <w:separator/>
      </w:r>
    </w:p>
  </w:footnote>
  <w:footnote w:type="continuationSeparator" w:id="1">
    <w:p w:rsidR="00052E02" w:rsidRDefault="00052E02" w:rsidP="00C25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579"/>
    <w:multiLevelType w:val="hybridMultilevel"/>
    <w:tmpl w:val="3A64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E1276"/>
    <w:multiLevelType w:val="hybridMultilevel"/>
    <w:tmpl w:val="80083FBA"/>
    <w:lvl w:ilvl="0" w:tplc="FA16CBEA">
      <w:start w:val="1"/>
      <w:numFmt w:val="decimal"/>
      <w:lvlText w:val="%1."/>
      <w:lvlJc w:val="left"/>
      <w:pPr>
        <w:ind w:left="720" w:hanging="360"/>
      </w:pPr>
      <w:rPr>
        <w:rFonts w:hint="default"/>
        <w:b w:val="0"/>
      </w:rPr>
    </w:lvl>
    <w:lvl w:ilvl="1" w:tplc="1368FCC8">
      <w:numFmt w:val="bullet"/>
      <w:lvlText w:val="•"/>
      <w:lvlJc w:val="left"/>
      <w:pPr>
        <w:ind w:left="1485" w:hanging="4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B16B8"/>
    <w:multiLevelType w:val="hybridMultilevel"/>
    <w:tmpl w:val="EC82BE84"/>
    <w:lvl w:ilvl="0" w:tplc="EA5ED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550DE8"/>
    <w:multiLevelType w:val="hybridMultilevel"/>
    <w:tmpl w:val="7EBA1906"/>
    <w:lvl w:ilvl="0" w:tplc="1DF6B684">
      <w:start w:val="1"/>
      <w:numFmt w:val="decimal"/>
      <w:lvlText w:val="%1."/>
      <w:lvlJc w:val="left"/>
      <w:pPr>
        <w:ind w:left="786" w:hanging="360"/>
      </w:pPr>
      <w:rPr>
        <w:rFonts w:hint="default"/>
        <w:b w:val="0"/>
      </w:rPr>
    </w:lvl>
    <w:lvl w:ilvl="1" w:tplc="1368FCC8">
      <w:numFmt w:val="bullet"/>
      <w:lvlText w:val="•"/>
      <w:lvlJc w:val="left"/>
      <w:pPr>
        <w:ind w:left="1551" w:hanging="405"/>
      </w:pPr>
      <w:rPr>
        <w:rFonts w:ascii="Times New Roman" w:eastAsiaTheme="minorHAnsi"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E4998"/>
    <w:multiLevelType w:val="hybridMultilevel"/>
    <w:tmpl w:val="16844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B4EE1"/>
    <w:multiLevelType w:val="hybridMultilevel"/>
    <w:tmpl w:val="A58A1C70"/>
    <w:lvl w:ilvl="0" w:tplc="AE3477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D872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8DA140B"/>
    <w:multiLevelType w:val="hybridMultilevel"/>
    <w:tmpl w:val="1F6AA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5A4D89"/>
    <w:multiLevelType w:val="hybridMultilevel"/>
    <w:tmpl w:val="6C7A16DC"/>
    <w:lvl w:ilvl="0" w:tplc="22D48EF0">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222B73"/>
    <w:multiLevelType w:val="hybridMultilevel"/>
    <w:tmpl w:val="12360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40B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265397A"/>
    <w:multiLevelType w:val="hybridMultilevel"/>
    <w:tmpl w:val="855ED5FE"/>
    <w:lvl w:ilvl="0" w:tplc="32880E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705FB6"/>
    <w:multiLevelType w:val="hybridMultilevel"/>
    <w:tmpl w:val="49B624C8"/>
    <w:lvl w:ilvl="0" w:tplc="AE347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D23D0B"/>
    <w:multiLevelType w:val="hybridMultilevel"/>
    <w:tmpl w:val="2D30D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92D27"/>
    <w:multiLevelType w:val="hybridMultilevel"/>
    <w:tmpl w:val="E73208EA"/>
    <w:lvl w:ilvl="0" w:tplc="AE347786">
      <w:start w:val="1"/>
      <w:numFmt w:val="bullet"/>
      <w:lvlText w:val=""/>
      <w:lvlJc w:val="left"/>
      <w:pPr>
        <w:ind w:left="1440" w:hanging="360"/>
      </w:pPr>
      <w:rPr>
        <w:rFonts w:ascii="Symbol" w:hAnsi="Symbol" w:hint="default"/>
      </w:rPr>
    </w:lvl>
    <w:lvl w:ilvl="1" w:tplc="AE347786">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5CB7458"/>
    <w:multiLevelType w:val="hybridMultilevel"/>
    <w:tmpl w:val="94DA0AE2"/>
    <w:lvl w:ilvl="0" w:tplc="FFC0EFD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F90B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B770011"/>
    <w:multiLevelType w:val="hybridMultilevel"/>
    <w:tmpl w:val="F5F09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120999"/>
    <w:multiLevelType w:val="hybridMultilevel"/>
    <w:tmpl w:val="EBDC084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3D5530B2"/>
    <w:multiLevelType w:val="hybridMultilevel"/>
    <w:tmpl w:val="126ABB64"/>
    <w:lvl w:ilvl="0" w:tplc="4334A8AA">
      <w:start w:val="1"/>
      <w:numFmt w:val="decimal"/>
      <w:lvlText w:val="%1."/>
      <w:lvlJc w:val="left"/>
      <w:pPr>
        <w:ind w:left="720" w:hanging="360"/>
      </w:pPr>
      <w:rPr>
        <w:rFonts w:hint="default"/>
        <w:b w:val="0"/>
      </w:rPr>
    </w:lvl>
    <w:lvl w:ilvl="1" w:tplc="1368FCC8">
      <w:numFmt w:val="bullet"/>
      <w:lvlText w:val="•"/>
      <w:lvlJc w:val="left"/>
      <w:pPr>
        <w:ind w:left="1485" w:hanging="4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5159AD"/>
    <w:multiLevelType w:val="hybridMultilevel"/>
    <w:tmpl w:val="F01AA4E2"/>
    <w:lvl w:ilvl="0" w:tplc="283858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845E23"/>
    <w:multiLevelType w:val="hybridMultilevel"/>
    <w:tmpl w:val="6B2E1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E61F28"/>
    <w:multiLevelType w:val="hybridMultilevel"/>
    <w:tmpl w:val="D46A66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54B090F"/>
    <w:multiLevelType w:val="hybridMultilevel"/>
    <w:tmpl w:val="65DABC2C"/>
    <w:lvl w:ilvl="0" w:tplc="96B63F9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B76A84"/>
    <w:multiLevelType w:val="hybridMultilevel"/>
    <w:tmpl w:val="4288C18E"/>
    <w:lvl w:ilvl="0" w:tplc="FE3263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DF0AD0"/>
    <w:multiLevelType w:val="hybridMultilevel"/>
    <w:tmpl w:val="38F8E064"/>
    <w:lvl w:ilvl="0" w:tplc="2838588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9D6462"/>
    <w:multiLevelType w:val="hybridMultilevel"/>
    <w:tmpl w:val="90A8E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EB213F"/>
    <w:multiLevelType w:val="hybridMultilevel"/>
    <w:tmpl w:val="29AAC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112576"/>
    <w:multiLevelType w:val="hybridMultilevel"/>
    <w:tmpl w:val="A94670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E9B5234"/>
    <w:multiLevelType w:val="hybridMultilevel"/>
    <w:tmpl w:val="08EA3E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2D33380"/>
    <w:multiLevelType w:val="hybridMultilevel"/>
    <w:tmpl w:val="03961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2D909E8"/>
    <w:multiLevelType w:val="hybridMultilevel"/>
    <w:tmpl w:val="82D81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0D64A1"/>
    <w:multiLevelType w:val="hybridMultilevel"/>
    <w:tmpl w:val="6C6E40D8"/>
    <w:lvl w:ilvl="0" w:tplc="AE347786">
      <w:start w:val="1"/>
      <w:numFmt w:val="bullet"/>
      <w:lvlText w:val=""/>
      <w:lvlJc w:val="left"/>
      <w:pPr>
        <w:ind w:left="1429" w:hanging="360"/>
      </w:pPr>
      <w:rPr>
        <w:rFonts w:ascii="Symbol" w:hAnsi="Symbol" w:hint="default"/>
      </w:rPr>
    </w:lvl>
    <w:lvl w:ilvl="1" w:tplc="AE34778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700F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5DD867F9"/>
    <w:multiLevelType w:val="hybridMultilevel"/>
    <w:tmpl w:val="16844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D2577"/>
    <w:multiLevelType w:val="hybridMultilevel"/>
    <w:tmpl w:val="0E96E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5F4C1E"/>
    <w:multiLevelType w:val="hybridMultilevel"/>
    <w:tmpl w:val="DA9873C4"/>
    <w:lvl w:ilvl="0" w:tplc="AE3477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FA5B40"/>
    <w:multiLevelType w:val="hybridMultilevel"/>
    <w:tmpl w:val="05DAF016"/>
    <w:lvl w:ilvl="0" w:tplc="2838588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DD25ACE"/>
    <w:multiLevelType w:val="hybridMultilevel"/>
    <w:tmpl w:val="4288C18E"/>
    <w:lvl w:ilvl="0" w:tplc="FE3263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6759F2"/>
    <w:multiLevelType w:val="hybridMultilevel"/>
    <w:tmpl w:val="BC103F92"/>
    <w:lvl w:ilvl="0" w:tplc="A3EC45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ED2D20"/>
    <w:multiLevelType w:val="hybridMultilevel"/>
    <w:tmpl w:val="8A321522"/>
    <w:lvl w:ilvl="0" w:tplc="28385884">
      <w:start w:val="1"/>
      <w:numFmt w:val="bullet"/>
      <w:lvlText w:val="-"/>
      <w:lvlJc w:val="left"/>
      <w:pPr>
        <w:ind w:left="1287" w:hanging="360"/>
      </w:pPr>
      <w:rPr>
        <w:rFonts w:ascii="Times New Roman" w:hAnsi="Times New Roman" w:cs="Times New Roman" w:hint="default"/>
      </w:rPr>
    </w:lvl>
    <w:lvl w:ilvl="1" w:tplc="17E89802">
      <w:numFmt w:val="bullet"/>
      <w:lvlText w:val="•"/>
      <w:lvlJc w:val="left"/>
      <w:pPr>
        <w:ind w:left="2712" w:hanging="1065"/>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EF26EFE"/>
    <w:multiLevelType w:val="hybridMultilevel"/>
    <w:tmpl w:val="398E4428"/>
    <w:lvl w:ilvl="0" w:tplc="7F7E6E20">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28"/>
  </w:num>
  <w:num w:numId="4">
    <w:abstractNumId w:val="37"/>
  </w:num>
  <w:num w:numId="5">
    <w:abstractNumId w:val="40"/>
  </w:num>
  <w:num w:numId="6">
    <w:abstractNumId w:val="32"/>
  </w:num>
  <w:num w:numId="7">
    <w:abstractNumId w:val="15"/>
  </w:num>
  <w:num w:numId="8">
    <w:abstractNumId w:val="22"/>
  </w:num>
  <w:num w:numId="9">
    <w:abstractNumId w:val="20"/>
  </w:num>
  <w:num w:numId="10">
    <w:abstractNumId w:val="29"/>
  </w:num>
  <w:num w:numId="11">
    <w:abstractNumId w:val="25"/>
  </w:num>
  <w:num w:numId="12">
    <w:abstractNumId w:val="2"/>
  </w:num>
  <w:num w:numId="13">
    <w:abstractNumId w:val="33"/>
  </w:num>
  <w:num w:numId="14">
    <w:abstractNumId w:val="6"/>
  </w:num>
  <w:num w:numId="15">
    <w:abstractNumId w:val="16"/>
  </w:num>
  <w:num w:numId="16">
    <w:abstractNumId w:val="10"/>
  </w:num>
  <w:num w:numId="17">
    <w:abstractNumId w:val="11"/>
  </w:num>
  <w:num w:numId="18">
    <w:abstractNumId w:val="36"/>
  </w:num>
  <w:num w:numId="19">
    <w:abstractNumId w:val="19"/>
  </w:num>
  <w:num w:numId="20">
    <w:abstractNumId w:val="1"/>
  </w:num>
  <w:num w:numId="21">
    <w:abstractNumId w:val="3"/>
  </w:num>
  <w:num w:numId="22">
    <w:abstractNumId w:val="38"/>
  </w:num>
  <w:num w:numId="23">
    <w:abstractNumId w:val="41"/>
  </w:num>
  <w:num w:numId="24">
    <w:abstractNumId w:val="14"/>
  </w:num>
  <w:num w:numId="25">
    <w:abstractNumId w:val="39"/>
  </w:num>
  <w:num w:numId="26">
    <w:abstractNumId w:val="24"/>
  </w:num>
  <w:num w:numId="27">
    <w:abstractNumId w:val="5"/>
  </w:num>
  <w:num w:numId="28">
    <w:abstractNumId w:val="8"/>
  </w:num>
  <w:num w:numId="29">
    <w:abstractNumId w:val="12"/>
  </w:num>
  <w:num w:numId="30">
    <w:abstractNumId w:val="4"/>
  </w:num>
  <w:num w:numId="31">
    <w:abstractNumId w:val="30"/>
  </w:num>
  <w:num w:numId="32">
    <w:abstractNumId w:val="34"/>
  </w:num>
  <w:num w:numId="33">
    <w:abstractNumId w:val="35"/>
  </w:num>
  <w:num w:numId="34">
    <w:abstractNumId w:val="9"/>
  </w:num>
  <w:num w:numId="35">
    <w:abstractNumId w:val="18"/>
  </w:num>
  <w:num w:numId="36">
    <w:abstractNumId w:val="0"/>
  </w:num>
  <w:num w:numId="37">
    <w:abstractNumId w:val="7"/>
  </w:num>
  <w:num w:numId="38">
    <w:abstractNumId w:val="26"/>
  </w:num>
  <w:num w:numId="39">
    <w:abstractNumId w:val="31"/>
  </w:num>
  <w:num w:numId="40">
    <w:abstractNumId w:val="27"/>
  </w:num>
  <w:num w:numId="41">
    <w:abstractNumId w:val="13"/>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8344AA"/>
    <w:rsid w:val="00010D92"/>
    <w:rsid w:val="00052E02"/>
    <w:rsid w:val="000E1EC5"/>
    <w:rsid w:val="00210AAD"/>
    <w:rsid w:val="002251F9"/>
    <w:rsid w:val="002A24AB"/>
    <w:rsid w:val="002F00E9"/>
    <w:rsid w:val="002F2149"/>
    <w:rsid w:val="00397F29"/>
    <w:rsid w:val="00402A9D"/>
    <w:rsid w:val="004C0D69"/>
    <w:rsid w:val="004C433F"/>
    <w:rsid w:val="006745D3"/>
    <w:rsid w:val="00702AFC"/>
    <w:rsid w:val="00784ABC"/>
    <w:rsid w:val="008344AA"/>
    <w:rsid w:val="00857D88"/>
    <w:rsid w:val="00930CAD"/>
    <w:rsid w:val="009A6247"/>
    <w:rsid w:val="00A16FD2"/>
    <w:rsid w:val="00A31AE3"/>
    <w:rsid w:val="00AB4DF2"/>
    <w:rsid w:val="00B26DDA"/>
    <w:rsid w:val="00B3787C"/>
    <w:rsid w:val="00B44CB3"/>
    <w:rsid w:val="00C25B3F"/>
    <w:rsid w:val="00D55F0D"/>
    <w:rsid w:val="00DC3E69"/>
    <w:rsid w:val="00DD06E7"/>
    <w:rsid w:val="00DD74D8"/>
    <w:rsid w:val="00DE1BF5"/>
    <w:rsid w:val="00EA2959"/>
    <w:rsid w:val="00F55723"/>
    <w:rsid w:val="00F82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23"/>
  </w:style>
  <w:style w:type="paragraph" w:styleId="1">
    <w:name w:val="heading 1"/>
    <w:basedOn w:val="a"/>
    <w:next w:val="a"/>
    <w:link w:val="10"/>
    <w:uiPriority w:val="99"/>
    <w:qFormat/>
    <w:rsid w:val="00B44CB3"/>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nhideWhenUsed/>
    <w:qFormat/>
    <w:rsid w:val="00B44CB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4AA"/>
    <w:pPr>
      <w:ind w:left="720"/>
      <w:contextualSpacing/>
    </w:pPr>
    <w:rPr>
      <w:rFonts w:ascii="Calibri" w:eastAsia="Calibri" w:hAnsi="Calibri" w:cs="Times New Roman"/>
      <w:lang w:eastAsia="en-US"/>
    </w:rPr>
  </w:style>
  <w:style w:type="paragraph" w:styleId="a4">
    <w:name w:val="Body Text"/>
    <w:basedOn w:val="a"/>
    <w:link w:val="a5"/>
    <w:uiPriority w:val="99"/>
    <w:unhideWhenUsed/>
    <w:rsid w:val="00857D88"/>
    <w:pPr>
      <w:spacing w:after="120"/>
    </w:pPr>
    <w:rPr>
      <w:rFonts w:ascii="Times New Roman" w:eastAsia="Calibri" w:hAnsi="Times New Roman" w:cs="Times New Roman"/>
      <w:sz w:val="24"/>
      <w:szCs w:val="28"/>
    </w:rPr>
  </w:style>
  <w:style w:type="character" w:customStyle="1" w:styleId="a5">
    <w:name w:val="Основной текст Знак"/>
    <w:basedOn w:val="a0"/>
    <w:link w:val="a4"/>
    <w:uiPriority w:val="99"/>
    <w:rsid w:val="00857D88"/>
    <w:rPr>
      <w:rFonts w:ascii="Times New Roman" w:eastAsia="Calibri" w:hAnsi="Times New Roman" w:cs="Times New Roman"/>
      <w:sz w:val="24"/>
      <w:szCs w:val="28"/>
    </w:rPr>
  </w:style>
  <w:style w:type="table" w:styleId="a6">
    <w:name w:val="Table Grid"/>
    <w:basedOn w:val="a1"/>
    <w:uiPriority w:val="59"/>
    <w:rsid w:val="00857D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857D8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unhideWhenUsed/>
    <w:rsid w:val="002F2149"/>
    <w:rPr>
      <w:color w:val="EB8803"/>
      <w:u w:val="single"/>
    </w:rPr>
  </w:style>
  <w:style w:type="character" w:customStyle="1" w:styleId="10">
    <w:name w:val="Заголовок 1 Знак"/>
    <w:basedOn w:val="a0"/>
    <w:link w:val="1"/>
    <w:uiPriority w:val="99"/>
    <w:rsid w:val="00B44CB3"/>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rsid w:val="00B44CB3"/>
    <w:rPr>
      <w:rFonts w:asciiTheme="majorHAnsi" w:eastAsiaTheme="majorEastAsia" w:hAnsiTheme="majorHAnsi" w:cstheme="majorBidi"/>
      <w:b/>
      <w:bCs/>
      <w:color w:val="4F81BD" w:themeColor="accent1"/>
      <w:sz w:val="26"/>
      <w:szCs w:val="26"/>
      <w:lang w:eastAsia="en-US"/>
    </w:rPr>
  </w:style>
  <w:style w:type="paragraph" w:styleId="a9">
    <w:name w:val="Balloon Text"/>
    <w:basedOn w:val="a"/>
    <w:link w:val="aa"/>
    <w:uiPriority w:val="99"/>
    <w:semiHidden/>
    <w:rsid w:val="00B44CB3"/>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B44CB3"/>
    <w:rPr>
      <w:rFonts w:ascii="Tahoma" w:eastAsia="Calibri" w:hAnsi="Tahoma" w:cs="Tahoma"/>
      <w:sz w:val="16"/>
      <w:szCs w:val="16"/>
      <w:lang w:eastAsia="en-US"/>
    </w:rPr>
  </w:style>
  <w:style w:type="paragraph" w:styleId="3">
    <w:name w:val="Body Text 3"/>
    <w:basedOn w:val="a"/>
    <w:link w:val="30"/>
    <w:uiPriority w:val="99"/>
    <w:semiHidden/>
    <w:rsid w:val="00B44CB3"/>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semiHidden/>
    <w:rsid w:val="00B44CB3"/>
    <w:rPr>
      <w:rFonts w:ascii="Calibri" w:eastAsia="Calibri" w:hAnsi="Calibri" w:cs="Times New Roman"/>
      <w:sz w:val="16"/>
      <w:szCs w:val="16"/>
      <w:lang w:eastAsia="en-US"/>
    </w:rPr>
  </w:style>
  <w:style w:type="table" w:customStyle="1" w:styleId="11">
    <w:name w:val="Сетка таблицы1"/>
    <w:uiPriority w:val="99"/>
    <w:rsid w:val="00B44C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B44CB3"/>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B44CB3"/>
    <w:rPr>
      <w:rFonts w:ascii="Calibri" w:eastAsia="Calibri" w:hAnsi="Calibri" w:cs="Times New Roman"/>
      <w:lang w:eastAsia="en-US"/>
    </w:rPr>
  </w:style>
  <w:style w:type="paragraph" w:styleId="ad">
    <w:name w:val="footer"/>
    <w:basedOn w:val="a"/>
    <w:link w:val="ae"/>
    <w:uiPriority w:val="99"/>
    <w:rsid w:val="00B44CB3"/>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B44CB3"/>
    <w:rPr>
      <w:rFonts w:ascii="Calibri" w:eastAsia="Calibri" w:hAnsi="Calibri" w:cs="Times New Roman"/>
      <w:lang w:eastAsia="en-US"/>
    </w:rPr>
  </w:style>
  <w:style w:type="paragraph" w:styleId="af">
    <w:name w:val="Title"/>
    <w:basedOn w:val="a"/>
    <w:next w:val="a"/>
    <w:link w:val="af0"/>
    <w:uiPriority w:val="99"/>
    <w:qFormat/>
    <w:rsid w:val="00B44CB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0">
    <w:name w:val="Название Знак"/>
    <w:basedOn w:val="a0"/>
    <w:link w:val="af"/>
    <w:uiPriority w:val="99"/>
    <w:rsid w:val="00B44CB3"/>
    <w:rPr>
      <w:rFonts w:ascii="Cambria" w:eastAsia="Times New Roman" w:hAnsi="Cambria" w:cs="Times New Roman"/>
      <w:color w:val="17365D"/>
      <w:spacing w:val="5"/>
      <w:kern w:val="28"/>
      <w:sz w:val="52"/>
      <w:szCs w:val="52"/>
      <w:lang w:eastAsia="en-US"/>
    </w:rPr>
  </w:style>
  <w:style w:type="character" w:customStyle="1" w:styleId="apple-converted-space">
    <w:name w:val="apple-converted-space"/>
    <w:basedOn w:val="a0"/>
    <w:rsid w:val="00B44CB3"/>
  </w:style>
  <w:style w:type="paragraph" w:styleId="af1">
    <w:name w:val="No Spacing"/>
    <w:uiPriority w:val="99"/>
    <w:qFormat/>
    <w:rsid w:val="00B44CB3"/>
    <w:pPr>
      <w:spacing w:after="0" w:line="240" w:lineRule="auto"/>
    </w:pPr>
    <w:rPr>
      <w:rFonts w:ascii="Calibri" w:eastAsia="Calibri" w:hAnsi="Calibri" w:cs="Times New Roman"/>
      <w:lang w:eastAsia="en-US"/>
    </w:rPr>
  </w:style>
  <w:style w:type="paragraph" w:customStyle="1" w:styleId="Style4">
    <w:name w:val="Style4"/>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5">
    <w:name w:val="Style5"/>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7">
    <w:name w:val="Style7"/>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11">
    <w:name w:val="Style11"/>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17">
    <w:name w:val="Style17"/>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18">
    <w:name w:val="Style18"/>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23">
    <w:name w:val="Style23"/>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character" w:customStyle="1" w:styleId="FontStyle27">
    <w:name w:val="Font Style27"/>
    <w:uiPriority w:val="99"/>
    <w:rsid w:val="00B44CB3"/>
    <w:rPr>
      <w:rFonts w:ascii="Impact" w:hAnsi="Impact" w:cs="Impact" w:hint="default"/>
      <w:sz w:val="22"/>
      <w:szCs w:val="22"/>
    </w:rPr>
  </w:style>
  <w:style w:type="character" w:customStyle="1" w:styleId="FontStyle29">
    <w:name w:val="Font Style29"/>
    <w:uiPriority w:val="99"/>
    <w:rsid w:val="00B44CB3"/>
    <w:rPr>
      <w:rFonts w:ascii="Times New Roman" w:hAnsi="Times New Roman" w:cs="Times New Roman" w:hint="default"/>
      <w:sz w:val="18"/>
      <w:szCs w:val="18"/>
    </w:rPr>
  </w:style>
  <w:style w:type="character" w:customStyle="1" w:styleId="FontStyle31">
    <w:name w:val="Font Style31"/>
    <w:uiPriority w:val="99"/>
    <w:rsid w:val="00B44CB3"/>
    <w:rPr>
      <w:rFonts w:ascii="Times New Roman" w:hAnsi="Times New Roman" w:cs="Times New Roman" w:hint="default"/>
      <w:b/>
      <w:bCs/>
      <w:sz w:val="18"/>
      <w:szCs w:val="18"/>
    </w:rPr>
  </w:style>
  <w:style w:type="character" w:customStyle="1" w:styleId="FontStyle34">
    <w:name w:val="Font Style34"/>
    <w:uiPriority w:val="99"/>
    <w:rsid w:val="00B44CB3"/>
    <w:rPr>
      <w:rFonts w:ascii="Arial Unicode MS" w:eastAsia="Arial Unicode MS" w:hAnsi="Arial Unicode MS" w:cs="Arial Unicode MS" w:hint="eastAsia"/>
      <w:b/>
      <w:bCs/>
      <w:sz w:val="24"/>
      <w:szCs w:val="24"/>
    </w:rPr>
  </w:style>
  <w:style w:type="character" w:customStyle="1" w:styleId="FontStyle35">
    <w:name w:val="Font Style35"/>
    <w:uiPriority w:val="99"/>
    <w:rsid w:val="00B44CB3"/>
    <w:rPr>
      <w:rFonts w:ascii="Times New Roman" w:hAnsi="Times New Roman" w:cs="Times New Roman" w:hint="default"/>
      <w:i/>
      <w:iCs/>
      <w:sz w:val="18"/>
      <w:szCs w:val="18"/>
    </w:rPr>
  </w:style>
  <w:style w:type="character" w:customStyle="1" w:styleId="FontStyle36">
    <w:name w:val="Font Style36"/>
    <w:uiPriority w:val="99"/>
    <w:rsid w:val="00B44CB3"/>
    <w:rPr>
      <w:rFonts w:ascii="Times New Roman" w:hAnsi="Times New Roman" w:cs="Times New Roman" w:hint="default"/>
      <w:b/>
      <w:bCs/>
      <w:sz w:val="50"/>
      <w:szCs w:val="50"/>
    </w:rPr>
  </w:style>
  <w:style w:type="paragraph" w:customStyle="1" w:styleId="Style1">
    <w:name w:val="Style1"/>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10">
    <w:name w:val="Style10"/>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12">
    <w:name w:val="Style12"/>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16">
    <w:name w:val="Style16"/>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20">
    <w:name w:val="Style20"/>
    <w:basedOn w:val="a"/>
    <w:uiPriority w:val="99"/>
    <w:rsid w:val="00B44CB3"/>
    <w:pPr>
      <w:widowControl w:val="0"/>
      <w:autoSpaceDE w:val="0"/>
      <w:autoSpaceDN w:val="0"/>
      <w:adjustRightInd w:val="0"/>
      <w:spacing w:after="0" w:line="240" w:lineRule="auto"/>
    </w:pPr>
    <w:rPr>
      <w:rFonts w:ascii="Arial Unicode MS" w:eastAsia="Arial Unicode MS" w:hAnsi="Calibri" w:cs="Arial Unicode MS"/>
      <w:sz w:val="24"/>
      <w:szCs w:val="24"/>
    </w:rPr>
  </w:style>
  <w:style w:type="character" w:customStyle="1" w:styleId="FontStyle28">
    <w:name w:val="Font Style28"/>
    <w:uiPriority w:val="99"/>
    <w:rsid w:val="00B44CB3"/>
    <w:rPr>
      <w:rFonts w:ascii="Arial Unicode MS" w:eastAsia="Arial Unicode MS" w:cs="Arial Unicode MS"/>
      <w:sz w:val="16"/>
      <w:szCs w:val="16"/>
    </w:rPr>
  </w:style>
  <w:style w:type="character" w:customStyle="1" w:styleId="FontStyle30">
    <w:name w:val="Font Style30"/>
    <w:uiPriority w:val="99"/>
    <w:rsid w:val="00B44CB3"/>
    <w:rPr>
      <w:rFonts w:ascii="Arial Unicode MS" w:eastAsia="Arial Unicode MS" w:cs="Arial Unicode MS"/>
      <w:b/>
      <w:bCs/>
      <w:sz w:val="16"/>
      <w:szCs w:val="16"/>
    </w:rPr>
  </w:style>
  <w:style w:type="paragraph" w:customStyle="1" w:styleId="Style6">
    <w:name w:val="Style6"/>
    <w:basedOn w:val="a"/>
    <w:uiPriority w:val="99"/>
    <w:rsid w:val="00B44C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uiPriority w:val="99"/>
    <w:rsid w:val="00B44CB3"/>
    <w:rPr>
      <w:rFonts w:ascii="Lucida Sans Unicode" w:hAnsi="Lucida Sans Unicode" w:cs="Lucida Sans Unicode"/>
      <w:sz w:val="20"/>
      <w:szCs w:val="20"/>
    </w:rPr>
  </w:style>
  <w:style w:type="character" w:customStyle="1" w:styleId="FontStyle49">
    <w:name w:val="Font Style49"/>
    <w:uiPriority w:val="99"/>
    <w:rsid w:val="00B44CB3"/>
    <w:rPr>
      <w:rFonts w:ascii="Microsoft Sans Serif" w:hAnsi="Microsoft Sans Serif" w:cs="Microsoft Sans Serif"/>
      <w:b/>
      <w:bCs/>
      <w:sz w:val="22"/>
      <w:szCs w:val="22"/>
    </w:rPr>
  </w:style>
  <w:style w:type="character" w:customStyle="1" w:styleId="FontStyle70">
    <w:name w:val="Font Style70"/>
    <w:uiPriority w:val="99"/>
    <w:rsid w:val="00B44CB3"/>
    <w:rPr>
      <w:rFonts w:ascii="Times New Roman" w:hAnsi="Times New Roman" w:cs="Times New Roman"/>
      <w:sz w:val="28"/>
      <w:szCs w:val="28"/>
    </w:rPr>
  </w:style>
  <w:style w:type="character" w:styleId="af2">
    <w:name w:val="Strong"/>
    <w:basedOn w:val="a0"/>
    <w:uiPriority w:val="22"/>
    <w:qFormat/>
    <w:rsid w:val="00B44CB3"/>
    <w:rPr>
      <w:b/>
      <w:bCs/>
    </w:rPr>
  </w:style>
  <w:style w:type="paragraph" w:customStyle="1" w:styleId="Style8">
    <w:name w:val="Style8"/>
    <w:basedOn w:val="a"/>
    <w:uiPriority w:val="99"/>
    <w:rsid w:val="00B44C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B44C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B44CB3"/>
    <w:rPr>
      <w:rFonts w:ascii="Times New Roman" w:hAnsi="Times New Roman" w:cs="Times New Roman"/>
      <w:sz w:val="18"/>
      <w:szCs w:val="18"/>
    </w:rPr>
  </w:style>
  <w:style w:type="character" w:customStyle="1" w:styleId="FontStyle18">
    <w:name w:val="Font Style18"/>
    <w:uiPriority w:val="99"/>
    <w:rsid w:val="00B44CB3"/>
    <w:rPr>
      <w:rFonts w:ascii="Times New Roman" w:hAnsi="Times New Roman" w:cs="Times New Roman"/>
      <w:sz w:val="18"/>
      <w:szCs w:val="18"/>
    </w:rPr>
  </w:style>
  <w:style w:type="character" w:customStyle="1" w:styleId="FontStyle19">
    <w:name w:val="Font Style19"/>
    <w:uiPriority w:val="99"/>
    <w:rsid w:val="00B44CB3"/>
    <w:rPr>
      <w:rFonts w:ascii="Times New Roman" w:hAnsi="Times New Roman" w:cs="Times New Roman"/>
      <w:i/>
      <w:iCs/>
      <w:sz w:val="18"/>
      <w:szCs w:val="18"/>
    </w:rPr>
  </w:style>
  <w:style w:type="character" w:customStyle="1" w:styleId="FontStyle20">
    <w:name w:val="Font Style20"/>
    <w:uiPriority w:val="99"/>
    <w:rsid w:val="00B44CB3"/>
    <w:rPr>
      <w:rFonts w:ascii="Times New Roman" w:hAnsi="Times New Roman" w:cs="Times New Roman"/>
      <w:b/>
      <w:bCs/>
      <w:sz w:val="18"/>
      <w:szCs w:val="18"/>
    </w:rPr>
  </w:style>
  <w:style w:type="character" w:customStyle="1" w:styleId="FontStyle21">
    <w:name w:val="Font Style21"/>
    <w:uiPriority w:val="99"/>
    <w:rsid w:val="00B44CB3"/>
    <w:rPr>
      <w:rFonts w:ascii="Microsoft Sans Serif" w:hAnsi="Microsoft Sans Serif" w:cs="Microsoft Sans Serif"/>
      <w:sz w:val="16"/>
      <w:szCs w:val="16"/>
    </w:rPr>
  </w:style>
  <w:style w:type="character" w:customStyle="1" w:styleId="FontStyle22">
    <w:name w:val="Font Style22"/>
    <w:uiPriority w:val="99"/>
    <w:rsid w:val="00B44CB3"/>
    <w:rPr>
      <w:rFonts w:ascii="Arial Narrow" w:hAnsi="Arial Narrow" w:cs="Arial Narrow"/>
      <w:b/>
      <w:bCs/>
      <w:sz w:val="22"/>
      <w:szCs w:val="22"/>
    </w:rPr>
  </w:style>
  <w:style w:type="character" w:customStyle="1" w:styleId="FontStyle23">
    <w:name w:val="Font Style23"/>
    <w:uiPriority w:val="99"/>
    <w:rsid w:val="00B44CB3"/>
    <w:rPr>
      <w:rFonts w:ascii="Microsoft Sans Serif" w:hAnsi="Microsoft Sans Serif" w:cs="Microsoft Sans Serif"/>
      <w:sz w:val="18"/>
      <w:szCs w:val="18"/>
    </w:rPr>
  </w:style>
  <w:style w:type="character" w:customStyle="1" w:styleId="FontStyle17">
    <w:name w:val="Font Style17"/>
    <w:uiPriority w:val="99"/>
    <w:rsid w:val="00B44CB3"/>
    <w:rPr>
      <w:rFonts w:ascii="Microsoft Sans Serif" w:hAnsi="Microsoft Sans Serif" w:cs="Microsoft Sans Serif"/>
      <w:b/>
      <w:bCs/>
      <w:sz w:val="16"/>
      <w:szCs w:val="16"/>
    </w:rPr>
  </w:style>
  <w:style w:type="paragraph" w:customStyle="1" w:styleId="Style3">
    <w:name w:val="Style3"/>
    <w:basedOn w:val="a"/>
    <w:uiPriority w:val="99"/>
    <w:rsid w:val="00B44C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uiPriority w:val="99"/>
    <w:rsid w:val="00B44CB3"/>
    <w:rPr>
      <w:rFonts w:ascii="Times New Roman" w:hAnsi="Times New Roman" w:cs="Times New Roman"/>
      <w:i/>
      <w:iCs/>
      <w:sz w:val="18"/>
      <w:szCs w:val="18"/>
    </w:rPr>
  </w:style>
  <w:style w:type="paragraph" w:styleId="af3">
    <w:name w:val="Body Text Indent"/>
    <w:basedOn w:val="a"/>
    <w:link w:val="af4"/>
    <w:uiPriority w:val="99"/>
    <w:semiHidden/>
    <w:unhideWhenUsed/>
    <w:rsid w:val="00B44CB3"/>
    <w:pPr>
      <w:spacing w:after="120"/>
      <w:ind w:left="283"/>
    </w:pPr>
    <w:rPr>
      <w:rFonts w:ascii="Calibri" w:eastAsia="Calibri" w:hAnsi="Calibri" w:cs="Times New Roman"/>
      <w:lang w:eastAsia="en-US"/>
    </w:rPr>
  </w:style>
  <w:style w:type="character" w:customStyle="1" w:styleId="af4">
    <w:name w:val="Основной текст с отступом Знак"/>
    <w:basedOn w:val="a0"/>
    <w:link w:val="af3"/>
    <w:uiPriority w:val="99"/>
    <w:semiHidden/>
    <w:rsid w:val="00B44CB3"/>
    <w:rPr>
      <w:rFonts w:ascii="Calibri" w:eastAsia="Calibri" w:hAnsi="Calibri" w:cs="Times New Roman"/>
      <w:lang w:eastAsia="en-US"/>
    </w:rPr>
  </w:style>
  <w:style w:type="paragraph" w:customStyle="1" w:styleId="ConsNormal">
    <w:name w:val="ConsNormal"/>
    <w:rsid w:val="00B44CB3"/>
    <w:pPr>
      <w:widowControl w:val="0"/>
      <w:autoSpaceDE w:val="0"/>
      <w:autoSpaceDN w:val="0"/>
      <w:adjustRightInd w:val="0"/>
      <w:spacing w:after="0" w:line="240" w:lineRule="auto"/>
      <w:ind w:firstLine="720"/>
    </w:pPr>
    <w:rPr>
      <w:rFonts w:ascii="Times New Roman" w:eastAsia="Times New Roman" w:hAnsi="Times New Roman" w:cs="Times New Roman"/>
      <w:sz w:val="24"/>
      <w:szCs w:val="28"/>
    </w:rPr>
  </w:style>
  <w:style w:type="character" w:customStyle="1" w:styleId="extended-textshort">
    <w:name w:val="extended-text__short"/>
    <w:basedOn w:val="a0"/>
    <w:rsid w:val="00B44CB3"/>
  </w:style>
  <w:style w:type="character" w:customStyle="1" w:styleId="FontStyle105">
    <w:name w:val="Font Style105"/>
    <w:basedOn w:val="a0"/>
    <w:uiPriority w:val="99"/>
    <w:rsid w:val="00B44CB3"/>
    <w:rPr>
      <w:rFonts w:ascii="Times New Roman" w:hAnsi="Times New Roman" w:cs="Times New Roman"/>
      <w:sz w:val="20"/>
      <w:szCs w:val="20"/>
    </w:rPr>
  </w:style>
  <w:style w:type="character" w:customStyle="1" w:styleId="FontStyle108">
    <w:name w:val="Font Style108"/>
    <w:basedOn w:val="a0"/>
    <w:uiPriority w:val="99"/>
    <w:rsid w:val="00B44CB3"/>
    <w:rPr>
      <w:rFonts w:ascii="Times New Roman" w:hAnsi="Times New Roman" w:cs="Times New Roman"/>
      <w:i/>
      <w:iCs/>
      <w:sz w:val="20"/>
      <w:szCs w:val="20"/>
    </w:rPr>
  </w:style>
  <w:style w:type="character" w:customStyle="1" w:styleId="FontStyle111">
    <w:name w:val="Font Style111"/>
    <w:basedOn w:val="a0"/>
    <w:uiPriority w:val="99"/>
    <w:rsid w:val="00B44CB3"/>
    <w:rPr>
      <w:rFonts w:ascii="Times New Roman" w:hAnsi="Times New Roman" w:cs="Times New Roman"/>
      <w:b/>
      <w:bCs/>
      <w:sz w:val="20"/>
      <w:szCs w:val="20"/>
    </w:rPr>
  </w:style>
  <w:style w:type="paragraph" w:customStyle="1" w:styleId="Style44">
    <w:name w:val="Style44"/>
    <w:basedOn w:val="a"/>
    <w:uiPriority w:val="99"/>
    <w:rsid w:val="00B44CB3"/>
    <w:pPr>
      <w:widowControl w:val="0"/>
      <w:autoSpaceDE w:val="0"/>
      <w:autoSpaceDN w:val="0"/>
      <w:adjustRightInd w:val="0"/>
      <w:spacing w:after="0" w:line="216" w:lineRule="exact"/>
      <w:ind w:firstLine="317"/>
      <w:jc w:val="both"/>
    </w:pPr>
    <w:rPr>
      <w:rFonts w:ascii="Times New Roman" w:hAnsi="Times New Roman" w:cs="Times New Roman"/>
      <w:sz w:val="24"/>
      <w:szCs w:val="24"/>
    </w:rPr>
  </w:style>
  <w:style w:type="paragraph" w:customStyle="1" w:styleId="Default">
    <w:name w:val="Default"/>
    <w:rsid w:val="00B44CB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diatr-russia.ru/sites/default/files/file/kr_nef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ospotrebnadzor.ru/activities/statisticalmaterials/statictic_details.php%20&#1045;LEMENT_ID=5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4EB9-EA02-4E80-BF64-7EB3C7E8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12881</Words>
  <Characters>73427</Characters>
  <Application>Microsoft Office Word</Application>
  <DocSecurity>0</DocSecurity>
  <Lines>611</Lines>
  <Paragraphs>172</Paragraphs>
  <ScaleCrop>false</ScaleCrop>
  <Company>Home</Company>
  <LinksUpToDate>false</LinksUpToDate>
  <CharactersWithSpaces>86136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elka_1971@bk.ru</dc:creator>
  <cp:keywords/>
  <dc:description/>
  <cp:lastModifiedBy>elka_1971@bk.ru</cp:lastModifiedBy>
  <cp:revision>28</cp:revision>
  <dcterms:created xsi:type="dcterms:W3CDTF">2020-10-18T07:39:00Z</dcterms:created>
  <dcterms:modified xsi:type="dcterms:W3CDTF">2024-11-16T22:08:00Z</dcterms:modified>
</cp:coreProperties>
</file>