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Pr="00F25DA8" w:rsidRDefault="00AE2792" w:rsidP="00AE2792">
      <w:pPr>
        <w:shd w:val="clear" w:color="auto" w:fill="FFFFFF"/>
        <w:spacing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25DA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F25DA8" w:rsidRPr="00F25DA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Монотипия как средство развития творческого воображения детей старшего дошкольного возраста</w:t>
      </w:r>
      <w:r w:rsidRPr="00F25DA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».</w:t>
      </w:r>
    </w:p>
    <w:p w:rsidR="00AE2792" w:rsidRPr="00AE2792" w:rsidRDefault="00AE2792" w:rsidP="00AE2792">
      <w:pPr>
        <w:shd w:val="clear" w:color="auto" w:fill="FFFFFF"/>
        <w:spacing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E2792" w:rsidRPr="00AE2792" w:rsidRDefault="00AE2792" w:rsidP="00AE2792">
      <w:pPr>
        <w:shd w:val="clear" w:color="auto" w:fill="FFFFFF"/>
        <w:spacing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AE2792">
      <w:pPr>
        <w:shd w:val="clear" w:color="auto" w:fill="FFFFFF"/>
        <w:spacing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Pr="00C73120" w:rsidRDefault="00C73120" w:rsidP="00C7312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7312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Воспитатель</w:t>
      </w:r>
    </w:p>
    <w:p w:rsidR="00AE2792" w:rsidRPr="00C73120" w:rsidRDefault="00AE2792" w:rsidP="00C7312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7312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МБДОУ г. Мурманска № 146</w:t>
      </w:r>
    </w:p>
    <w:p w:rsidR="00AE2792" w:rsidRPr="00C73120" w:rsidRDefault="00AE2792" w:rsidP="00C7312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7312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C7312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Леутская</w:t>
      </w:r>
      <w:proofErr w:type="spellEnd"/>
      <w:r w:rsidRPr="00C7312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С.А.</w:t>
      </w:r>
    </w:p>
    <w:p w:rsidR="00AE2792" w:rsidRPr="00C73120" w:rsidRDefault="00AE2792" w:rsidP="00C7312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E2792" w:rsidRDefault="00AE2792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33F07" w:rsidRDefault="00D33F07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33F07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ru-RU"/>
        </w:rPr>
        <w:lastRenderedPageBreak/>
        <w:t>Слайд 2</w:t>
      </w:r>
    </w:p>
    <w:p w:rsidR="00C956CA" w:rsidRDefault="00C956CA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«…Детский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 (В.Л. Сухомлинский).</w:t>
      </w:r>
    </w:p>
    <w:p w:rsidR="00D33F07" w:rsidRDefault="00D33F07" w:rsidP="00C956CA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33F07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ru-RU"/>
        </w:rPr>
        <w:t>Слайд 3</w:t>
      </w:r>
    </w:p>
    <w:p w:rsidR="00530FB1" w:rsidRDefault="00E60474" w:rsidP="00115C25">
      <w:pPr>
        <w:pStyle w:val="a5"/>
        <w:rPr>
          <w:color w:val="000000"/>
          <w:sz w:val="32"/>
          <w:szCs w:val="32"/>
        </w:rPr>
      </w:pPr>
      <w:r w:rsidRPr="00E60474">
        <w:rPr>
          <w:color w:val="000000"/>
          <w:sz w:val="32"/>
          <w:szCs w:val="32"/>
        </w:rPr>
        <w:t>Современные образовательные технологии в дошкольном образовании направлены на реализацию федерального государственного образовательного стандарта. В концепции ФГОС в качестве конечного результата образовательной деятельности ДОО фиксируется портрет первоклассника, в котором одно из важнейших мест отводится развитию творческих качеств личности ребёнка. Все мы в детстве были художниками. Каждый ребенок с двух – трех лет и до подросткового возраста рисует грандиозные композиции, рисует вообще все, что слышит и знает, даже запахи</w:t>
      </w:r>
      <w:r w:rsidR="00530FB1">
        <w:rPr>
          <w:color w:val="000000"/>
          <w:sz w:val="32"/>
          <w:szCs w:val="32"/>
        </w:rPr>
        <w:t>.</w:t>
      </w:r>
    </w:p>
    <w:p w:rsidR="00530FB1" w:rsidRDefault="00D33F07" w:rsidP="00530FB1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="00530FB1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Одной из интересных видов художественно-творческой деятельности являются нетрадиционные техники рисования. Нетрадиционные техники рисования отличаются необычностью материала, техникой нанесения изображения, специфическими приёмами передачи</w:t>
      </w:r>
      <w:r w:rsidR="00530F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образа в изображаемых образах.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530FB1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Использование нетрадиционных техник рисования в изобразительной деятельности может приобрести творческий характер, если у детей сформированы эстетическое восприятие, образно</w:t>
      </w:r>
      <w:r w:rsidR="00530F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е мышление, </w:t>
      </w:r>
      <w:r w:rsidR="00530FB1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воображение, а также, если дети овладевают необходимыми для создания изображения навыками и умениями.</w:t>
      </w:r>
    </w:p>
    <w:p w:rsidR="00D33F07" w:rsidRDefault="00D33F07" w:rsidP="00D33F07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33F07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ru-RU"/>
        </w:rPr>
        <w:t>Слайд 4</w:t>
      </w:r>
    </w:p>
    <w:p w:rsidR="00D33F07" w:rsidRDefault="00530FB1" w:rsidP="00D33F07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0474">
        <w:rPr>
          <w:color w:val="000000"/>
          <w:sz w:val="32"/>
          <w:szCs w:val="32"/>
        </w:rPr>
        <w:t>Творческое воображение – это самостоятельное создание новых образов, которые реализуется в оригинальных продуктах деятельности.</w:t>
      </w:r>
      <w:r w:rsidR="00AE2792">
        <w:rPr>
          <w:color w:val="000000"/>
          <w:sz w:val="32"/>
          <w:szCs w:val="32"/>
        </w:rPr>
        <w:t xml:space="preserve"> </w:t>
      </w:r>
      <w:r w:rsidR="00AE2792">
        <w:rPr>
          <w:sz w:val="32"/>
          <w:szCs w:val="32"/>
        </w:rPr>
        <w:t>Творческое воображение</w:t>
      </w:r>
      <w:r w:rsidR="00C73120">
        <w:rPr>
          <w:sz w:val="32"/>
          <w:szCs w:val="32"/>
        </w:rPr>
        <w:t xml:space="preserve"> </w:t>
      </w:r>
      <w:r w:rsidRPr="00530FB1">
        <w:rPr>
          <w:i/>
          <w:iCs/>
          <w:sz w:val="32"/>
          <w:szCs w:val="32"/>
          <w:bdr w:val="none" w:sz="0" w:space="0" w:color="auto" w:frame="1"/>
        </w:rPr>
        <w:t>(или </w:t>
      </w:r>
      <w:r w:rsidR="00AE2792">
        <w:rPr>
          <w:b/>
          <w:bCs/>
          <w:i/>
          <w:iCs/>
          <w:sz w:val="32"/>
          <w:szCs w:val="32"/>
          <w:bdr w:val="none" w:sz="0" w:space="0" w:color="auto" w:frame="1"/>
        </w:rPr>
        <w:t>креативность</w:t>
      </w:r>
      <w:r w:rsidRPr="00530FB1">
        <w:rPr>
          <w:i/>
          <w:iCs/>
          <w:sz w:val="32"/>
          <w:szCs w:val="32"/>
          <w:bdr w:val="none" w:sz="0" w:space="0" w:color="auto" w:frame="1"/>
        </w:rPr>
        <w:t>)</w:t>
      </w:r>
      <w:r w:rsidRPr="00530FB1">
        <w:rPr>
          <w:sz w:val="32"/>
          <w:szCs w:val="32"/>
        </w:rPr>
        <w:t> имеет огромное значение не только для познавательного </w:t>
      </w:r>
      <w:r w:rsidRPr="00530FB1">
        <w:rPr>
          <w:bCs/>
          <w:sz w:val="32"/>
          <w:szCs w:val="32"/>
          <w:bdr w:val="none" w:sz="0" w:space="0" w:color="auto" w:frame="1"/>
        </w:rPr>
        <w:t>развития детей</w:t>
      </w:r>
      <w:r w:rsidRPr="00530FB1">
        <w:rPr>
          <w:sz w:val="32"/>
          <w:szCs w:val="32"/>
        </w:rPr>
        <w:t>, но и для формирования его личности. Именно поэтому, начиная уже со старшего </w:t>
      </w:r>
      <w:r w:rsidRPr="00530FB1">
        <w:rPr>
          <w:bCs/>
          <w:sz w:val="32"/>
          <w:szCs w:val="32"/>
          <w:bdr w:val="none" w:sz="0" w:space="0" w:color="auto" w:frame="1"/>
        </w:rPr>
        <w:t>дошкольного</w:t>
      </w:r>
      <w:r w:rsidRPr="00530FB1">
        <w:rPr>
          <w:sz w:val="32"/>
          <w:szCs w:val="32"/>
        </w:rPr>
        <w:t> возраста важно помочь реб</w:t>
      </w:r>
      <w:r w:rsidR="00AE2792">
        <w:rPr>
          <w:sz w:val="32"/>
          <w:szCs w:val="32"/>
        </w:rPr>
        <w:t>ё</w:t>
      </w:r>
      <w:r w:rsidRPr="00530FB1">
        <w:rPr>
          <w:sz w:val="32"/>
          <w:szCs w:val="32"/>
        </w:rPr>
        <w:t>нку воплощать свои замыслы, помочь подчинить его </w:t>
      </w:r>
      <w:r w:rsidRPr="00530FB1">
        <w:rPr>
          <w:bCs/>
          <w:sz w:val="32"/>
          <w:szCs w:val="32"/>
          <w:bdr w:val="none" w:sz="0" w:space="0" w:color="auto" w:frame="1"/>
        </w:rPr>
        <w:t>воображение</w:t>
      </w:r>
      <w:r w:rsidR="0050140F">
        <w:rPr>
          <w:bCs/>
          <w:sz w:val="32"/>
          <w:szCs w:val="32"/>
          <w:bdr w:val="none" w:sz="0" w:space="0" w:color="auto" w:frame="1"/>
        </w:rPr>
        <w:t xml:space="preserve"> </w:t>
      </w:r>
      <w:r w:rsidRPr="00530FB1">
        <w:rPr>
          <w:bCs/>
          <w:sz w:val="32"/>
          <w:szCs w:val="32"/>
          <w:bdr w:val="none" w:sz="0" w:space="0" w:color="auto" w:frame="1"/>
        </w:rPr>
        <w:t>определенным целям</w:t>
      </w:r>
      <w:r w:rsidRPr="00530FB1">
        <w:rPr>
          <w:sz w:val="32"/>
          <w:szCs w:val="32"/>
        </w:rPr>
        <w:t>, сделать его продуктивным. Приучайте реб</w:t>
      </w:r>
      <w:r w:rsidR="00AE2792">
        <w:rPr>
          <w:sz w:val="32"/>
          <w:szCs w:val="32"/>
        </w:rPr>
        <w:t>ё</w:t>
      </w:r>
      <w:r w:rsidRPr="00530FB1">
        <w:rPr>
          <w:sz w:val="32"/>
          <w:szCs w:val="32"/>
        </w:rPr>
        <w:t>нка реализовывать задуманное, и вы увидите, как постепенно он начнет испытывать радость </w:t>
      </w:r>
      <w:r w:rsidRPr="00530FB1">
        <w:rPr>
          <w:bCs/>
          <w:sz w:val="32"/>
          <w:szCs w:val="32"/>
          <w:bdr w:val="none" w:sz="0" w:space="0" w:color="auto" w:frame="1"/>
        </w:rPr>
        <w:t>творчества</w:t>
      </w:r>
      <w:r w:rsidRPr="00530FB1">
        <w:rPr>
          <w:sz w:val="32"/>
          <w:szCs w:val="32"/>
        </w:rPr>
        <w:t>, не замыкаясь в собственных фантазиях, а раскрывая себя вс</w:t>
      </w:r>
      <w:r w:rsidR="00AE2792">
        <w:rPr>
          <w:sz w:val="32"/>
          <w:szCs w:val="32"/>
        </w:rPr>
        <w:t>ё</w:t>
      </w:r>
      <w:r w:rsidRPr="00530FB1">
        <w:rPr>
          <w:sz w:val="32"/>
          <w:szCs w:val="32"/>
        </w:rPr>
        <w:t xml:space="preserve"> полнее и полнее </w:t>
      </w:r>
      <w:r w:rsidRPr="00530FB1">
        <w:rPr>
          <w:sz w:val="32"/>
          <w:szCs w:val="32"/>
        </w:rPr>
        <w:lastRenderedPageBreak/>
        <w:t>в </w:t>
      </w:r>
      <w:r w:rsidRPr="00530FB1">
        <w:rPr>
          <w:bCs/>
          <w:sz w:val="32"/>
          <w:szCs w:val="32"/>
          <w:bdr w:val="none" w:sz="0" w:space="0" w:color="auto" w:frame="1"/>
        </w:rPr>
        <w:t>творческом созидании</w:t>
      </w:r>
      <w:r w:rsidRPr="00530FB1">
        <w:rPr>
          <w:sz w:val="32"/>
          <w:szCs w:val="32"/>
        </w:rPr>
        <w:t>. Важно, чтобы реб</w:t>
      </w:r>
      <w:r w:rsidR="00AE2792">
        <w:rPr>
          <w:sz w:val="32"/>
          <w:szCs w:val="32"/>
        </w:rPr>
        <w:t>ё</w:t>
      </w:r>
      <w:r w:rsidRPr="00530FB1">
        <w:rPr>
          <w:sz w:val="32"/>
          <w:szCs w:val="32"/>
        </w:rPr>
        <w:t>нок научился доводить задуманное до конца, не отступать перед неудачей и реализовывать свои маленькие </w:t>
      </w:r>
      <w:r w:rsidRPr="00530FB1">
        <w:rPr>
          <w:bCs/>
          <w:sz w:val="32"/>
          <w:szCs w:val="32"/>
          <w:bdr w:val="none" w:sz="0" w:space="0" w:color="auto" w:frame="1"/>
        </w:rPr>
        <w:t>творческие планы</w:t>
      </w:r>
      <w:r w:rsidRPr="00530FB1">
        <w:rPr>
          <w:sz w:val="32"/>
          <w:szCs w:val="32"/>
        </w:rPr>
        <w:t xml:space="preserve">. </w:t>
      </w:r>
    </w:p>
    <w:p w:rsidR="002A39FD" w:rsidRPr="00D33F07" w:rsidRDefault="00D33F07" w:rsidP="00D33F07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30FB1" w:rsidRPr="00530FB1">
        <w:rPr>
          <w:sz w:val="32"/>
          <w:szCs w:val="32"/>
        </w:rPr>
        <w:t>Следует отметить, что </w:t>
      </w:r>
      <w:r w:rsidR="00530FB1" w:rsidRPr="00530FB1">
        <w:rPr>
          <w:bCs/>
          <w:sz w:val="32"/>
          <w:szCs w:val="32"/>
          <w:bdr w:val="none" w:sz="0" w:space="0" w:color="auto" w:frame="1"/>
        </w:rPr>
        <w:t>развитие творческого</w:t>
      </w:r>
      <w:r w:rsidR="0050140F">
        <w:rPr>
          <w:bCs/>
          <w:sz w:val="32"/>
          <w:szCs w:val="32"/>
          <w:bdr w:val="none" w:sz="0" w:space="0" w:color="auto" w:frame="1"/>
        </w:rPr>
        <w:t xml:space="preserve"> </w:t>
      </w:r>
      <w:r w:rsidR="00530FB1" w:rsidRPr="00530FB1">
        <w:rPr>
          <w:bCs/>
          <w:sz w:val="32"/>
          <w:szCs w:val="32"/>
          <w:bdr w:val="none" w:sz="0" w:space="0" w:color="auto" w:frame="1"/>
        </w:rPr>
        <w:t>воображения</w:t>
      </w:r>
      <w:r w:rsidR="00530FB1" w:rsidRPr="00530FB1">
        <w:rPr>
          <w:sz w:val="32"/>
          <w:szCs w:val="32"/>
        </w:rPr>
        <w:t> ребенка требует особого внимания ещ</w:t>
      </w:r>
      <w:r w:rsidR="002A39FD">
        <w:rPr>
          <w:sz w:val="32"/>
          <w:szCs w:val="32"/>
        </w:rPr>
        <w:t>ё</w:t>
      </w:r>
      <w:r w:rsidR="00530FB1" w:rsidRPr="00530FB1">
        <w:rPr>
          <w:sz w:val="32"/>
          <w:szCs w:val="32"/>
        </w:rPr>
        <w:t xml:space="preserve"> и потому, что</w:t>
      </w:r>
      <w:r w:rsidR="00AE2792">
        <w:rPr>
          <w:sz w:val="32"/>
          <w:szCs w:val="32"/>
        </w:rPr>
        <w:t xml:space="preserve"> в </w:t>
      </w:r>
      <w:r w:rsidR="00530FB1" w:rsidRPr="00530FB1">
        <w:rPr>
          <w:sz w:val="32"/>
          <w:szCs w:val="32"/>
        </w:rPr>
        <w:t xml:space="preserve"> </w:t>
      </w:r>
      <w:r w:rsidR="00AE2792" w:rsidRPr="00530FB1">
        <w:rPr>
          <w:sz w:val="32"/>
          <w:szCs w:val="32"/>
        </w:rPr>
        <w:t xml:space="preserve">детском </w:t>
      </w:r>
      <w:r w:rsidR="00530FB1" w:rsidRPr="00530FB1">
        <w:rPr>
          <w:sz w:val="32"/>
          <w:szCs w:val="32"/>
        </w:rPr>
        <w:t> </w:t>
      </w:r>
      <w:r w:rsidR="00530FB1" w:rsidRPr="00530FB1">
        <w:rPr>
          <w:bCs/>
          <w:sz w:val="32"/>
          <w:szCs w:val="32"/>
          <w:bdr w:val="none" w:sz="0" w:space="0" w:color="auto" w:frame="1"/>
        </w:rPr>
        <w:t>творчестве</w:t>
      </w:r>
      <w:r w:rsidR="00530FB1" w:rsidRPr="00530FB1">
        <w:rPr>
          <w:sz w:val="32"/>
          <w:szCs w:val="32"/>
        </w:rPr>
        <w:t> проявляется личность реб</w:t>
      </w:r>
      <w:r w:rsidR="002A39FD">
        <w:rPr>
          <w:sz w:val="32"/>
          <w:szCs w:val="32"/>
        </w:rPr>
        <w:t>ё</w:t>
      </w:r>
      <w:r w:rsidR="00530FB1" w:rsidRPr="00530FB1">
        <w:rPr>
          <w:sz w:val="32"/>
          <w:szCs w:val="32"/>
        </w:rPr>
        <w:t>нка, его эмоции, чувства, настроение и отношение с окружающим миром.</w:t>
      </w:r>
      <w:r w:rsidR="00F25DA8">
        <w:rPr>
          <w:sz w:val="32"/>
          <w:szCs w:val="32"/>
        </w:rPr>
        <w:t xml:space="preserve"> </w:t>
      </w:r>
      <w:r w:rsidR="00530FB1" w:rsidRPr="00E60474">
        <w:rPr>
          <w:color w:val="000000"/>
          <w:sz w:val="32"/>
          <w:szCs w:val="32"/>
        </w:rPr>
        <w:t xml:space="preserve">Роль творческого воображения огромна. Создаются новые оригинальные произведения, которых никогда не было. </w:t>
      </w:r>
    </w:p>
    <w:p w:rsidR="00D33F07" w:rsidRDefault="00D33F07" w:rsidP="00AE2792">
      <w:pPr>
        <w:pStyle w:val="a5"/>
        <w:shd w:val="clear" w:color="auto" w:fill="FFFFFF"/>
        <w:rPr>
          <w:color w:val="000000"/>
          <w:sz w:val="32"/>
          <w:szCs w:val="32"/>
        </w:rPr>
      </w:pPr>
      <w:r w:rsidRPr="00D33F07">
        <w:rPr>
          <w:color w:val="000000"/>
          <w:sz w:val="32"/>
          <w:szCs w:val="32"/>
          <w:highlight w:val="yellow"/>
        </w:rPr>
        <w:t>Слайд 5</w:t>
      </w:r>
      <w:bookmarkStart w:id="0" w:name="_GoBack"/>
      <w:bookmarkEnd w:id="0"/>
    </w:p>
    <w:p w:rsidR="002A39FD" w:rsidRDefault="002A39FD" w:rsidP="00D33F07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И</w:t>
      </w:r>
      <w:r w:rsidR="00530FB1" w:rsidRPr="00E60474">
        <w:rPr>
          <w:bCs/>
          <w:color w:val="000000"/>
          <w:sz w:val="32"/>
          <w:szCs w:val="32"/>
        </w:rPr>
        <w:t xml:space="preserve">спользование нетрадиционных техник изображения способствует познавательной деятельности, коррекции психических процессов и личностной сферы </w:t>
      </w:r>
      <w:r w:rsidR="00365FAD">
        <w:rPr>
          <w:bCs/>
          <w:color w:val="000000"/>
          <w:sz w:val="32"/>
          <w:szCs w:val="32"/>
        </w:rPr>
        <w:t>дошкольников</w:t>
      </w:r>
      <w:r w:rsidR="00530FB1" w:rsidRPr="00E60474">
        <w:rPr>
          <w:bCs/>
          <w:color w:val="000000"/>
          <w:sz w:val="32"/>
          <w:szCs w:val="32"/>
        </w:rPr>
        <w:t xml:space="preserve"> в целом. Обучение с помощью нетрадиционных техник рисования происходит в следующем направлении: от применения простых видов нетрадиционной техники изображения к более сложным видам искусства.</w:t>
      </w:r>
      <w:r w:rsidR="00D33F07">
        <w:rPr>
          <w:color w:val="000000"/>
          <w:sz w:val="32"/>
          <w:szCs w:val="32"/>
        </w:rPr>
        <w:t xml:space="preserve"> </w:t>
      </w:r>
      <w:r w:rsidR="00C956CA" w:rsidRPr="00E60474">
        <w:rPr>
          <w:bCs/>
          <w:color w:val="000000"/>
          <w:sz w:val="32"/>
          <w:szCs w:val="32"/>
        </w:rPr>
        <w:t>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D33F07" w:rsidRDefault="002A39FD" w:rsidP="00AE2792">
      <w:pPr>
        <w:pStyle w:val="a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Одной из любимых нетрадиционных техник наших детей является монотипия.</w:t>
      </w:r>
    </w:p>
    <w:p w:rsidR="00D33F07" w:rsidRDefault="00D33F07" w:rsidP="00AE2792">
      <w:pPr>
        <w:pStyle w:val="a5"/>
        <w:rPr>
          <w:color w:val="000000"/>
          <w:sz w:val="32"/>
          <w:szCs w:val="32"/>
        </w:rPr>
      </w:pPr>
      <w:r w:rsidRPr="00D33F07">
        <w:rPr>
          <w:color w:val="000000"/>
          <w:sz w:val="32"/>
          <w:szCs w:val="32"/>
          <w:highlight w:val="yellow"/>
        </w:rPr>
        <w:t>Слайд 6</w:t>
      </w:r>
    </w:p>
    <w:p w:rsidR="00530FB1" w:rsidRDefault="00530FB1" w:rsidP="00AE2792">
      <w:pPr>
        <w:pStyle w:val="a5"/>
        <w:rPr>
          <w:color w:val="000000"/>
          <w:sz w:val="32"/>
          <w:szCs w:val="32"/>
        </w:rPr>
      </w:pPr>
      <w:r w:rsidRPr="00E60474">
        <w:rPr>
          <w:b/>
          <w:bCs/>
          <w:color w:val="000000"/>
          <w:sz w:val="32"/>
          <w:szCs w:val="32"/>
        </w:rPr>
        <w:t xml:space="preserve">Монотипия </w:t>
      </w:r>
      <w:r w:rsidR="002A39FD">
        <w:rPr>
          <w:b/>
          <w:bCs/>
          <w:color w:val="000000"/>
          <w:sz w:val="32"/>
          <w:szCs w:val="32"/>
        </w:rPr>
        <w:t>(</w:t>
      </w:r>
      <w:r w:rsidRPr="00E60474">
        <w:rPr>
          <w:color w:val="000000"/>
          <w:sz w:val="32"/>
          <w:szCs w:val="32"/>
        </w:rPr>
        <w:t xml:space="preserve">от греч. </w:t>
      </w:r>
      <w:proofErr w:type="spellStart"/>
      <w:r w:rsidRPr="00E60474">
        <w:rPr>
          <w:color w:val="000000"/>
          <w:sz w:val="32"/>
          <w:szCs w:val="32"/>
        </w:rPr>
        <w:t>monos</w:t>
      </w:r>
      <w:proofErr w:type="spellEnd"/>
      <w:r w:rsidRPr="00E60474">
        <w:rPr>
          <w:color w:val="000000"/>
          <w:sz w:val="32"/>
          <w:szCs w:val="32"/>
        </w:rPr>
        <w:t xml:space="preserve"> – один, единичный и </w:t>
      </w:r>
      <w:proofErr w:type="spellStart"/>
      <w:r w:rsidRPr="00E60474">
        <w:rPr>
          <w:color w:val="000000"/>
          <w:sz w:val="32"/>
          <w:szCs w:val="32"/>
        </w:rPr>
        <w:t>typos</w:t>
      </w:r>
      <w:proofErr w:type="spellEnd"/>
      <w:r w:rsidRPr="00E60474">
        <w:rPr>
          <w:color w:val="000000"/>
          <w:sz w:val="32"/>
          <w:szCs w:val="32"/>
        </w:rPr>
        <w:t xml:space="preserve"> - отпечаток) – разновидность печатной графики, выполняемая с помощью одного прикосновения. Рисунок в технике монотипии отличается причудливой формой, интересными цветовыми сочетаниями.</w:t>
      </w:r>
    </w:p>
    <w:p w:rsidR="00D33F07" w:rsidRDefault="00D33F07" w:rsidP="00AE2792">
      <w:pPr>
        <w:pStyle w:val="a5"/>
        <w:rPr>
          <w:color w:val="000000"/>
          <w:sz w:val="32"/>
          <w:szCs w:val="32"/>
        </w:rPr>
      </w:pPr>
      <w:r w:rsidRPr="00D33F07">
        <w:rPr>
          <w:color w:val="000000"/>
          <w:sz w:val="32"/>
          <w:szCs w:val="32"/>
          <w:highlight w:val="yellow"/>
        </w:rPr>
        <w:t>Слайд 7</w:t>
      </w:r>
    </w:p>
    <w:p w:rsidR="00365FAD" w:rsidRDefault="002A39FD" w:rsidP="00AE2792">
      <w:pPr>
        <w:pStyle w:val="a5"/>
        <w:rPr>
          <w:color w:val="000000"/>
          <w:sz w:val="32"/>
          <w:szCs w:val="32"/>
        </w:rPr>
      </w:pPr>
      <w:r w:rsidRPr="00E60474">
        <w:rPr>
          <w:color w:val="000000"/>
          <w:sz w:val="32"/>
          <w:szCs w:val="32"/>
        </w:rPr>
        <w:t xml:space="preserve">Монотипия существует давно, более трёхсот лет. Впервые применил эту технику в 17 столетии итальянский художник </w:t>
      </w:r>
      <w:proofErr w:type="spellStart"/>
      <w:r w:rsidRPr="00E60474">
        <w:rPr>
          <w:color w:val="000000"/>
          <w:sz w:val="32"/>
          <w:szCs w:val="32"/>
        </w:rPr>
        <w:t>Джаванни</w:t>
      </w:r>
      <w:proofErr w:type="spellEnd"/>
      <w:r w:rsidR="0050140F">
        <w:rPr>
          <w:color w:val="000000"/>
          <w:sz w:val="32"/>
          <w:szCs w:val="32"/>
        </w:rPr>
        <w:t xml:space="preserve"> </w:t>
      </w:r>
      <w:proofErr w:type="spellStart"/>
      <w:r w:rsidRPr="00E60474">
        <w:rPr>
          <w:color w:val="000000"/>
          <w:sz w:val="32"/>
          <w:szCs w:val="32"/>
        </w:rPr>
        <w:t>Кастильоне</w:t>
      </w:r>
      <w:proofErr w:type="spellEnd"/>
      <w:r w:rsidRPr="00E60474">
        <w:rPr>
          <w:color w:val="000000"/>
          <w:sz w:val="32"/>
          <w:szCs w:val="32"/>
        </w:rPr>
        <w:t xml:space="preserve">. </w:t>
      </w:r>
    </w:p>
    <w:p w:rsidR="00365FAD" w:rsidRDefault="00365FAD" w:rsidP="00365FAD">
      <w:pPr>
        <w:pStyle w:val="a5"/>
        <w:rPr>
          <w:color w:val="000000"/>
          <w:sz w:val="32"/>
          <w:szCs w:val="32"/>
        </w:rPr>
      </w:pPr>
      <w:r w:rsidRPr="00D33F07">
        <w:rPr>
          <w:color w:val="000000"/>
          <w:sz w:val="32"/>
          <w:szCs w:val="32"/>
          <w:highlight w:val="yellow"/>
        </w:rPr>
        <w:t>Слайд 8</w:t>
      </w:r>
    </w:p>
    <w:p w:rsidR="00D33F07" w:rsidRDefault="002A39FD" w:rsidP="00AE2792">
      <w:pPr>
        <w:pStyle w:val="a5"/>
        <w:rPr>
          <w:color w:val="000000"/>
          <w:sz w:val="32"/>
          <w:szCs w:val="32"/>
        </w:rPr>
      </w:pPr>
      <w:r w:rsidRPr="00E60474">
        <w:rPr>
          <w:color w:val="000000"/>
          <w:sz w:val="32"/>
          <w:szCs w:val="32"/>
        </w:rPr>
        <w:t>В России монотипия связана с именем Елизаветы Сергеевны Кругликовой, заново «открывшей» эту технику вначале</w:t>
      </w:r>
      <w:r w:rsidRPr="00E60474">
        <w:rPr>
          <w:rStyle w:val="apple-converted-space"/>
          <w:color w:val="000000"/>
          <w:sz w:val="32"/>
          <w:szCs w:val="32"/>
        </w:rPr>
        <w:t> </w:t>
      </w:r>
      <w:r w:rsidRPr="00E60474">
        <w:rPr>
          <w:color w:val="000000"/>
          <w:sz w:val="32"/>
          <w:szCs w:val="32"/>
        </w:rPr>
        <w:t>XX</w:t>
      </w:r>
      <w:r w:rsidRPr="00E60474">
        <w:rPr>
          <w:rStyle w:val="apple-converted-space"/>
          <w:color w:val="000000"/>
          <w:sz w:val="32"/>
          <w:szCs w:val="32"/>
        </w:rPr>
        <w:t> </w:t>
      </w:r>
      <w:r w:rsidRPr="00E60474">
        <w:rPr>
          <w:color w:val="000000"/>
          <w:sz w:val="32"/>
          <w:szCs w:val="32"/>
        </w:rPr>
        <w:t xml:space="preserve">века и создавшей собственную школу. </w:t>
      </w:r>
    </w:p>
    <w:p w:rsidR="002A39FD" w:rsidRDefault="00D33F07" w:rsidP="00AE2792">
      <w:pPr>
        <w:pStyle w:val="a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</w:t>
      </w:r>
      <w:r w:rsidR="002A39FD" w:rsidRPr="00E60474">
        <w:rPr>
          <w:color w:val="000000"/>
          <w:sz w:val="32"/>
          <w:szCs w:val="32"/>
        </w:rPr>
        <w:t>Монотипия позволяет создать лишь один типографический оттиск. Художник, работающий в этой технике, наносит краски на гладкую поверхность. Затем к готовой печатной форме прижимают лист бумаги. Полученный продукт и называют «монотипией»</w:t>
      </w:r>
      <w:r w:rsidR="002A39FD">
        <w:rPr>
          <w:color w:val="000000"/>
          <w:sz w:val="32"/>
          <w:szCs w:val="32"/>
        </w:rPr>
        <w:t>.</w:t>
      </w:r>
    </w:p>
    <w:p w:rsidR="00D33F07" w:rsidRPr="00E60474" w:rsidRDefault="00D33F07" w:rsidP="00AE2792">
      <w:pPr>
        <w:pStyle w:val="a5"/>
        <w:rPr>
          <w:color w:val="000000"/>
          <w:sz w:val="32"/>
          <w:szCs w:val="32"/>
        </w:rPr>
      </w:pPr>
      <w:r w:rsidRPr="00D33F07">
        <w:rPr>
          <w:color w:val="000000"/>
          <w:sz w:val="32"/>
          <w:szCs w:val="32"/>
          <w:highlight w:val="yellow"/>
        </w:rPr>
        <w:t>Слайд 9</w:t>
      </w:r>
    </w:p>
    <w:p w:rsidR="00D33F07" w:rsidRDefault="00C956CA" w:rsidP="00AE2792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E60474">
        <w:rPr>
          <w:bCs/>
          <w:color w:val="000000"/>
          <w:sz w:val="32"/>
          <w:szCs w:val="32"/>
        </w:rPr>
        <w:t xml:space="preserve">Монотипия дает возможность импровизации на тему свободного пятна,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Это увлекает </w:t>
      </w:r>
      <w:r w:rsidR="00530FB1">
        <w:rPr>
          <w:bCs/>
          <w:color w:val="000000"/>
          <w:sz w:val="32"/>
          <w:szCs w:val="32"/>
        </w:rPr>
        <w:t>дошкольников</w:t>
      </w:r>
      <w:r w:rsidRPr="00E60474">
        <w:rPr>
          <w:bCs/>
          <w:color w:val="000000"/>
          <w:sz w:val="32"/>
          <w:szCs w:val="32"/>
        </w:rPr>
        <w:t xml:space="preserve">, а чем сильнее ребенок увлечен, тем больше он сосредотачивается. Монотипия позволяет ощутить и создать элемент «игры» в творчестве. </w:t>
      </w:r>
    </w:p>
    <w:p w:rsidR="00D33F07" w:rsidRDefault="00D33F07" w:rsidP="00AE2792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D33F07">
        <w:rPr>
          <w:bCs/>
          <w:color w:val="000000"/>
          <w:sz w:val="32"/>
          <w:szCs w:val="32"/>
          <w:highlight w:val="yellow"/>
        </w:rPr>
        <w:t>Слайд 10</w:t>
      </w:r>
    </w:p>
    <w:p w:rsidR="00AE2792" w:rsidRPr="00AE2792" w:rsidRDefault="00AE2792" w:rsidP="00AE2792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Например, </w:t>
      </w:r>
      <w:r w:rsidRPr="00AE2792">
        <w:rPr>
          <w:sz w:val="32"/>
          <w:szCs w:val="32"/>
        </w:rPr>
        <w:t>детям предлагается нарисовать то, что бывает круглой формы и далее рассмотреть в получившемся рисунке предметы, которые бывают такой же формы или «разгадать», кто «в них спрятан».</w:t>
      </w:r>
    </w:p>
    <w:p w:rsidR="00AE2792" w:rsidRDefault="00AE2792" w:rsidP="00AE2792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E2792">
        <w:rPr>
          <w:sz w:val="32"/>
          <w:szCs w:val="32"/>
        </w:rPr>
        <w:t>В этом случае, с одной стороны творческая активность детей направляется на формирование конечной цели, организацию и планирование замысла, а с другой стороны, получаются интересные изображения, не похожие друг на друга, так как каждый из детей придумывает и решает рисунок самостоятельно и по - своему видит конечный результат.</w:t>
      </w:r>
    </w:p>
    <w:p w:rsidR="00D33F07" w:rsidRPr="00AE2792" w:rsidRDefault="00D33F07" w:rsidP="00AE2792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33F07">
        <w:rPr>
          <w:sz w:val="32"/>
          <w:szCs w:val="32"/>
          <w:highlight w:val="yellow"/>
        </w:rPr>
        <w:t>Слайд 11</w:t>
      </w:r>
    </w:p>
    <w:p w:rsidR="00AE2792" w:rsidRDefault="00AE2792" w:rsidP="00AE2792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E2792">
        <w:rPr>
          <w:sz w:val="32"/>
          <w:szCs w:val="32"/>
        </w:rPr>
        <w:t>Так же очень помогают в развитии воображения задания на создание новых образов: «Дорисуй все, что захочется», «Оживи камешки», «Превращения», «Какая игрушка?», «Нарисуй такого животного, которого не существует в природе» и другие. Это, по сути, творческие задания, поэтому нецелесообразно давать оценки детям типа «верно - не верно». Практически любое решение, которое подчинено задаче, оказывается верным, более или менее удачным.</w:t>
      </w:r>
    </w:p>
    <w:p w:rsidR="00D33F07" w:rsidRPr="00AE2792" w:rsidRDefault="00D33F07" w:rsidP="00AE2792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33F07">
        <w:rPr>
          <w:sz w:val="32"/>
          <w:szCs w:val="32"/>
          <w:highlight w:val="yellow"/>
        </w:rPr>
        <w:t>Слайд 12</w:t>
      </w:r>
    </w:p>
    <w:p w:rsidR="00AE2792" w:rsidRPr="00AE2792" w:rsidRDefault="00AE2792" w:rsidP="00AE2792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E2792">
        <w:rPr>
          <w:sz w:val="32"/>
          <w:szCs w:val="32"/>
        </w:rPr>
        <w:t>При рисовании сказочной страны дети могут сами придумать не только украшения для неё, но и окружающую обстановку (что вокруг), и кто живет в этой стране. Всякий раз дополненное детьми важно отмечать, подчеркивать разнообразие решений. Опыт показывает, что это стимулирует выдумку, фантазию детей.</w:t>
      </w:r>
    </w:p>
    <w:p w:rsidR="00D33F07" w:rsidRDefault="00C956CA" w:rsidP="00AE2792">
      <w:pPr>
        <w:pStyle w:val="a5"/>
        <w:rPr>
          <w:bCs/>
          <w:color w:val="000000"/>
          <w:sz w:val="32"/>
          <w:szCs w:val="32"/>
        </w:rPr>
      </w:pPr>
      <w:r w:rsidRPr="00E60474">
        <w:rPr>
          <w:bCs/>
          <w:color w:val="000000"/>
          <w:sz w:val="32"/>
          <w:szCs w:val="32"/>
        </w:rPr>
        <w:lastRenderedPageBreak/>
        <w:t xml:space="preserve">Игры с красками, водой и бумагой развивают пространственное воображение и неординарное мышление. Воспитывают потребность искать, думать, принимать самостоятельное решение. На бумаге образуются оттиски с необычными узорами, которые носят случайный характер. Задания по монотипии помогают больше узнать о красках, запомнить названия цветов и их оттенков, учат свободному владению кистью. </w:t>
      </w:r>
      <w:r w:rsidR="002A39FD">
        <w:rPr>
          <w:bCs/>
          <w:color w:val="000000"/>
          <w:sz w:val="32"/>
          <w:szCs w:val="32"/>
        </w:rPr>
        <w:t xml:space="preserve">Дети </w:t>
      </w:r>
      <w:r w:rsidRPr="00E60474">
        <w:rPr>
          <w:bCs/>
          <w:color w:val="000000"/>
          <w:sz w:val="32"/>
          <w:szCs w:val="32"/>
        </w:rPr>
        <w:t>узна</w:t>
      </w:r>
      <w:r w:rsidR="002A39FD">
        <w:rPr>
          <w:bCs/>
          <w:color w:val="000000"/>
          <w:sz w:val="32"/>
          <w:szCs w:val="32"/>
        </w:rPr>
        <w:t>ют</w:t>
      </w:r>
      <w:r w:rsidRPr="00E60474">
        <w:rPr>
          <w:bCs/>
          <w:color w:val="000000"/>
          <w:sz w:val="32"/>
          <w:szCs w:val="32"/>
        </w:rPr>
        <w:t xml:space="preserve"> о теплых и холодных тонах, о том, как цвет влияет на настроение.</w:t>
      </w:r>
      <w:r w:rsidR="00AE2792">
        <w:rPr>
          <w:bCs/>
          <w:color w:val="000000"/>
          <w:sz w:val="32"/>
          <w:szCs w:val="32"/>
        </w:rPr>
        <w:t xml:space="preserve"> </w:t>
      </w:r>
    </w:p>
    <w:p w:rsidR="002A39FD" w:rsidRPr="00D33F07" w:rsidRDefault="00D33F07" w:rsidP="00AE2792">
      <w:pPr>
        <w:pStyle w:val="a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</w:t>
      </w:r>
      <w:r w:rsidR="002A39FD" w:rsidRPr="00E60474">
        <w:rPr>
          <w:i/>
          <w:iCs/>
          <w:color w:val="000000"/>
          <w:sz w:val="32"/>
          <w:szCs w:val="32"/>
        </w:rPr>
        <w:t>Эта техника хороша тем, что начиная работу невозможно предугадать, что в результате получится. Высокий полёт фантазии, огромное желание и отличное настроение и перед вами шедевр. Начинаем творить!</w:t>
      </w:r>
    </w:p>
    <w:p w:rsidR="002A39FD" w:rsidRDefault="002A39FD" w:rsidP="00115C25">
      <w:pPr>
        <w:pStyle w:val="a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Существует несколько способов рисования.</w:t>
      </w:r>
    </w:p>
    <w:p w:rsidR="00D33F07" w:rsidRPr="00115C25" w:rsidRDefault="00D33F07" w:rsidP="00115C25">
      <w:pPr>
        <w:pStyle w:val="a5"/>
        <w:rPr>
          <w:color w:val="000000"/>
          <w:sz w:val="32"/>
          <w:szCs w:val="32"/>
        </w:rPr>
      </w:pPr>
      <w:r w:rsidRPr="00D33F07">
        <w:rPr>
          <w:bCs/>
          <w:color w:val="000000"/>
          <w:sz w:val="32"/>
          <w:szCs w:val="32"/>
          <w:highlight w:val="yellow"/>
        </w:rPr>
        <w:t>Слайды 13, 14</w:t>
      </w:r>
    </w:p>
    <w:p w:rsidR="002A39FD" w:rsidRDefault="00365FAD" w:rsidP="00C95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history="1">
        <w:r w:rsidR="00C956CA" w:rsidRPr="00E60474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</w:t>
        </w:r>
      </w:hyperlink>
      <w:r w:rsidR="002A39FD" w:rsidRPr="002A39F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1способ</w:t>
      </w:r>
      <w:r w:rsidR="002A39F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(на бумаге, сложенной пополам):</w:t>
      </w:r>
    </w:p>
    <w:p w:rsidR="00C956CA" w:rsidRPr="00E60474" w:rsidRDefault="002A39FD" w:rsidP="00C95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A9B97"/>
          <w:sz w:val="32"/>
          <w:szCs w:val="32"/>
          <w:lang w:eastAsia="ru-RU"/>
        </w:rPr>
      </w:pPr>
      <w:r w:rsidRPr="00E604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Получить изображение в техники монотипии очень легко: для работы необходим лишь один лист бум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аги, который следует сложить по</w:t>
      </w:r>
      <w:r w:rsidRPr="00E604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полам. Краска наносится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одну</w:t>
      </w:r>
      <w:r w:rsidRPr="00E604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половину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листа</w:t>
      </w:r>
      <w:r w:rsidRPr="00E604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которая прикрывается другой половино</w:t>
      </w:r>
      <w:proofErr w:type="gramStart"/>
      <w:r w:rsidRPr="00E604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необходимости смоченной водой)</w:t>
      </w:r>
      <w:r w:rsidRPr="00E604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Сложенный лист проглаживается. Дорисовать образованное пятно до образа. Выполнять рисунок можно и гуашевыми красками, и акварелью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39FD" w:rsidRDefault="00C956CA" w:rsidP="00D33F07">
      <w:pPr>
        <w:pStyle w:val="a5"/>
        <w:spacing w:before="0" w:beforeAutospacing="0" w:after="0" w:afterAutospacing="0"/>
        <w:jc w:val="center"/>
        <w:rPr>
          <w:b/>
          <w:color w:val="525252"/>
          <w:sz w:val="32"/>
          <w:szCs w:val="32"/>
        </w:rPr>
      </w:pPr>
      <w:r w:rsidRPr="002A39FD">
        <w:rPr>
          <w:rFonts w:asciiTheme="minorHAnsi" w:hAnsiTheme="minorHAnsi"/>
          <w:color w:val="525252"/>
          <w:sz w:val="32"/>
          <w:szCs w:val="32"/>
        </w:rPr>
        <w:t> </w:t>
      </w:r>
      <w:r w:rsidR="00D33F07">
        <w:rPr>
          <w:b/>
          <w:color w:val="525252"/>
          <w:sz w:val="32"/>
          <w:szCs w:val="32"/>
        </w:rPr>
        <w:t xml:space="preserve"> </w:t>
      </w:r>
    </w:p>
    <w:p w:rsidR="00D33F07" w:rsidRPr="00D33F07" w:rsidRDefault="00D33F07" w:rsidP="002A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3F07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Слайды 15,16,17,18</w:t>
      </w:r>
    </w:p>
    <w:p w:rsidR="00D33F07" w:rsidRDefault="00D33F07" w:rsidP="002A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F07" w:rsidRDefault="00D33F07" w:rsidP="002A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56CA" w:rsidRPr="00C73120" w:rsidRDefault="002A39FD" w:rsidP="002A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способ</w:t>
      </w:r>
      <w:r w:rsidRPr="00C731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стекле)</w:t>
      </w:r>
    </w:p>
    <w:p w:rsidR="002A39FD" w:rsidRPr="00F25DA8" w:rsidRDefault="00C956CA" w:rsidP="002A39FD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поверхность кистью наносятся разные цвета</w:t>
      </w:r>
      <w:r w:rsidR="00F25DA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делается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небольшая красочная «подложка».</w:t>
      </w:r>
      <w:r w:rsidR="00FF71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Краски лучше наносить</w:t>
      </w:r>
      <w:r w:rsidR="00FF71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широкой кистью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тогда на </w:t>
      </w:r>
      <w:proofErr w:type="gramStart"/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поверхности</w:t>
      </w:r>
      <w:proofErr w:type="gramEnd"/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 которой мы будем делать печать образуются более крупные следы, линии и разводы. </w:t>
      </w:r>
      <w:r w:rsidR="002A39FD" w:rsidRPr="00E60474">
        <w:rPr>
          <w:color w:val="000000"/>
          <w:sz w:val="32"/>
          <w:szCs w:val="32"/>
        </w:rPr>
        <w:t xml:space="preserve">Обратитесь к </w:t>
      </w:r>
      <w:r w:rsidR="002A39FD">
        <w:rPr>
          <w:color w:val="000000"/>
          <w:sz w:val="32"/>
          <w:szCs w:val="32"/>
        </w:rPr>
        <w:t>детям</w:t>
      </w:r>
      <w:r w:rsidR="002A39FD" w:rsidRPr="00E60474">
        <w:rPr>
          <w:color w:val="000000"/>
          <w:sz w:val="32"/>
          <w:szCs w:val="32"/>
        </w:rPr>
        <w:t xml:space="preserve"> со словами: «</w:t>
      </w:r>
      <w:r w:rsidR="002A39FD">
        <w:rPr>
          <w:color w:val="000000"/>
          <w:sz w:val="32"/>
          <w:szCs w:val="32"/>
        </w:rPr>
        <w:t>С</w:t>
      </w:r>
      <w:r w:rsidR="002A39FD" w:rsidRPr="00E60474">
        <w:rPr>
          <w:color w:val="000000"/>
          <w:sz w:val="32"/>
          <w:szCs w:val="32"/>
        </w:rPr>
        <w:t>егодня мы отправимся в гости в волшебный мир красок и воображения. Нас ждут настоящие чудеса».</w:t>
      </w:r>
      <w:r w:rsidR="00F25DA8">
        <w:rPr>
          <w:color w:val="000000"/>
          <w:sz w:val="32"/>
          <w:szCs w:val="32"/>
        </w:rPr>
        <w:t xml:space="preserve"> </w:t>
      </w:r>
      <w:r w:rsidR="002A39FD" w:rsidRPr="00F25DA8">
        <w:rPr>
          <w:rFonts w:ascii="Times New Roman" w:hAnsi="Times New Roman" w:cs="Times New Roman"/>
          <w:color w:val="000000"/>
          <w:sz w:val="32"/>
          <w:szCs w:val="32"/>
        </w:rPr>
        <w:t>Предложите брать любые цвета и наносить их хаотично на стекло</w:t>
      </w:r>
      <w:r w:rsidR="002A39FD" w:rsidRPr="00E60474">
        <w:rPr>
          <w:color w:val="000000"/>
          <w:sz w:val="32"/>
          <w:szCs w:val="32"/>
        </w:rPr>
        <w:t xml:space="preserve">. </w:t>
      </w:r>
      <w:r w:rsidR="002A39FD" w:rsidRPr="00F25DA8">
        <w:rPr>
          <w:rFonts w:ascii="Times New Roman" w:hAnsi="Times New Roman" w:cs="Times New Roman"/>
          <w:color w:val="000000"/>
          <w:sz w:val="32"/>
          <w:szCs w:val="32"/>
        </w:rPr>
        <w:t>Мазки должны быть густыми, напоминающими консистенцию сметаны.</w:t>
      </w:r>
      <w:r w:rsidR="002A39FD" w:rsidRPr="00E60474">
        <w:rPr>
          <w:color w:val="000000"/>
          <w:sz w:val="32"/>
          <w:szCs w:val="32"/>
        </w:rPr>
        <w:t xml:space="preserve"> «</w:t>
      </w:r>
      <w:r w:rsidR="002A39FD">
        <w:rPr>
          <w:color w:val="000000"/>
          <w:sz w:val="32"/>
          <w:szCs w:val="32"/>
        </w:rPr>
        <w:t>Ребята</w:t>
      </w:r>
      <w:r w:rsidR="002A39FD" w:rsidRPr="00E60474">
        <w:rPr>
          <w:color w:val="000000"/>
          <w:sz w:val="32"/>
          <w:szCs w:val="32"/>
        </w:rPr>
        <w:t>, дай</w:t>
      </w:r>
      <w:r w:rsidR="002A39FD">
        <w:rPr>
          <w:color w:val="000000"/>
          <w:sz w:val="32"/>
          <w:szCs w:val="32"/>
        </w:rPr>
        <w:t>те</w:t>
      </w:r>
      <w:r w:rsidR="002A39FD" w:rsidRPr="00E60474">
        <w:rPr>
          <w:color w:val="000000"/>
          <w:sz w:val="32"/>
          <w:szCs w:val="32"/>
        </w:rPr>
        <w:t xml:space="preserve"> возможность своей руке прыгать и веселиться с кистью по стеклу. Играй</w:t>
      </w:r>
      <w:r w:rsidR="002A39FD">
        <w:rPr>
          <w:color w:val="000000"/>
          <w:sz w:val="32"/>
          <w:szCs w:val="32"/>
        </w:rPr>
        <w:t>те</w:t>
      </w:r>
      <w:r w:rsidR="002A39FD" w:rsidRPr="00E60474">
        <w:rPr>
          <w:color w:val="000000"/>
          <w:sz w:val="32"/>
          <w:szCs w:val="32"/>
        </w:rPr>
        <w:t xml:space="preserve"> с красками на стекле. Пусть они сочными пятнами и линиями закроют поверхность стекла». </w:t>
      </w:r>
      <w:r w:rsidR="002A39FD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После того как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дети </w:t>
      </w:r>
      <w:r w:rsidR="002A39FD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выполнили эскиз в цвете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F25DA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они </w:t>
      </w:r>
      <w:r w:rsidR="002A39FD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бер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ут</w:t>
      </w:r>
      <w:r w:rsidR="00F25DA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плотный </w:t>
      </w:r>
      <w:r w:rsidR="002A39FD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лист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бумаги (для акварели, черчения)</w:t>
      </w:r>
      <w:r w:rsidR="002A39FD"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Лист бумаги необходимо брать двумя руками за уголки листа, для того чтобы лист не помять, не сломать, не запачкать руками и ровно положить на поверхность с которой печатаете соединив формат листа с эскизом рисунка.</w:t>
      </w:r>
      <w:r w:rsidR="00F25DA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A39FD" w:rsidRPr="00F25DA8">
        <w:rPr>
          <w:rFonts w:ascii="Times New Roman" w:hAnsi="Times New Roman" w:cs="Times New Roman"/>
          <w:color w:val="000000"/>
          <w:sz w:val="32"/>
          <w:szCs w:val="32"/>
        </w:rPr>
        <w:t>Пусть они своими ладошками тщательно прогладят весь лист. Вот и произошло чудо! При необходимости или в связи с поставленной задачей дети проводят дорисовку тонкой кистью.</w:t>
      </w:r>
    </w:p>
    <w:p w:rsidR="00D33F07" w:rsidRDefault="00C956CA" w:rsidP="002A39FD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Среди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нетрадиционных техник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изобразительного искусства монотипия, пожалуй, самый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интересный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способ,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котором можно легко соединить разные техники для получения «волшебного» результата.</w:t>
      </w:r>
      <w:r w:rsidR="00F25DA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Нарисованные фантастические картины могут превратиться в детскую игру, которая носит еще и обучающий характер. Таких игр-занятий можно придумать большое количество. Главное, чтобы была фантазия и смекалка. </w:t>
      </w:r>
    </w:p>
    <w:p w:rsidR="00D33F07" w:rsidRPr="00D33F07" w:rsidRDefault="00D33F07" w:rsidP="00D33F0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33F07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yellow"/>
          <w:lang w:eastAsia="ru-RU"/>
        </w:rPr>
        <w:t>Слайд 19</w:t>
      </w:r>
    </w:p>
    <w:p w:rsidR="00C956CA" w:rsidRDefault="00C956CA" w:rsidP="002A39FD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 xml:space="preserve">Особенно интересными для </w:t>
      </w:r>
      <w:r w:rsidR="002A3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дошкольников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технике монотипии, будут рисунки, тематически связанные с космосом, пейзажем, подводным миром.</w:t>
      </w:r>
      <w:r w:rsidRPr="00E604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</w:p>
    <w:p w:rsidR="00D33F07" w:rsidRPr="00D33F07" w:rsidRDefault="00D33F07" w:rsidP="002A39FD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3F07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Слайд 20</w:t>
      </w:r>
    </w:p>
    <w:p w:rsidR="00D33F07" w:rsidRDefault="002A39FD" w:rsidP="002A39FD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Вывод: </w:t>
      </w:r>
      <w:r w:rsidRPr="002A3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Техника способствует решению изобразительной задачи, а не подменяет процесс обучения легким экспериментом. Это очень важная составляющая педагогического процесса, поскольку ребенок вовлекается в процесс преобразования материала. Иными словами, развивается его творческое мышление, способность экспериментировать</w:t>
      </w:r>
      <w:r w:rsidRPr="00D33F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50140F" w:rsidRPr="00D33F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73120" w:rsidRPr="00D33F07" w:rsidRDefault="002A39FD" w:rsidP="00D33F07">
      <w:pPr>
        <w:shd w:val="clear" w:color="auto" w:fill="FFFFFF"/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3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Радость от встречи с техникой монотипии дает возможность сделать </w:t>
      </w:r>
      <w:proofErr w:type="gramStart"/>
      <w:r w:rsidRPr="00D33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прекрасное</w:t>
      </w:r>
      <w:proofErr w:type="gramEnd"/>
      <w:r w:rsidRPr="00D33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своими руками.</w:t>
      </w:r>
    </w:p>
    <w:p w:rsidR="00D33F07" w:rsidRPr="00115C25" w:rsidRDefault="00D33F07" w:rsidP="00C956CA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sectPr w:rsidR="00D33F07" w:rsidRPr="00115C25" w:rsidSect="00365FA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E9B"/>
    <w:multiLevelType w:val="multilevel"/>
    <w:tmpl w:val="478A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E1F75"/>
    <w:multiLevelType w:val="hybridMultilevel"/>
    <w:tmpl w:val="13B0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1628B"/>
    <w:multiLevelType w:val="hybridMultilevel"/>
    <w:tmpl w:val="4190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6CA"/>
    <w:rsid w:val="00115C25"/>
    <w:rsid w:val="002A39FD"/>
    <w:rsid w:val="00365FAD"/>
    <w:rsid w:val="0050140F"/>
    <w:rsid w:val="00530FB1"/>
    <w:rsid w:val="00856673"/>
    <w:rsid w:val="00AE2792"/>
    <w:rsid w:val="00C73120"/>
    <w:rsid w:val="00C956CA"/>
    <w:rsid w:val="00CF3A9C"/>
    <w:rsid w:val="00D33F07"/>
    <w:rsid w:val="00E60474"/>
    <w:rsid w:val="00F25DA8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73"/>
  </w:style>
  <w:style w:type="paragraph" w:styleId="5">
    <w:name w:val="heading 5"/>
    <w:basedOn w:val="a"/>
    <w:link w:val="50"/>
    <w:uiPriority w:val="9"/>
    <w:qFormat/>
    <w:rsid w:val="00C956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956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956CA"/>
  </w:style>
  <w:style w:type="paragraph" w:customStyle="1" w:styleId="wp-caption-text">
    <w:name w:val="wp-caption-text"/>
    <w:basedOn w:val="a"/>
    <w:rsid w:val="00C9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56CA"/>
    <w:rPr>
      <w:b/>
      <w:bCs/>
    </w:rPr>
  </w:style>
  <w:style w:type="character" w:customStyle="1" w:styleId="c26">
    <w:name w:val="c26"/>
    <w:basedOn w:val="a0"/>
    <w:rsid w:val="002A39FD"/>
  </w:style>
  <w:style w:type="paragraph" w:styleId="a7">
    <w:name w:val="List Paragraph"/>
    <w:basedOn w:val="a"/>
    <w:uiPriority w:val="34"/>
    <w:qFormat/>
    <w:rsid w:val="002A3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956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956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956CA"/>
  </w:style>
  <w:style w:type="paragraph" w:customStyle="1" w:styleId="wp-caption-text">
    <w:name w:val="wp-caption-text"/>
    <w:basedOn w:val="a"/>
    <w:rsid w:val="00C9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56CA"/>
    <w:rPr>
      <w:b/>
      <w:bCs/>
    </w:rPr>
  </w:style>
  <w:style w:type="character" w:customStyle="1" w:styleId="c26">
    <w:name w:val="c26"/>
    <w:basedOn w:val="a0"/>
    <w:rsid w:val="002A39FD"/>
  </w:style>
  <w:style w:type="paragraph" w:styleId="a7">
    <w:name w:val="List Paragraph"/>
    <w:basedOn w:val="a"/>
    <w:uiPriority w:val="34"/>
    <w:qFormat/>
    <w:rsid w:val="002A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66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0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t-teacher.ru/wp-content/uploads/2014/11/6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1206-86E0-405A-B28E-8B041A6E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2017-04-21T05:42:00Z</dcterms:created>
  <dcterms:modified xsi:type="dcterms:W3CDTF">2017-05-10T23:09:00Z</dcterms:modified>
</cp:coreProperties>
</file>