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00" w:rsidRPr="00E206C6" w:rsidRDefault="00B87300" w:rsidP="00B87300">
      <w:pPr>
        <w:tabs>
          <w:tab w:val="left" w:pos="2865"/>
        </w:tabs>
        <w:spacing w:line="259" w:lineRule="auto"/>
        <w:jc w:val="center"/>
        <w:rPr>
          <w:szCs w:val="24"/>
        </w:rPr>
      </w:pPr>
      <w:r w:rsidRPr="00E206C6">
        <w:rPr>
          <w:szCs w:val="24"/>
        </w:rPr>
        <w:t>МИНИСТЕРСТВО ОБРАЗОВАНИЯ И НАУКИ РЕСПУБЛИКИ САХА (ЯКУТИЯ)</w:t>
      </w:r>
    </w:p>
    <w:p w:rsidR="00B87300" w:rsidRPr="00E206C6" w:rsidRDefault="00B87300" w:rsidP="00B87300">
      <w:pPr>
        <w:tabs>
          <w:tab w:val="left" w:pos="2865"/>
        </w:tabs>
        <w:spacing w:line="259" w:lineRule="auto"/>
        <w:ind w:left="709"/>
        <w:jc w:val="center"/>
        <w:rPr>
          <w:szCs w:val="24"/>
        </w:rPr>
      </w:pPr>
      <w:r w:rsidRPr="00E206C6">
        <w:rPr>
          <w:szCs w:val="24"/>
        </w:rPr>
        <w:t>ГОСУДАРСТВЕННОЕ БЮДЖЕТНОЕ ПРОФЕССИОНАЛЬНОЕ ОБРАЗОВАТЕЛЬНОЕ УЧРЕЖДЕНИЕ РЕСПУБЛИКИ САХА (ЯКУТИЯ)</w:t>
      </w:r>
    </w:p>
    <w:p w:rsidR="00B87300" w:rsidRPr="00E206C6" w:rsidRDefault="00B87300" w:rsidP="00B87300">
      <w:pPr>
        <w:tabs>
          <w:tab w:val="left" w:pos="2865"/>
        </w:tabs>
        <w:spacing w:after="160" w:line="259" w:lineRule="auto"/>
        <w:ind w:left="709"/>
        <w:jc w:val="center"/>
        <w:rPr>
          <w:szCs w:val="24"/>
        </w:rPr>
      </w:pPr>
      <w:r w:rsidRPr="00E206C6">
        <w:rPr>
          <w:szCs w:val="24"/>
        </w:rPr>
        <w:t>«АЛДАНСКИЙ МЕДИЦИНСКИЙ КОЛЛЕДЖ»</w:t>
      </w:r>
    </w:p>
    <w:p w:rsidR="00B87300" w:rsidRPr="00E206C6" w:rsidRDefault="00B87300" w:rsidP="00B87300">
      <w:pPr>
        <w:tabs>
          <w:tab w:val="left" w:pos="2865"/>
        </w:tabs>
        <w:spacing w:after="160" w:line="259" w:lineRule="auto"/>
        <w:rPr>
          <w:szCs w:val="24"/>
        </w:rPr>
      </w:pPr>
    </w:p>
    <w:p w:rsidR="00B87300" w:rsidRPr="00E206C6" w:rsidRDefault="00B87300" w:rsidP="00B87300">
      <w:pPr>
        <w:spacing w:after="273" w:line="259" w:lineRule="auto"/>
        <w:jc w:val="center"/>
      </w:pPr>
      <w:r w:rsidRPr="00E206C6">
        <w:rPr>
          <w:b/>
        </w:rPr>
        <w:t xml:space="preserve">  </w:t>
      </w:r>
    </w:p>
    <w:p w:rsidR="00B87300" w:rsidRPr="00E206C6" w:rsidRDefault="00B87300" w:rsidP="00B87300">
      <w:pPr>
        <w:spacing w:after="273" w:line="259" w:lineRule="auto"/>
        <w:jc w:val="center"/>
      </w:pPr>
      <w:r w:rsidRPr="00E206C6">
        <w:rPr>
          <w:b/>
        </w:rPr>
        <w:t xml:space="preserve"> </w:t>
      </w:r>
    </w:p>
    <w:p w:rsidR="00B87300" w:rsidRPr="00E206C6" w:rsidRDefault="00B87300" w:rsidP="00B87300">
      <w:pPr>
        <w:spacing w:after="273" w:line="259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409700" cy="1857375"/>
            <wp:effectExtent l="0" t="0" r="0" b="9525"/>
            <wp:docPr id="1" name="Рисунок 1" descr="м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е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6C6">
        <w:rPr>
          <w:b/>
        </w:rPr>
        <w:t xml:space="preserve"> </w:t>
      </w:r>
    </w:p>
    <w:p w:rsidR="00B87300" w:rsidRPr="00E206C6" w:rsidRDefault="00B87300" w:rsidP="00B87300">
      <w:pPr>
        <w:spacing w:after="273" w:line="259" w:lineRule="auto"/>
        <w:jc w:val="center"/>
      </w:pPr>
      <w:r w:rsidRPr="00E206C6">
        <w:rPr>
          <w:b/>
        </w:rPr>
        <w:t xml:space="preserve"> </w:t>
      </w:r>
    </w:p>
    <w:p w:rsidR="00B87300" w:rsidRPr="00E206C6" w:rsidRDefault="00B87300" w:rsidP="00B87300">
      <w:pPr>
        <w:spacing w:after="276" w:line="259" w:lineRule="auto"/>
        <w:jc w:val="center"/>
      </w:pPr>
      <w:r>
        <w:rPr>
          <w:b/>
        </w:rPr>
        <w:t>Преподаватель: Плитусяк Ольга Викторовна</w:t>
      </w:r>
      <w:r w:rsidRPr="00E206C6">
        <w:rPr>
          <w:b/>
        </w:rPr>
        <w:t xml:space="preserve"> </w:t>
      </w:r>
    </w:p>
    <w:p w:rsidR="00B87300" w:rsidRPr="00E206C6" w:rsidRDefault="00B87300" w:rsidP="00B87300">
      <w:pPr>
        <w:spacing w:after="274" w:line="259" w:lineRule="auto"/>
        <w:jc w:val="center"/>
      </w:pPr>
      <w:r w:rsidRPr="00E206C6">
        <w:rPr>
          <w:b/>
        </w:rPr>
        <w:t xml:space="preserve"> </w:t>
      </w:r>
    </w:p>
    <w:p w:rsidR="00B87300" w:rsidRDefault="00B87300" w:rsidP="00B87300">
      <w:pPr>
        <w:rPr>
          <w:sz w:val="28"/>
          <w:szCs w:val="28"/>
        </w:rPr>
      </w:pPr>
      <w:bookmarkStart w:id="0" w:name="_GoBack"/>
      <w:bookmarkEnd w:id="0"/>
    </w:p>
    <w:p w:rsidR="00B87300" w:rsidRDefault="00B87300" w:rsidP="00B87300">
      <w:pPr>
        <w:rPr>
          <w:sz w:val="28"/>
          <w:szCs w:val="28"/>
        </w:rPr>
      </w:pPr>
    </w:p>
    <w:p w:rsidR="00B87300" w:rsidRDefault="00B87300" w:rsidP="00B87300">
      <w:pPr>
        <w:rPr>
          <w:sz w:val="28"/>
          <w:szCs w:val="28"/>
        </w:rPr>
      </w:pPr>
    </w:p>
    <w:p w:rsidR="00B87300" w:rsidRDefault="00B87300" w:rsidP="00B87300">
      <w:pPr>
        <w:rPr>
          <w:sz w:val="28"/>
          <w:szCs w:val="28"/>
        </w:rPr>
      </w:pPr>
    </w:p>
    <w:p w:rsidR="00B87300" w:rsidRPr="00B87300" w:rsidRDefault="00B87300" w:rsidP="00B87300">
      <w:pPr>
        <w:rPr>
          <w:sz w:val="28"/>
          <w:szCs w:val="28"/>
        </w:rPr>
      </w:pPr>
      <w:r w:rsidRPr="00B87300">
        <w:rPr>
          <w:sz w:val="28"/>
          <w:szCs w:val="28"/>
        </w:rPr>
        <w:t>Научная статья</w:t>
      </w:r>
    </w:p>
    <w:p w:rsidR="00B87300" w:rsidRPr="00B87300" w:rsidRDefault="00B87300" w:rsidP="00B87300"/>
    <w:p w:rsidR="00B87300" w:rsidRPr="00B87300" w:rsidRDefault="00B87300" w:rsidP="00B87300"/>
    <w:p w:rsidR="00B87300" w:rsidRPr="00B87300" w:rsidRDefault="00B87300" w:rsidP="00B87300"/>
    <w:p w:rsidR="00B87300" w:rsidRPr="00B87300" w:rsidRDefault="00B87300" w:rsidP="00B87300"/>
    <w:p w:rsidR="00B87300" w:rsidRDefault="00B87300" w:rsidP="00B87300"/>
    <w:p w:rsidR="00B87300" w:rsidRDefault="00B87300" w:rsidP="00B87300">
      <w:r>
        <w:rPr>
          <w:b/>
          <w:sz w:val="28"/>
        </w:rPr>
        <w:t>ТАКТИЧЕСКАЯ МЕДИЦИНА КАК ОСНОВНОЙ ИНСТРУМЕНТ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ЭКСТРЕННОЙ МЕДИЦИНСКОЙ ПОМОЩИ</w:t>
      </w:r>
    </w:p>
    <w:p w:rsidR="00B87300" w:rsidRPr="00B87300" w:rsidRDefault="00B87300" w:rsidP="00B87300"/>
    <w:p w:rsidR="00B87300" w:rsidRPr="00B87300" w:rsidRDefault="00B87300" w:rsidP="00B87300"/>
    <w:p w:rsidR="00B87300" w:rsidRPr="00B87300" w:rsidRDefault="00B87300" w:rsidP="00B87300"/>
    <w:p w:rsidR="00B87300" w:rsidRDefault="00B87300" w:rsidP="00B87300"/>
    <w:p w:rsidR="00B87300" w:rsidRDefault="00B87300" w:rsidP="00B87300"/>
    <w:p w:rsidR="00B87300" w:rsidRDefault="00B87300" w:rsidP="00B87300">
      <w:pPr>
        <w:pStyle w:val="a3"/>
        <w:spacing w:before="79" w:line="360" w:lineRule="auto"/>
        <w:ind w:right="105"/>
      </w:pPr>
      <w:r>
        <w:rPr>
          <w:b/>
        </w:rPr>
        <w:t xml:space="preserve">Аннотация. </w:t>
      </w:r>
      <w:r>
        <w:t>Тактическая медицина – это совокупность медицинских и</w:t>
      </w:r>
      <w:r>
        <w:rPr>
          <w:spacing w:val="1"/>
        </w:rPr>
        <w:t xml:space="preserve"> </w:t>
      </w:r>
      <w:r>
        <w:rPr>
          <w:spacing w:val="-1"/>
        </w:rPr>
        <w:t>тактических</w:t>
      </w:r>
      <w:r>
        <w:rPr>
          <w:spacing w:val="-17"/>
        </w:rPr>
        <w:t xml:space="preserve"> </w:t>
      </w:r>
      <w:r>
        <w:rPr>
          <w:spacing w:val="-1"/>
        </w:rPr>
        <w:t>мероприятий,</w:t>
      </w:r>
      <w:r>
        <w:rPr>
          <w:spacing w:val="-18"/>
        </w:rPr>
        <w:t xml:space="preserve"> </w:t>
      </w:r>
      <w:r>
        <w:t>проводимых</w:t>
      </w:r>
      <w:r>
        <w:rPr>
          <w:spacing w:val="-17"/>
        </w:rPr>
        <w:t xml:space="preserve"> </w:t>
      </w:r>
      <w:r>
        <w:t>непосредственно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поле</w:t>
      </w:r>
      <w:r>
        <w:rPr>
          <w:spacing w:val="-18"/>
        </w:rPr>
        <w:t xml:space="preserve"> </w:t>
      </w:r>
      <w:r>
        <w:t>боя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всем</w:t>
      </w:r>
      <w:r>
        <w:rPr>
          <w:spacing w:val="-68"/>
        </w:rPr>
        <w:t xml:space="preserve"> </w:t>
      </w:r>
      <w:r>
        <w:t>протяжении догоспитального этапа оказания первой и расширенной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раненому,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lastRenderedPageBreak/>
        <w:t>состояний, предотвращение развития тяжелых осложнений и поддержание</w:t>
      </w:r>
      <w:r>
        <w:rPr>
          <w:spacing w:val="1"/>
        </w:rPr>
        <w:t xml:space="preserve"> </w:t>
      </w:r>
      <w:r>
        <w:t>жизненно</w:t>
      </w:r>
      <w:r>
        <w:rPr>
          <w:spacing w:val="-9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эвакуации.</w:t>
      </w:r>
      <w:r>
        <w:rPr>
          <w:spacing w:val="-9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проводятся как элементы само- и взаимопомощи. Концепция «тактической</w:t>
      </w:r>
      <w:r>
        <w:rPr>
          <w:spacing w:val="1"/>
        </w:rPr>
        <w:t xml:space="preserve"> </w:t>
      </w:r>
      <w:r>
        <w:rPr>
          <w:spacing w:val="-1"/>
        </w:rPr>
        <w:t>медицины»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идет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разрез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t>имеющейся</w:t>
      </w:r>
      <w:r>
        <w:rPr>
          <w:spacing w:val="-15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>этапного</w:t>
      </w:r>
      <w:r>
        <w:rPr>
          <w:spacing w:val="-16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медицинской</w:t>
      </w:r>
      <w:r>
        <w:rPr>
          <w:spacing w:val="47"/>
        </w:rPr>
        <w:t xml:space="preserve"> </w:t>
      </w:r>
      <w:r>
        <w:t>эвакуации.</w:t>
      </w:r>
      <w:r>
        <w:rPr>
          <w:spacing w:val="43"/>
        </w:rPr>
        <w:t xml:space="preserve"> </w:t>
      </w:r>
      <w:r>
        <w:t>Сохраняя</w:t>
      </w:r>
      <w:r>
        <w:rPr>
          <w:spacing w:val="43"/>
        </w:rPr>
        <w:t xml:space="preserve"> </w:t>
      </w:r>
      <w:r>
        <w:t>сходные</w:t>
      </w:r>
      <w:r>
        <w:rPr>
          <w:spacing w:val="44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задачи,</w:t>
      </w:r>
      <w:r>
        <w:rPr>
          <w:spacing w:val="43"/>
        </w:rPr>
        <w:t xml:space="preserve"> </w:t>
      </w:r>
      <w:r>
        <w:t>она</w:t>
      </w:r>
      <w:r>
        <w:rPr>
          <w:spacing w:val="44"/>
        </w:rPr>
        <w:t xml:space="preserve"> </w:t>
      </w:r>
      <w:r>
        <w:t>включает</w:t>
      </w:r>
      <w: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первой,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первой врачебной</w:t>
      </w:r>
      <w:r>
        <w:rPr>
          <w:spacing w:val="-4"/>
        </w:rPr>
        <w:t xml:space="preserve"> </w:t>
      </w:r>
      <w:r>
        <w:t>помощи.</w:t>
      </w:r>
    </w:p>
    <w:p w:rsidR="00B87300" w:rsidRDefault="00B87300" w:rsidP="00B87300">
      <w:pPr>
        <w:pStyle w:val="a3"/>
        <w:spacing w:before="2" w:line="360" w:lineRule="auto"/>
        <w:ind w:right="107" w:firstLine="707"/>
      </w:pPr>
      <w:r>
        <w:rPr>
          <w:b/>
        </w:rPr>
        <w:t xml:space="preserve">Ключевые слова: </w:t>
      </w:r>
      <w:r>
        <w:t>тактическая медицина, боевая травма, превентивная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экстренная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помощь.</w:t>
      </w:r>
    </w:p>
    <w:p w:rsidR="00B87300" w:rsidRDefault="00B87300" w:rsidP="00B87300">
      <w:pPr>
        <w:pStyle w:val="a3"/>
        <w:spacing w:line="360" w:lineRule="auto"/>
        <w:ind w:right="105" w:firstLine="707"/>
      </w:pPr>
    </w:p>
    <w:p w:rsidR="00B87300" w:rsidRDefault="00B87300" w:rsidP="00B87300">
      <w:pPr>
        <w:pStyle w:val="a3"/>
        <w:spacing w:line="360" w:lineRule="auto"/>
        <w:ind w:right="109" w:firstLine="707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медицине.</w:t>
      </w:r>
    </w:p>
    <w:p w:rsidR="00B87300" w:rsidRDefault="00B87300" w:rsidP="00B87300">
      <w:pPr>
        <w:pStyle w:val="a3"/>
        <w:spacing w:before="79" w:line="362" w:lineRule="auto"/>
        <w:ind w:right="11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раненых</w:t>
      </w:r>
      <w:r>
        <w:rPr>
          <w:spacing w:val="1"/>
        </w:rPr>
        <w:t xml:space="preserve"> </w:t>
      </w:r>
      <w:r>
        <w:t>военнослужащим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обеспеченными</w:t>
      </w:r>
      <w:r>
        <w:rPr>
          <w:spacing w:val="1"/>
        </w:rPr>
        <w:t xml:space="preserve"> </w:t>
      </w:r>
      <w:r>
        <w:t>современными кровоостанавливающими жгутами и кровоостанавливающими</w:t>
      </w:r>
      <w:r>
        <w:rPr>
          <w:spacing w:val="-67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хитозана,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повязкой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Compressed</w:t>
      </w:r>
      <w:r>
        <w:rPr>
          <w:spacing w:val="1"/>
        </w:rPr>
        <w:t xml:space="preserve"> </w:t>
      </w:r>
      <w:r>
        <w:t>Gauze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окклюзионной</w:t>
      </w:r>
      <w:r>
        <w:rPr>
          <w:spacing w:val="1"/>
        </w:rPr>
        <w:t xml:space="preserve"> </w:t>
      </w:r>
      <w:r>
        <w:t>герметичной</w:t>
      </w:r>
      <w:r>
        <w:rPr>
          <w:spacing w:val="1"/>
        </w:rPr>
        <w:t xml:space="preserve"> </w:t>
      </w:r>
      <w:r>
        <w:t>повязкой,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перевязочного</w:t>
      </w:r>
      <w:r>
        <w:rPr>
          <w:spacing w:val="-11"/>
        </w:rPr>
        <w:t xml:space="preserve"> </w:t>
      </w:r>
      <w:r>
        <w:t>пакета.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раннем</w:t>
      </w:r>
      <w:r>
        <w:rPr>
          <w:spacing w:val="-9"/>
        </w:rPr>
        <w:t xml:space="preserve"> </w:t>
      </w:r>
      <w:r>
        <w:t>госпитальном</w:t>
      </w:r>
      <w:r>
        <w:rPr>
          <w:spacing w:val="-10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объем</w:t>
      </w:r>
      <w:r w:rsidRPr="00B87300">
        <w:t xml:space="preserve"> </w:t>
      </w:r>
      <w:r>
        <w:t>хирургического лечения боевой травмы должен быть четко регламентирован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протоколом.</w:t>
      </w:r>
    </w:p>
    <w:p w:rsidR="00B87300" w:rsidRDefault="00B87300" w:rsidP="00B87300">
      <w:pPr>
        <w:pStyle w:val="a3"/>
        <w:spacing w:line="360" w:lineRule="auto"/>
        <w:ind w:right="104" w:firstLine="707"/>
      </w:pPr>
      <w:r>
        <w:t>В тактической медицине разделяют три зоны: красная, желтая, зеленая,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пострадавшему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алгоритмам.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раненым</w:t>
      </w:r>
      <w:r>
        <w:rPr>
          <w:spacing w:val="-68"/>
        </w:rPr>
        <w:t xml:space="preserve"> </w:t>
      </w:r>
      <w:r>
        <w:t>на поле боя заключается в выборе оптимальной комбинации мероприятий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боя,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ранений,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навыков сотрудника, который первый контактирует с раненым, и имеющихся</w:t>
      </w:r>
      <w:r>
        <w:rPr>
          <w:spacing w:val="-67"/>
        </w:rPr>
        <w:t xml:space="preserve"> </w:t>
      </w:r>
      <w:r>
        <w:t>табельных</w:t>
      </w:r>
      <w:r>
        <w:rPr>
          <w:spacing w:val="-4"/>
        </w:rPr>
        <w:t xml:space="preserve"> </w:t>
      </w:r>
      <w:r>
        <w:t>и подручных</w:t>
      </w:r>
      <w:r>
        <w:rPr>
          <w:spacing w:val="1"/>
        </w:rPr>
        <w:t xml:space="preserve"> </w:t>
      </w:r>
      <w:r>
        <w:t>средств.</w:t>
      </w:r>
    </w:p>
    <w:p w:rsidR="00B87300" w:rsidRDefault="00B87300" w:rsidP="00B87300">
      <w:pPr>
        <w:pStyle w:val="a3"/>
        <w:spacing w:line="360" w:lineRule="auto"/>
        <w:ind w:right="103" w:firstLine="707"/>
      </w:pPr>
      <w:r>
        <w:t>Мировой опыт военной медицины, в том числе войн ХХ столетия в</w:t>
      </w:r>
      <w:r>
        <w:rPr>
          <w:spacing w:val="1"/>
        </w:rPr>
        <w:t xml:space="preserve"> </w:t>
      </w:r>
      <w:r>
        <w:t>Корее (1950-1953 гг), Вьетнаме (1965-1973 гг.), Афганистане (1979-1989 гг),</w:t>
      </w:r>
      <w:r>
        <w:rPr>
          <w:spacing w:val="1"/>
        </w:rPr>
        <w:t xml:space="preserve"> </w:t>
      </w:r>
      <w:r>
        <w:t>стал основой для разработки современных принципов организации и тактики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неотложной медицинской помощи больным и раненым на этапах оказания</w:t>
      </w:r>
      <w:r>
        <w:rPr>
          <w:spacing w:val="1"/>
        </w:rPr>
        <w:t xml:space="preserve"> </w:t>
      </w:r>
      <w:r>
        <w:t>медицинской помощи.</w:t>
      </w:r>
    </w:p>
    <w:p w:rsidR="00B87300" w:rsidRDefault="00B87300" w:rsidP="00B87300">
      <w:pPr>
        <w:pStyle w:val="a3"/>
        <w:spacing w:line="360" w:lineRule="auto"/>
        <w:ind w:right="105" w:firstLine="707"/>
      </w:pPr>
      <w:r>
        <w:t>Проведение</w:t>
      </w:r>
      <w:r>
        <w:rPr>
          <w:spacing w:val="1"/>
        </w:rPr>
        <w:t xml:space="preserve"> </w:t>
      </w:r>
      <w:r>
        <w:t>специальных,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антитеррористических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бригад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медицинской помощи</w:t>
      </w:r>
      <w:r>
        <w:rPr>
          <w:spacing w:val="1"/>
        </w:rPr>
        <w:t xml:space="preserve"> </w:t>
      </w:r>
      <w:r>
        <w:t>(ЭМП)</w:t>
      </w:r>
      <w:r>
        <w:rPr>
          <w:spacing w:val="1"/>
        </w:rPr>
        <w:t xml:space="preserve"> </w:t>
      </w:r>
      <w:r>
        <w:t>к оказанию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раненым.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функционировать в условиях опасной или враждебной окружающей среды,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стандартов оказания экстренной медицинской помощи, разработанные для</w:t>
      </w:r>
      <w:r>
        <w:rPr>
          <w:spacing w:val="1"/>
        </w:rPr>
        <w:t xml:space="preserve"> </w:t>
      </w:r>
      <w:r>
        <w:t>повседневных условий.</w:t>
      </w:r>
    </w:p>
    <w:p w:rsidR="00B87300" w:rsidRDefault="00B87300" w:rsidP="00B87300">
      <w:pPr>
        <w:pStyle w:val="a3"/>
        <w:spacing w:before="79" w:line="360" w:lineRule="auto"/>
        <w:ind w:right="103"/>
      </w:pPr>
      <w:r>
        <w:t>Опыт организации Службы экстренной медицинской помощи в США</w:t>
      </w:r>
      <w:r>
        <w:rPr>
          <w:spacing w:val="1"/>
        </w:rPr>
        <w:t xml:space="preserve"> </w:t>
      </w:r>
      <w:r>
        <w:rPr>
          <w:spacing w:val="-1"/>
        </w:rPr>
        <w:t>(1996)</w:t>
      </w:r>
      <w:r>
        <w:rPr>
          <w:spacing w:val="-18"/>
        </w:rPr>
        <w:t xml:space="preserve"> </w:t>
      </w:r>
      <w:r>
        <w:rPr>
          <w:spacing w:val="-1"/>
        </w:rPr>
        <w:t>показал</w:t>
      </w:r>
      <w:r>
        <w:rPr>
          <w:spacing w:val="-18"/>
        </w:rPr>
        <w:t xml:space="preserve"> </w:t>
      </w:r>
      <w:r>
        <w:rPr>
          <w:spacing w:val="-1"/>
        </w:rPr>
        <w:t>целесообразность</w:t>
      </w:r>
      <w:r>
        <w:rPr>
          <w:spacing w:val="-17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специально</w:t>
      </w:r>
      <w:r>
        <w:rPr>
          <w:spacing w:val="-17"/>
        </w:rPr>
        <w:t xml:space="preserve"> </w:t>
      </w:r>
      <w:r>
        <w:t>подготовленных</w:t>
      </w:r>
      <w:r>
        <w:rPr>
          <w:spacing w:val="-17"/>
        </w:rPr>
        <w:t xml:space="preserve"> </w:t>
      </w:r>
      <w:r>
        <w:t>бригад</w:t>
      </w:r>
      <w:r>
        <w:rPr>
          <w:spacing w:val="-67"/>
        </w:rPr>
        <w:t xml:space="preserve"> </w:t>
      </w:r>
      <w:r>
        <w:t>ЭМП, они получили название - «бригады тактической медицины».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тактических</w:t>
      </w:r>
      <w:r>
        <w:rPr>
          <w:spacing w:val="50"/>
        </w:rPr>
        <w:t xml:space="preserve"> </w:t>
      </w:r>
      <w:r>
        <w:t>медиков</w:t>
      </w:r>
      <w:r>
        <w:rPr>
          <w:spacing w:val="48"/>
        </w:rPr>
        <w:t xml:space="preserve"> </w:t>
      </w:r>
      <w:r>
        <w:t>заключается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медицинском</w:t>
      </w:r>
      <w:r>
        <w:rPr>
          <w:spacing w:val="49"/>
        </w:rPr>
        <w:t xml:space="preserve"> </w:t>
      </w:r>
      <w:r>
        <w:t>снабжении</w:t>
      </w:r>
      <w:r w:rsidRPr="00B87300"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 при огнестрельных и минно-взрывных ранениях на опасных</w:t>
      </w:r>
      <w:r>
        <w:rPr>
          <w:spacing w:val="1"/>
        </w:rPr>
        <w:t xml:space="preserve"> </w:t>
      </w:r>
      <w:r>
        <w:t>территориях.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полномочных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ЭМП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операции 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компетенции.</w:t>
      </w:r>
    </w:p>
    <w:p w:rsidR="00B87300" w:rsidRDefault="00B87300" w:rsidP="00B87300">
      <w:pPr>
        <w:pStyle w:val="a3"/>
        <w:spacing w:before="2" w:line="360" w:lineRule="auto"/>
        <w:ind w:right="102" w:firstLine="707"/>
      </w:pPr>
      <w:r>
        <w:t>В соответствии с реестром боевых травм военных госпиталей США,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преувеличивает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повреждений.</w:t>
      </w:r>
    </w:p>
    <w:p w:rsidR="00B87300" w:rsidRDefault="00B87300" w:rsidP="00B87300">
      <w:pPr>
        <w:pStyle w:val="a3"/>
        <w:spacing w:line="360" w:lineRule="auto"/>
        <w:ind w:right="105" w:firstLine="707"/>
      </w:pPr>
      <w:r>
        <w:t>Исследование структуры механизма травмирования, что приводило к</w:t>
      </w:r>
      <w:r>
        <w:rPr>
          <w:spacing w:val="1"/>
        </w:rPr>
        <w:t xml:space="preserve"> </w:t>
      </w:r>
      <w:r>
        <w:lastRenderedPageBreak/>
        <w:t>летальным</w:t>
      </w:r>
      <w:r>
        <w:rPr>
          <w:spacing w:val="1"/>
        </w:rPr>
        <w:t xml:space="preserve"> </w:t>
      </w:r>
      <w:r>
        <w:t>исходам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превалирование минно-взрывных</w:t>
      </w:r>
      <w:r>
        <w:rPr>
          <w:spacing w:val="1"/>
        </w:rPr>
        <w:t xml:space="preserve"> </w:t>
      </w:r>
      <w:r>
        <w:t>(55,65%) и проникающих</w:t>
      </w:r>
      <w:r>
        <w:rPr>
          <w:spacing w:val="1"/>
        </w:rPr>
        <w:t xml:space="preserve"> </w:t>
      </w:r>
      <w:r>
        <w:t>огнестрельных</w:t>
      </w:r>
      <w:r>
        <w:rPr>
          <w:spacing w:val="1"/>
        </w:rPr>
        <w:t xml:space="preserve"> </w:t>
      </w:r>
      <w:r>
        <w:t>ранений</w:t>
      </w:r>
      <w:r>
        <w:rPr>
          <w:spacing w:val="-1"/>
        </w:rPr>
        <w:t xml:space="preserve"> </w:t>
      </w:r>
      <w:r>
        <w:t>(28,71%).</w:t>
      </w:r>
    </w:p>
    <w:p w:rsidR="00B87300" w:rsidRDefault="00B87300" w:rsidP="00B87300">
      <w:pPr>
        <w:pStyle w:val="a3"/>
        <w:tabs>
          <w:tab w:val="left" w:pos="1732"/>
          <w:tab w:val="left" w:pos="1879"/>
          <w:tab w:val="left" w:pos="2213"/>
          <w:tab w:val="left" w:pos="2844"/>
          <w:tab w:val="left" w:pos="3493"/>
          <w:tab w:val="left" w:pos="4103"/>
          <w:tab w:val="left" w:pos="4851"/>
          <w:tab w:val="left" w:pos="5236"/>
          <w:tab w:val="left" w:pos="6030"/>
          <w:tab w:val="left" w:pos="6325"/>
          <w:tab w:val="left" w:pos="7354"/>
          <w:tab w:val="left" w:pos="7884"/>
        </w:tabs>
        <w:spacing w:line="360" w:lineRule="auto"/>
        <w:ind w:right="102" w:firstLine="707"/>
        <w:jc w:val="right"/>
      </w:pPr>
      <w:r>
        <w:t>Вместе</w:t>
      </w:r>
      <w:r>
        <w:tab/>
      </w:r>
      <w:r>
        <w:tab/>
        <w:t>с</w:t>
      </w:r>
      <w:r>
        <w:tab/>
        <w:t>тем</w:t>
      </w:r>
      <w:r>
        <w:tab/>
        <w:t>при</w:t>
      </w:r>
      <w:r>
        <w:tab/>
        <w:t>определении</w:t>
      </w:r>
      <w:r>
        <w:tab/>
        <w:t>причин</w:t>
      </w:r>
      <w:r>
        <w:tab/>
        <w:t>гибели</w:t>
      </w:r>
      <w:r>
        <w:tab/>
        <w:t>военнослужащим</w:t>
      </w:r>
      <w:r>
        <w:rPr>
          <w:spacing w:val="-67"/>
        </w:rPr>
        <w:t xml:space="preserve"> </w:t>
      </w:r>
      <w:r>
        <w:t>Вооруженных</w:t>
      </w:r>
      <w:r>
        <w:rPr>
          <w:spacing w:val="24"/>
        </w:rPr>
        <w:t xml:space="preserve"> </w:t>
      </w:r>
      <w:r>
        <w:t>сил</w:t>
      </w:r>
      <w:r>
        <w:rPr>
          <w:spacing w:val="20"/>
        </w:rPr>
        <w:t xml:space="preserve"> </w:t>
      </w:r>
      <w:r>
        <w:t>США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войны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Вьетнаме</w:t>
      </w:r>
      <w:r>
        <w:rPr>
          <w:spacing w:val="23"/>
        </w:rPr>
        <w:t xml:space="preserve"> </w:t>
      </w:r>
      <w:r>
        <w:t>стало</w:t>
      </w:r>
      <w:r>
        <w:rPr>
          <w:spacing w:val="25"/>
        </w:rPr>
        <w:t xml:space="preserve"> </w:t>
      </w:r>
      <w:r>
        <w:t>очевидным,</w:t>
      </w:r>
      <w:r>
        <w:rPr>
          <w:spacing w:val="2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из семи</w:t>
      </w:r>
      <w:r>
        <w:rPr>
          <w:spacing w:val="1"/>
        </w:rPr>
        <w:t xml:space="preserve"> </w:t>
      </w:r>
      <w:r>
        <w:t>смертей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предотвратить благодаря</w:t>
      </w:r>
      <w:r>
        <w:rPr>
          <w:spacing w:val="1"/>
        </w:rPr>
        <w:t xml:space="preserve"> </w:t>
      </w:r>
      <w:r>
        <w:t>наложению</w:t>
      </w:r>
      <w:r>
        <w:rPr>
          <w:spacing w:val="-67"/>
        </w:rPr>
        <w:t xml:space="preserve"> </w:t>
      </w:r>
      <w:r>
        <w:t>жгута</w:t>
      </w:r>
      <w:r>
        <w:rPr>
          <w:spacing w:val="57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массивном</w:t>
      </w:r>
      <w:r>
        <w:rPr>
          <w:spacing w:val="59"/>
        </w:rPr>
        <w:t xml:space="preserve"> </w:t>
      </w:r>
      <w:r>
        <w:t>кровотечении</w:t>
      </w:r>
      <w:r>
        <w:rPr>
          <w:spacing w:val="58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раненой</w:t>
      </w:r>
      <w:r>
        <w:rPr>
          <w:spacing w:val="60"/>
        </w:rPr>
        <w:t xml:space="preserve"> </w:t>
      </w:r>
      <w:r>
        <w:t>конечности.</w:t>
      </w:r>
      <w:r>
        <w:rPr>
          <w:spacing w:val="60"/>
        </w:rPr>
        <w:t xml:space="preserve"> </w:t>
      </w:r>
      <w:r>
        <w:t>Аналогичную</w:t>
      </w:r>
      <w:r>
        <w:rPr>
          <w:spacing w:val="-67"/>
        </w:rPr>
        <w:t xml:space="preserve"> </w:t>
      </w:r>
      <w:r>
        <w:t>проблему</w:t>
      </w:r>
      <w:r>
        <w:tab/>
        <w:t>констатировали</w:t>
      </w:r>
      <w:r>
        <w:tab/>
        <w:t>во</w:t>
      </w:r>
      <w:r>
        <w:tab/>
        <w:t>время</w:t>
      </w:r>
      <w:r>
        <w:tab/>
        <w:t>проведения</w:t>
      </w:r>
      <w:r>
        <w:tab/>
        <w:t>специальных</w:t>
      </w:r>
      <w:r>
        <w:rPr>
          <w:spacing w:val="-67"/>
        </w:rPr>
        <w:t xml:space="preserve"> </w:t>
      </w:r>
      <w:r>
        <w:t>(антитеррористических) полицейских операций в условиях мирного времени.</w:t>
      </w:r>
      <w:r>
        <w:rPr>
          <w:spacing w:val="-67"/>
        </w:rPr>
        <w:t xml:space="preserve"> </w:t>
      </w:r>
      <w:r>
        <w:t>Так, основной причиной летальных случаев среди полицейских 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61%</w:t>
      </w:r>
      <w:r>
        <w:rPr>
          <w:spacing w:val="10"/>
        </w:rPr>
        <w:t xml:space="preserve"> </w:t>
      </w:r>
      <w:r>
        <w:t>случаев</w:t>
      </w:r>
      <w:r>
        <w:rPr>
          <w:spacing w:val="7"/>
        </w:rPr>
        <w:t xml:space="preserve"> </w:t>
      </w:r>
      <w:r>
        <w:t>была</w:t>
      </w:r>
      <w:r>
        <w:rPr>
          <w:spacing w:val="10"/>
        </w:rPr>
        <w:t xml:space="preserve"> </w:t>
      </w:r>
      <w:r>
        <w:t>артериальная</w:t>
      </w:r>
      <w:r>
        <w:rPr>
          <w:spacing w:val="10"/>
        </w:rPr>
        <w:t xml:space="preserve"> </w:t>
      </w:r>
      <w:r>
        <w:t>кровотечение</w:t>
      </w:r>
      <w:r>
        <w:rPr>
          <w:spacing w:val="1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раненой</w:t>
      </w:r>
      <w:r>
        <w:rPr>
          <w:spacing w:val="13"/>
        </w:rPr>
        <w:t xml:space="preserve"> </w:t>
      </w:r>
      <w:r>
        <w:t>конечности,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%</w:t>
      </w:r>
      <w:r>
        <w:rPr>
          <w:spacing w:val="15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напряженный</w:t>
      </w:r>
      <w:r>
        <w:rPr>
          <w:spacing w:val="13"/>
        </w:rPr>
        <w:t xml:space="preserve"> </w:t>
      </w:r>
      <w:r>
        <w:t>пневмоторакс,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%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травма</w:t>
      </w:r>
      <w:r>
        <w:rPr>
          <w:spacing w:val="-67"/>
        </w:rPr>
        <w:t xml:space="preserve"> </w:t>
      </w:r>
      <w:r>
        <w:t>дыхательных</w:t>
      </w:r>
      <w:r>
        <w:rPr>
          <w:spacing w:val="23"/>
        </w:rPr>
        <w:t xml:space="preserve"> </w:t>
      </w:r>
      <w:r>
        <w:t>путей,</w:t>
      </w:r>
      <w:r>
        <w:rPr>
          <w:spacing w:val="1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требовала</w:t>
      </w:r>
      <w:r>
        <w:rPr>
          <w:spacing w:val="22"/>
        </w:rPr>
        <w:t xml:space="preserve"> </w:t>
      </w:r>
      <w:r>
        <w:t>своевременного</w:t>
      </w:r>
      <w:r>
        <w:rPr>
          <w:spacing w:val="23"/>
        </w:rPr>
        <w:t xml:space="preserve"> </w:t>
      </w:r>
      <w:r>
        <w:t>хирургического</w:t>
      </w:r>
      <w:r>
        <w:rPr>
          <w:spacing w:val="24"/>
        </w:rPr>
        <w:t xml:space="preserve"> </w:t>
      </w:r>
      <w:r>
        <w:t>лечения.</w:t>
      </w:r>
    </w:p>
    <w:p w:rsidR="00B87300" w:rsidRDefault="00B87300" w:rsidP="00B87300">
      <w:pPr>
        <w:pStyle w:val="a3"/>
        <w:spacing w:before="1" w:line="360" w:lineRule="auto"/>
        <w:ind w:right="113"/>
      </w:pP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летальные</w:t>
      </w:r>
      <w:r>
        <w:rPr>
          <w:spacing w:val="1"/>
        </w:rPr>
        <w:t xml:space="preserve"> </w:t>
      </w:r>
      <w:r>
        <w:t>исходы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превентивные</w:t>
      </w:r>
      <w:r>
        <w:rPr>
          <w:spacing w:val="-1"/>
        </w:rPr>
        <w:t xml:space="preserve"> </w:t>
      </w:r>
      <w:r>
        <w:t>[6-9].</w:t>
      </w:r>
    </w:p>
    <w:p w:rsidR="00B87300" w:rsidRDefault="00B87300" w:rsidP="00B87300">
      <w:pPr>
        <w:pStyle w:val="a3"/>
        <w:spacing w:line="360" w:lineRule="auto"/>
        <w:ind w:right="104" w:firstLine="707"/>
      </w:pPr>
      <w:r>
        <w:t>Проведенные исследования позволили разработать основные принципы</w:t>
      </w:r>
      <w:r>
        <w:rPr>
          <w:spacing w:val="-67"/>
        </w:rPr>
        <w:t xml:space="preserve"> </w:t>
      </w:r>
      <w:r>
        <w:t>тактической медицины, которые зеркально повторяли первоочередные меры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 жизни</w:t>
      </w:r>
      <w:r>
        <w:rPr>
          <w:spacing w:val="-3"/>
        </w:rPr>
        <w:t xml:space="preserve"> </w:t>
      </w:r>
      <w:r>
        <w:t>раненых:</w:t>
      </w:r>
    </w:p>
    <w:p w:rsidR="00B87300" w:rsidRDefault="00B87300" w:rsidP="00B87300">
      <w:pPr>
        <w:pStyle w:val="a5"/>
        <w:numPr>
          <w:ilvl w:val="0"/>
          <w:numId w:val="2"/>
        </w:numPr>
        <w:tabs>
          <w:tab w:val="left" w:pos="1175"/>
        </w:tabs>
        <w:spacing w:before="79" w:line="360" w:lineRule="auto"/>
        <w:ind w:right="103" w:firstLine="707"/>
        <w:jc w:val="both"/>
        <w:rPr>
          <w:sz w:val="28"/>
        </w:rPr>
      </w:pPr>
      <w:r>
        <w:rPr>
          <w:sz w:val="28"/>
        </w:rPr>
        <w:t>остановка наружного кровотечения через наложения жгута,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 протоколов оказания экстренной медицинской помощи раненым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2003–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кровоостанавливающие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Celox</w:t>
      </w:r>
      <w:r>
        <w:rPr>
          <w:spacing w:val="-10"/>
          <w:sz w:val="28"/>
        </w:rPr>
        <w:t xml:space="preserve"> </w:t>
      </w:r>
      <w:r>
        <w:rPr>
          <w:sz w:val="28"/>
        </w:rPr>
        <w:t>(Великобритания)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QuikClot (США);</w:t>
      </w:r>
    </w:p>
    <w:p w:rsidR="00B87300" w:rsidRDefault="00B87300" w:rsidP="00B87300">
      <w:pPr>
        <w:pStyle w:val="a5"/>
        <w:numPr>
          <w:ilvl w:val="0"/>
          <w:numId w:val="2"/>
        </w:numPr>
        <w:tabs>
          <w:tab w:val="left" w:pos="408"/>
        </w:tabs>
        <w:spacing w:before="2"/>
        <w:ind w:left="407" w:hanging="306"/>
        <w:jc w:val="both"/>
        <w:rPr>
          <w:sz w:val="28"/>
        </w:rPr>
      </w:pPr>
      <w:r>
        <w:rPr>
          <w:sz w:val="28"/>
        </w:rPr>
        <w:t>игольная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торакостомия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пневмотораксе;</w:t>
      </w:r>
    </w:p>
    <w:p w:rsidR="00B87300" w:rsidRDefault="00B87300" w:rsidP="00B87300">
      <w:pPr>
        <w:pStyle w:val="a5"/>
        <w:numPr>
          <w:ilvl w:val="0"/>
          <w:numId w:val="2"/>
        </w:numPr>
        <w:tabs>
          <w:tab w:val="left" w:pos="428"/>
        </w:tabs>
        <w:spacing w:before="160" w:line="360" w:lineRule="auto"/>
        <w:ind w:right="104" w:firstLine="0"/>
        <w:jc w:val="both"/>
        <w:rPr>
          <w:sz w:val="28"/>
        </w:rPr>
      </w:pPr>
      <w:r>
        <w:rPr>
          <w:sz w:val="28"/>
        </w:rPr>
        <w:t>назофарингеальная интубация, коникопункция или трахеостомия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8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челюстно-лицевой</w:t>
      </w:r>
      <w:r>
        <w:rPr>
          <w:spacing w:val="-68"/>
          <w:sz w:val="28"/>
        </w:rPr>
        <w:t xml:space="preserve"> </w:t>
      </w:r>
      <w:r>
        <w:rPr>
          <w:sz w:val="28"/>
        </w:rPr>
        <w:t>травме;</w:t>
      </w:r>
    </w:p>
    <w:p w:rsidR="00B87300" w:rsidRDefault="00B87300" w:rsidP="00B87300">
      <w:pPr>
        <w:pStyle w:val="a5"/>
        <w:numPr>
          <w:ilvl w:val="0"/>
          <w:numId w:val="2"/>
        </w:numPr>
        <w:tabs>
          <w:tab w:val="left" w:pos="408"/>
        </w:tabs>
        <w:spacing w:line="321" w:lineRule="exact"/>
        <w:ind w:left="407" w:hanging="306"/>
        <w:jc w:val="both"/>
        <w:rPr>
          <w:sz w:val="28"/>
        </w:rPr>
      </w:pPr>
      <w:r>
        <w:rPr>
          <w:sz w:val="28"/>
        </w:rPr>
        <w:t>обезболивание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инфузионная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терапия.</w:t>
      </w:r>
    </w:p>
    <w:p w:rsidR="00B87300" w:rsidRDefault="00B87300" w:rsidP="00B87300">
      <w:pPr>
        <w:pStyle w:val="a3"/>
        <w:spacing w:before="163" w:line="360" w:lineRule="auto"/>
        <w:ind w:right="107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-1"/>
        </w:rPr>
        <w:t xml:space="preserve"> </w:t>
      </w:r>
      <w:r>
        <w:t>угрозы:</w:t>
      </w:r>
    </w:p>
    <w:p w:rsidR="00B87300" w:rsidRDefault="00B87300" w:rsidP="00B87300">
      <w:pPr>
        <w:pStyle w:val="a5"/>
        <w:numPr>
          <w:ilvl w:val="1"/>
          <w:numId w:val="2"/>
        </w:numPr>
        <w:tabs>
          <w:tab w:val="left" w:pos="1170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огня</w:t>
      </w:r>
      <w:r>
        <w:rPr>
          <w:spacing w:val="1"/>
          <w:sz w:val="28"/>
        </w:rPr>
        <w:t xml:space="preserve"> </w:t>
      </w:r>
      <w:r>
        <w:rPr>
          <w:sz w:val="28"/>
        </w:rPr>
        <w:t>(«горячая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зона»).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жгута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 место. Медицинская помощь предоставляется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 -, взаимопомощи или подготовленными по вопросам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помощи лицами, в том числе младшим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образованием.</w:t>
      </w:r>
    </w:p>
    <w:p w:rsidR="00B87300" w:rsidRDefault="00B87300" w:rsidP="00B87300">
      <w:pPr>
        <w:pStyle w:val="a3"/>
        <w:spacing w:line="362" w:lineRule="auto"/>
        <w:ind w:right="114" w:firstLine="707"/>
      </w:pPr>
      <w:r>
        <w:t>Объем оказания помощи ограничен личной медицинской аптечкой или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сумкой медицинского</w:t>
      </w:r>
      <w:r>
        <w:rPr>
          <w:spacing w:val="1"/>
        </w:rPr>
        <w:t xml:space="preserve"> </w:t>
      </w:r>
      <w:r>
        <w:t>работника.</w:t>
      </w:r>
    </w:p>
    <w:p w:rsidR="00B87300" w:rsidRDefault="00B87300" w:rsidP="00B87300">
      <w:pPr>
        <w:pStyle w:val="a3"/>
        <w:spacing w:line="360" w:lineRule="auto"/>
        <w:ind w:right="103" w:firstLine="707"/>
      </w:pP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Израиля,</w:t>
      </w:r>
      <w:r>
        <w:rPr>
          <w:spacing w:val="-67"/>
        </w:rPr>
        <w:t xml:space="preserve"> </w:t>
      </w:r>
      <w:r>
        <w:t>применяют различные типы кровоостанавливающих жгутов, например жгуты</w:t>
      </w:r>
      <w:r>
        <w:rPr>
          <w:spacing w:val="-67"/>
        </w:rPr>
        <w:t xml:space="preserve"> </w:t>
      </w:r>
      <w:r>
        <w:t>типа Red Tip, Combat Application Tourniquet (C-A-T), SWAT-Tourniquet и др.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жгутов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С-А-Т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раненую</w:t>
      </w:r>
      <w:r>
        <w:rPr>
          <w:spacing w:val="1"/>
        </w:rPr>
        <w:t xml:space="preserve"> </w:t>
      </w:r>
      <w:r>
        <w:t>конечность</w:t>
      </w:r>
      <w:r>
        <w:rPr>
          <w:spacing w:val="14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рукой.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удобства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своевременности</w:t>
      </w:r>
      <w:r>
        <w:rPr>
          <w:spacing w:val="13"/>
        </w:rPr>
        <w:t xml:space="preserve"> </w:t>
      </w:r>
      <w:r>
        <w:t>применения,</w:t>
      </w:r>
      <w:r>
        <w:rPr>
          <w:spacing w:val="12"/>
        </w:rPr>
        <w:t xml:space="preserve"> </w:t>
      </w:r>
      <w:r>
        <w:t>жгут</w:t>
      </w:r>
    </w:p>
    <w:p w:rsidR="00B87300" w:rsidRDefault="00B87300" w:rsidP="00B87300">
      <w:pPr>
        <w:spacing w:line="360" w:lineRule="auto"/>
        <w:sectPr w:rsidR="00B87300">
          <w:pgSz w:w="11910" w:h="16840"/>
          <w:pgMar w:top="1080" w:right="740" w:bottom="1240" w:left="1600" w:header="150" w:footer="1041" w:gutter="0"/>
          <w:cols w:space="720"/>
        </w:sectPr>
      </w:pPr>
    </w:p>
    <w:p w:rsidR="00B87300" w:rsidRDefault="00B87300" w:rsidP="00B87300">
      <w:pPr>
        <w:pStyle w:val="a3"/>
        <w:spacing w:before="79" w:line="362" w:lineRule="auto"/>
        <w:ind w:right="104"/>
      </w:pPr>
      <w:r>
        <w:lastRenderedPageBreak/>
        <w:t>располагают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(бронежилет)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его можно</w:t>
      </w:r>
      <w:r>
        <w:rPr>
          <w:spacing w:val="-4"/>
        </w:rPr>
        <w:t xml:space="preserve"> </w:t>
      </w:r>
      <w:r>
        <w:t>было легко вытянуть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рукой.</w:t>
      </w:r>
    </w:p>
    <w:p w:rsidR="00B87300" w:rsidRDefault="00B87300" w:rsidP="00B87300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102" w:right="104" w:firstLine="707"/>
        <w:jc w:val="both"/>
        <w:rPr>
          <w:sz w:val="28"/>
        </w:rPr>
      </w:pPr>
      <w:r>
        <w:rPr>
          <w:sz w:val="28"/>
        </w:rPr>
        <w:t>Медицинская помощь в укрытии («теплая зона»): предоставляют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огнестрельных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ниже,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сохраняется. Оказание медицинской помощи в «теплой зоне» 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 лекарственных средств, изделий медицинского назначения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табельным оснащением, что применяет бригада 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медиков.</w:t>
      </w:r>
    </w:p>
    <w:p w:rsidR="00B87300" w:rsidRDefault="00B87300" w:rsidP="00B87300">
      <w:pPr>
        <w:pStyle w:val="a3"/>
        <w:spacing w:line="360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"теплой</w:t>
      </w:r>
      <w:r>
        <w:rPr>
          <w:spacing w:val="1"/>
        </w:rPr>
        <w:t xml:space="preserve"> </w:t>
      </w:r>
      <w:r>
        <w:t>зоне"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 путем применения кровоостанавливающих</w:t>
      </w:r>
      <w:r>
        <w:rPr>
          <w:spacing w:val="1"/>
        </w:rPr>
        <w:t xml:space="preserve"> </w:t>
      </w:r>
      <w:r>
        <w:t>препаратов,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хитозана,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Celox.</w:t>
      </w:r>
    </w:p>
    <w:p w:rsidR="00B87300" w:rsidRDefault="00B87300" w:rsidP="00B87300">
      <w:pPr>
        <w:pStyle w:val="a3"/>
        <w:spacing w:line="360" w:lineRule="auto"/>
        <w:ind w:right="103" w:firstLine="707"/>
      </w:pP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раненной</w:t>
      </w:r>
      <w:r>
        <w:rPr>
          <w:spacing w:val="1"/>
        </w:rPr>
        <w:t xml:space="preserve"> </w:t>
      </w:r>
      <w:r>
        <w:t>поверхностью.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используют</w:t>
      </w:r>
      <w:r>
        <w:rPr>
          <w:spacing w:val="-11"/>
        </w:rPr>
        <w:t xml:space="preserve"> </w:t>
      </w:r>
      <w:r>
        <w:t>многофункциональные</w:t>
      </w:r>
      <w:r>
        <w:rPr>
          <w:spacing w:val="-13"/>
        </w:rPr>
        <w:t xml:space="preserve"> </w:t>
      </w:r>
      <w:r>
        <w:t>повязки</w:t>
      </w:r>
      <w:r>
        <w:rPr>
          <w:spacing w:val="-11"/>
        </w:rPr>
        <w:t xml:space="preserve"> </w:t>
      </w:r>
      <w:r>
        <w:t>типа</w:t>
      </w:r>
      <w:r>
        <w:rPr>
          <w:spacing w:val="-68"/>
        </w:rPr>
        <w:t xml:space="preserve"> </w:t>
      </w:r>
      <w:r>
        <w:t>Compressed</w:t>
      </w:r>
      <w:r>
        <w:rPr>
          <w:spacing w:val="1"/>
        </w:rPr>
        <w:t xml:space="preserve"> </w:t>
      </w:r>
      <w:r>
        <w:t>Gauze,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на поврежденную поверхность.</w:t>
      </w:r>
    </w:p>
    <w:p w:rsidR="00B87300" w:rsidRDefault="00B87300" w:rsidP="00B87300">
      <w:pPr>
        <w:pStyle w:val="a5"/>
        <w:numPr>
          <w:ilvl w:val="1"/>
          <w:numId w:val="2"/>
        </w:numPr>
        <w:tabs>
          <w:tab w:val="left" w:pos="1115"/>
        </w:tabs>
        <w:spacing w:line="360" w:lineRule="auto"/>
        <w:ind w:left="102" w:right="102" w:firstLine="707"/>
        <w:jc w:val="both"/>
        <w:rPr>
          <w:sz w:val="28"/>
        </w:rPr>
      </w:pPr>
      <w:r>
        <w:rPr>
          <w:sz w:val="28"/>
        </w:rPr>
        <w:t>Медицинская помощь при эвакуации («холодная зона»): 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 стандартный объем медицинской помощи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изделий медицинского назначения. В «холодной зоне» возможны: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асфиксии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отсасывания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слизи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воздуховода, проведение интубации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трахеи,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трахеостомии,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гемодинамики.</w:t>
      </w:r>
    </w:p>
    <w:p w:rsidR="00B87300" w:rsidRDefault="00B87300" w:rsidP="00B87300">
      <w:pPr>
        <w:pStyle w:val="a3"/>
        <w:spacing w:line="360" w:lineRule="auto"/>
        <w:ind w:right="103" w:firstLine="707"/>
      </w:pP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18%</w:t>
      </w:r>
      <w:r>
        <w:rPr>
          <w:spacing w:val="1"/>
        </w:rPr>
        <w:t xml:space="preserve"> </w:t>
      </w:r>
      <w:r>
        <w:t>смертельных</w:t>
      </w:r>
      <w:r>
        <w:rPr>
          <w:spacing w:val="1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превентивными.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смертей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три основные:</w:t>
      </w:r>
    </w:p>
    <w:p w:rsidR="00B87300" w:rsidRDefault="00B87300" w:rsidP="00B87300">
      <w:pPr>
        <w:pStyle w:val="a5"/>
        <w:numPr>
          <w:ilvl w:val="0"/>
          <w:numId w:val="1"/>
        </w:numPr>
        <w:tabs>
          <w:tab w:val="left" w:pos="1115"/>
        </w:tabs>
        <w:jc w:val="both"/>
        <w:rPr>
          <w:sz w:val="28"/>
        </w:rPr>
      </w:pPr>
      <w:r>
        <w:rPr>
          <w:sz w:val="28"/>
        </w:rPr>
        <w:t>наружное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раны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(61</w:t>
      </w:r>
      <w:r>
        <w:rPr>
          <w:spacing w:val="-2"/>
          <w:sz w:val="28"/>
        </w:rPr>
        <w:t xml:space="preserve"> </w:t>
      </w:r>
      <w:r>
        <w:rPr>
          <w:sz w:val="28"/>
        </w:rPr>
        <w:t>%);</w:t>
      </w:r>
    </w:p>
    <w:p w:rsidR="00B87300" w:rsidRDefault="00B87300" w:rsidP="00B87300">
      <w:pPr>
        <w:pStyle w:val="a5"/>
        <w:numPr>
          <w:ilvl w:val="0"/>
          <w:numId w:val="1"/>
        </w:numPr>
        <w:tabs>
          <w:tab w:val="left" w:pos="1115"/>
        </w:tabs>
        <w:spacing w:before="79"/>
        <w:jc w:val="both"/>
        <w:rPr>
          <w:sz w:val="28"/>
        </w:rPr>
      </w:pPr>
      <w:r>
        <w:rPr>
          <w:sz w:val="28"/>
        </w:rPr>
        <w:t>напряженный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пневмоторакс</w:t>
      </w:r>
      <w:r>
        <w:rPr>
          <w:spacing w:val="-3"/>
          <w:sz w:val="28"/>
        </w:rPr>
        <w:t xml:space="preserve"> </w:t>
      </w:r>
      <w:r>
        <w:rPr>
          <w:sz w:val="28"/>
        </w:rPr>
        <w:t>(33</w:t>
      </w:r>
      <w:r>
        <w:rPr>
          <w:spacing w:val="-6"/>
          <w:sz w:val="28"/>
        </w:rPr>
        <w:t xml:space="preserve"> </w:t>
      </w:r>
      <w:r>
        <w:rPr>
          <w:sz w:val="28"/>
        </w:rPr>
        <w:t>%);</w:t>
      </w:r>
    </w:p>
    <w:p w:rsidR="00B87300" w:rsidRDefault="00B87300" w:rsidP="00B87300">
      <w:pPr>
        <w:pStyle w:val="a5"/>
        <w:numPr>
          <w:ilvl w:val="0"/>
          <w:numId w:val="1"/>
        </w:numPr>
        <w:tabs>
          <w:tab w:val="left" w:pos="1115"/>
        </w:tabs>
        <w:spacing w:before="163"/>
        <w:jc w:val="both"/>
        <w:rPr>
          <w:sz w:val="28"/>
        </w:rPr>
      </w:pPr>
      <w:r>
        <w:rPr>
          <w:sz w:val="28"/>
        </w:rPr>
        <w:lastRenderedPageBreak/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z w:val="28"/>
        </w:rPr>
        <w:t>%).</w:t>
      </w:r>
    </w:p>
    <w:p w:rsidR="00B87300" w:rsidRDefault="00B87300" w:rsidP="00B87300">
      <w:pPr>
        <w:pStyle w:val="a3"/>
        <w:spacing w:before="160" w:line="360" w:lineRule="auto"/>
        <w:ind w:right="111" w:firstLine="707"/>
      </w:pPr>
      <w:r>
        <w:t>Организация</w:t>
      </w:r>
      <w:r>
        <w:rPr>
          <w:spacing w:val="1"/>
        </w:rPr>
        <w:t xml:space="preserve"> </w:t>
      </w:r>
      <w:r>
        <w:t>бригад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улучшит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раненым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догоспитальном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госпитальном этапах. Исходя из вышесказанного, тактический медик должен</w:t>
      </w:r>
      <w:r>
        <w:rPr>
          <w:spacing w:val="1"/>
        </w:rPr>
        <w:t xml:space="preserve"> </w:t>
      </w:r>
      <w:r>
        <w:t>отличаться высокими морально-волевыми качествами, быть одновременно и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медиком</w:t>
      </w:r>
      <w:r>
        <w:rPr>
          <w:spacing w:val="-3"/>
        </w:rPr>
        <w:t xml:space="preserve"> </w:t>
      </w:r>
      <w:r>
        <w:t>и прекрасным</w:t>
      </w:r>
      <w:r>
        <w:rPr>
          <w:spacing w:val="-3"/>
        </w:rPr>
        <w:t xml:space="preserve"> </w:t>
      </w:r>
      <w:r>
        <w:t>пехотинцем.</w:t>
      </w:r>
    </w:p>
    <w:p w:rsidR="00B87300" w:rsidRDefault="00B87300" w:rsidP="00B87300">
      <w:pPr>
        <w:pStyle w:val="1"/>
        <w:spacing w:line="322" w:lineRule="exact"/>
        <w:ind w:left="3812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87300" w:rsidRDefault="00B87300" w:rsidP="00B87300">
      <w:pPr>
        <w:pStyle w:val="a5"/>
        <w:numPr>
          <w:ilvl w:val="0"/>
          <w:numId w:val="3"/>
        </w:numPr>
        <w:tabs>
          <w:tab w:val="left" w:pos="669"/>
        </w:tabs>
        <w:spacing w:before="161" w:line="360" w:lineRule="auto"/>
        <w:ind w:right="103"/>
        <w:jc w:val="both"/>
        <w:rPr>
          <w:sz w:val="28"/>
        </w:rPr>
      </w:pPr>
      <w:r>
        <w:rPr>
          <w:sz w:val="28"/>
        </w:rPr>
        <w:t>Каллауэй Д.У., Смит Э.Р., Кейн Дж., Шапиро Г., Бур-Нетт У.Т., Маккей</w:t>
      </w:r>
      <w:r>
        <w:rPr>
          <w:spacing w:val="1"/>
          <w:sz w:val="28"/>
        </w:rPr>
        <w:t xml:space="preserve"> </w:t>
      </w:r>
      <w:r>
        <w:rPr>
          <w:sz w:val="28"/>
        </w:rPr>
        <w:t>С.Д., Мэбри Р. Тактическая неотложная помощь пострадавшим (tecc):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догоспитальной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условиях повышенной угрозы [Електронний ресурс] // </w:t>
      </w:r>
      <w:hyperlink r:id="rId6">
        <w:r>
          <w:rPr>
            <w:sz w:val="28"/>
          </w:rPr>
          <w:t>http://c-tecc.org</w:t>
        </w:r>
      </w:hyperlink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изображения/содержание/TECC-JSOM-Лето-11.pdf</w:t>
      </w:r>
    </w:p>
    <w:p w:rsidR="00B87300" w:rsidRDefault="00B87300" w:rsidP="00B87300">
      <w:pPr>
        <w:pStyle w:val="a5"/>
        <w:numPr>
          <w:ilvl w:val="0"/>
          <w:numId w:val="3"/>
        </w:numPr>
        <w:tabs>
          <w:tab w:val="left" w:pos="669"/>
        </w:tabs>
        <w:spacing w:line="362" w:lineRule="auto"/>
        <w:ind w:right="114"/>
        <w:jc w:val="both"/>
        <w:rPr>
          <w:sz w:val="28"/>
        </w:rPr>
      </w:pPr>
      <w:r>
        <w:rPr>
          <w:sz w:val="28"/>
        </w:rPr>
        <w:t>Чемпион</w:t>
      </w:r>
      <w:r>
        <w:rPr>
          <w:spacing w:val="1"/>
          <w:sz w:val="28"/>
        </w:rPr>
        <w:t xml:space="preserve"> </w:t>
      </w:r>
      <w:r>
        <w:rPr>
          <w:sz w:val="28"/>
        </w:rPr>
        <w:t>Х.Р.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J.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2003 Май. —</w:t>
      </w:r>
      <w:r>
        <w:rPr>
          <w:spacing w:val="-1"/>
          <w:sz w:val="28"/>
        </w:rPr>
        <w:t xml:space="preserve"> </w:t>
      </w:r>
      <w:r>
        <w:rPr>
          <w:sz w:val="28"/>
        </w:rPr>
        <w:t>54(5</w:t>
      </w:r>
      <w:r>
        <w:rPr>
          <w:spacing w:val="-2"/>
          <w:sz w:val="28"/>
        </w:rPr>
        <w:t xml:space="preserve"> </w:t>
      </w:r>
      <w:r>
        <w:rPr>
          <w:sz w:val="28"/>
        </w:rPr>
        <w:t>доп.). —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7-12.</w:t>
      </w:r>
    </w:p>
    <w:p w:rsidR="00B87300" w:rsidRDefault="00B87300" w:rsidP="00B87300">
      <w:pPr>
        <w:pStyle w:val="a5"/>
        <w:numPr>
          <w:ilvl w:val="0"/>
          <w:numId w:val="3"/>
        </w:numPr>
        <w:tabs>
          <w:tab w:val="left" w:pos="668"/>
          <w:tab w:val="left" w:pos="669"/>
          <w:tab w:val="left" w:pos="3004"/>
          <w:tab w:val="left" w:pos="4617"/>
          <w:tab w:val="left" w:pos="6417"/>
          <w:tab w:val="left" w:pos="8785"/>
        </w:tabs>
        <w:spacing w:line="360" w:lineRule="auto"/>
        <w:ind w:right="102"/>
        <w:rPr>
          <w:sz w:val="28"/>
        </w:rPr>
      </w:pPr>
      <w:r>
        <w:rPr>
          <w:sz w:val="28"/>
        </w:rPr>
        <w:t>Хоспенталь</w:t>
      </w:r>
      <w:r>
        <w:rPr>
          <w:spacing w:val="1"/>
          <w:sz w:val="28"/>
        </w:rPr>
        <w:t xml:space="preserve"> </w:t>
      </w:r>
      <w:r>
        <w:rPr>
          <w:sz w:val="28"/>
        </w:rPr>
        <w:t>Д.Р.,</w:t>
      </w:r>
      <w:r>
        <w:rPr>
          <w:spacing w:val="1"/>
          <w:sz w:val="28"/>
        </w:rPr>
        <w:t xml:space="preserve"> </w:t>
      </w:r>
      <w:r>
        <w:rPr>
          <w:sz w:val="28"/>
        </w:rPr>
        <w:t>Мюррей</w:t>
      </w:r>
      <w:r>
        <w:rPr>
          <w:spacing w:val="1"/>
          <w:sz w:val="28"/>
        </w:rPr>
        <w:t xml:space="preserve"> </w:t>
      </w:r>
      <w:r>
        <w:rPr>
          <w:sz w:val="28"/>
        </w:rPr>
        <w:t>К.К.,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Р.К.,</w:t>
      </w:r>
      <w:r>
        <w:rPr>
          <w:spacing w:val="1"/>
          <w:sz w:val="28"/>
        </w:rPr>
        <w:t xml:space="preserve"> </w:t>
      </w:r>
      <w:r>
        <w:rPr>
          <w:sz w:val="28"/>
        </w:rPr>
        <w:t>Блайс</w:t>
      </w:r>
      <w:r>
        <w:rPr>
          <w:spacing w:val="1"/>
          <w:sz w:val="28"/>
        </w:rPr>
        <w:t xml:space="preserve"> </w:t>
      </w:r>
      <w:r>
        <w:rPr>
          <w:sz w:val="28"/>
        </w:rPr>
        <w:t>Дж.П.,</w:t>
      </w:r>
      <w:r>
        <w:rPr>
          <w:spacing w:val="1"/>
          <w:sz w:val="28"/>
        </w:rPr>
        <w:t xml:space="preserve"> </w:t>
      </w:r>
      <w:r>
        <w:rPr>
          <w:sz w:val="28"/>
        </w:rPr>
        <w:t>Калхун</w:t>
      </w:r>
      <w:r>
        <w:rPr>
          <w:spacing w:val="-67"/>
          <w:sz w:val="28"/>
        </w:rPr>
        <w:t xml:space="preserve"> </w:t>
      </w:r>
      <w:r>
        <w:rPr>
          <w:sz w:val="28"/>
        </w:rPr>
        <w:t>Дж.Х., Кансио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-1"/>
          <w:sz w:val="28"/>
        </w:rPr>
        <w:t xml:space="preserve"> </w:t>
      </w:r>
      <w:r>
        <w:rPr>
          <w:sz w:val="28"/>
        </w:rPr>
        <w:t>Чанг К.К., Конгер Н.Г., Крауч</w:t>
      </w:r>
      <w:r>
        <w:rPr>
          <w:spacing w:val="1"/>
          <w:sz w:val="28"/>
        </w:rPr>
        <w:t xml:space="preserve"> </w:t>
      </w:r>
      <w:r>
        <w:rPr>
          <w:sz w:val="28"/>
        </w:rPr>
        <w:t>Х.К., Д'Авиньон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</w:t>
      </w:r>
      <w:r>
        <w:rPr>
          <w:spacing w:val="33"/>
          <w:sz w:val="28"/>
        </w:rPr>
        <w:t xml:space="preserve"> </w:t>
      </w:r>
      <w:r>
        <w:rPr>
          <w:sz w:val="28"/>
        </w:rPr>
        <w:t>Дж.Р.,</w:t>
      </w:r>
      <w:r>
        <w:rPr>
          <w:spacing w:val="33"/>
          <w:sz w:val="28"/>
        </w:rPr>
        <w:t xml:space="preserve"> </w:t>
      </w:r>
      <w:r>
        <w:rPr>
          <w:sz w:val="28"/>
        </w:rPr>
        <w:t>Фике</w:t>
      </w:r>
      <w:r>
        <w:rPr>
          <w:spacing w:val="32"/>
          <w:sz w:val="28"/>
        </w:rPr>
        <w:t xml:space="preserve"> </w:t>
      </w:r>
      <w:r>
        <w:rPr>
          <w:sz w:val="28"/>
        </w:rPr>
        <w:t>Дж.Р.,</w:t>
      </w:r>
      <w:r>
        <w:rPr>
          <w:spacing w:val="33"/>
          <w:sz w:val="28"/>
        </w:rPr>
        <w:t xml:space="preserve"> </w:t>
      </w:r>
      <w:r>
        <w:rPr>
          <w:sz w:val="28"/>
        </w:rPr>
        <w:t>Хейл</w:t>
      </w:r>
      <w:r>
        <w:rPr>
          <w:spacing w:val="32"/>
          <w:sz w:val="28"/>
        </w:rPr>
        <w:t xml:space="preserve"> </w:t>
      </w:r>
      <w:r>
        <w:rPr>
          <w:sz w:val="28"/>
        </w:rPr>
        <w:t>Р.Г.,</w:t>
      </w:r>
      <w:r>
        <w:rPr>
          <w:spacing w:val="33"/>
          <w:sz w:val="28"/>
        </w:rPr>
        <w:t xml:space="preserve"> </w:t>
      </w:r>
      <w:r>
        <w:rPr>
          <w:sz w:val="28"/>
        </w:rPr>
        <w:t>Хейс</w:t>
      </w:r>
      <w:r>
        <w:rPr>
          <w:spacing w:val="34"/>
          <w:sz w:val="28"/>
        </w:rPr>
        <w:t xml:space="preserve"> </w:t>
      </w:r>
      <w:r>
        <w:rPr>
          <w:sz w:val="28"/>
        </w:rPr>
        <w:t>Д.К.,</w:t>
      </w:r>
      <w:r>
        <w:rPr>
          <w:spacing w:val="32"/>
          <w:sz w:val="28"/>
        </w:rPr>
        <w:t xml:space="preserve"> </w:t>
      </w:r>
      <w:r>
        <w:rPr>
          <w:sz w:val="28"/>
        </w:rPr>
        <w:t>Хирш</w:t>
      </w:r>
      <w:r>
        <w:rPr>
          <w:spacing w:val="33"/>
          <w:sz w:val="28"/>
        </w:rPr>
        <w:t xml:space="preserve"> </w:t>
      </w:r>
      <w:r>
        <w:rPr>
          <w:sz w:val="28"/>
        </w:rPr>
        <w:t>Э.Ф.,</w:t>
      </w:r>
      <w:r>
        <w:rPr>
          <w:spacing w:val="33"/>
          <w:sz w:val="28"/>
        </w:rPr>
        <w:t xml:space="preserve"> </w:t>
      </w:r>
      <w:r>
        <w:rPr>
          <w:sz w:val="28"/>
        </w:rPr>
        <w:t>Хсу</w:t>
      </w:r>
      <w:r>
        <w:rPr>
          <w:spacing w:val="35"/>
          <w:sz w:val="28"/>
        </w:rPr>
        <w:t xml:space="preserve"> </w:t>
      </w:r>
      <w:r>
        <w:rPr>
          <w:sz w:val="28"/>
        </w:rPr>
        <w:t>Дж.Р.,</w:t>
      </w:r>
      <w:r>
        <w:rPr>
          <w:spacing w:val="-67"/>
          <w:sz w:val="28"/>
        </w:rPr>
        <w:t xml:space="preserve"> </w:t>
      </w:r>
      <w:r>
        <w:rPr>
          <w:sz w:val="28"/>
        </w:rPr>
        <w:t>Дженкинс</w:t>
      </w:r>
      <w:r>
        <w:rPr>
          <w:spacing w:val="35"/>
          <w:sz w:val="28"/>
        </w:rPr>
        <w:t xml:space="preserve"> </w:t>
      </w:r>
      <w:r>
        <w:rPr>
          <w:sz w:val="28"/>
        </w:rPr>
        <w:t>Д.Х.,</w:t>
      </w:r>
      <w:r>
        <w:rPr>
          <w:spacing w:val="35"/>
          <w:sz w:val="28"/>
        </w:rPr>
        <w:t xml:space="preserve"> </w:t>
      </w:r>
      <w:r>
        <w:rPr>
          <w:sz w:val="28"/>
        </w:rPr>
        <w:t>Килинг</w:t>
      </w:r>
      <w:r>
        <w:rPr>
          <w:spacing w:val="36"/>
          <w:sz w:val="28"/>
        </w:rPr>
        <w:t xml:space="preserve"> </w:t>
      </w:r>
      <w:r>
        <w:rPr>
          <w:sz w:val="28"/>
        </w:rPr>
        <w:t>Дж.Дж.,</w:t>
      </w:r>
      <w:r>
        <w:rPr>
          <w:spacing w:val="36"/>
          <w:sz w:val="28"/>
        </w:rPr>
        <w:t xml:space="preserve"> </w:t>
      </w:r>
      <w:r>
        <w:rPr>
          <w:sz w:val="28"/>
        </w:rPr>
        <w:t>Мартин</w:t>
      </w:r>
      <w:r>
        <w:rPr>
          <w:spacing w:val="37"/>
          <w:sz w:val="28"/>
        </w:rPr>
        <w:t xml:space="preserve"> </w:t>
      </w:r>
      <w:r>
        <w:rPr>
          <w:sz w:val="28"/>
        </w:rPr>
        <w:t>Р.Р.,</w:t>
      </w:r>
      <w:r>
        <w:rPr>
          <w:spacing w:val="35"/>
          <w:sz w:val="28"/>
        </w:rPr>
        <w:t xml:space="preserve"> </w:t>
      </w:r>
      <w:r>
        <w:rPr>
          <w:sz w:val="28"/>
        </w:rPr>
        <w:t>Мурс</w:t>
      </w:r>
      <w:r>
        <w:rPr>
          <w:spacing w:val="36"/>
          <w:sz w:val="28"/>
        </w:rPr>
        <w:t xml:space="preserve"> </w:t>
      </w:r>
      <w:r>
        <w:rPr>
          <w:sz w:val="28"/>
        </w:rPr>
        <w:t>Л.Е.,</w:t>
      </w:r>
      <w:r>
        <w:rPr>
          <w:spacing w:val="32"/>
          <w:sz w:val="28"/>
        </w:rPr>
        <w:t xml:space="preserve"> </w:t>
      </w:r>
      <w:r>
        <w:rPr>
          <w:sz w:val="28"/>
        </w:rPr>
        <w:t>Петерсен</w:t>
      </w:r>
      <w:r>
        <w:rPr>
          <w:spacing w:val="42"/>
          <w:sz w:val="28"/>
        </w:rPr>
        <w:t xml:space="preserve"> </w:t>
      </w:r>
      <w:r>
        <w:rPr>
          <w:sz w:val="28"/>
        </w:rPr>
        <w:t>К.,</w:t>
      </w:r>
      <w:r>
        <w:rPr>
          <w:spacing w:val="-67"/>
          <w:sz w:val="28"/>
        </w:rPr>
        <w:t xml:space="preserve"> </w:t>
      </w:r>
      <w:r>
        <w:rPr>
          <w:sz w:val="28"/>
        </w:rPr>
        <w:t>Саффл</w:t>
      </w:r>
      <w:r>
        <w:rPr>
          <w:spacing w:val="47"/>
          <w:sz w:val="28"/>
        </w:rPr>
        <w:t xml:space="preserve"> </w:t>
      </w:r>
      <w:r>
        <w:rPr>
          <w:sz w:val="28"/>
        </w:rPr>
        <w:t>Дж.Р.,</w:t>
      </w:r>
      <w:r>
        <w:rPr>
          <w:spacing w:val="49"/>
          <w:sz w:val="28"/>
        </w:rPr>
        <w:t xml:space="preserve"> </w:t>
      </w:r>
      <w:r>
        <w:rPr>
          <w:sz w:val="28"/>
        </w:rPr>
        <w:t>Соломкин</w:t>
      </w:r>
      <w:r>
        <w:rPr>
          <w:spacing w:val="49"/>
          <w:sz w:val="28"/>
        </w:rPr>
        <w:t xml:space="preserve"> </w:t>
      </w:r>
      <w:r>
        <w:rPr>
          <w:sz w:val="28"/>
        </w:rPr>
        <w:t>Дж.С.,</w:t>
      </w:r>
      <w:r>
        <w:rPr>
          <w:spacing w:val="46"/>
          <w:sz w:val="28"/>
        </w:rPr>
        <w:t xml:space="preserve"> </w:t>
      </w:r>
      <w:r>
        <w:rPr>
          <w:sz w:val="28"/>
        </w:rPr>
        <w:t>Таскер</w:t>
      </w:r>
      <w:r>
        <w:rPr>
          <w:spacing w:val="47"/>
          <w:sz w:val="28"/>
        </w:rPr>
        <w:t xml:space="preserve"> </w:t>
      </w:r>
      <w:r>
        <w:rPr>
          <w:sz w:val="28"/>
        </w:rPr>
        <w:t>С.А.,</w:t>
      </w:r>
      <w:r>
        <w:rPr>
          <w:spacing w:val="49"/>
          <w:sz w:val="28"/>
        </w:rPr>
        <w:t xml:space="preserve"> </w:t>
      </w:r>
      <w:r>
        <w:rPr>
          <w:sz w:val="28"/>
        </w:rPr>
        <w:t>Вирджиния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ладка</w:t>
      </w:r>
      <w:r>
        <w:rPr>
          <w:spacing w:val="47"/>
          <w:sz w:val="28"/>
        </w:rPr>
        <w:t xml:space="preserve"> </w:t>
      </w:r>
      <w:r>
        <w:rPr>
          <w:sz w:val="28"/>
        </w:rPr>
        <w:t>А.Б.,</w:t>
      </w:r>
      <w:r>
        <w:rPr>
          <w:spacing w:val="-67"/>
          <w:sz w:val="28"/>
        </w:rPr>
        <w:t xml:space="preserve"> </w:t>
      </w:r>
      <w:r>
        <w:rPr>
          <w:sz w:val="28"/>
        </w:rPr>
        <w:t>Визен</w:t>
      </w:r>
      <w:r>
        <w:rPr>
          <w:spacing w:val="-13"/>
          <w:sz w:val="28"/>
        </w:rPr>
        <w:t xml:space="preserve"> </w:t>
      </w:r>
      <w:r>
        <w:rPr>
          <w:sz w:val="28"/>
        </w:rPr>
        <w:t>А.Р.,</w:t>
      </w:r>
      <w:r>
        <w:rPr>
          <w:spacing w:val="-12"/>
          <w:sz w:val="28"/>
        </w:rPr>
        <w:t xml:space="preserve"> </w:t>
      </w:r>
      <w:r>
        <w:rPr>
          <w:sz w:val="28"/>
        </w:rPr>
        <w:t>Вортманн</w:t>
      </w:r>
      <w:r>
        <w:rPr>
          <w:spacing w:val="-10"/>
          <w:sz w:val="28"/>
        </w:rPr>
        <w:t xml:space="preserve"> </w:t>
      </w:r>
      <w:r>
        <w:rPr>
          <w:sz w:val="28"/>
        </w:rPr>
        <w:t>Г.В.,</w:t>
      </w:r>
      <w:r>
        <w:rPr>
          <w:spacing w:val="-14"/>
          <w:sz w:val="28"/>
        </w:rPr>
        <w:t xml:space="preserve"> </w:t>
      </w:r>
      <w:r>
        <w:rPr>
          <w:sz w:val="28"/>
        </w:rPr>
        <w:t>Холкомб</w:t>
      </w:r>
      <w:r>
        <w:rPr>
          <w:spacing w:val="-10"/>
          <w:sz w:val="28"/>
        </w:rPr>
        <w:t xml:space="preserve"> </w:t>
      </w:r>
      <w:r>
        <w:rPr>
          <w:sz w:val="28"/>
        </w:rPr>
        <w:t>Дж.Б.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инфекций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7"/>
          <w:sz w:val="28"/>
        </w:rPr>
        <w:t xml:space="preserve"> </w:t>
      </w:r>
      <w:r>
        <w:rPr>
          <w:sz w:val="28"/>
        </w:rPr>
        <w:t>травм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J.</w:t>
      </w:r>
      <w:r>
        <w:rPr>
          <w:spacing w:val="13"/>
          <w:sz w:val="28"/>
        </w:rPr>
        <w:t xml:space="preserve"> </w:t>
      </w:r>
      <w:r>
        <w:rPr>
          <w:sz w:val="28"/>
        </w:rPr>
        <w:t>Trau-</w:t>
      </w:r>
      <w:r>
        <w:rPr>
          <w:spacing w:val="16"/>
          <w:sz w:val="28"/>
        </w:rPr>
        <w:t xml:space="preserve"> </w:t>
      </w:r>
      <w:r>
        <w:rPr>
          <w:sz w:val="28"/>
        </w:rPr>
        <w:t>ma.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2008.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Т.</w:t>
      </w:r>
      <w:r>
        <w:rPr>
          <w:spacing w:val="15"/>
          <w:sz w:val="28"/>
        </w:rPr>
        <w:t xml:space="preserve"> </w:t>
      </w:r>
      <w:r>
        <w:rPr>
          <w:sz w:val="28"/>
        </w:rPr>
        <w:t>64,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1.</w:t>
      </w:r>
      <w:r>
        <w:rPr>
          <w:spacing w:val="17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211-220.</w:t>
      </w:r>
      <w:r>
        <w:rPr>
          <w:sz w:val="28"/>
        </w:rPr>
        <w:tab/>
        <w:t>—</w:t>
      </w:r>
      <w:r>
        <w:rPr>
          <w:sz w:val="28"/>
        </w:rPr>
        <w:tab/>
        <w:t>Код</w:t>
      </w:r>
      <w:r>
        <w:rPr>
          <w:sz w:val="28"/>
        </w:rPr>
        <w:tab/>
        <w:t>доступу:</w:t>
      </w:r>
      <w:r>
        <w:rPr>
          <w:sz w:val="28"/>
        </w:rPr>
        <w:tab/>
        <w:t>http://</w:t>
      </w:r>
      <w:r>
        <w:rPr>
          <w:spacing w:val="-67"/>
          <w:sz w:val="28"/>
        </w:rPr>
        <w:t xml:space="preserve"> </w:t>
      </w:r>
      <w:r>
        <w:rPr>
          <w:sz w:val="28"/>
        </w:rPr>
        <w:t>journals.lww.com/jtrauma/pages/articleviewer.aspx?year=2008&amp;iss</w:t>
      </w:r>
      <w:r>
        <w:rPr>
          <w:spacing w:val="1"/>
          <w:sz w:val="28"/>
        </w:rPr>
        <w:t xml:space="preserve"> </w:t>
      </w:r>
      <w:r>
        <w:rPr>
          <w:sz w:val="28"/>
        </w:rPr>
        <w:t>ue=03001&amp;артикул=00003&amp;тип=аннотация</w:t>
      </w:r>
    </w:p>
    <w:p w:rsidR="00B87300" w:rsidRDefault="00B87300" w:rsidP="00B87300">
      <w:pPr>
        <w:pStyle w:val="a3"/>
        <w:spacing w:line="360" w:lineRule="auto"/>
        <w:ind w:right="106" w:firstLine="707"/>
      </w:pPr>
    </w:p>
    <w:p w:rsidR="00B87300" w:rsidRDefault="00B87300" w:rsidP="00B87300">
      <w:pPr>
        <w:pStyle w:val="a3"/>
        <w:spacing w:before="1" w:line="360" w:lineRule="auto"/>
        <w:ind w:right="105" w:firstLine="707"/>
      </w:pPr>
    </w:p>
    <w:p w:rsidR="00BB7D13" w:rsidRPr="00B87300" w:rsidRDefault="00BB7D13" w:rsidP="00B87300"/>
    <w:sectPr w:rsidR="00BB7D13" w:rsidRPr="00B8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6A6"/>
    <w:multiLevelType w:val="hybridMultilevel"/>
    <w:tmpl w:val="7986A800"/>
    <w:lvl w:ilvl="0" w:tplc="7F100B8C">
      <w:start w:val="1"/>
      <w:numFmt w:val="decimal"/>
      <w:lvlText w:val="%1)"/>
      <w:lvlJc w:val="left"/>
      <w:pPr>
        <w:ind w:left="102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EAA74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7449A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03B0CB2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0E788E7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E6AACE5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66C630DC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F37C728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A410686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071319"/>
    <w:multiLevelType w:val="hybridMultilevel"/>
    <w:tmpl w:val="C9EE29C0"/>
    <w:lvl w:ilvl="0" w:tplc="25CED85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9B4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1D0A92D2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87E338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D881664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D8AD470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8C2AA73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934270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6DDE462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DE148E4"/>
    <w:multiLevelType w:val="hybridMultilevel"/>
    <w:tmpl w:val="0E38BADC"/>
    <w:lvl w:ilvl="0" w:tplc="FD60E066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A086DA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FE1AE396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75EA0DDC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1C08E082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573AD08C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0D50FC4A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36CC7D14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FC1435B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2"/>
    <w:rsid w:val="00B87300"/>
    <w:rsid w:val="00BB7D13"/>
    <w:rsid w:val="00C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3784"/>
  <w15:chartTrackingRefBased/>
  <w15:docId w15:val="{395DFC94-2A3D-4860-A461-594C0DF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7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7300"/>
    <w:pPr>
      <w:ind w:left="37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7300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73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7300"/>
    <w:pPr>
      <w:ind w:left="668" w:hanging="567"/>
      <w:jc w:val="both"/>
    </w:pPr>
  </w:style>
  <w:style w:type="character" w:customStyle="1" w:styleId="10">
    <w:name w:val="Заголовок 1 Знак"/>
    <w:basedOn w:val="a0"/>
    <w:link w:val="1"/>
    <w:uiPriority w:val="1"/>
    <w:rsid w:val="00B873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-tecc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ПК15</dc:creator>
  <cp:keywords/>
  <dc:description/>
  <cp:lastModifiedBy>ПК15</cp:lastModifiedBy>
  <cp:revision>2</cp:revision>
  <dcterms:created xsi:type="dcterms:W3CDTF">2024-11-25T07:38:00Z</dcterms:created>
  <dcterms:modified xsi:type="dcterms:W3CDTF">2024-11-25T07:38:00Z</dcterms:modified>
</cp:coreProperties>
</file>