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</w:rPr>
        <w:t>Кюндяинская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средняя школа им. Б.Н. Егорова» </w:t>
      </w:r>
      <w:proofErr w:type="spellStart"/>
      <w:r>
        <w:rPr>
          <w:rFonts w:ascii="Times New Roman" w:hAnsi="Times New Roman" w:cs="Times New Roman"/>
          <w:b/>
          <w:sz w:val="36"/>
        </w:rPr>
        <w:t>Сунтарский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район (улус)</w:t>
      </w: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D5252B" w:rsidRPr="00E54EB7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E54EB7">
        <w:rPr>
          <w:rFonts w:ascii="Times New Roman" w:hAnsi="Times New Roman" w:cs="Times New Roman"/>
          <w:b/>
          <w:sz w:val="44"/>
          <w:szCs w:val="44"/>
        </w:rPr>
        <w:t xml:space="preserve">«Повышение функциональной грамотности обучающихся </w:t>
      </w:r>
      <w:r w:rsidR="00E54EB7" w:rsidRPr="00E54EB7">
        <w:rPr>
          <w:rFonts w:ascii="Times New Roman" w:hAnsi="Times New Roman" w:cs="Times New Roman"/>
          <w:b/>
          <w:sz w:val="44"/>
          <w:szCs w:val="44"/>
        </w:rPr>
        <w:t xml:space="preserve">  на уроках русского </w:t>
      </w:r>
      <w:proofErr w:type="gramStart"/>
      <w:r w:rsidR="00E54EB7" w:rsidRPr="00E54EB7">
        <w:rPr>
          <w:rFonts w:ascii="Times New Roman" w:hAnsi="Times New Roman" w:cs="Times New Roman"/>
          <w:b/>
          <w:sz w:val="44"/>
          <w:szCs w:val="44"/>
        </w:rPr>
        <w:t>языка  при</w:t>
      </w:r>
      <w:proofErr w:type="gramEnd"/>
      <w:r w:rsidR="00E54EB7" w:rsidRPr="00E54EB7">
        <w:rPr>
          <w:rFonts w:ascii="Times New Roman" w:hAnsi="Times New Roman" w:cs="Times New Roman"/>
          <w:b/>
          <w:sz w:val="44"/>
          <w:szCs w:val="44"/>
        </w:rPr>
        <w:t xml:space="preserve"> помощи учебной олимпиады»</w:t>
      </w:r>
    </w:p>
    <w:p w:rsidR="00D5252B" w:rsidRPr="00E54EB7" w:rsidRDefault="00D5252B" w:rsidP="00E54EB7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D5252B" w:rsidRPr="00FB4DBE" w:rsidRDefault="00D5252B" w:rsidP="00E54EB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B4DBE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D5252B" w:rsidRPr="00FB4DBE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Мария Владимировна</w:t>
      </w:r>
    </w:p>
    <w:p w:rsidR="00D5252B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DBE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FB4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D5252B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Default="00D5252B" w:rsidP="00E54EB7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252B" w:rsidRDefault="00D5252B" w:rsidP="00E54E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Кюндяе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D5252B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Default="00D5252B" w:rsidP="00E54EB7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A5BE7" w:rsidRDefault="00BA5BE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E7" w:rsidRDefault="00BA5BE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Default="00E54EB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BA5BE7">
        <w:rPr>
          <w:rFonts w:ascii="Times New Roman" w:hAnsi="Times New Roman" w:cs="Times New Roman"/>
          <w:sz w:val="28"/>
          <w:szCs w:val="28"/>
        </w:rPr>
        <w:t>ВВЕДЕНИЕ</w:t>
      </w: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E7" w:rsidRDefault="00BA5BE7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Default="00D5252B" w:rsidP="00E54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читать- извлечь из мертвой буквы живой смысл.</w:t>
      </w:r>
    </w:p>
    <w:p w:rsidR="00D5252B" w:rsidRDefault="00D5252B" w:rsidP="00E54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– и это еще ничего не значит.</w:t>
      </w:r>
    </w:p>
    <w:p w:rsidR="00D5252B" w:rsidRDefault="00D5252B" w:rsidP="00E54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читать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понимать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прочитанное- вот в чем главное.</w:t>
      </w:r>
    </w:p>
    <w:p w:rsidR="00D5252B" w:rsidRDefault="00D5252B" w:rsidP="00E54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Г.Д. Ушинский</w:t>
      </w:r>
    </w:p>
    <w:p w:rsid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Pr="00D5252B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Pr="00BA5BE7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D5252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       Русский язык является одним из ведущих предметов гуманитарного цикла в системе школьного образования</w:t>
      </w:r>
      <w:r w:rsidRPr="00BA5BE7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. </w:t>
      </w:r>
      <w:r w:rsidRPr="00BA5BE7">
        <w:rPr>
          <w:rStyle w:val="c0"/>
          <w:rFonts w:ascii="Times New Roman" w:hAnsi="Times New Roman" w:cs="Times New Roman"/>
          <w:color w:val="191919"/>
          <w:sz w:val="28"/>
          <w:szCs w:val="28"/>
        </w:rPr>
        <w:t>Если раньше на уроках учитель старался уделять внимание накоплению знаний по предмету, систематизации изученного материала, формированию основных орфографических и пунктуационных навыков, то теперь нельзя ограничиваться академическими целями. Современные реалии требуют, чтобы ученик не только владел суммой знаний по предмету, но и успешно использовал их в разнообразных ситуациях жизни: умел ставить и изменять цели и задачи своей деятельности, планировать, осуществлять ее контроль и оценку, взаимодействовать с педагогом и сверстниками в учебном процессе.</w:t>
      </w:r>
      <w:r w:rsidRPr="00BA5BE7">
        <w:rPr>
          <w:rStyle w:val="c1"/>
          <w:rFonts w:ascii="Times New Roman" w:hAnsi="Times New Roman" w:cs="Times New Roman"/>
          <w:color w:val="000000"/>
          <w:sz w:val="28"/>
          <w:szCs w:val="28"/>
        </w:rPr>
        <w:t> Функциональная грамотность – это не только и не столько правописные навыки; это способность человека вступать в отношения с внешней средой, адаптироваться и функционировать в ней.</w:t>
      </w:r>
    </w:p>
    <w:p w:rsidR="00D5252B" w:rsidRPr="00BA5BE7" w:rsidRDefault="00D5252B" w:rsidP="00E54EB7">
      <w:pPr>
        <w:pStyle w:val="c5"/>
        <w:shd w:val="clear" w:color="auto" w:fill="FFFFFF"/>
        <w:spacing w:before="0" w:beforeAutospacing="0" w:after="0" w:afterAutospacing="0"/>
        <w:jc w:val="both"/>
        <w:rPr>
          <w:color w:val="191919"/>
          <w:sz w:val="28"/>
          <w:szCs w:val="28"/>
        </w:rPr>
      </w:pPr>
      <w:r w:rsidRPr="00BA5BE7">
        <w:rPr>
          <w:rStyle w:val="c0"/>
          <w:color w:val="191919"/>
          <w:sz w:val="28"/>
          <w:szCs w:val="28"/>
        </w:rPr>
        <w:t>   Поэтому сейчас одной из задач учителя русского языка и литературы, помимо качественного преподавания своего предмета, хорошей подготовки к ГИА и ЕГЭ, является формирование функциональной грамотности, прежде всего читательской грамотности. Её цель - нахождение информации для решения конкретной задачи.</w:t>
      </w:r>
    </w:p>
    <w:p w:rsidR="00D5252B" w:rsidRPr="00BA5BE7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BE7" w:rsidRPr="00BA5BE7" w:rsidRDefault="00E54EB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BA5BE7" w:rsidRPr="00BA5BE7">
        <w:rPr>
          <w:b/>
          <w:bCs/>
          <w:color w:val="333333"/>
          <w:sz w:val="28"/>
          <w:szCs w:val="28"/>
        </w:rPr>
        <w:t>Актуальность исследования.</w:t>
      </w:r>
    </w:p>
    <w:p w:rsidR="00BA5BE7" w:rsidRDefault="006D23FB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A5BE7" w:rsidRPr="00BA5BE7">
        <w:rPr>
          <w:color w:val="333333"/>
          <w:sz w:val="28"/>
          <w:szCs w:val="28"/>
        </w:rPr>
        <w:t xml:space="preserve">Современный мир требует не только знаний, но и умений. Помимо </w:t>
      </w:r>
      <w:proofErr w:type="spellStart"/>
      <w:r w:rsidR="00BA5BE7" w:rsidRPr="00BA5BE7">
        <w:rPr>
          <w:color w:val="333333"/>
          <w:sz w:val="28"/>
          <w:szCs w:val="28"/>
        </w:rPr>
        <w:t>hard</w:t>
      </w:r>
      <w:proofErr w:type="spellEnd"/>
      <w:r w:rsidR="00BA5BE7" w:rsidRPr="00BA5BE7">
        <w:rPr>
          <w:color w:val="333333"/>
          <w:sz w:val="28"/>
          <w:szCs w:val="28"/>
        </w:rPr>
        <w:t xml:space="preserve"> </w:t>
      </w:r>
      <w:proofErr w:type="spellStart"/>
      <w:r w:rsidR="00BA5BE7" w:rsidRPr="00BA5BE7">
        <w:rPr>
          <w:color w:val="333333"/>
          <w:sz w:val="28"/>
          <w:szCs w:val="28"/>
        </w:rPr>
        <w:t>skills</w:t>
      </w:r>
      <w:proofErr w:type="spellEnd"/>
      <w:r w:rsidR="00BA5BE7" w:rsidRPr="00BA5BE7">
        <w:rPr>
          <w:color w:val="333333"/>
          <w:sz w:val="28"/>
          <w:szCs w:val="28"/>
        </w:rPr>
        <w:t xml:space="preserve"> (жестких компетенций или знаний), сегодня важны </w:t>
      </w:r>
      <w:proofErr w:type="spellStart"/>
      <w:r w:rsidR="00BA5BE7" w:rsidRPr="00BA5BE7">
        <w:rPr>
          <w:color w:val="333333"/>
          <w:sz w:val="28"/>
          <w:szCs w:val="28"/>
        </w:rPr>
        <w:t>soft</w:t>
      </w:r>
      <w:proofErr w:type="spellEnd"/>
      <w:r w:rsidR="00BA5BE7" w:rsidRPr="00BA5BE7">
        <w:rPr>
          <w:color w:val="333333"/>
          <w:sz w:val="28"/>
          <w:szCs w:val="28"/>
        </w:rPr>
        <w:t xml:space="preserve"> </w:t>
      </w:r>
      <w:proofErr w:type="spellStart"/>
      <w:r w:rsidR="00BA5BE7" w:rsidRPr="00BA5BE7">
        <w:rPr>
          <w:color w:val="333333"/>
          <w:sz w:val="28"/>
          <w:szCs w:val="28"/>
        </w:rPr>
        <w:t>skills</w:t>
      </w:r>
      <w:proofErr w:type="spellEnd"/>
      <w:r w:rsidR="00BA5BE7" w:rsidRPr="00BA5BE7">
        <w:rPr>
          <w:color w:val="333333"/>
          <w:sz w:val="28"/>
          <w:szCs w:val="28"/>
        </w:rPr>
        <w:t xml:space="preserve"> (умения приобретать новые навыки и адаптироваться в новой деятельности). Это связано с функциональной грамотностью.</w:t>
      </w:r>
    </w:p>
    <w:p w:rsidR="00BA5BE7" w:rsidRPr="00BA5BE7" w:rsidRDefault="00BA5BE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Функциональная грамотность, а именно читательская грамотность, становится базисом для науки и образования с точки зрения понимания текстов. Научные статьи, книги и другие источники информации часто содержат сложную и специализированную лексику, особую грамматику и структуру предложений. Даже выделяется особый научный стиль речи.</w:t>
      </w:r>
    </w:p>
    <w:p w:rsidR="00E54EB7" w:rsidRDefault="006D23FB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A5BE7" w:rsidRPr="00BA5BE7">
        <w:rPr>
          <w:color w:val="333333"/>
          <w:sz w:val="28"/>
          <w:szCs w:val="28"/>
        </w:rPr>
        <w:t xml:space="preserve">Иметь функциональную грамотность означает быть способным понять и анализировать вышеупомянутые тексты, что позволяет применять научные </w:t>
      </w:r>
      <w:r w:rsidR="00BA5BE7" w:rsidRPr="00BA5BE7">
        <w:rPr>
          <w:color w:val="333333"/>
          <w:sz w:val="28"/>
          <w:szCs w:val="28"/>
        </w:rPr>
        <w:lastRenderedPageBreak/>
        <w:t xml:space="preserve">концепции и идеи. Функциональная грамотность является основой для успешного обучения. Правильное использование грамматики, правописания и пунктуации помогает нам писать и читать с пониманием. Она также позволяет нам осваивать новые предметы и учиться новым навыкам. </w:t>
      </w:r>
    </w:p>
    <w:p w:rsidR="00BA5BE7" w:rsidRPr="00BA5BE7" w:rsidRDefault="006D23FB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A5BE7" w:rsidRPr="00BA5BE7">
        <w:rPr>
          <w:color w:val="333333"/>
          <w:sz w:val="28"/>
          <w:szCs w:val="28"/>
        </w:rPr>
        <w:t>Функциональная грамотность помогает развивать критическое мышление и аналитические способности. Она способствует лучшему самовыражению и самоанализу. Кроме того, она способствует улучшению памяти и когнитивных функций, так как тренирует умение понимать и анализировать информацию. Она позволяет активно участвовать в общественной жизни. Грамотные люди могут голосовать, участвовать в общественных дискуссиях, писать обращения и петиции, понимать законы и правила, и в целом быть активными гражданами. В целом, функциональная грамотность является важным компонентом успешной жизни в современном обществе, влияющим на коммуникацию, образование, профессиональный успех, личное развитие и участие в общественной жизни.</w:t>
      </w:r>
    </w:p>
    <w:p w:rsidR="00BA5BE7" w:rsidRPr="00BA5BE7" w:rsidRDefault="00BA5BE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A5BE7">
        <w:rPr>
          <w:b/>
          <w:bCs/>
          <w:color w:val="333333"/>
          <w:sz w:val="28"/>
          <w:szCs w:val="28"/>
        </w:rPr>
        <w:t>Цель исследования</w:t>
      </w:r>
      <w:r w:rsidRPr="00BA5BE7">
        <w:rPr>
          <w:color w:val="333333"/>
          <w:sz w:val="28"/>
          <w:szCs w:val="28"/>
        </w:rPr>
        <w:t>: создание школьной олимпиады как элемента учебного процесса для формирования читательской грамотности у учащихся ступени основного общего образования.</w:t>
      </w:r>
    </w:p>
    <w:p w:rsidR="00BA5BE7" w:rsidRPr="00BA5BE7" w:rsidRDefault="00BA5BE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A5BE7">
        <w:rPr>
          <w:b/>
          <w:bCs/>
          <w:color w:val="333333"/>
          <w:sz w:val="28"/>
          <w:szCs w:val="28"/>
        </w:rPr>
        <w:t>Объект исследования</w:t>
      </w:r>
      <w:r w:rsidRPr="00BA5BE7">
        <w:rPr>
          <w:color w:val="333333"/>
          <w:sz w:val="28"/>
          <w:szCs w:val="28"/>
        </w:rPr>
        <w:t>: читательская грамотность как базовый элемент функциональной грамотности.</w:t>
      </w:r>
    </w:p>
    <w:p w:rsidR="00BA5BE7" w:rsidRPr="00BA5BE7" w:rsidRDefault="00BA5BE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A5BE7">
        <w:rPr>
          <w:b/>
          <w:bCs/>
          <w:color w:val="333333"/>
          <w:sz w:val="28"/>
          <w:szCs w:val="28"/>
        </w:rPr>
        <w:t>Предмет исследования</w:t>
      </w:r>
      <w:r w:rsidRPr="00BA5BE7">
        <w:rPr>
          <w:color w:val="333333"/>
          <w:sz w:val="28"/>
          <w:szCs w:val="28"/>
        </w:rPr>
        <w:t>: учебная олимпиада как средство обучения.</w:t>
      </w:r>
    </w:p>
    <w:p w:rsidR="00BA5BE7" w:rsidRPr="00BA5BE7" w:rsidRDefault="00BA5BE7" w:rsidP="00E54EB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Для достижения поставленной цели были поставлены следующие </w:t>
      </w:r>
      <w:r w:rsidRPr="00BA5BE7">
        <w:rPr>
          <w:b/>
          <w:bCs/>
          <w:color w:val="333333"/>
          <w:sz w:val="28"/>
          <w:szCs w:val="28"/>
        </w:rPr>
        <w:t>задачи:</w:t>
      </w:r>
    </w:p>
    <w:p w:rsidR="00BA5BE7" w:rsidRP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Изучить литературу по данной теме,</w:t>
      </w:r>
    </w:p>
    <w:p w:rsidR="00BA5BE7" w:rsidRP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Изучить виды функциональной грамотности и их различия,</w:t>
      </w:r>
    </w:p>
    <w:p w:rsidR="00BA5BE7" w:rsidRP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Проанализировать уровень читательской грамотности среди школьников на входном этапе,</w:t>
      </w:r>
    </w:p>
    <w:p w:rsidR="00BA5BE7" w:rsidRP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Создать школьную олимпиаду для формирования читательской грамотности на уроках литературы;</w:t>
      </w:r>
    </w:p>
    <w:p w:rsid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 xml:space="preserve">Провести </w:t>
      </w:r>
      <w:proofErr w:type="spellStart"/>
      <w:r w:rsidRPr="00BA5BE7">
        <w:rPr>
          <w:color w:val="333333"/>
          <w:sz w:val="28"/>
          <w:szCs w:val="28"/>
        </w:rPr>
        <w:t>постдиагностику</w:t>
      </w:r>
      <w:proofErr w:type="spellEnd"/>
      <w:r w:rsidRPr="00BA5BE7">
        <w:rPr>
          <w:color w:val="333333"/>
          <w:sz w:val="28"/>
          <w:szCs w:val="28"/>
        </w:rPr>
        <w:t xml:space="preserve"> после применения настольной игры на уроках литературы.</w:t>
      </w:r>
    </w:p>
    <w:p w:rsidR="00BA5BE7" w:rsidRPr="00BA5BE7" w:rsidRDefault="00BA5BE7" w:rsidP="00E54EB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BA5BE7">
        <w:rPr>
          <w:color w:val="333333"/>
          <w:sz w:val="28"/>
          <w:szCs w:val="28"/>
        </w:rPr>
        <w:t>Читательская грамотность – это компонент функциональной грамотности, под которым подразумевается умение человека понимать и использовать письменные тексты, анализировать, изучать их для решения своих жизненных задач. Те сведения, которые читатель получает из текста, должны расширять его знания и возможности в жизни. Для формирования читательской грамотности важно уметь находить и извлекать из текста информацию, размышлять над ним, «читать между строк».  </w:t>
      </w:r>
    </w:p>
    <w:p w:rsidR="00E54EB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Универсальной из них является читательская компетенция. Работа с текстом является ключевой для выполнения учебных заданий любого учебного предмета. Текст присутствует в учебниках, заданиях всех видов контрольно-оценочных процедур, в художественной литературе, в дополнительной учебной литературе, цифровых образовательных ресурсах и т.д. 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Отсюда следует, что работа с текстом очень важна для учащихся в учебной и будущей профессиональной деятельности. Приведем пример. В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современных условиях начавшегося разрушения глобальных экономических взаимосвязей (невозможность расширения рынков в рамках капиталистической системы), что приведет к экономическому кризису в западных странах, неизбежен возврат к обособлению региональных рынков. В России при развитии региональной, евразийской экономической системы, когда основная часть производственных цепочек будет замкнута не в мировом масштабе, а в рамках кооперации нескольких крупных стран, будет развиваться производственный сектор. Потребуется большое число инженеров. Инженерная работа на производстве связана с большим объемом технической документации, требующей изучения, корректировки или составления новой. Создаются технологические схемы, технологические карты, технологические регламенты, что требует проработки огромных объемов текстовой информации. Это все работа с текстом, поэтому считаем текст ключевой методической единицей обучения. Отметим, что таковым можно считать даже текст на иностранном языке, предназначенный не для перевода, а для изучения (текст в первоисточнике).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 читательской грамотности стоит в том, чтобы учащиеся умели прочитать текст, смогли его проанализировать, интерпретировать и дать ответы на вопросы по тексту. Формирование читательской грамотности подразумевает освоение учащимися приемов работы с текстом – анализ, синтез, составление плана, ответы на вопросы по тексту, пересказ текста, схематизация, классификация, типология. Сущность каждого приема работы с текстом приведена в таблице 1.</w:t>
      </w:r>
    </w:p>
    <w:p w:rsidR="00942B88" w:rsidRDefault="00942B88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6104" w:rsidRDefault="00BA5BE7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1. С</w:t>
      </w:r>
      <w:r w:rsidR="00942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ущность приемов работы с текстом</w:t>
      </w:r>
    </w:p>
    <w:p w:rsidR="00E86104" w:rsidRDefault="00E86104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Прием работы с текстом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Описание приема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Разделение текста на определенные части (абзацы, параграфы, главы), которые, тем не менее, имеют между собой логическую взаимосвязь. Разные части разных текстов не могут подвергаться анализу.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Синтез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Подразумевает объединение разрозненных частей текста (абзацев, параграфов и глав) в единый текст, части которого взаимосвязаны между собой логически.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Составление плана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Расположение в виде списка названий частей текста, которые логически структурированы, т.е. вытекают по своему содержанию одна из другой.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Ответы на вопросы по тексту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в тексте соответствующих вопросу утверждений, которые позволяют ответить на вопрос.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Пересказ</w:t>
            </w:r>
          </w:p>
        </w:tc>
        <w:tc>
          <w:tcPr>
            <w:tcW w:w="4673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Осмысление текста и воспроизведение содержания текста в устном или письменном виде, близком к оригиналу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Схематизация</w:t>
            </w:r>
          </w:p>
        </w:tc>
        <w:tc>
          <w:tcPr>
            <w:tcW w:w="4673" w:type="dxa"/>
          </w:tcPr>
          <w:p w:rsidR="00E86104" w:rsidRDefault="00942B88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2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  <w:t>Изображение в виде графической схемы (в математической статистике это называется способ графов) или описание процесса, предмета, или упрощенное представление запоминаемой информации в виде текста.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4673" w:type="dxa"/>
          </w:tcPr>
          <w:p w:rsidR="00E86104" w:rsidRDefault="00942B88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A5B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предметов, явлений, понятий по классам, группам, разрядам на основе общего признака или свойства.</w:t>
            </w:r>
          </w:p>
        </w:tc>
      </w:tr>
      <w:tr w:rsidR="00E86104" w:rsidTr="00E86104">
        <w:tc>
          <w:tcPr>
            <w:tcW w:w="4672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673" w:type="dxa"/>
          </w:tcPr>
          <w:p w:rsidR="00E86104" w:rsidRDefault="00942B88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42B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Распределение объектов по группам или типам на основе двух и более признаков.</w:t>
            </w:r>
          </w:p>
        </w:tc>
      </w:tr>
    </w:tbl>
    <w:p w:rsidR="00E86104" w:rsidRPr="00BA5BE7" w:rsidRDefault="00E86104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нашей исследовательской деятельности мы хотим создать учебную олимпиаду, которая поможет повысить уровень читательской грамотности у школьников. Для своего исследования мы выбрали учащихся 5-6 классов. В исследовании приняли участие 27 чел.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мы проводим входной контроль для того, чтобы проанализировать уровень знаний до проведения олимпиады. Задания для входного контроля мы взяли из ВПР по русскому языку 6 класса [1]. С помощью данного текста учащимся надо было выполнить задания. Для заданий разработаны критерии ответов, определяющие освоение читательской грамотности на трех уровнях сложности – допустимом, достаточном и высоком уровне.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этапом мы перешли к разработке учебной олимпиады. Олимпиады представляют собой соревновательный формат обучения, где учащиеся соревнуются с другими учениками в решении сложных задач по конкретной предметной области. Олимпиады обычно более технически сложны и требуют от учащихся глубокого понимания и применения знаний, аналитических навыков и творческого мышления. А в конце мы проводим итоговый контроль. Здесь мы сравниваем, достигли ли мы своей цели. Цель состоит в том, чтобы повысить уровень читательской грамотности.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всем на этом этапе исследования и последующем учащимся предложены одинаковые задания. Критерии тоже едины, но на основании критериев вопросы нельзя было разделить на уровни освоения читательской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грамотности. Поэтому мы приняли решение разделить итоговые результаты по трем уровням сложности или, в авторской интерпретации, диапазонам уровня читательской грамотности – допустимый (соответствует оценке «3»), достаточный (соответствует оценке «4»), высокий (соответствует оценке «5»).</w:t>
      </w:r>
    </w:p>
    <w:p w:rsidR="00BA5BE7" w:rsidRPr="00BA5BE7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выполнения заданий на каждом этапе проводился следующим образом. После сбора работ и проверки по критериям, составлялась сводная таблица с персонализированными результатами по каждому ученику с выделением итоговых баллов. Затем составлялась сводная таблица, где результаты группировались по числу набранных учащимися баллов. Затем результаты распределялись по уровню формирования читательской грамотности.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мы провели входной контроль. Максимальное количество баллов за это задание составляет 14 баллов. Распределение баллов за это задание показано в таблице 1.</w:t>
      </w:r>
    </w:p>
    <w:p w:rsidR="00BA5BE7" w:rsidRDefault="00BA5BE7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1. Результаты входного контроля по сумме баллов и количеству выполненных работ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A5BE7" w:rsidTr="00BA5BE7"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Диапазон читательской грамотности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  <w:proofErr w:type="gramEnd"/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выполненных работ шт.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Процентная доля выполненных работ</w:t>
            </w:r>
          </w:p>
        </w:tc>
      </w:tr>
      <w:tr w:rsidR="00BA5BE7" w:rsidTr="00BA5BE7"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</w:tcPr>
          <w:p w:rsidR="00BA5BE7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33,3</w:t>
            </w:r>
          </w:p>
        </w:tc>
      </w:tr>
      <w:tr w:rsidR="00BA5BE7" w:rsidTr="00BA5BE7"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</w:tcPr>
          <w:p w:rsidR="00BA5BE7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33,3</w:t>
            </w:r>
          </w:p>
        </w:tc>
      </w:tr>
      <w:tr w:rsidR="00BA5BE7" w:rsidTr="00BA5BE7"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869" w:type="dxa"/>
          </w:tcPr>
          <w:p w:rsidR="00BA5BE7" w:rsidRDefault="00BA5BE7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9" w:type="dxa"/>
          </w:tcPr>
          <w:p w:rsidR="00BA5BE7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33,3</w:t>
            </w:r>
          </w:p>
        </w:tc>
      </w:tr>
    </w:tbl>
    <w:p w:rsidR="00BA5BE7" w:rsidRPr="00BA5BE7" w:rsidRDefault="00BA5BE7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E86104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распределили диапазоны уровня знаний с шагом в пять баллов, т.е. с «разбегом» в 30 %.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Числовые данные продублированы графиком.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1. Результаты входного контроля.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Графики должны соответствовать нормальному распределению. Мы считаем, что в норме распределение должно соответствовать правилу «20-60-20», т.е. 20 % учащихся имеют допустимый уровень читательской грамотности, 60 % – достаточ</w:t>
      </w:r>
      <w:r w:rsidR="00E8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и 20 % – высокий.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Подходы к распределению основаны </w:t>
      </w:r>
      <w:proofErr w:type="gramStart"/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942B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одификаторах</w:t>
      </w:r>
      <w:proofErr w:type="spellEnd"/>
      <w:proofErr w:type="gramEnd"/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спецификациях к предметам, которые входят в перечень для итоговой государственной аттестации (ОГЭ и ЕГЭ).</w:t>
      </w:r>
    </w:p>
    <w:p w:rsid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E86104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входного контроля проводится олимпиада.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начала мы подобрали текст, который подходит по смыслу и содержанию для данной работы. После начали составлять вопросы, подходящие по уровню сложности для учеников 5-6 классов. Учебная олимпиада -это соревновательное мероприятие. Основная цель учебной олимпиады - выявить самых талантливых и способных учеников в конкретной предметной области. Участники соревнуются в решении сложных задач, тестах или практических испытаниях, которые проверяют их знания, навыки анализа и решения проблем. Результаты учебной олимпиады представлены в таблице 2.</w:t>
      </w:r>
    </w:p>
    <w:p w:rsidR="00BA5BE7" w:rsidRDefault="00BA5BE7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Таблица 2. Сводные итоги учебной олимпиады.</w:t>
      </w:r>
    </w:p>
    <w:p w:rsidR="00E86104" w:rsidRDefault="00E86104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Диапазон читательской грамотности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  <w:proofErr w:type="gramEnd"/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выполненных работ шт.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Процентная доля выполненных работ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59,3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40,7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E86104" w:rsidRPr="00BA5BE7" w:rsidRDefault="00E86104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E86104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Максимальный балл за работу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14 баллов. </w:t>
      </w: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2. Распределение результатов после проведения олимпиады.</w:t>
      </w:r>
    </w:p>
    <w:p w:rsidR="00E86104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проведения олимпиады мы проанализировали результаты и увидели, что по сравнению с результатами входного контроля допустимый и достаточный уровень формирования читательской грамотности значительно </w:t>
      </w:r>
    </w:p>
    <w:p w:rsid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повысились</w:t>
      </w:r>
      <w:proofErr w:type="gramEnd"/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на высоком уровне нет ни одной работы. В заключение мы решили дать ученикам еще одно задание, чтобы проанализировать как изменился уровень </w:t>
      </w:r>
      <w:proofErr w:type="spellStart"/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читательской грамотности у учащихся.</w:t>
      </w:r>
    </w:p>
    <w:p w:rsidR="006D23FB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Default="006D23FB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3. Распределение результатов по заданиям после олимпиады.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Диапазон читательской грамотности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оценка</w:t>
            </w:r>
            <w:proofErr w:type="gramEnd"/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баллов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Кол-во выполненных работ шт.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Процентная доля выполненных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уравню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работ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="006D23F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9" w:type="dxa"/>
          </w:tcPr>
          <w:p w:rsidR="00E86104" w:rsidRDefault="006D23FB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55,6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40.?</w:t>
            </w:r>
          </w:p>
        </w:tc>
      </w:tr>
      <w:tr w:rsidR="00E86104" w:rsidTr="00272661"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69" w:type="dxa"/>
          </w:tcPr>
          <w:p w:rsidR="00E86104" w:rsidRDefault="00E86104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10-14</w:t>
            </w:r>
          </w:p>
        </w:tc>
        <w:tc>
          <w:tcPr>
            <w:tcW w:w="1869" w:type="dxa"/>
          </w:tcPr>
          <w:p w:rsidR="00E86104" w:rsidRDefault="006D23FB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9" w:type="dxa"/>
          </w:tcPr>
          <w:p w:rsidR="00E86104" w:rsidRDefault="006D23FB" w:rsidP="00E54EB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3,7</w:t>
            </w:r>
          </w:p>
        </w:tc>
      </w:tr>
    </w:tbl>
    <w:p w:rsidR="00E86104" w:rsidRDefault="00E86104" w:rsidP="00E54EB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3. Распределение результатов по заданиям после олимпиады.</w:t>
      </w:r>
    </w:p>
    <w:p w:rsidR="00E86104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проведения олимпиады уровень читательской грамотности у учащихся значительно вырос. Мы считаем, что важно проводить подобные мероприятия ведь это повышает уровень образованности и эрудированности у школьников.</w:t>
      </w:r>
    </w:p>
    <w:p w:rsidR="00942B88" w:rsidRDefault="00E86104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</w:t>
      </w: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2B88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</w:t>
      </w:r>
      <w:r w:rsidR="00E861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5BE7" w:rsidRPr="00BA5B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Читательская грамотность – это способность читать и понимать письменный текст, а также применять к нему критические и аналитические навыки. Читательские навыки включают в себя умение декодировать буквы и слова, понимать лексико-грамматическую структуру предложений, разбираться в смысле и контексте текста, а также выделять главные идеи и основные детали. Они также включают в себя умение оценивать и интерпретировать содержание текста, анализировать и сопоставлять идеи, формулировать собственные выводы и критически оценивать информацию. Читательская грамотность играет важную роль в образовании и развитии личности, поскольку </w:t>
      </w:r>
      <w:proofErr w:type="gramStart"/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получать</w:t>
      </w:r>
      <w:proofErr w:type="gramEnd"/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обрабатывать информацию, развивать познавательные и рефлексивные навыки, а также обогащать лексикон и понимание мира.</w:t>
      </w:r>
    </w:p>
    <w:p w:rsidR="00BA5BE7" w:rsidRPr="00BA5BE7" w:rsidRDefault="006D23FB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провели исследование и разработали учебную олимпиаду для формирования читательской грамотности у учащихся ступени основного общего образования. В результате выполнения проекта по разработке учебной олимпиады по читательской грамотности, мы успешно создали комплексный и интерактивный инструмент для оценки и развития навыков чтения учащихся.</w:t>
      </w:r>
    </w:p>
    <w:p w:rsidR="00BA5BE7" w:rsidRPr="00BA5BE7" w:rsidRDefault="00942B88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A5BE7"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работы над проектом мы провели тщательный анализ существующих методик и материалов, выявили основные аспекты читательской грамотности, которые стали основой для создания заданий и тестов.</w:t>
      </w:r>
    </w:p>
    <w:p w:rsidR="00E54EB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E54E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4EB7" w:rsidRDefault="00E54EB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A5BE7" w:rsidRPr="00BA5BE7" w:rsidRDefault="00BA5BE7" w:rsidP="00E54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задачи в проекте были решены успешно, и мы получили положительные обратные связи от участников тестирования. Отчет о результатах тестирования, включая статистические данные и анализ ошибок учащихся, предоставляет хорошую базу для дальнейшей работы над улучшением качества олимпиады. Олимпиада по читательской грамотности может быть использована в качестве дополнительного инструмента для проверки и развития навыков чтения учащихся, а также для подготовки к другим школьным олимпиадам. Мы рекомендуем внедрить эту олимпиаду в образовательный процесс и надеемся, что она поможет повысить эффективность обучения и развития читательской культуры учащихся.</w:t>
      </w:r>
    </w:p>
    <w:p w:rsidR="00D5252B" w:rsidRPr="00BA5BE7" w:rsidRDefault="00D5252B" w:rsidP="00E54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52B" w:rsidRPr="00BA5BE7" w:rsidRDefault="00D5252B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D5252B" w:rsidRDefault="00D5252B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E54EB7" w:rsidRDefault="00E54EB7" w:rsidP="00E54EB7">
      <w:pPr>
        <w:pStyle w:val="a3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eastAsia="en-US"/>
        </w:rPr>
      </w:pPr>
    </w:p>
    <w:p w:rsidR="00942B88" w:rsidRPr="00942B88" w:rsidRDefault="00E54EB7" w:rsidP="00E54EB7">
      <w:pPr>
        <w:pStyle w:val="a3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942B88" w:rsidRPr="00942B88">
        <w:rPr>
          <w:b/>
          <w:bCs/>
          <w:color w:val="333333"/>
          <w:sz w:val="28"/>
          <w:szCs w:val="28"/>
        </w:rPr>
        <w:t>Список использованных источников и литературы</w:t>
      </w:r>
    </w:p>
    <w:p w:rsidR="00942B88" w:rsidRPr="00942B88" w:rsidRDefault="00942B88" w:rsidP="00E54EB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333333"/>
          <w:sz w:val="28"/>
          <w:szCs w:val="28"/>
          <w:lang w:val="en-US"/>
        </w:rPr>
      </w:pPr>
      <w:r w:rsidRPr="00942B88">
        <w:rPr>
          <w:color w:val="333333"/>
          <w:sz w:val="28"/>
          <w:szCs w:val="28"/>
        </w:rPr>
        <w:t xml:space="preserve">Варианты ВПР 2023 по русскому языку 6 класс с ответами. </w:t>
      </w:r>
      <w:r w:rsidRPr="00942B88">
        <w:rPr>
          <w:color w:val="333333"/>
          <w:sz w:val="28"/>
          <w:szCs w:val="28"/>
          <w:lang w:val="en-US"/>
        </w:rPr>
        <w:t>URL: https://vprklass.ru/6-klass/russkij-jazyk-6-klass/varianty-vpr-2023-po-russkomu-jazyku-6-klass-s-otvetami</w:t>
      </w:r>
    </w:p>
    <w:p w:rsidR="00942B88" w:rsidRPr="00942B88" w:rsidRDefault="00942B88" w:rsidP="00E54EB7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942B88">
        <w:rPr>
          <w:color w:val="333333"/>
          <w:sz w:val="28"/>
          <w:szCs w:val="28"/>
        </w:rPr>
        <w:lastRenderedPageBreak/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URL: http://publication.pravo.gov.ru/Document/View/0001202107050027/</w:t>
      </w:r>
    </w:p>
    <w:p w:rsidR="00942B88" w:rsidRPr="00942B88" w:rsidRDefault="00942B88" w:rsidP="00E54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2B88" w:rsidRPr="0094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60DB5"/>
    <w:multiLevelType w:val="multilevel"/>
    <w:tmpl w:val="132E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A7A74"/>
    <w:multiLevelType w:val="multilevel"/>
    <w:tmpl w:val="EEA8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2B"/>
    <w:rsid w:val="005F0E43"/>
    <w:rsid w:val="006D23FB"/>
    <w:rsid w:val="00942B88"/>
    <w:rsid w:val="00AF6963"/>
    <w:rsid w:val="00BA5BE7"/>
    <w:rsid w:val="00D5252B"/>
    <w:rsid w:val="00E54EB7"/>
    <w:rsid w:val="00E8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D2EA7-7033-495B-BBB4-61E2E7A4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252B"/>
  </w:style>
  <w:style w:type="character" w:customStyle="1" w:styleId="c1">
    <w:name w:val="c1"/>
    <w:basedOn w:val="a0"/>
    <w:rsid w:val="00D5252B"/>
  </w:style>
  <w:style w:type="paragraph" w:styleId="a3">
    <w:name w:val="Normal (Web)"/>
    <w:basedOn w:val="a"/>
    <w:uiPriority w:val="99"/>
    <w:unhideWhenUsed/>
    <w:rsid w:val="00BA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BE7"/>
    <w:pPr>
      <w:ind w:left="720"/>
      <w:contextualSpacing/>
    </w:pPr>
  </w:style>
  <w:style w:type="table" w:styleId="a5">
    <w:name w:val="Table Grid"/>
    <w:basedOn w:val="a1"/>
    <w:uiPriority w:val="39"/>
    <w:rsid w:val="00BA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3</cp:revision>
  <dcterms:created xsi:type="dcterms:W3CDTF">2024-03-02T01:23:00Z</dcterms:created>
  <dcterms:modified xsi:type="dcterms:W3CDTF">2024-03-06T00:02:00Z</dcterms:modified>
</cp:coreProperties>
</file>