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1A" w:rsidRPr="00F8083A" w:rsidRDefault="0099171A" w:rsidP="00F8083A">
      <w:pPr>
        <w:pStyle w:val="Standard"/>
        <w:jc w:val="center"/>
        <w:rPr>
          <w:rFonts w:ascii="Times New Roman" w:hAnsi="Times New Roman" w:cs="Times New Roman"/>
          <w:bCs/>
          <w:color w:val="111111"/>
        </w:rPr>
      </w:pPr>
      <w:bookmarkStart w:id="0" w:name="_GoBack"/>
      <w:bookmarkEnd w:id="0"/>
      <w:r w:rsidRPr="00F8083A">
        <w:rPr>
          <w:rFonts w:ascii="Times New Roman" w:hAnsi="Times New Roman" w:cs="Times New Roman"/>
          <w:bCs/>
          <w:color w:val="111111"/>
        </w:rPr>
        <w:t xml:space="preserve">РОЛЬ ХУДОЖЕСТВЕННО — ЭСТЕТИЧЕСКОГО ВОСПИТАНИЯ </w:t>
      </w:r>
      <w:r w:rsidR="00EE208D" w:rsidRPr="00F8083A">
        <w:rPr>
          <w:rFonts w:ascii="Times New Roman" w:hAnsi="Times New Roman" w:cs="Times New Roman"/>
          <w:bCs/>
          <w:color w:val="111111"/>
        </w:rPr>
        <w:t>В РАЗВИТИИ ЛИЧНОСТИ ДОШКОЛЬНИКА.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color w:val="111111"/>
        </w:rPr>
      </w:pPr>
    </w:p>
    <w:p w:rsidR="00EE208D" w:rsidRPr="00F8083A" w:rsidRDefault="00EE208D" w:rsidP="00F8083A">
      <w:pPr>
        <w:pStyle w:val="Standard"/>
        <w:jc w:val="both"/>
        <w:rPr>
          <w:rFonts w:ascii="Times New Roman" w:hAnsi="Times New Roman" w:cs="Times New Roman"/>
          <w:color w:val="333333"/>
        </w:rPr>
      </w:pPr>
      <w:r w:rsidRPr="00F8083A">
        <w:rPr>
          <w:rFonts w:ascii="Times New Roman" w:hAnsi="Times New Roman" w:cs="Times New Roman"/>
          <w:color w:val="333333"/>
        </w:rPr>
        <w:tab/>
      </w:r>
      <w:r w:rsidR="0099171A" w:rsidRPr="00F8083A">
        <w:rPr>
          <w:rFonts w:ascii="Times New Roman" w:hAnsi="Times New Roman" w:cs="Times New Roman"/>
          <w:color w:val="333333"/>
        </w:rPr>
        <w:t>Федеральный государственный образовательный стандарт дошкольного образования раскрывает художественно – эстетическое развитие личности как развитие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формирование элементарных представлений о видах искусства, стимулирование сопереживания персонажам художественных произведений, реализацию самостоятельной творческой деятельности д</w:t>
      </w:r>
      <w:r w:rsidRPr="00F8083A">
        <w:rPr>
          <w:rFonts w:ascii="Times New Roman" w:hAnsi="Times New Roman" w:cs="Times New Roman"/>
          <w:color w:val="333333"/>
        </w:rPr>
        <w:t>етей</w:t>
      </w:r>
      <w:r w:rsidR="0099171A" w:rsidRPr="00F8083A">
        <w:rPr>
          <w:rFonts w:ascii="Times New Roman" w:hAnsi="Times New Roman" w:cs="Times New Roman"/>
          <w:color w:val="333333"/>
        </w:rPr>
        <w:t>.</w:t>
      </w:r>
    </w:p>
    <w:p w:rsidR="00EE208D" w:rsidRPr="00F8083A" w:rsidRDefault="00EE208D" w:rsidP="00F8083A">
      <w:pPr>
        <w:pStyle w:val="Standard"/>
        <w:jc w:val="both"/>
        <w:rPr>
          <w:rFonts w:ascii="Times New Roman" w:hAnsi="Times New Roman" w:cs="Times New Roman"/>
          <w:color w:val="111111"/>
        </w:rPr>
      </w:pPr>
      <w:r w:rsidRPr="00F8083A">
        <w:rPr>
          <w:rFonts w:ascii="Times New Roman" w:hAnsi="Times New Roman" w:cs="Times New Roman"/>
          <w:color w:val="333333"/>
        </w:rPr>
        <w:tab/>
      </w:r>
      <w:r w:rsidRPr="00F8083A">
        <w:rPr>
          <w:rFonts w:ascii="Times New Roman" w:hAnsi="Times New Roman" w:cs="Times New Roman"/>
          <w:color w:val="111111"/>
        </w:rPr>
        <w:t xml:space="preserve"> «Красота спасет мир…» На первый взгляд знаменитое </w:t>
      </w:r>
      <w:proofErr w:type="gramStart"/>
      <w:r w:rsidRPr="00F8083A">
        <w:rPr>
          <w:rFonts w:ascii="Times New Roman" w:hAnsi="Times New Roman" w:cs="Times New Roman"/>
          <w:color w:val="111111"/>
        </w:rPr>
        <w:t>высказывание  Ф.М.</w:t>
      </w:r>
      <w:proofErr w:type="gramEnd"/>
      <w:r w:rsidRPr="00F8083A">
        <w:rPr>
          <w:rFonts w:ascii="Times New Roman" w:hAnsi="Times New Roman" w:cs="Times New Roman"/>
          <w:color w:val="111111"/>
        </w:rPr>
        <w:t xml:space="preserve"> Достоевского – просто красивая фраза. Однако это высказывание имеет отчетливо – конкретный смысл. Речь идет о красоте человека, внутренней красоте, о красоте души. Именно красота души каждого человека и способна в совокупности изменить мир, в котором человек живет.  </w:t>
      </w:r>
    </w:p>
    <w:p w:rsidR="00EE208D" w:rsidRPr="00F8083A" w:rsidRDefault="00B579BC" w:rsidP="00F8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3A">
        <w:rPr>
          <w:rFonts w:ascii="Times New Roman" w:hAnsi="Times New Roman" w:cs="Times New Roman"/>
          <w:sz w:val="24"/>
          <w:szCs w:val="24"/>
        </w:rPr>
        <w:tab/>
      </w:r>
      <w:r w:rsidR="00EE208D" w:rsidRPr="00F8083A">
        <w:rPr>
          <w:rFonts w:ascii="Times New Roman" w:hAnsi="Times New Roman" w:cs="Times New Roman"/>
          <w:sz w:val="24"/>
          <w:szCs w:val="24"/>
        </w:rPr>
        <w:t xml:space="preserve">Художественно-эстетическое воспитание - целенаправленный, процесс формирования творческой личности дошкольника, способной воспринимать, чувствовать, оценивать прекрасное. Изучением этой проблемы занимались отечественные и зарубежные педагоги, психологи – Д.Н. Джон, Б.Т. Лихачёв, А.С. Макаренко, В. А. Сухомлинский. В настоящее время эстетическое воспитание – главная задача дошкольного образования.  </w:t>
      </w:r>
    </w:p>
    <w:p w:rsidR="00EE208D" w:rsidRPr="00F8083A" w:rsidRDefault="00B579BC" w:rsidP="00F8083A">
      <w:pPr>
        <w:pStyle w:val="a3"/>
        <w:spacing w:before="0" w:beforeAutospacing="0" w:after="0" w:afterAutospacing="0"/>
        <w:jc w:val="both"/>
        <w:rPr>
          <w:color w:val="333333"/>
        </w:rPr>
      </w:pPr>
      <w:r w:rsidRPr="00F8083A">
        <w:rPr>
          <w:color w:val="333333"/>
        </w:rPr>
        <w:tab/>
      </w:r>
      <w:r w:rsidR="00EE208D" w:rsidRPr="00F8083A">
        <w:rPr>
          <w:color w:val="333333"/>
        </w:rPr>
        <w:t>Художественно – эстетическое развитие личности является результатом освоения эстетического и художественного опыта человечества. Целью художественно-эстетического воспитания является приобщение к изобразительному искусству, развитие детского творчества, формирование эстетического отношения к окружающему миру.</w:t>
      </w:r>
    </w:p>
    <w:p w:rsidR="0099171A" w:rsidRPr="00F8083A" w:rsidRDefault="00EE208D" w:rsidP="00F8083A">
      <w:pPr>
        <w:pStyle w:val="a3"/>
        <w:spacing w:before="0" w:beforeAutospacing="0" w:after="0" w:afterAutospacing="0"/>
        <w:jc w:val="both"/>
        <w:rPr>
          <w:color w:val="333333"/>
        </w:rPr>
      </w:pPr>
      <w:r w:rsidRPr="00F8083A">
        <w:rPr>
          <w:color w:val="333333"/>
        </w:rPr>
        <w:tab/>
      </w:r>
      <w:r w:rsidR="0099171A" w:rsidRPr="00F8083A">
        <w:rPr>
          <w:color w:val="111111"/>
          <w:shd w:val="clear" w:color="auto" w:fill="FFFFFF"/>
        </w:rPr>
        <w:t xml:space="preserve"> Важным фактором</w:t>
      </w:r>
      <w:r w:rsidR="0099171A" w:rsidRPr="00F8083A">
        <w:rPr>
          <w:color w:val="111111"/>
        </w:rPr>
        <w:t xml:space="preserve"> целенаправленного эстетического воздействия на личность является </w:t>
      </w:r>
      <w:r w:rsidRPr="00F8083A">
        <w:rPr>
          <w:color w:val="111111"/>
        </w:rPr>
        <w:t>искусство</w:t>
      </w:r>
      <w:r w:rsidR="0099171A" w:rsidRPr="00F8083A">
        <w:rPr>
          <w:color w:val="111111"/>
        </w:rPr>
        <w:t xml:space="preserve">.   </w:t>
      </w:r>
    </w:p>
    <w:p w:rsidR="0099171A" w:rsidRPr="00F8083A" w:rsidRDefault="00B579BC" w:rsidP="00F8083A">
      <w:pPr>
        <w:pStyle w:val="Standard"/>
        <w:jc w:val="both"/>
        <w:rPr>
          <w:rFonts w:ascii="Times New Roman" w:hAnsi="Times New Roman" w:cs="Times New Roman"/>
          <w:color w:val="111111"/>
        </w:rPr>
      </w:pPr>
      <w:r w:rsidRPr="00F8083A">
        <w:rPr>
          <w:rFonts w:ascii="Times New Roman" w:hAnsi="Times New Roman" w:cs="Times New Roman"/>
          <w:color w:val="111111"/>
        </w:rPr>
        <w:tab/>
      </w:r>
      <w:r w:rsidR="0099171A" w:rsidRPr="00F8083A">
        <w:rPr>
          <w:rFonts w:ascii="Times New Roman" w:hAnsi="Times New Roman" w:cs="Times New Roman"/>
          <w:color w:val="111111"/>
        </w:rPr>
        <w:t>Искусство — это источник формирования творческих способностей ребенка.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color w:val="111111"/>
        </w:rPr>
      </w:pPr>
      <w:r w:rsidRPr="00F8083A">
        <w:rPr>
          <w:rFonts w:ascii="Times New Roman" w:hAnsi="Times New Roman" w:cs="Times New Roman"/>
          <w:color w:val="111111"/>
        </w:rPr>
        <w:t xml:space="preserve">К Искусству </w:t>
      </w:r>
      <w:proofErr w:type="gramStart"/>
      <w:r w:rsidRPr="00F8083A">
        <w:rPr>
          <w:rFonts w:ascii="Times New Roman" w:hAnsi="Times New Roman" w:cs="Times New Roman"/>
          <w:color w:val="111111"/>
        </w:rPr>
        <w:t>относятся:  изобразительное</w:t>
      </w:r>
      <w:proofErr w:type="gramEnd"/>
      <w:r w:rsidRPr="00F8083A">
        <w:rPr>
          <w:rFonts w:ascii="Times New Roman" w:hAnsi="Times New Roman" w:cs="Times New Roman"/>
          <w:color w:val="111111"/>
        </w:rPr>
        <w:t xml:space="preserve"> искусство, музыка, литература,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color w:val="111111"/>
        </w:rPr>
      </w:pPr>
      <w:r w:rsidRPr="00F8083A">
        <w:rPr>
          <w:rFonts w:ascii="Times New Roman" w:hAnsi="Times New Roman" w:cs="Times New Roman"/>
          <w:color w:val="111111"/>
        </w:rPr>
        <w:t>архитектура, дизайн, т</w:t>
      </w:r>
      <w:r w:rsidRPr="00F8083A">
        <w:rPr>
          <w:rFonts w:ascii="Times New Roman" w:hAnsi="Times New Roman" w:cs="Times New Roman"/>
          <w:color w:val="111111"/>
          <w:shd w:val="clear" w:color="auto" w:fill="FFFFFF"/>
        </w:rPr>
        <w:t>еатр и т.д.</w:t>
      </w:r>
    </w:p>
    <w:p w:rsidR="0099171A" w:rsidRPr="00F8083A" w:rsidRDefault="00B579BC" w:rsidP="00F8083A">
      <w:pPr>
        <w:pStyle w:val="Standard"/>
        <w:jc w:val="both"/>
        <w:rPr>
          <w:rFonts w:ascii="Times New Roman" w:hAnsi="Times New Roman" w:cs="Times New Roman"/>
          <w:color w:val="111111"/>
        </w:rPr>
      </w:pPr>
      <w:r w:rsidRPr="00F8083A">
        <w:rPr>
          <w:rFonts w:ascii="Times New Roman" w:hAnsi="Times New Roman" w:cs="Times New Roman"/>
          <w:bCs/>
          <w:color w:val="111111"/>
        </w:rPr>
        <w:tab/>
      </w:r>
      <w:r w:rsidR="0099171A" w:rsidRPr="00F8083A">
        <w:rPr>
          <w:rFonts w:ascii="Times New Roman" w:hAnsi="Times New Roman" w:cs="Times New Roman"/>
          <w:bCs/>
          <w:color w:val="111111"/>
        </w:rPr>
        <w:t>ИСКУССТВО</w:t>
      </w:r>
      <w:r w:rsidR="0099171A" w:rsidRPr="00F8083A">
        <w:rPr>
          <w:rFonts w:ascii="Times New Roman" w:hAnsi="Times New Roman" w:cs="Times New Roman"/>
          <w:color w:val="111111"/>
        </w:rPr>
        <w:t xml:space="preserve">— побуждают творческое начало, формируют и развивают человека разносторонне  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color w:val="808080"/>
        </w:rPr>
      </w:pPr>
      <w:r w:rsidRPr="00F8083A">
        <w:rPr>
          <w:rFonts w:ascii="Times New Roman" w:hAnsi="Times New Roman" w:cs="Times New Roman"/>
          <w:color w:val="808080"/>
        </w:rPr>
        <w:t xml:space="preserve"> </w:t>
      </w:r>
      <w:r w:rsidRPr="00F8083A">
        <w:rPr>
          <w:rFonts w:ascii="Times New Roman" w:hAnsi="Times New Roman" w:cs="Times New Roman"/>
          <w:color w:val="111111"/>
        </w:rPr>
        <w:t xml:space="preserve"> </w:t>
      </w:r>
      <w:r w:rsidR="00B579BC" w:rsidRPr="00F8083A">
        <w:rPr>
          <w:rFonts w:ascii="Times New Roman" w:hAnsi="Times New Roman" w:cs="Times New Roman"/>
          <w:color w:val="111111"/>
        </w:rPr>
        <w:tab/>
      </w:r>
      <w:r w:rsidRPr="00F8083A">
        <w:rPr>
          <w:rFonts w:ascii="Times New Roman" w:hAnsi="Times New Roman" w:cs="Times New Roman"/>
          <w:color w:val="111111"/>
        </w:rPr>
        <w:t xml:space="preserve">Кроме </w:t>
      </w:r>
      <w:r w:rsidRPr="00F8083A">
        <w:rPr>
          <w:rFonts w:ascii="Times New Roman" w:hAnsi="Times New Roman" w:cs="Times New Roman"/>
          <w:bCs/>
          <w:color w:val="111111"/>
        </w:rPr>
        <w:t>искусства</w:t>
      </w:r>
      <w:r w:rsidRPr="00F8083A">
        <w:rPr>
          <w:rFonts w:ascii="Times New Roman" w:hAnsi="Times New Roman" w:cs="Times New Roman"/>
          <w:color w:val="111111"/>
        </w:rPr>
        <w:t xml:space="preserve"> на личность влияют и </w:t>
      </w:r>
      <w:proofErr w:type="gramStart"/>
      <w:r w:rsidRPr="00F8083A">
        <w:rPr>
          <w:rFonts w:ascii="Times New Roman" w:hAnsi="Times New Roman" w:cs="Times New Roman"/>
          <w:color w:val="111111"/>
        </w:rPr>
        <w:t>другие условия</w:t>
      </w:r>
      <w:proofErr w:type="gramEnd"/>
      <w:r w:rsidRPr="00F8083A">
        <w:rPr>
          <w:rFonts w:ascii="Times New Roman" w:hAnsi="Times New Roman" w:cs="Times New Roman"/>
          <w:color w:val="111111"/>
        </w:rPr>
        <w:t xml:space="preserve"> и средства: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color w:val="111111"/>
          <w:u w:val="single"/>
        </w:rPr>
      </w:pPr>
      <w:r w:rsidRPr="00F8083A">
        <w:rPr>
          <w:rFonts w:ascii="Times New Roman" w:hAnsi="Times New Roman" w:cs="Times New Roman"/>
          <w:color w:val="111111"/>
        </w:rPr>
        <w:t xml:space="preserve">- </w:t>
      </w:r>
      <w:r w:rsidRPr="00F8083A">
        <w:rPr>
          <w:rFonts w:ascii="Times New Roman" w:hAnsi="Times New Roman" w:cs="Times New Roman"/>
          <w:bCs/>
          <w:color w:val="111111"/>
        </w:rPr>
        <w:t>развивающая среда: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iCs/>
          <w:color w:val="111111"/>
        </w:rPr>
      </w:pPr>
      <w:r w:rsidRPr="00F8083A">
        <w:rPr>
          <w:rFonts w:ascii="Times New Roman" w:hAnsi="Times New Roman" w:cs="Times New Roman"/>
          <w:iCs/>
          <w:color w:val="111111"/>
        </w:rPr>
        <w:t>- красота отношений между людьми;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iCs/>
          <w:color w:val="111111"/>
        </w:rPr>
      </w:pPr>
      <w:r w:rsidRPr="00F8083A">
        <w:rPr>
          <w:rFonts w:ascii="Times New Roman" w:hAnsi="Times New Roman" w:cs="Times New Roman"/>
          <w:iCs/>
          <w:color w:val="111111"/>
        </w:rPr>
        <w:t>- обстановка;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iCs/>
          <w:color w:val="111111"/>
        </w:rPr>
      </w:pPr>
      <w:r w:rsidRPr="00F8083A">
        <w:rPr>
          <w:rFonts w:ascii="Times New Roman" w:hAnsi="Times New Roman" w:cs="Times New Roman"/>
          <w:iCs/>
          <w:color w:val="111111"/>
        </w:rPr>
        <w:t>- внешний вид человека.</w:t>
      </w:r>
    </w:p>
    <w:p w:rsidR="0099171A" w:rsidRPr="00F8083A" w:rsidRDefault="0099171A" w:rsidP="00F8083A">
      <w:pPr>
        <w:pStyle w:val="LushGreenLTGliederung1"/>
        <w:spacing w:after="0"/>
        <w:jc w:val="both"/>
        <w:rPr>
          <w:rFonts w:ascii="Times New Roman" w:hAnsi="Times New Roman" w:cs="Times New Roman"/>
          <w:bCs/>
          <w:color w:val="111111"/>
          <w:sz w:val="24"/>
        </w:rPr>
      </w:pPr>
      <w:r w:rsidRPr="00F8083A">
        <w:rPr>
          <w:rFonts w:ascii="Times New Roman" w:hAnsi="Times New Roman" w:cs="Times New Roman"/>
          <w:color w:val="111111"/>
          <w:sz w:val="24"/>
        </w:rPr>
        <w:t>-</w:t>
      </w:r>
      <w:r w:rsidRPr="00F8083A">
        <w:rPr>
          <w:rFonts w:ascii="Times New Roman" w:hAnsi="Times New Roman" w:cs="Times New Roman"/>
          <w:bCs/>
          <w:color w:val="111111"/>
          <w:sz w:val="24"/>
        </w:rPr>
        <w:t xml:space="preserve"> природа:</w:t>
      </w:r>
    </w:p>
    <w:p w:rsidR="0099171A" w:rsidRPr="00F8083A" w:rsidRDefault="0099171A" w:rsidP="00F8083A">
      <w:pPr>
        <w:pStyle w:val="LushGreenLTGliederung1"/>
        <w:spacing w:after="0"/>
        <w:jc w:val="both"/>
        <w:rPr>
          <w:rFonts w:ascii="Times New Roman" w:hAnsi="Times New Roman" w:cs="Times New Roman"/>
          <w:iCs/>
          <w:color w:val="111111"/>
          <w:sz w:val="24"/>
        </w:rPr>
      </w:pPr>
      <w:r w:rsidRPr="00F8083A">
        <w:rPr>
          <w:rFonts w:ascii="Times New Roman" w:hAnsi="Times New Roman" w:cs="Times New Roman"/>
          <w:iCs/>
          <w:color w:val="111111"/>
          <w:sz w:val="24"/>
        </w:rPr>
        <w:t>- животные мир;</w:t>
      </w:r>
    </w:p>
    <w:p w:rsidR="0099171A" w:rsidRPr="00F8083A" w:rsidRDefault="0099171A" w:rsidP="00F8083A">
      <w:pPr>
        <w:pStyle w:val="LushGreenLTGliederung1"/>
        <w:spacing w:after="0"/>
        <w:jc w:val="both"/>
        <w:rPr>
          <w:rFonts w:ascii="Times New Roman" w:hAnsi="Times New Roman" w:cs="Times New Roman"/>
          <w:iCs/>
          <w:color w:val="111111"/>
          <w:sz w:val="24"/>
        </w:rPr>
      </w:pPr>
      <w:r w:rsidRPr="00F8083A">
        <w:rPr>
          <w:rFonts w:ascii="Times New Roman" w:hAnsi="Times New Roman" w:cs="Times New Roman"/>
          <w:iCs/>
          <w:color w:val="111111"/>
          <w:sz w:val="24"/>
        </w:rPr>
        <w:t>- природа.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bCs/>
          <w:color w:val="111111"/>
        </w:rPr>
      </w:pPr>
      <w:r w:rsidRPr="00F8083A">
        <w:rPr>
          <w:rFonts w:ascii="Times New Roman" w:hAnsi="Times New Roman" w:cs="Times New Roman"/>
          <w:color w:val="111111"/>
        </w:rPr>
        <w:t>-</w:t>
      </w:r>
      <w:r w:rsidRPr="00F8083A">
        <w:rPr>
          <w:rFonts w:ascii="Times New Roman" w:hAnsi="Times New Roman" w:cs="Times New Roman"/>
          <w:bCs/>
          <w:color w:val="111111"/>
        </w:rPr>
        <w:t xml:space="preserve"> художественная деятельность: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iCs/>
          <w:color w:val="111111"/>
        </w:rPr>
      </w:pPr>
      <w:r w:rsidRPr="00F8083A">
        <w:rPr>
          <w:rFonts w:ascii="Times New Roman" w:hAnsi="Times New Roman" w:cs="Times New Roman"/>
          <w:iCs/>
          <w:color w:val="111111"/>
        </w:rPr>
        <w:t>- театрализованные игры;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iCs/>
          <w:color w:val="111111"/>
        </w:rPr>
      </w:pPr>
      <w:r w:rsidRPr="00F8083A">
        <w:rPr>
          <w:rFonts w:ascii="Times New Roman" w:hAnsi="Times New Roman" w:cs="Times New Roman"/>
          <w:iCs/>
          <w:color w:val="111111"/>
        </w:rPr>
        <w:t>- словесно — художественное творчество;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iCs/>
          <w:color w:val="111111"/>
        </w:rPr>
      </w:pPr>
      <w:r w:rsidRPr="00F8083A">
        <w:rPr>
          <w:rFonts w:ascii="Times New Roman" w:hAnsi="Times New Roman" w:cs="Times New Roman"/>
          <w:iCs/>
          <w:color w:val="111111"/>
        </w:rPr>
        <w:t>- изобразительное и декоративно — прикладное творчество</w:t>
      </w:r>
    </w:p>
    <w:p w:rsidR="0099171A" w:rsidRPr="00F8083A" w:rsidRDefault="00B579BC" w:rsidP="00F8083A">
      <w:pPr>
        <w:pStyle w:val="Standard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ab/>
      </w:r>
      <w:r w:rsidR="0099171A" w:rsidRPr="00F8083A">
        <w:rPr>
          <w:rFonts w:ascii="Times New Roman" w:hAnsi="Times New Roman" w:cs="Times New Roman"/>
          <w:color w:val="111111"/>
          <w:shd w:val="clear" w:color="auto" w:fill="FFFFFF"/>
        </w:rPr>
        <w:t xml:space="preserve">Занятия художественно — эстетического цикла (ИЗО, лепка, музыка, аппликация) в детском </w:t>
      </w:r>
      <w:proofErr w:type="gramStart"/>
      <w:r w:rsidR="0099171A" w:rsidRPr="00F8083A">
        <w:rPr>
          <w:rFonts w:ascii="Times New Roman" w:hAnsi="Times New Roman" w:cs="Times New Roman"/>
          <w:color w:val="111111"/>
          <w:shd w:val="clear" w:color="auto" w:fill="FFFFFF"/>
        </w:rPr>
        <w:t>саду,  являются</w:t>
      </w:r>
      <w:proofErr w:type="gramEnd"/>
      <w:r w:rsidR="0099171A" w:rsidRPr="00F8083A">
        <w:rPr>
          <w:rFonts w:ascii="Times New Roman" w:hAnsi="Times New Roman" w:cs="Times New Roman"/>
          <w:color w:val="111111"/>
          <w:shd w:val="clear" w:color="auto" w:fill="FFFFFF"/>
        </w:rPr>
        <w:t xml:space="preserve"> важными для  всестороннего развития детей.</w:t>
      </w:r>
    </w:p>
    <w:p w:rsidR="0099171A" w:rsidRPr="00F8083A" w:rsidRDefault="0099171A" w:rsidP="00F8083A">
      <w:pPr>
        <w:pStyle w:val="Standard"/>
        <w:ind w:firstLine="54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>- учатся видеть и чувствовать прекрасное и великое;</w:t>
      </w:r>
    </w:p>
    <w:p w:rsidR="0099171A" w:rsidRPr="00F8083A" w:rsidRDefault="0099171A" w:rsidP="00F8083A">
      <w:pPr>
        <w:pStyle w:val="Standard"/>
        <w:ind w:firstLine="54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>-  развивается художественный вкус;</w:t>
      </w:r>
    </w:p>
    <w:p w:rsidR="0099171A" w:rsidRPr="00F8083A" w:rsidRDefault="0099171A" w:rsidP="00F8083A">
      <w:pPr>
        <w:pStyle w:val="Standard"/>
        <w:ind w:firstLine="54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>-  учатся выражать свои чувства, эмоции, от увиденного и услышанного;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 xml:space="preserve">        - учатся мыслить, рассуждать,</w:t>
      </w:r>
    </w:p>
    <w:p w:rsidR="0099171A" w:rsidRPr="00F8083A" w:rsidRDefault="0099171A" w:rsidP="00F8083A">
      <w:pPr>
        <w:pStyle w:val="Standard"/>
        <w:ind w:firstLine="54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>- развитие творческих способностей, речи;</w:t>
      </w:r>
    </w:p>
    <w:p w:rsidR="0099171A" w:rsidRPr="00F8083A" w:rsidRDefault="0099171A" w:rsidP="00F8083A">
      <w:pPr>
        <w:pStyle w:val="Standard"/>
        <w:ind w:firstLine="54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 xml:space="preserve">-  </w:t>
      </w:r>
      <w:proofErr w:type="gramStart"/>
      <w:r w:rsidRPr="00F8083A">
        <w:rPr>
          <w:rFonts w:ascii="Times New Roman" w:hAnsi="Times New Roman" w:cs="Times New Roman"/>
          <w:color w:val="111111"/>
          <w:shd w:val="clear" w:color="auto" w:fill="FFFFFF"/>
        </w:rPr>
        <w:t>формируются  навыки</w:t>
      </w:r>
      <w:proofErr w:type="gramEnd"/>
      <w:r w:rsidRPr="00F8083A">
        <w:rPr>
          <w:rFonts w:ascii="Times New Roman" w:hAnsi="Times New Roman" w:cs="Times New Roman"/>
          <w:color w:val="111111"/>
          <w:shd w:val="clear" w:color="auto" w:fill="FFFFFF"/>
        </w:rPr>
        <w:t xml:space="preserve"> восприятия художественных произведений;</w:t>
      </w:r>
    </w:p>
    <w:p w:rsidR="0099171A" w:rsidRPr="00F8083A" w:rsidRDefault="0099171A" w:rsidP="00F8083A">
      <w:pPr>
        <w:pStyle w:val="Standard"/>
        <w:ind w:firstLine="54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>- развитие культуры поведения, культуры речи;</w:t>
      </w:r>
    </w:p>
    <w:p w:rsidR="0099171A" w:rsidRPr="00F8083A" w:rsidRDefault="0099171A" w:rsidP="00F8083A">
      <w:pPr>
        <w:pStyle w:val="Standard"/>
        <w:ind w:firstLine="54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>-развивается бережное отношение к природе, к братьям нашим меньшим, человечеству;</w:t>
      </w:r>
    </w:p>
    <w:p w:rsidR="0099171A" w:rsidRPr="00F8083A" w:rsidRDefault="0099171A" w:rsidP="00F8083A">
      <w:pPr>
        <w:pStyle w:val="Standard"/>
        <w:ind w:firstLine="54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>- учатся трудится, доводить работу до конца;</w:t>
      </w:r>
    </w:p>
    <w:p w:rsidR="0099171A" w:rsidRPr="00F8083A" w:rsidRDefault="0099171A" w:rsidP="00F8083A">
      <w:pPr>
        <w:pStyle w:val="Standard"/>
        <w:ind w:firstLine="540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>- становятся более ответственными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 xml:space="preserve">        - развитие культурно — гигиенических навыков и навыков самообслуживания</w:t>
      </w:r>
    </w:p>
    <w:p w:rsidR="0099171A" w:rsidRPr="00F8083A" w:rsidRDefault="00B579BC" w:rsidP="00F8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9171A" w:rsidRPr="00F8083A">
        <w:rPr>
          <w:rFonts w:ascii="Times New Roman" w:hAnsi="Times New Roman" w:cs="Times New Roman"/>
          <w:sz w:val="24"/>
          <w:szCs w:val="24"/>
        </w:rPr>
        <w:t xml:space="preserve">Дошкольный возраст - это особенный возраст для эстетического воспитания. У дошкольников формируется отношение к миру, происходит развитие эстетических качеств будущей личности. Всестороннее развитие и воспитание детей в процессе художественной деятельности происходит не само по себе, а в соответствии с требованиями самой изобразительной деятельности. Лучше использовать методы, приемы, которые будут вызывать хорошие эмоции у детей. Чем ярче будут впечатления, чем содержательнее и </w:t>
      </w:r>
      <w:r w:rsidR="0099171A" w:rsidRPr="00F8083A">
        <w:rPr>
          <w:rFonts w:ascii="Times New Roman" w:hAnsi="Times New Roman" w:cs="Times New Roman"/>
          <w:sz w:val="24"/>
          <w:szCs w:val="24"/>
        </w:rPr>
        <w:lastRenderedPageBreak/>
        <w:t>интереснее их жизнь, тем лучше будет развиваться воображение, а рисунки будут интересными, разнообразными и красивыми.</w:t>
      </w:r>
    </w:p>
    <w:p w:rsidR="00B579BC" w:rsidRPr="00F8083A" w:rsidRDefault="00B579BC" w:rsidP="00F8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3A">
        <w:rPr>
          <w:rFonts w:ascii="Times New Roman" w:hAnsi="Times New Roman" w:cs="Times New Roman"/>
          <w:sz w:val="24"/>
          <w:szCs w:val="24"/>
        </w:rPr>
        <w:tab/>
      </w:r>
      <w:r w:rsidR="0099171A" w:rsidRPr="00F8083A">
        <w:rPr>
          <w:rFonts w:ascii="Times New Roman" w:hAnsi="Times New Roman" w:cs="Times New Roman"/>
          <w:sz w:val="24"/>
          <w:szCs w:val="24"/>
        </w:rPr>
        <w:t xml:space="preserve">Ведущее место в осуществлении эстетического воспитания принадлежит детскому саду. Но велика и роль семьи. Только при взаимодействии детского сада и семьи возможно полноценное осуществление задач эстетического воспитания. У каждого ребенка можно и нужно воспитывать любовь и интерес к искусству, развивать эстетический вкус, музыкальный слух, элементарные навыки рисования. </w:t>
      </w:r>
    </w:p>
    <w:p w:rsidR="00497D00" w:rsidRPr="00F8083A" w:rsidRDefault="00B579BC" w:rsidP="00F8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3A">
        <w:rPr>
          <w:rFonts w:ascii="Times New Roman" w:hAnsi="Times New Roman" w:cs="Times New Roman"/>
          <w:sz w:val="24"/>
          <w:szCs w:val="24"/>
        </w:rPr>
        <w:tab/>
      </w:r>
      <w:r w:rsidR="0099171A" w:rsidRPr="00F8083A">
        <w:rPr>
          <w:rFonts w:ascii="Times New Roman" w:hAnsi="Times New Roman" w:cs="Times New Roman"/>
          <w:sz w:val="24"/>
          <w:szCs w:val="24"/>
        </w:rPr>
        <w:t xml:space="preserve">Задача воспитателя - помочь семье создать необходимые условия для правильного эстетического воспитания детей. </w:t>
      </w:r>
      <w:proofErr w:type="gramStart"/>
      <w:r w:rsidR="0099171A" w:rsidRPr="00F8083A">
        <w:rPr>
          <w:rFonts w:ascii="Times New Roman" w:hAnsi="Times New Roman" w:cs="Times New Roman"/>
          <w:sz w:val="24"/>
          <w:szCs w:val="24"/>
        </w:rPr>
        <w:t>Он  рассказывает</w:t>
      </w:r>
      <w:proofErr w:type="gramEnd"/>
      <w:r w:rsidR="0099171A" w:rsidRPr="00F8083A">
        <w:rPr>
          <w:rFonts w:ascii="Times New Roman" w:hAnsi="Times New Roman" w:cs="Times New Roman"/>
          <w:sz w:val="24"/>
          <w:szCs w:val="24"/>
        </w:rPr>
        <w:t xml:space="preserve"> о важности эстетики быта, советует, что читать детям, какие музыкальные произведения  подойдут для слушания, добивается, чтобы у ребенка в семье было все необходимое для проявления детского творчества. Установление преемственности в эстетическом воспитании детского сада и семьи формирует основы для дальнейшего формирования духовной культуры и богатства человека</w:t>
      </w:r>
      <w:r w:rsidR="00F8083A">
        <w:rPr>
          <w:rFonts w:ascii="Times New Roman" w:hAnsi="Times New Roman" w:cs="Times New Roman"/>
          <w:sz w:val="24"/>
          <w:szCs w:val="24"/>
        </w:rPr>
        <w:t>.</w:t>
      </w:r>
    </w:p>
    <w:p w:rsidR="0099171A" w:rsidRPr="00F8083A" w:rsidRDefault="00B579BC" w:rsidP="00F8083A">
      <w:pPr>
        <w:pStyle w:val="Standard"/>
        <w:jc w:val="both"/>
        <w:rPr>
          <w:rFonts w:ascii="Times New Roman" w:hAnsi="Times New Roman" w:cs="Times New Roman"/>
          <w:color w:val="111111"/>
        </w:rPr>
      </w:pPr>
      <w:r w:rsidRPr="00F8083A">
        <w:rPr>
          <w:rFonts w:ascii="Times New Roman" w:hAnsi="Times New Roman" w:cs="Times New Roman"/>
          <w:color w:val="111111"/>
        </w:rPr>
        <w:tab/>
      </w:r>
      <w:r w:rsidR="0099171A" w:rsidRPr="00F8083A">
        <w:rPr>
          <w:rFonts w:ascii="Times New Roman" w:hAnsi="Times New Roman" w:cs="Times New Roman"/>
          <w:color w:val="111111"/>
        </w:rPr>
        <w:t>Исходя из всего выше сказанного, можно сделать следующие выводы: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color w:val="111111"/>
        </w:rPr>
      </w:pPr>
      <w:r w:rsidRPr="00F8083A">
        <w:rPr>
          <w:rFonts w:ascii="Times New Roman" w:hAnsi="Times New Roman" w:cs="Times New Roman"/>
          <w:color w:val="111111"/>
        </w:rPr>
        <w:t>- одним из важных условий, от которых зависит успешность приобщения дошкольников к эстетическим ценностям, является руководство этим процессом со стороны педагога, ибо характер и уровень отношений в этом возрасте определяют взрослые;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color w:val="111111"/>
        </w:rPr>
      </w:pPr>
      <w:r w:rsidRPr="00F8083A">
        <w:rPr>
          <w:rFonts w:ascii="Times New Roman" w:hAnsi="Times New Roman" w:cs="Times New Roman"/>
          <w:color w:val="111111"/>
        </w:rPr>
        <w:t>- педагог должен вести ребенка от восприятия красоты, эмоционального отклика на нее к пониманию, формированию эстетических представлений, суждений, оценок;</w:t>
      </w:r>
    </w:p>
    <w:p w:rsidR="0099171A" w:rsidRPr="00F8083A" w:rsidRDefault="0099171A" w:rsidP="00F8083A">
      <w:pPr>
        <w:pStyle w:val="Standard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8083A">
        <w:rPr>
          <w:rFonts w:ascii="Times New Roman" w:hAnsi="Times New Roman" w:cs="Times New Roman"/>
          <w:color w:val="111111"/>
          <w:shd w:val="clear" w:color="auto" w:fill="FFFFFF"/>
        </w:rPr>
        <w:t>- данная работа кропотливая, требующая от педагога умение систематически, ненавязчиво пронизывать жизнь ребенка красотой, всячески облагораживать его окружение.</w:t>
      </w:r>
    </w:p>
    <w:p w:rsidR="0099171A" w:rsidRDefault="0099171A"/>
    <w:sectPr w:rsidR="0099171A" w:rsidSect="00F8083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71A"/>
    <w:rsid w:val="001663A2"/>
    <w:rsid w:val="00497D00"/>
    <w:rsid w:val="009577FB"/>
    <w:rsid w:val="0099171A"/>
    <w:rsid w:val="00B579BC"/>
    <w:rsid w:val="00EE208D"/>
    <w:rsid w:val="00F8083A"/>
    <w:rsid w:val="00F8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42923-7C3F-47D3-9DF4-AA800B35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17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99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ushGreenLTGliederung1">
    <w:name w:val="LushGreen~LT~Gliederung 1"/>
    <w:rsid w:val="0099171A"/>
    <w:pPr>
      <w:suppressAutoHyphens/>
      <w:autoSpaceDN w:val="0"/>
      <w:spacing w:after="282" w:line="240" w:lineRule="auto"/>
      <w:textAlignment w:val="baseline"/>
    </w:pPr>
    <w:rPr>
      <w:rFonts w:ascii="Lohit Hindi" w:eastAsia="Tahoma" w:hAnsi="Lohit Hindi" w:cs="Liberation Sans"/>
      <w:color w:val="FFFFFF"/>
      <w:kern w:val="3"/>
      <w:sz w:val="6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6</cp:revision>
  <cp:lastPrinted>2020-06-05T14:12:00Z</cp:lastPrinted>
  <dcterms:created xsi:type="dcterms:W3CDTF">2020-06-04T19:08:00Z</dcterms:created>
  <dcterms:modified xsi:type="dcterms:W3CDTF">2024-10-19T16:25:00Z</dcterms:modified>
</cp:coreProperties>
</file>