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B" w:rsidRDefault="007E2E1B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 «ДЕТСКАЯ МУЗЫКАЛЬНАЯ ШКОЛА» П.СТ.</w:t>
      </w:r>
      <w:r w:rsidR="00F22C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ДАУРИЯ</w:t>
      </w:r>
    </w:p>
    <w:p w:rsidR="007E2E1B" w:rsidRDefault="007E2E1B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1B" w:rsidRDefault="007E2E1B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Крюкова Ирина Анатольевна</w:t>
      </w:r>
    </w:p>
    <w:p w:rsidR="007E2E1B" w:rsidRDefault="007E2E1B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1B" w:rsidRDefault="007E2E1B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учреждений дополнительного образования (ДМШ и ДШИ) в формировании творческой личности в современном мире</w:t>
      </w:r>
    </w:p>
    <w:p w:rsidR="007E2E1B" w:rsidRDefault="007E2E1B" w:rsidP="007E2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80" w:rsidRPr="003B0C3A" w:rsidRDefault="00795139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3B0C3A">
        <w:rPr>
          <w:rFonts w:ascii="Times New Roman" w:hAnsi="Times New Roman" w:cs="Times New Roman"/>
          <w:sz w:val="24"/>
          <w:szCs w:val="24"/>
        </w:rPr>
        <w:t xml:space="preserve"> В статье рассмотрена роль </w:t>
      </w:r>
      <w:r w:rsidR="00F22C6F">
        <w:rPr>
          <w:rFonts w:ascii="Times New Roman" w:hAnsi="Times New Roman" w:cs="Times New Roman"/>
          <w:sz w:val="24"/>
          <w:szCs w:val="24"/>
        </w:rPr>
        <w:t>школ дополнительного образования</w:t>
      </w:r>
      <w:r w:rsidR="00434C0C">
        <w:rPr>
          <w:rFonts w:ascii="Times New Roman" w:hAnsi="Times New Roman" w:cs="Times New Roman"/>
          <w:sz w:val="24"/>
          <w:szCs w:val="24"/>
        </w:rPr>
        <w:t xml:space="preserve"> (</w:t>
      </w:r>
      <w:r w:rsidR="00F22C6F">
        <w:rPr>
          <w:rFonts w:ascii="Times New Roman" w:hAnsi="Times New Roman" w:cs="Times New Roman"/>
          <w:sz w:val="24"/>
          <w:szCs w:val="24"/>
        </w:rPr>
        <w:t xml:space="preserve">ДМШ и </w:t>
      </w:r>
      <w:r w:rsidRPr="003B0C3A">
        <w:rPr>
          <w:rFonts w:ascii="Times New Roman" w:hAnsi="Times New Roman" w:cs="Times New Roman"/>
          <w:sz w:val="24"/>
          <w:szCs w:val="24"/>
        </w:rPr>
        <w:t>ДШИ) в воспитании творческой личности ребенка в современном мире. Автором показано значение развитие креативности у ребенка, его способности видеть мир с точки зрения красоты и преобразовывать его согласно эстетическому идеалу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 </w:t>
      </w:r>
      <w:r w:rsidR="00434C0C">
        <w:rPr>
          <w:rFonts w:ascii="Times New Roman" w:hAnsi="Times New Roman" w:cs="Times New Roman"/>
          <w:sz w:val="24"/>
          <w:szCs w:val="24"/>
        </w:rPr>
        <w:t>Школы дополнительного образования имею</w:t>
      </w:r>
      <w:r w:rsidRPr="003B0C3A">
        <w:rPr>
          <w:rFonts w:ascii="Times New Roman" w:hAnsi="Times New Roman" w:cs="Times New Roman"/>
          <w:sz w:val="24"/>
          <w:szCs w:val="24"/>
        </w:rPr>
        <w:t xml:space="preserve">т уникальные возможности воспитать поистине интеллектуальную и креативную личность ребенка через его обучение искусству – будь то </w:t>
      </w:r>
      <w:r w:rsidR="00882C7A">
        <w:rPr>
          <w:rFonts w:ascii="Times New Roman" w:hAnsi="Times New Roman" w:cs="Times New Roman"/>
          <w:sz w:val="24"/>
          <w:szCs w:val="24"/>
        </w:rPr>
        <w:t xml:space="preserve">хоровое пение, </w:t>
      </w:r>
      <w:r w:rsidRPr="003B0C3A">
        <w:rPr>
          <w:rFonts w:ascii="Times New Roman" w:hAnsi="Times New Roman" w:cs="Times New Roman"/>
          <w:sz w:val="24"/>
          <w:szCs w:val="24"/>
        </w:rPr>
        <w:t>фортепиано, скрипка, флейта, народные ин</w:t>
      </w:r>
      <w:r w:rsidR="00882C7A">
        <w:rPr>
          <w:rFonts w:ascii="Times New Roman" w:hAnsi="Times New Roman" w:cs="Times New Roman"/>
          <w:sz w:val="24"/>
          <w:szCs w:val="24"/>
        </w:rPr>
        <w:t xml:space="preserve">струменты или другие </w:t>
      </w:r>
      <w:r w:rsidR="007771CA">
        <w:rPr>
          <w:rFonts w:ascii="Times New Roman" w:hAnsi="Times New Roman" w:cs="Times New Roman"/>
          <w:sz w:val="24"/>
          <w:szCs w:val="24"/>
        </w:rPr>
        <w:t>специализации</w:t>
      </w:r>
      <w:r w:rsidRPr="003B0C3A">
        <w:rPr>
          <w:rFonts w:ascii="Times New Roman" w:hAnsi="Times New Roman" w:cs="Times New Roman"/>
          <w:sz w:val="24"/>
          <w:szCs w:val="24"/>
        </w:rPr>
        <w:t>. Постигая азы игры на инструменте, ребенок осваивает большие пласты культуры народов мира, учится оценивать их уникальность, обучается видеть мир разным взглядом и творить по законам красоты.</w:t>
      </w:r>
    </w:p>
    <w:p w:rsidR="008D6BDB" w:rsidRPr="003B0C3A" w:rsidRDefault="008D6BDB" w:rsidP="007E2E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139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b/>
          <w:sz w:val="24"/>
          <w:szCs w:val="24"/>
        </w:rPr>
        <w:t>Ключевые слова.</w:t>
      </w:r>
      <w:r w:rsidRPr="003B0C3A">
        <w:rPr>
          <w:rFonts w:ascii="Times New Roman" w:hAnsi="Times New Roman" w:cs="Times New Roman"/>
          <w:sz w:val="24"/>
          <w:szCs w:val="24"/>
        </w:rPr>
        <w:t xml:space="preserve"> ДШИ, ДМШ, искусство, творчество, творческая личность, игра на инструменте, культура, креативность, индивидуальные способности.</w:t>
      </w:r>
    </w:p>
    <w:p w:rsidR="007E2E1B" w:rsidRDefault="007E2E1B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E1B" w:rsidRDefault="007E2E1B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1E6">
        <w:rPr>
          <w:rFonts w:ascii="Times New Roman" w:hAnsi="Times New Roman" w:cs="Times New Roman"/>
          <w:b/>
          <w:sz w:val="24"/>
          <w:szCs w:val="24"/>
        </w:rPr>
        <w:t>Об авторе:</w:t>
      </w:r>
      <w:r>
        <w:rPr>
          <w:rFonts w:ascii="Times New Roman" w:hAnsi="Times New Roman" w:cs="Times New Roman"/>
          <w:sz w:val="24"/>
          <w:szCs w:val="24"/>
        </w:rPr>
        <w:t xml:space="preserve"> Крюкова Ирина Анатольевна</w:t>
      </w:r>
    </w:p>
    <w:p w:rsidR="007E2E1B" w:rsidRDefault="007E2E1B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Хоровых, теоретических, фортепианных дисциплин Детской музыкальной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Даурия Забайкальского края, Забайкальского района.</w:t>
      </w:r>
    </w:p>
    <w:p w:rsidR="007E2E1B" w:rsidRDefault="007E2E1B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Почётный работник общего образования Российской Федерации.</w:t>
      </w:r>
    </w:p>
    <w:p w:rsidR="007E2E1B" w:rsidRPr="00E82DF4" w:rsidRDefault="00E82DF4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3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238BB">
        <w:rPr>
          <w:rFonts w:ascii="Times New Roman" w:hAnsi="Times New Roman" w:cs="Times New Roman"/>
          <w:sz w:val="24"/>
          <w:szCs w:val="24"/>
          <w:lang w:val="en-US"/>
        </w:rPr>
        <w:t>Kr</w:t>
      </w:r>
      <w:r>
        <w:rPr>
          <w:rFonts w:ascii="Times New Roman" w:hAnsi="Times New Roman" w:cs="Times New Roman"/>
          <w:sz w:val="24"/>
          <w:szCs w:val="24"/>
          <w:lang w:val="en-US"/>
        </w:rPr>
        <w:t>ukovas</w:t>
      </w:r>
      <w:proofErr w:type="spellEnd"/>
      <w:r w:rsidRPr="009238BB">
        <w:rPr>
          <w:rFonts w:ascii="Times New Roman" w:hAnsi="Times New Roman" w:cs="Times New Roman"/>
          <w:sz w:val="24"/>
          <w:szCs w:val="24"/>
        </w:rPr>
        <w:t>1958@</w:t>
      </w:r>
      <w:r>
        <w:rPr>
          <w:rFonts w:ascii="Times New Roman" w:hAnsi="Times New Roman" w:cs="Times New Roman"/>
          <w:sz w:val="24"/>
          <w:szCs w:val="24"/>
          <w:lang w:val="en-US"/>
        </w:rPr>
        <w:t>maul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D6BDB" w:rsidRPr="003B0C3A" w:rsidRDefault="008D6BDB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Влияние образовательной среды </w:t>
      </w:r>
      <w:r w:rsidR="009238BB">
        <w:rPr>
          <w:rFonts w:ascii="Times New Roman" w:hAnsi="Times New Roman" w:cs="Times New Roman"/>
          <w:sz w:val="24"/>
          <w:szCs w:val="24"/>
        </w:rPr>
        <w:t>школ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 xml:space="preserve"> на формирование творческой личности детей трудно переоценить. Исследователи из разных областей, включая психологию и педагогику, активно изучают этот аспект. Среди психологов эту тему затрагивали М.К. Акимова, Б.Г. Ананьев, A.A.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Бодалев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B.B. Давыдов, И.С. Кон и другие, а педагогический аспект осветили И.В. Бестужев-Лада, В.Б.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Бордовский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и многие другие. Вопросы касаются не только того, как развивается творческая индивидуальность в </w:t>
      </w:r>
      <w:r w:rsidR="00C06990">
        <w:rPr>
          <w:rFonts w:ascii="Times New Roman" w:hAnsi="Times New Roman" w:cs="Times New Roman"/>
          <w:sz w:val="24"/>
          <w:szCs w:val="24"/>
        </w:rPr>
        <w:t>школах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 xml:space="preserve">, но и какие методики и подходы наиболее эффективны в этом процессе. В частности, авторы в области музыкального образования и методики преподавания игры на различных инструментах предлагают различные стратегии для стимулирования творчества у детей, обучающихся в </w:t>
      </w:r>
      <w:r w:rsidR="00B155F5">
        <w:rPr>
          <w:rFonts w:ascii="Times New Roman" w:hAnsi="Times New Roman" w:cs="Times New Roman"/>
          <w:sz w:val="24"/>
          <w:szCs w:val="24"/>
        </w:rPr>
        <w:t xml:space="preserve">ДМШ и </w:t>
      </w:r>
      <w:r w:rsidRPr="003B0C3A">
        <w:rPr>
          <w:rFonts w:ascii="Times New Roman" w:hAnsi="Times New Roman" w:cs="Times New Roman"/>
          <w:sz w:val="24"/>
          <w:szCs w:val="24"/>
        </w:rPr>
        <w:t xml:space="preserve">ДШИ. Исследования ученых затрагивают тему воспитания творческих качеств у детей лишь поверхностно, не углубляясь в системный анализ влияния </w:t>
      </w:r>
      <w:r w:rsidR="0036502F">
        <w:rPr>
          <w:rFonts w:ascii="Times New Roman" w:hAnsi="Times New Roman" w:cs="Times New Roman"/>
          <w:sz w:val="24"/>
          <w:szCs w:val="24"/>
        </w:rPr>
        <w:t>школ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 xml:space="preserve"> на развитие их талантов. Однако очевидно, что уже в детстве пробуждение интереса к искусству и чувственное восприятие</w:t>
      </w:r>
      <w:r w:rsidR="006824E6" w:rsidRPr="003B0C3A">
        <w:rPr>
          <w:rFonts w:ascii="Times New Roman" w:hAnsi="Times New Roman" w:cs="Times New Roman"/>
          <w:sz w:val="24"/>
          <w:szCs w:val="24"/>
        </w:rPr>
        <w:t xml:space="preserve"> красоты могут стать краеугольными камнями формирования личности. Раннее погружение в мир музыки и изобразительного искусства открывает перед ребенком двери в мир уникальных и глубоких увлечений, формируя его эстетические предпочтения.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Проблема изучения истоков и влияния творчества на личность человека имеет долгую и спорную историю. Исторически, идея творчества привлекала внимание интеллектуалов и академических ученых, включая философов, психологов и педагогов, простираясь к древним мыслям Аристотеля и Платона. В философии, термин «творчество» отличается своей многоаспектностью, описываясь через различные аспекты, такие как действие, процесс, тип или форма активности. Эти различные аспекты находят отражение в разнообразных концепциях, включая начало творчества, развитие творческих </w:t>
      </w:r>
      <w:r w:rsidRPr="003B0C3A">
        <w:rPr>
          <w:rFonts w:ascii="Times New Roman" w:hAnsi="Times New Roman" w:cs="Times New Roman"/>
          <w:sz w:val="24"/>
          <w:szCs w:val="24"/>
        </w:rPr>
        <w:lastRenderedPageBreak/>
        <w:t>способностей, творческое мышление, активность, отношение, профессиональную деятельность, труд, личностные и индивидуальные характеристики творца.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считает творческие способности сложносоставными, подчеркивая важность умения принимать риски, нестандартного подхода к мышлению, адаптивности, оперативности ума, обширной фантазии, умения видеть многозначительность, ценить красоту, а также обладания развитой интуицией. В то же время, изучение различных определений творчества в словарях показывает их значительное разнообразие. Например, в словаре С.И. Ожегова, творчество описывается как процесс создания чего-то нового, что имеет культурную и материальную ценность, основываясь на уникальном замысле [9, с. 633].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В педагогике и философии дается очень схожее определение творчества – это «деятельность, порождающая нечто качественно новое и отличающееся неповторимостью, оригинальностью и общественно-исторической уникальностью, на основе реорганизации имеющегося опыта и формирования новых комбинаций знаний, умений» [12, с. 746].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Творческий процесс часто описывается как деятельность, в ходе которой возникают уникальные как материальные, так и духовные ценности. От обычного производства его отличает нечто особенное – неповторимость и уникальность результатов. Ведь итог творчества нельзя однозначно предугадать, основываясь на начальных данных. Даже при повторении исходных условий никто не сможет воспроизвести абсолютно идентичный продукт. Следовательно, ключевые характеристики творчества заключаются в его способности порождать нечто совершенно новое и оригинальное [11].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3A">
        <w:rPr>
          <w:rFonts w:ascii="Times New Roman" w:hAnsi="Times New Roman" w:cs="Times New Roman"/>
          <w:sz w:val="24"/>
          <w:szCs w:val="24"/>
        </w:rPr>
        <w:t xml:space="preserve">Признаками, характеризующими понятие «творчество», являются: «первичность, фундаментальность, непредсказуемость,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незапрограммированность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импровизационность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это процесс деятельности, стремление к самовыражению,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вдохновение, настроение и эмоции автора,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изменённость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состояния сознания» [3, с. 35].</w:t>
      </w:r>
      <w:proofErr w:type="gramEnd"/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Е.Г. Коновалова выделяет ключевые характеристики, которые определяют творчество как уникальный вид деятельности человека. В его анализе, важные критерии креативности включают: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- столкновение с задачей, проблемой или дилеммой, которая требует решения;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- вклад в личностное развитие и общественный прогресс, подчеркивая, что действия, наносящие вред обществу, не могут считаться творчеством, а скорее являются разрушительными;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- наличие внешних условий, включая социальные и материальные факторы, которые делают творчество возможным;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- присутствие внутренних стимулов, таких как знания, навыки, положительная мотивация и творческий потенциал, что является необходимым для проявления творческой активности;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- оригинальность и уникальность итога или метода работы [6].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Изучая сущность творческого процесса, важно выделить, что ключевым аспектом творчества, как отмечают многие определения, является его способность порождать новое. Л. С. Выготский, к примеру, утверждает, что творчество представляет собой человеческую активность, результатом которой становится создание чего-то ранее не существовавшего, независимо от того, является ли это нововведением в материальном мире или является продуктом умственной, эмоциональной деятельности, проявляющейся внутри личности. В этом контексте, Л.С. Выготский выделяет, что творчество может приводить как к появлению новых объектов материальной культуры, так и к развитию духовных ценностей, способствующих раскрытию внутреннего потенциала человека [4]. Именно этим и уникален образовательно-воспитательный пр</w:t>
      </w:r>
      <w:r w:rsidR="00F6199D">
        <w:rPr>
          <w:rFonts w:ascii="Times New Roman" w:hAnsi="Times New Roman" w:cs="Times New Roman"/>
          <w:sz w:val="24"/>
          <w:szCs w:val="24"/>
        </w:rPr>
        <w:t>оцесс в школах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 занимаясь творчеством, учась </w:t>
      </w:r>
      <w:r w:rsidR="00F6199D">
        <w:rPr>
          <w:rFonts w:ascii="Times New Roman" w:hAnsi="Times New Roman" w:cs="Times New Roman"/>
          <w:sz w:val="24"/>
          <w:szCs w:val="24"/>
        </w:rPr>
        <w:t xml:space="preserve">петь, </w:t>
      </w:r>
      <w:r w:rsidRPr="003B0C3A">
        <w:rPr>
          <w:rFonts w:ascii="Times New Roman" w:hAnsi="Times New Roman" w:cs="Times New Roman"/>
          <w:sz w:val="24"/>
          <w:szCs w:val="24"/>
        </w:rPr>
        <w:t xml:space="preserve">играть на </w:t>
      </w:r>
      <w:r w:rsidRPr="003B0C3A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инструменте или рисуя, ребенок учится создавать нечто новое, оригинальное, что переносит в обычную жизнь </w:t>
      </w:r>
    </w:p>
    <w:p w:rsidR="00795139" w:rsidRPr="003B0C3A" w:rsidRDefault="00795139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Творческий подход ко всему позволяет в дальнейшем ребенку видеть мир собственным взглядом сквозь призму эстетического идеала [1].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На самом деле личность творческого ребенка довольно редкий феномен в современном обществе, так как унифицированный подход к воспитанию и образованию в школьной практике не способствует появлению уникальной творческой личности. Ученики массовой школы становятся многочисленными обладателями шаблонного мышления, что не позволяет им впоследствии решать трудные задачи и творческие проблемы. А 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ребенок, обучающийся искусству обладает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 такими способностями, так как видит особым образом.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C3A">
        <w:rPr>
          <w:rFonts w:ascii="Times New Roman" w:hAnsi="Times New Roman" w:cs="Times New Roman"/>
          <w:sz w:val="24"/>
          <w:szCs w:val="24"/>
        </w:rPr>
        <w:t>Таким образом, з</w:t>
      </w:r>
      <w:r w:rsidR="00F6199D">
        <w:rPr>
          <w:rFonts w:ascii="Times New Roman" w:hAnsi="Times New Roman" w:cs="Times New Roman"/>
          <w:sz w:val="24"/>
          <w:szCs w:val="24"/>
        </w:rPr>
        <w:t>анятия искусством в условиях школ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 xml:space="preserve"> обеспечивают детям уникальную возможность укреплять свою устойчивость к печали и нервному стрессу, поскольку погружение в искусство и переживание различных эмоций в ходе освоения различных стилей произведений не только несет радость и отвлекает от проблем, но и заставляет переживать драматические, трагические и печальные эмоции.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 В таком контексте, творческая деятельность становится ключом к глубокому пониманию окружающего мира и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самоосознанию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, выступая критерием душевного роста и способности воспринимать реальность сквозь фильтр искусства. Это способствует воспитанию сбалансированных и гармоничных представителей будущих поколений, где детские школы искусств играют ключевую роль.</w:t>
      </w:r>
    </w:p>
    <w:p w:rsidR="00795139" w:rsidRPr="003B0C3A" w:rsidRDefault="00795139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, анализируя деятельность выдающихся людей, отмечает «качества, способствующие творчеству. Это 1) интерес к избранной деятельности, 2) напряженный труд, 3) вдохновение, интуиция» [2, с. 7].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убежден, что каждый человек обладает способностью к творчеству, которая проявляется через подсознательные процессы. В ходе исследований, направленных на понимание, как формируется нестандартное мышление, он выделил ключевое отличие между дивергентным и конвергентным типами мышления. По его мнению, когда задача требует отыскания единственного правильного ответа из множества 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, это активирует конвергентное мышление. В то же время, дивергентное мышление вступает в игру, когда перед человеком стоит задача с множеством потенциальных решений.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утверждает, что интеллект, который оценивается через IQ тесты, напрямую связан с конвергентным мышлением. Однако, для того чтобы развивать уникальность и независимость в мышлении, крайне важно предоставлять детям задания, которые требуют индивидуального подхода в выборе решений. Именно задачи «открытого типа», предлагающие нестандартные методы и результаты, способствуют формированию таких качеств [11]. Обращаясь к опыту воспитания творческой</w:t>
      </w:r>
      <w:r w:rsidR="00F6199D">
        <w:rPr>
          <w:rFonts w:ascii="Times New Roman" w:hAnsi="Times New Roman" w:cs="Times New Roman"/>
          <w:sz w:val="24"/>
          <w:szCs w:val="24"/>
        </w:rPr>
        <w:t xml:space="preserve"> личности ребенка в условиях школ дополнительного образования -</w:t>
      </w:r>
      <w:r w:rsidRPr="003B0C3A">
        <w:rPr>
          <w:rFonts w:ascii="Times New Roman" w:hAnsi="Times New Roman" w:cs="Times New Roman"/>
          <w:sz w:val="24"/>
          <w:szCs w:val="24"/>
        </w:rPr>
        <w:t xml:space="preserve"> такое развитие и развитие интеллекта происходит через задания, требующие воплощения различных интерпретаций произведений, исполняемых учеником. Педагог обращает внимание обучающегося на различные художественные стили и манеры исполнения, что способствует развитию у него видению мира многомерно, а это в свою очередь воспитывает конвергентное и дивергентное мышление. Такой способ мыслить обучающийся переносит на решение обычных задач, а впоследствии претворяет эти способы решения проблем в жизни.</w:t>
      </w:r>
    </w:p>
    <w:p w:rsidR="007E1E47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Во взгляде Э. П.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Торренса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ключ к пониманию креативности заключался в умении остро ощущать несовершенства этого мира. Согласно его теории, для проявления креативности необходимы три элемента: оригинальность, гибкость и беглость. Вместе с Дж.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Гилфордом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, Э. П.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оставил заметный след в истории благодаря разработке методик, предназначенных для оценки креативного потенциала человека. Однако их подходы к измерению креативности столкнулись с острым неодобрением со стороны современников, которые считали эти методы неприемлемыми. Изначально Дж.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Гилфорд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включил интеллектуальные аспекты в концепцию креативности, подчеркивая взаимосвязь </w:t>
      </w:r>
      <w:r w:rsidRPr="003B0C3A">
        <w:rPr>
          <w:rFonts w:ascii="Times New Roman" w:hAnsi="Times New Roman" w:cs="Times New Roman"/>
          <w:sz w:val="24"/>
          <w:szCs w:val="24"/>
        </w:rPr>
        <w:lastRenderedPageBreak/>
        <w:t xml:space="preserve">между творческими и интеллектуальными способностями. Однако последующие испытания показали, что не все умные участники обладали высоким уровнем креативности, при этом среди них не нашлось людей с низким интеллектом, но высокой креативностью [11]. </w:t>
      </w:r>
    </w:p>
    <w:p w:rsidR="00AB1A2E" w:rsidRPr="003B0C3A" w:rsidRDefault="00AB1A2E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Э. П.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Торренс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разработал концепцию, известную как «теория интеллектуального порога». Она утверждает, что, когда человек имеет IQ меньше 115-120, его интеллектуальные способности и творческий потенциал неразделимы. Однако, как только показатель IQ превышает порог в 120 баллов, креативность и интеллект начинают функционировать как отдельные сущности. По этой концепции, лишь при наличии высокого уровня интеллекта возможно достижение высокого уровня творческих способностей. В то же время, высокий интеллект не является гарантией высокой креативности [11].</w:t>
      </w:r>
    </w:p>
    <w:p w:rsidR="007E1E47" w:rsidRPr="003B0C3A" w:rsidRDefault="007E1E47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Именно поэтому творчество составляет основу психического развития. Воспитание творческой личности заключается в развитии ее интеллекта и одаренности.</w:t>
      </w:r>
    </w:p>
    <w:p w:rsidR="007E1E47" w:rsidRPr="003B0C3A" w:rsidRDefault="007E1E47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Таким образом, анализ теоретических источников, посвященных развитию творческой личности, позволил сделать вывод, что в результате обучения детей творческому процессу рождается личность, умеющая порождать нечто качественно новое и отличающаяся неповторимостью, оригинальностью и общественно-исторической уникальностью. Человеческое творчество уникально, ведь оно неизбежно влечёт за собой наличие создателя, который является активным участником творческого процесса. Основой творческой способности является превращение материалов, предоставляемых окружающим миром, в нечто новое, что отвечает разнообразным запросам общества, благодаря глубокому пониманию законов, управляющих окружающим миром. Когда речь заходит о характеристиках творческой личности, многие исследователи выделяют ее особенности, такие как спонтанность, неосознанность процесса, невозможность предугадать результат, элементы импровизации, желание автора выразить себя и реализовать свой внутренний потенциал, а также значимость вдохновения, настроения, эмоций, которые не поддаются контролю рационального мышления. Все эти качест</w:t>
      </w:r>
      <w:r w:rsidR="00AE627B">
        <w:rPr>
          <w:rFonts w:ascii="Times New Roman" w:hAnsi="Times New Roman" w:cs="Times New Roman"/>
          <w:sz w:val="24"/>
          <w:szCs w:val="24"/>
        </w:rPr>
        <w:t>ва, воспитываемые в условиях школ дополнительного образования</w:t>
      </w:r>
      <w:r w:rsidRPr="003B0C3A">
        <w:rPr>
          <w:rFonts w:ascii="Times New Roman" w:hAnsi="Times New Roman" w:cs="Times New Roman"/>
          <w:sz w:val="24"/>
          <w:szCs w:val="24"/>
        </w:rPr>
        <w:t>, ребенок переносит в обычные условия и начинает преобразовывать мир по законам красоты.</w:t>
      </w:r>
    </w:p>
    <w:p w:rsidR="007E1E47" w:rsidRPr="003B0C3A" w:rsidRDefault="007E1E47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1E47" w:rsidRPr="003B0C3A" w:rsidRDefault="007E1E47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BDB" w:rsidRPr="003B0C3A" w:rsidRDefault="008D6BDB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3A" w:rsidRDefault="003B0C3A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709" w:rsidRDefault="002B0709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E47" w:rsidRPr="003B0C3A" w:rsidRDefault="007E1E47" w:rsidP="007E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0C3A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D1F2C" w:rsidRPr="003B0C3A" w:rsidRDefault="003D1F2C" w:rsidP="00C0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1. Авдеева Л.Н.,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Ширванян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А.Э.,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Яшуткин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В.А. Соотношение</w:t>
      </w:r>
      <w:r w:rsidR="00C06990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понятий «творчество» и «одаренность»// Психология творчества и</w:t>
      </w:r>
      <w:r w:rsidR="00C06990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одаренности: Материалы всероссийской научно-практической</w:t>
      </w:r>
      <w:r w:rsidR="00C06990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конференц</w:t>
      </w:r>
      <w:r w:rsidR="00BE12F5">
        <w:rPr>
          <w:rFonts w:ascii="Times New Roman" w:hAnsi="Times New Roman" w:cs="Times New Roman"/>
          <w:sz w:val="24"/>
          <w:szCs w:val="24"/>
        </w:rPr>
        <w:t>ии</w:t>
      </w:r>
      <w:proofErr w:type="gramStart"/>
      <w:r w:rsidR="00BE12F5">
        <w:rPr>
          <w:rFonts w:ascii="Times New Roman" w:hAnsi="Times New Roman" w:cs="Times New Roman"/>
          <w:sz w:val="24"/>
          <w:szCs w:val="24"/>
        </w:rPr>
        <w:t>/О</w:t>
      </w:r>
      <w:proofErr w:type="gramEnd"/>
      <w:r w:rsidR="00BE12F5">
        <w:rPr>
          <w:rFonts w:ascii="Times New Roman" w:hAnsi="Times New Roman" w:cs="Times New Roman"/>
          <w:sz w:val="24"/>
          <w:szCs w:val="24"/>
        </w:rPr>
        <w:t>тв. ред. Д.Б. Богоявленская</w:t>
      </w:r>
      <w:r w:rsidRPr="003B0C3A">
        <w:rPr>
          <w:rFonts w:ascii="Times New Roman" w:hAnsi="Times New Roman" w:cs="Times New Roman"/>
          <w:sz w:val="24"/>
          <w:szCs w:val="24"/>
        </w:rPr>
        <w:t>. М.: МГПУ, 2018. С. 56-60.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Л.А., Дьяченко О.М. Программа «Одарённый ребенок 5-6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лет». М.: Новая школа, 2015. 25 с.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Вереина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Д.В. Понятия «творчество» и «креативность»: анализ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обозначаемых ими процессов// Культурные тренды современной России: от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национальных истоков к культурным инновациям: Сборник докладов VI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Всероссийской (с международным участием) научно-практической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конференции студентов/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Отв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. И.Е.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Белогорцева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. Белгород: БГИИК, 2018.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4. Выготский Л. С. Воображение и творчество в детском возрасте.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СПб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>СОЮЗ, 2017. 96 с.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5. Коваленко В. А. Творчество как ценность в мире А. Платонова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 xml:space="preserve">[Электронный ресурс]. – Режим доступа </w:t>
      </w:r>
      <w:hyperlink r:id="rId9" w:history="1">
        <w:r w:rsidR="00BE12F5" w:rsidRPr="00BA5D2F">
          <w:rPr>
            <w:rStyle w:val="a8"/>
            <w:rFonts w:ascii="Times New Roman" w:hAnsi="Times New Roman" w:cs="Times New Roman"/>
            <w:sz w:val="24"/>
            <w:szCs w:val="24"/>
          </w:rPr>
          <w:t>https://elibrary.ru/item.asp</w:t>
        </w:r>
      </w:hyperlink>
      <w:r w:rsidRPr="003B0C3A">
        <w:rPr>
          <w:rFonts w:ascii="Times New Roman" w:hAnsi="Times New Roman" w:cs="Times New Roman"/>
          <w:sz w:val="24"/>
          <w:szCs w:val="24"/>
        </w:rPr>
        <w:t>?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=9467032 (дата обращения: 22.11.2024).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6. Коновалова Е.Г. Понятие креативности и творчества в трудах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отечественных и зарубежных психологов// Ребенок в современном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образовательном пространстве мегаполиса: Материалы VIII Международной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научно-практической конференции. М., 2021. С. 42-45.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7. Кудрявцев Т.В. Освоение культуры – творческий процесс /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В.Т.Кудрявцев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// Дошкольная педагогика и психология: хрестоматия: учебное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 xml:space="preserve">пособие для студентов высших учебных заведений / ред.-сост. Н.Е.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,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. М.: Мозаика-Синтез, 2014. С. 70-88.</w:t>
      </w:r>
    </w:p>
    <w:p w:rsidR="00BE12F5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Лезин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Б.А. Художественное творчество, как особый вид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 xml:space="preserve">экономии мысли / Б.А.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Лезин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// Вопросы теории и психологии творчества: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 xml:space="preserve">[сб. ст.] </w:t>
      </w:r>
      <w:r w:rsidR="00BE12F5">
        <w:rPr>
          <w:rFonts w:ascii="Times New Roman" w:hAnsi="Times New Roman" w:cs="Times New Roman"/>
          <w:sz w:val="24"/>
          <w:szCs w:val="24"/>
        </w:rPr>
        <w:t>Харьков [Электронный ресурс]</w:t>
      </w:r>
      <w:proofErr w:type="gramStart"/>
      <w:r w:rsidR="00BE12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E12F5">
        <w:rPr>
          <w:rFonts w:ascii="Times New Roman" w:hAnsi="Times New Roman" w:cs="Times New Roman"/>
          <w:sz w:val="24"/>
          <w:szCs w:val="24"/>
        </w:rPr>
        <w:t>ежим</w:t>
      </w:r>
      <w:r w:rsidRPr="003B0C3A">
        <w:rPr>
          <w:rFonts w:ascii="Times New Roman" w:hAnsi="Times New Roman" w:cs="Times New Roman"/>
          <w:sz w:val="24"/>
          <w:szCs w:val="24"/>
        </w:rPr>
        <w:t>доступа:http://catalog.turgenev.ru/opac/index.php?url=/notices/index/IdNotice: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208290/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Source:default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(дата обращения 22.11.2024).</w:t>
      </w:r>
    </w:p>
    <w:p w:rsidR="003D1F2C" w:rsidRPr="003B0C3A" w:rsidRDefault="003D1F2C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9. Матюшкин А. М. Развитие творческой активности школьников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>Электронный ресурс]. – Режим доступа http://childpsy.ru/lib/books/id/9118.php (дата обращения: 22.11.2024).</w:t>
      </w:r>
    </w:p>
    <w:p w:rsidR="003D1F2C" w:rsidRPr="003B0C3A" w:rsidRDefault="003D1F2C" w:rsidP="00BE1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 xml:space="preserve">10. Ожегов С.И. Словарь русского языка: 70000 слов / Под ред. Н.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Ю.Шведовой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. 24-е изд.,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. и доп. М.: Рус. Яз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>2018. 924 с.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11. Психология одаренности детей и подростков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Н.С.Лейтеса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. М.: Академия, 2016. 416 с.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12. Смирнова Н.М. Понятие творчества в контексте современной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эпистемологии// Человек творческий: философия, психология и социология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творчества: Международная междисциплинарная коллективная монография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>/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 xml:space="preserve">ост. М.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3A">
        <w:rPr>
          <w:rFonts w:ascii="Times New Roman" w:hAnsi="Times New Roman" w:cs="Times New Roman"/>
          <w:sz w:val="24"/>
          <w:szCs w:val="24"/>
        </w:rPr>
        <w:t>Шансо</w:t>
      </w:r>
      <w:proofErr w:type="spellEnd"/>
      <w:r w:rsidRPr="003B0C3A">
        <w:rPr>
          <w:rFonts w:ascii="Times New Roman" w:hAnsi="Times New Roman" w:cs="Times New Roman"/>
          <w:sz w:val="24"/>
          <w:szCs w:val="24"/>
        </w:rPr>
        <w:t>, И.Э. Соколовская. Ницца-Сицилия-М., 2021. С. 34-41.</w:t>
      </w:r>
    </w:p>
    <w:p w:rsidR="003D1F2C" w:rsidRPr="003B0C3A" w:rsidRDefault="003D1F2C" w:rsidP="00BE12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13. Современный философский словарь [Электронный ресурс]. –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Режим доступа: http://terme.ru/slovari/filosofskaja-enciklopedija.html (дата</w:t>
      </w:r>
      <w:r w:rsidR="00BE12F5">
        <w:rPr>
          <w:rFonts w:ascii="Times New Roman" w:hAnsi="Times New Roman" w:cs="Times New Roman"/>
          <w:sz w:val="24"/>
          <w:szCs w:val="24"/>
        </w:rPr>
        <w:t xml:space="preserve"> </w:t>
      </w:r>
      <w:r w:rsidRPr="003B0C3A">
        <w:rPr>
          <w:rFonts w:ascii="Times New Roman" w:hAnsi="Times New Roman" w:cs="Times New Roman"/>
          <w:sz w:val="24"/>
          <w:szCs w:val="24"/>
        </w:rPr>
        <w:t>обращения: 22.11.2024).</w:t>
      </w:r>
    </w:p>
    <w:p w:rsidR="003D1F2C" w:rsidRPr="003B0C3A" w:rsidRDefault="003D1F2C" w:rsidP="007E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C3A">
        <w:rPr>
          <w:rFonts w:ascii="Times New Roman" w:hAnsi="Times New Roman" w:cs="Times New Roman"/>
          <w:sz w:val="24"/>
          <w:szCs w:val="24"/>
        </w:rPr>
        <w:t>14. Холодная М.А. Психология интеллекта. СПб</w:t>
      </w:r>
      <w:proofErr w:type="gramStart"/>
      <w:r w:rsidRPr="003B0C3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B0C3A">
        <w:rPr>
          <w:rFonts w:ascii="Times New Roman" w:hAnsi="Times New Roman" w:cs="Times New Roman"/>
          <w:sz w:val="24"/>
          <w:szCs w:val="24"/>
        </w:rPr>
        <w:t>Питер, 2016. 272 с.</w:t>
      </w:r>
    </w:p>
    <w:p w:rsidR="003D1F2C" w:rsidRPr="003B0C3A" w:rsidRDefault="003D1F2C" w:rsidP="007E2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1F2C" w:rsidRPr="003B0C3A" w:rsidSect="008D6BDB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10" w:rsidRDefault="00B12010" w:rsidP="008D6BDB">
      <w:pPr>
        <w:spacing w:after="0" w:line="240" w:lineRule="auto"/>
      </w:pPr>
      <w:r>
        <w:separator/>
      </w:r>
    </w:p>
  </w:endnote>
  <w:endnote w:type="continuationSeparator" w:id="0">
    <w:p w:rsidR="00B12010" w:rsidRDefault="00B12010" w:rsidP="008D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97502"/>
      <w:docPartObj>
        <w:docPartGallery w:val="Page Numbers (Bottom of Page)"/>
        <w:docPartUnique/>
      </w:docPartObj>
    </w:sdtPr>
    <w:sdtEndPr/>
    <w:sdtContent>
      <w:p w:rsidR="008D6BDB" w:rsidRDefault="008D6B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709">
          <w:rPr>
            <w:noProof/>
          </w:rPr>
          <w:t>1</w:t>
        </w:r>
        <w:r>
          <w:fldChar w:fldCharType="end"/>
        </w:r>
      </w:p>
    </w:sdtContent>
  </w:sdt>
  <w:p w:rsidR="008D6BDB" w:rsidRDefault="008D6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10" w:rsidRDefault="00B12010" w:rsidP="008D6BDB">
      <w:pPr>
        <w:spacing w:after="0" w:line="240" w:lineRule="auto"/>
      </w:pPr>
      <w:r>
        <w:separator/>
      </w:r>
    </w:p>
  </w:footnote>
  <w:footnote w:type="continuationSeparator" w:id="0">
    <w:p w:rsidR="00B12010" w:rsidRDefault="00B12010" w:rsidP="008D6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A52"/>
    <w:multiLevelType w:val="hybridMultilevel"/>
    <w:tmpl w:val="9C28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7C"/>
    <w:rsid w:val="002161E6"/>
    <w:rsid w:val="00256B7C"/>
    <w:rsid w:val="002B0709"/>
    <w:rsid w:val="0036502F"/>
    <w:rsid w:val="003B0C3A"/>
    <w:rsid w:val="003D1F2C"/>
    <w:rsid w:val="00434C0C"/>
    <w:rsid w:val="0066634B"/>
    <w:rsid w:val="006824E6"/>
    <w:rsid w:val="007771CA"/>
    <w:rsid w:val="00795139"/>
    <w:rsid w:val="007E1E47"/>
    <w:rsid w:val="007E2E1B"/>
    <w:rsid w:val="00830580"/>
    <w:rsid w:val="00866A61"/>
    <w:rsid w:val="00871B44"/>
    <w:rsid w:val="00882C7A"/>
    <w:rsid w:val="008D6BDB"/>
    <w:rsid w:val="009238BB"/>
    <w:rsid w:val="00AB1A2E"/>
    <w:rsid w:val="00AE627B"/>
    <w:rsid w:val="00B12010"/>
    <w:rsid w:val="00B155F5"/>
    <w:rsid w:val="00BE12F5"/>
    <w:rsid w:val="00C0532A"/>
    <w:rsid w:val="00C06990"/>
    <w:rsid w:val="00D76977"/>
    <w:rsid w:val="00E82DF4"/>
    <w:rsid w:val="00F22C6F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E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BDB"/>
  </w:style>
  <w:style w:type="paragraph" w:styleId="a6">
    <w:name w:val="footer"/>
    <w:basedOn w:val="a"/>
    <w:link w:val="a7"/>
    <w:uiPriority w:val="99"/>
    <w:unhideWhenUsed/>
    <w:rsid w:val="008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BDB"/>
  </w:style>
  <w:style w:type="character" w:styleId="a8">
    <w:name w:val="Hyperlink"/>
    <w:basedOn w:val="a0"/>
    <w:uiPriority w:val="99"/>
    <w:unhideWhenUsed/>
    <w:rsid w:val="00BE12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E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BDB"/>
  </w:style>
  <w:style w:type="paragraph" w:styleId="a6">
    <w:name w:val="footer"/>
    <w:basedOn w:val="a"/>
    <w:link w:val="a7"/>
    <w:uiPriority w:val="99"/>
    <w:unhideWhenUsed/>
    <w:rsid w:val="008D6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BDB"/>
  </w:style>
  <w:style w:type="character" w:styleId="a8">
    <w:name w:val="Hyperlink"/>
    <w:basedOn w:val="a0"/>
    <w:uiPriority w:val="99"/>
    <w:unhideWhenUsed/>
    <w:rsid w:val="00BE1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75FD-38E4-4E7B-B2B4-D86AC698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2024-11-27T02:58:00Z</dcterms:created>
  <dcterms:modified xsi:type="dcterms:W3CDTF">2024-11-30T06:00:00Z</dcterms:modified>
</cp:coreProperties>
</file>