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C29DF0" w14:textId="411F8731" w:rsidR="00530618" w:rsidRDefault="000957DC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530618" w:rsidRPr="00530618">
        <w:rPr>
          <w:rFonts w:ascii="Times New Roman" w:hAnsi="Times New Roman" w:cs="Times New Roman"/>
          <w:b/>
          <w:bCs/>
          <w:sz w:val="28"/>
          <w:szCs w:val="28"/>
        </w:rPr>
        <w:t>равственно-патриотическое воспитание средствами хореографического искусства.</w:t>
      </w:r>
    </w:p>
    <w:p w14:paraId="423224AC" w14:textId="77777777" w:rsidR="008E2E6A" w:rsidRPr="00530618" w:rsidRDefault="008E2E6A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31DCC3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Воспитание патриотических чувств необходимо начинать с дошкольного возраста.</w:t>
      </w:r>
    </w:p>
    <w:p w14:paraId="3BEEFB75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Современная система воспитания и образования выделила детей из мира взрослых, появились пространственная и психологическая разобщенность работающих родителей и детей, разрыв между «культурой взрослых» и «культурой детей». Нет ни вечерней сказки бабушки, ни колыбельной матери. И сегодня каждый раз, прикасаясь к самобытной уникальной культуре наших предков, мы пробуждаем генетическую память, мы закладываем в умы и сердца молодого поколения любовь к родным корням, отношение к Родине.</w:t>
      </w:r>
    </w:p>
    <w:p w14:paraId="5A319071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b/>
          <w:bCs/>
          <w:sz w:val="28"/>
          <w:szCs w:val="28"/>
        </w:rPr>
        <w:t>Цель доклада</w:t>
      </w:r>
      <w:r w:rsidRPr="00530618">
        <w:rPr>
          <w:rFonts w:ascii="Times New Roman" w:hAnsi="Times New Roman" w:cs="Times New Roman"/>
          <w:sz w:val="28"/>
          <w:szCs w:val="28"/>
        </w:rPr>
        <w:t> – организация системы нравственно-патриотического воспитания средствами хореографического искусства.</w:t>
      </w:r>
    </w:p>
    <w:p w14:paraId="3A7F3031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3C68AC48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Воспитывать гражданско-патриотические качества ребенка средствами хореографического искусства, на основе традиционных ценностей отечественной культуры.</w:t>
      </w:r>
    </w:p>
    <w:p w14:paraId="16A60FE3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Знакомить детей с русским народным творчеством.</w:t>
      </w:r>
    </w:p>
    <w:p w14:paraId="7BBC471C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Обучать детей жанрам и элементам русского народного танца.</w:t>
      </w:r>
    </w:p>
    <w:p w14:paraId="0101009A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Обогащать и закреплять знания детей о Родине в процессе непосредственной деятельности по хореографии.</w:t>
      </w:r>
    </w:p>
    <w:p w14:paraId="1E80B823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Формировать в ребенке общечеловеческие нравственные качества личности.</w:t>
      </w:r>
    </w:p>
    <w:p w14:paraId="4B24E64A" w14:textId="7477F1F2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b/>
          <w:bCs/>
          <w:sz w:val="28"/>
          <w:szCs w:val="28"/>
        </w:rPr>
        <w:t>Основная цель деятельности</w:t>
      </w:r>
      <w:r w:rsidRPr="00530618">
        <w:rPr>
          <w:rFonts w:ascii="Times New Roman" w:hAnsi="Times New Roman" w:cs="Times New Roman"/>
          <w:sz w:val="28"/>
          <w:szCs w:val="28"/>
        </w:rPr>
        <w:t> по хореографии направлена на изучение основных элементов русского народного танца</w:t>
      </w:r>
      <w:r w:rsidR="008E2E6A">
        <w:rPr>
          <w:rFonts w:ascii="Times New Roman" w:hAnsi="Times New Roman" w:cs="Times New Roman"/>
          <w:sz w:val="28"/>
          <w:szCs w:val="28"/>
        </w:rPr>
        <w:t>.</w:t>
      </w:r>
    </w:p>
    <w:p w14:paraId="61A3867A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b/>
          <w:bCs/>
          <w:sz w:val="28"/>
          <w:szCs w:val="28"/>
        </w:rPr>
        <w:t>Содержание работы с детьми по НПВ включало:</w:t>
      </w:r>
    </w:p>
    <w:p w14:paraId="596AD388" w14:textId="77777777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Использование народного фольклора: народных игр, потешек, танцевальных игр.</w:t>
      </w:r>
    </w:p>
    <w:p w14:paraId="7241E0BE" w14:textId="255317A6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Применение в своей работе народной музыки</w:t>
      </w:r>
      <w:r w:rsidR="00DD1C0F">
        <w:rPr>
          <w:rFonts w:ascii="Times New Roman" w:hAnsi="Times New Roman" w:cs="Times New Roman"/>
          <w:sz w:val="28"/>
          <w:szCs w:val="28"/>
        </w:rPr>
        <w:t xml:space="preserve"> в своем истинном происхождении, так и в современной обработке;</w:t>
      </w:r>
    </w:p>
    <w:p w14:paraId="6457DF25" w14:textId="0E2B428E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Разучивание русских народных</w:t>
      </w:r>
      <w:r w:rsidR="00DD1C0F">
        <w:rPr>
          <w:rFonts w:ascii="Times New Roman" w:hAnsi="Times New Roman" w:cs="Times New Roman"/>
          <w:sz w:val="28"/>
          <w:szCs w:val="28"/>
        </w:rPr>
        <w:t xml:space="preserve"> элементов;</w:t>
      </w:r>
    </w:p>
    <w:p w14:paraId="36345A84" w14:textId="1DCDC9C5" w:rsidR="00530618" w:rsidRPr="00530618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- Постановка танцевальных композиций</w:t>
      </w:r>
      <w:r w:rsidR="00DD1C0F">
        <w:rPr>
          <w:rFonts w:ascii="Times New Roman" w:hAnsi="Times New Roman" w:cs="Times New Roman"/>
          <w:sz w:val="28"/>
          <w:szCs w:val="28"/>
        </w:rPr>
        <w:t>;</w:t>
      </w:r>
    </w:p>
    <w:p w14:paraId="281FC104" w14:textId="6C9FF868" w:rsidR="00530618" w:rsidRPr="008E2E6A" w:rsidRDefault="00530618" w:rsidP="008E2E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0618">
        <w:rPr>
          <w:rFonts w:ascii="Times New Roman" w:hAnsi="Times New Roman" w:cs="Times New Roman"/>
          <w:sz w:val="28"/>
          <w:szCs w:val="28"/>
        </w:rPr>
        <w:t>В средней группе</w:t>
      </w:r>
      <w:r w:rsidR="008E2E6A">
        <w:rPr>
          <w:rFonts w:ascii="Times New Roman" w:hAnsi="Times New Roman" w:cs="Times New Roman"/>
          <w:sz w:val="28"/>
          <w:szCs w:val="28"/>
        </w:rPr>
        <w:t xml:space="preserve"> «Крепыши»</w:t>
      </w:r>
      <w:r w:rsidRPr="00530618">
        <w:rPr>
          <w:rFonts w:ascii="Times New Roman" w:hAnsi="Times New Roman" w:cs="Times New Roman"/>
          <w:sz w:val="28"/>
          <w:szCs w:val="28"/>
        </w:rPr>
        <w:t xml:space="preserve"> на занятиях</w:t>
      </w:r>
      <w:r w:rsidR="008E2E6A">
        <w:rPr>
          <w:rFonts w:ascii="Times New Roman" w:hAnsi="Times New Roman" w:cs="Times New Roman"/>
          <w:sz w:val="28"/>
          <w:szCs w:val="28"/>
        </w:rPr>
        <w:t xml:space="preserve"> с</w:t>
      </w:r>
      <w:r w:rsidRPr="00530618">
        <w:rPr>
          <w:rFonts w:ascii="Times New Roman" w:hAnsi="Times New Roman" w:cs="Times New Roman"/>
          <w:sz w:val="28"/>
          <w:szCs w:val="28"/>
        </w:rPr>
        <w:t xml:space="preserve"> </w:t>
      </w:r>
      <w:r w:rsidR="008E2E6A">
        <w:rPr>
          <w:rFonts w:ascii="Times New Roman" w:hAnsi="Times New Roman" w:cs="Times New Roman"/>
          <w:sz w:val="28"/>
          <w:szCs w:val="28"/>
        </w:rPr>
        <w:t>детьми</w:t>
      </w:r>
      <w:r w:rsidRPr="00530618">
        <w:rPr>
          <w:rFonts w:ascii="Times New Roman" w:hAnsi="Times New Roman" w:cs="Times New Roman"/>
          <w:sz w:val="28"/>
          <w:szCs w:val="28"/>
        </w:rPr>
        <w:t xml:space="preserve"> </w:t>
      </w:r>
      <w:r w:rsidR="008E2E6A">
        <w:rPr>
          <w:rFonts w:ascii="Times New Roman" w:hAnsi="Times New Roman" w:cs="Times New Roman"/>
          <w:sz w:val="28"/>
          <w:szCs w:val="28"/>
        </w:rPr>
        <w:t xml:space="preserve">было знакомство </w:t>
      </w:r>
      <w:r w:rsidRPr="00530618">
        <w:rPr>
          <w:rFonts w:ascii="Times New Roman" w:hAnsi="Times New Roman" w:cs="Times New Roman"/>
          <w:sz w:val="28"/>
          <w:szCs w:val="28"/>
        </w:rPr>
        <w:t xml:space="preserve">с </w:t>
      </w:r>
      <w:r w:rsidR="008E2E6A">
        <w:rPr>
          <w:rFonts w:ascii="Times New Roman" w:hAnsi="Times New Roman" w:cs="Times New Roman"/>
          <w:sz w:val="28"/>
          <w:szCs w:val="28"/>
        </w:rPr>
        <w:t xml:space="preserve">русской народной игрой «Ручеек», которая нашла свое место и в танцевальных </w:t>
      </w:r>
      <w:r w:rsidR="008E2E6A" w:rsidRPr="008E2E6A">
        <w:rPr>
          <w:rFonts w:ascii="Times New Roman" w:hAnsi="Times New Roman" w:cs="Times New Roman"/>
          <w:sz w:val="28"/>
          <w:szCs w:val="28"/>
        </w:rPr>
        <w:t>композициях русского народного танца</w:t>
      </w:r>
      <w:r w:rsidRPr="008E2E6A">
        <w:rPr>
          <w:rFonts w:ascii="Times New Roman" w:hAnsi="Times New Roman" w:cs="Times New Roman"/>
          <w:sz w:val="28"/>
          <w:szCs w:val="28"/>
        </w:rPr>
        <w:t>.</w:t>
      </w:r>
    </w:p>
    <w:p w14:paraId="64D5B692" w14:textId="77777777" w:rsidR="008E2E6A" w:rsidRPr="008E2E6A" w:rsidRDefault="008E2E6A" w:rsidP="008E2E6A">
      <w:pPr>
        <w:pStyle w:val="ac"/>
        <w:spacing w:before="0" w:beforeAutospacing="0" w:after="0" w:afterAutospacing="0"/>
        <w:ind w:firstLine="709"/>
        <w:contextualSpacing/>
        <w:jc w:val="both"/>
        <w:rPr>
          <w:color w:val="212529"/>
          <w:sz w:val="28"/>
          <w:szCs w:val="28"/>
        </w:rPr>
      </w:pPr>
      <w:r w:rsidRPr="008E2E6A">
        <w:rPr>
          <w:rStyle w:val="ad"/>
          <w:rFonts w:eastAsiaTheme="majorEastAsia"/>
          <w:color w:val="212529"/>
          <w:sz w:val="28"/>
          <w:szCs w:val="28"/>
        </w:rPr>
        <w:t>Задачи:</w:t>
      </w:r>
      <w:r w:rsidRPr="008E2E6A">
        <w:rPr>
          <w:color w:val="212529"/>
          <w:sz w:val="28"/>
          <w:szCs w:val="28"/>
        </w:rPr>
        <w:t> способствовать обучению в игровой манере ходьбе, внимательности, игре в коллективе.</w:t>
      </w:r>
    </w:p>
    <w:p w14:paraId="75C9FB44" w14:textId="77777777" w:rsidR="008E2E6A" w:rsidRPr="008E2E6A" w:rsidRDefault="008E2E6A" w:rsidP="008E2E6A">
      <w:pPr>
        <w:pStyle w:val="ac"/>
        <w:spacing w:before="0" w:beforeAutospacing="0" w:after="0" w:afterAutospacing="0"/>
        <w:ind w:firstLine="709"/>
        <w:contextualSpacing/>
        <w:jc w:val="both"/>
        <w:rPr>
          <w:color w:val="212529"/>
          <w:sz w:val="28"/>
          <w:szCs w:val="28"/>
        </w:rPr>
      </w:pPr>
      <w:r w:rsidRPr="008E2E6A">
        <w:rPr>
          <w:rStyle w:val="ad"/>
          <w:rFonts w:eastAsiaTheme="majorEastAsia"/>
          <w:color w:val="212529"/>
          <w:sz w:val="28"/>
          <w:szCs w:val="28"/>
        </w:rPr>
        <w:t>Описание:</w:t>
      </w:r>
      <w:r w:rsidRPr="008E2E6A">
        <w:rPr>
          <w:color w:val="212529"/>
          <w:sz w:val="28"/>
          <w:szCs w:val="28"/>
        </w:rPr>
        <w:t> Дети становятся парами, взявшись за руки. Руки надо поднять кверху таким образом, чтобы получился «домик». Пары детей становятся друг за другом, постепенно передвигаясь вперед. Формируется что-то вроде «ручейка», который постоянно течет.</w:t>
      </w:r>
    </w:p>
    <w:p w14:paraId="60B9660C" w14:textId="77777777" w:rsidR="008E2E6A" w:rsidRPr="008E2E6A" w:rsidRDefault="008E2E6A" w:rsidP="008E2E6A">
      <w:pPr>
        <w:pStyle w:val="ac"/>
        <w:spacing w:before="0" w:beforeAutospacing="0" w:after="0" w:afterAutospacing="0"/>
        <w:ind w:firstLine="709"/>
        <w:contextualSpacing/>
        <w:jc w:val="both"/>
        <w:rPr>
          <w:color w:val="212529"/>
          <w:sz w:val="28"/>
          <w:szCs w:val="28"/>
        </w:rPr>
      </w:pPr>
      <w:r w:rsidRPr="008E2E6A">
        <w:rPr>
          <w:color w:val="212529"/>
          <w:sz w:val="28"/>
          <w:szCs w:val="28"/>
        </w:rPr>
        <w:t xml:space="preserve">Один человек заходит в начало этого ручейка, проходит под поднятыми руками игроков и выхватывает из основной массы одного из игроков за руку, уводя его с собой в конец ручейка, вставая последним его звеном. На </w:t>
      </w:r>
      <w:r w:rsidRPr="008E2E6A">
        <w:rPr>
          <w:color w:val="212529"/>
          <w:sz w:val="28"/>
          <w:szCs w:val="28"/>
        </w:rPr>
        <w:lastRenderedPageBreak/>
        <w:t>освободившееся место встает следующая пара игроков, а освободившийся игрок идет в начало ручейка и проделывает то же самое – идет под руками игроков, выхватывая из ручейка понравившегося человека за руку и уводя его в самый конец ручейка.</w:t>
      </w:r>
    </w:p>
    <w:p w14:paraId="1CD7C025" w14:textId="77777777" w:rsidR="008E2E6A" w:rsidRPr="008E2E6A" w:rsidRDefault="008E2E6A" w:rsidP="008E2E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EDEB0AA" w14:textId="77777777" w:rsidR="00C9392C" w:rsidRPr="00C9392C" w:rsidRDefault="00C9392C" w:rsidP="00C9392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9392C" w:rsidRPr="00C939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56A"/>
    <w:rsid w:val="000957DC"/>
    <w:rsid w:val="00161E2D"/>
    <w:rsid w:val="002E756A"/>
    <w:rsid w:val="00377E77"/>
    <w:rsid w:val="003F03BA"/>
    <w:rsid w:val="00477933"/>
    <w:rsid w:val="00530618"/>
    <w:rsid w:val="008E2E6A"/>
    <w:rsid w:val="00C9392C"/>
    <w:rsid w:val="00DD1C0F"/>
    <w:rsid w:val="00EB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B0954"/>
  <w15:chartTrackingRefBased/>
  <w15:docId w15:val="{202D22E5-CA7C-4C01-A320-B8C948D48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75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75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75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75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75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75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75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75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75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75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E75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E75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E756A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E756A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E756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E756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E756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E756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E75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E75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75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E75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E75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E756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E756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E756A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E75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E756A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2E756A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8E2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d">
    <w:name w:val="Strong"/>
    <w:basedOn w:val="a0"/>
    <w:uiPriority w:val="22"/>
    <w:qFormat/>
    <w:rsid w:val="008E2E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627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Корыстина</dc:creator>
  <cp:keywords/>
  <dc:description/>
  <cp:lastModifiedBy>Ольга Корыстина</cp:lastModifiedBy>
  <cp:revision>5</cp:revision>
  <dcterms:created xsi:type="dcterms:W3CDTF">2024-11-11T02:23:00Z</dcterms:created>
  <dcterms:modified xsi:type="dcterms:W3CDTF">2024-12-05T04:07:00Z</dcterms:modified>
</cp:coreProperties>
</file>