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AC" w:rsidRPr="00F95A28" w:rsidRDefault="00463EC9" w:rsidP="00514451">
      <w:pPr>
        <w:jc w:val="center"/>
        <w:rPr>
          <w:b/>
          <w:sz w:val="28"/>
        </w:rPr>
      </w:pPr>
      <w:r w:rsidRPr="00F95A28">
        <w:rPr>
          <w:b/>
          <w:sz w:val="28"/>
        </w:rPr>
        <w:t>Особенности</w:t>
      </w:r>
      <w:r w:rsidR="00D350EA" w:rsidRPr="00F95A28">
        <w:rPr>
          <w:b/>
          <w:sz w:val="28"/>
        </w:rPr>
        <w:t xml:space="preserve"> </w:t>
      </w:r>
      <w:r w:rsidR="00514451" w:rsidRPr="00F95A28">
        <w:rPr>
          <w:b/>
          <w:sz w:val="28"/>
        </w:rPr>
        <w:t>исполнени</w:t>
      </w:r>
      <w:r w:rsidRPr="00F95A28">
        <w:rPr>
          <w:b/>
          <w:sz w:val="28"/>
        </w:rPr>
        <w:t>я</w:t>
      </w:r>
      <w:r w:rsidR="00514451" w:rsidRPr="00F95A28">
        <w:rPr>
          <w:b/>
          <w:sz w:val="28"/>
        </w:rPr>
        <w:t xml:space="preserve"> перело</w:t>
      </w:r>
      <w:r w:rsidR="00D350EA" w:rsidRPr="00F95A28">
        <w:rPr>
          <w:b/>
          <w:sz w:val="28"/>
        </w:rPr>
        <w:t>жений классического репертуара</w:t>
      </w:r>
      <w:r w:rsidRPr="00F95A28">
        <w:rPr>
          <w:b/>
          <w:sz w:val="28"/>
        </w:rPr>
        <w:t xml:space="preserve"> на народных инструментах</w:t>
      </w:r>
      <w:r w:rsidR="00D350EA" w:rsidRPr="00F95A28">
        <w:rPr>
          <w:b/>
          <w:sz w:val="28"/>
        </w:rPr>
        <w:t>.</w:t>
      </w:r>
    </w:p>
    <w:p w:rsidR="00D350EA" w:rsidRDefault="00D350EA" w:rsidP="00D350EA">
      <w:pPr>
        <w:spacing w:after="0"/>
      </w:pPr>
      <w:r>
        <w:t xml:space="preserve">          Для многих музыкантов русских народных инструментов достаточно трудной является задача исполнения классического репертуара с сохранением целостности формы и передачи образа, изначально заложенного композитором. На примере </w:t>
      </w:r>
      <w:r w:rsidR="00781CC7">
        <w:t>«Альбома для Юношества» Роберта Шумана, который был издан в 185</w:t>
      </w:r>
      <w:r w:rsidR="0047410F">
        <w:t>1</w:t>
      </w:r>
      <w:r w:rsidR="00781CC7">
        <w:t>г и кстати являлся предвестником всеми любимого «Детского Альбома» Петра Ильича Чайковского. Такие пьесы как «Дед мороз», «Первая утрата» наполнены яркой эмоциональной окраской, заставляя юного исполнителя и слушателя сопереживать героям миниатюр. Дабы в полной мере передать образность произведения на народных инструментах</w:t>
      </w:r>
      <w:r w:rsidR="00463EC9">
        <w:t>,</w:t>
      </w:r>
      <w:r w:rsidR="00781CC7">
        <w:t xml:space="preserve"> исполнителями используется агогика</w:t>
      </w:r>
      <w:r w:rsidR="00463EC9">
        <w:t>, едва уловимое, незначительное отклонение от метра ритма и темпа</w:t>
      </w:r>
      <w:r w:rsidR="00781CC7">
        <w:t xml:space="preserve">. При первом же прочтении, важно понимать необходимость сохранения изначальной целостности, соблюдая фразировку, а </w:t>
      </w:r>
      <w:proofErr w:type="gramStart"/>
      <w:r w:rsidR="00781CC7">
        <w:t>так же</w:t>
      </w:r>
      <w:proofErr w:type="gramEnd"/>
      <w:r w:rsidR="00781CC7">
        <w:t xml:space="preserve"> сквозное динамическое развитие. Простыми словами, важно соблюдать меру</w:t>
      </w:r>
      <w:r w:rsidR="00463EC9">
        <w:t>,</w:t>
      </w:r>
      <w:r w:rsidR="00781CC7">
        <w:t xml:space="preserve"> и </w:t>
      </w:r>
      <w:proofErr w:type="gramStart"/>
      <w:r w:rsidR="00781CC7">
        <w:t>все нюансы</w:t>
      </w:r>
      <w:proofErr w:type="gramEnd"/>
      <w:r w:rsidR="00781CC7">
        <w:t xml:space="preserve"> проставленные в нотном тексте композитором.</w:t>
      </w:r>
    </w:p>
    <w:p w:rsidR="00781CC7" w:rsidRDefault="00781CC7" w:rsidP="00D350EA">
      <w:pPr>
        <w:spacing w:after="0"/>
      </w:pPr>
      <w:r>
        <w:t xml:space="preserve"> </w:t>
      </w:r>
      <w:r w:rsidR="00B26076">
        <w:t xml:space="preserve">        Полезным навыком так же будет прослушивание 3-х, 4-х исполнений в оркестровой аранжировке. И конечно же история создания композитором этого произведения.</w:t>
      </w:r>
    </w:p>
    <w:p w:rsidR="006E5756" w:rsidRDefault="00B26076" w:rsidP="00D350EA">
      <w:pPr>
        <w:spacing w:after="0"/>
      </w:pPr>
      <w:r>
        <w:t xml:space="preserve">         Кроме всего прочего поиск иллюстраций того времени будет отнюдь не лишним, потому как детям показав наглядно один раз картину, проще воспроизвести её образ</w:t>
      </w:r>
      <w:r w:rsidR="00463EC9">
        <w:t xml:space="preserve"> </w:t>
      </w:r>
      <w:proofErr w:type="gramStart"/>
      <w:r w:rsidR="00463EC9">
        <w:t>по своему</w:t>
      </w:r>
      <w:proofErr w:type="gramEnd"/>
      <w:r>
        <w:t xml:space="preserve">, в чем многие преподаватели могли убедиться не раз. Порой даже, </w:t>
      </w:r>
      <w:r w:rsidR="002C3256">
        <w:t>в детской интерпр</w:t>
      </w:r>
      <w:r w:rsidR="00463EC9">
        <w:t>е</w:t>
      </w:r>
      <w:r w:rsidR="002C3256">
        <w:t>тации</w:t>
      </w:r>
      <w:r>
        <w:t xml:space="preserve"> возникают идеи настолько непосредственные, что при верном применении</w:t>
      </w:r>
      <w:r w:rsidR="002C3256">
        <w:t xml:space="preserve"> в работе над произведением может получиться весьма достойный результат. </w:t>
      </w:r>
      <w:r w:rsidR="0047410F">
        <w:t xml:space="preserve"> На примере пьесы «Смелый наездник» из «Альбома для юношества» Роберта Шумана в переложениях на разные инструменты</w:t>
      </w:r>
      <w:r w:rsidR="00366F71">
        <w:t xml:space="preserve"> с оркестровым сопровождением в полной мере раскрывается смысл агогики. Так как пьеса ритмически очень точна при первом прочтении, </w:t>
      </w:r>
      <w:proofErr w:type="gramStart"/>
      <w:r w:rsidR="00366F71">
        <w:t>во время</w:t>
      </w:r>
      <w:proofErr w:type="gramEnd"/>
      <w:r w:rsidR="00366F71">
        <w:t xml:space="preserve"> более детальной работы незначительные и едва уловимые отклонения от темпа и ритма являются просто необходимой мерой передачи характера произведения. Благодаря этому в полной мере можно передать образ маленького отважного всадника, взволнованно стремящегося вперед и преодолевающего барьеры и препятствия у себя на пути.</w:t>
      </w:r>
      <w:r w:rsidR="006E5756">
        <w:t xml:space="preserve"> При переложении произведения на народные инструменты</w:t>
      </w:r>
      <w:r w:rsidR="00463EC9">
        <w:t>, такие как Баян, на примере пьесы Дед Мороз</w:t>
      </w:r>
      <w:r w:rsidR="006E5756">
        <w:t xml:space="preserve"> важно </w:t>
      </w:r>
      <w:r w:rsidR="00463EC9">
        <w:t>сохранять фактуру нижнего регистра, оставляя</w:t>
      </w:r>
      <w:r w:rsidR="006E5756">
        <w:t xml:space="preserve"> ключевые акценты </w:t>
      </w:r>
      <w:r w:rsidR="00463EC9">
        <w:t>в правой руке. И таких примеров довольно</w:t>
      </w:r>
      <w:r w:rsidR="00D41475">
        <w:t xml:space="preserve"> много. При исполнении классического репертуара на народных инструментах, всегда следует про качество </w:t>
      </w:r>
      <w:proofErr w:type="spellStart"/>
      <w:r w:rsidR="00D41475">
        <w:t>звукоизвлечения</w:t>
      </w:r>
      <w:proofErr w:type="spellEnd"/>
      <w:r w:rsidR="00D41475">
        <w:t xml:space="preserve">, сквозное развитие и конечно же целостность формы. </w:t>
      </w:r>
      <w:bookmarkStart w:id="0" w:name="_GoBack"/>
      <w:bookmarkEnd w:id="0"/>
    </w:p>
    <w:p w:rsidR="006E5756" w:rsidRDefault="006E5756" w:rsidP="00D350EA">
      <w:pPr>
        <w:spacing w:after="0"/>
      </w:pPr>
    </w:p>
    <w:p w:rsidR="006E5756" w:rsidRDefault="006E5756" w:rsidP="00D350EA">
      <w:pPr>
        <w:spacing w:after="0"/>
      </w:pPr>
    </w:p>
    <w:p w:rsidR="006E5756" w:rsidRDefault="00D41475" w:rsidP="00D350EA">
      <w:pPr>
        <w:spacing w:after="0"/>
      </w:pPr>
      <w:r>
        <w:t xml:space="preserve">                                                                                                                                                       </w:t>
      </w:r>
      <w:proofErr w:type="spellStart"/>
      <w:r>
        <w:t>Голдыш</w:t>
      </w:r>
      <w:proofErr w:type="spellEnd"/>
      <w:r>
        <w:t xml:space="preserve"> Макар.</w:t>
      </w:r>
    </w:p>
    <w:p w:rsidR="00B26076" w:rsidRDefault="006E5756" w:rsidP="00D350EA">
      <w:pPr>
        <w:spacing w:after="0"/>
      </w:pPr>
      <w:r>
        <w:t xml:space="preserve"> </w:t>
      </w:r>
    </w:p>
    <w:p w:rsidR="00F95A28" w:rsidRDefault="00F95A28" w:rsidP="00D350EA">
      <w:pPr>
        <w:spacing w:after="0"/>
      </w:pPr>
    </w:p>
    <w:p w:rsidR="00514451" w:rsidRDefault="00514451" w:rsidP="005144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C85993" w:rsidRDefault="00C85993" w:rsidP="005144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6E5756" w:rsidRDefault="006E5756" w:rsidP="00514451">
      <w:pPr>
        <w:shd w:val="clear" w:color="auto" w:fill="FFFFFF"/>
        <w:spacing w:after="0" w:line="240" w:lineRule="auto"/>
      </w:pPr>
      <w:r>
        <w:t>Список литературы</w:t>
      </w:r>
    </w:p>
    <w:p w:rsidR="006E5756" w:rsidRDefault="006E5756" w:rsidP="006E5756">
      <w:pPr>
        <w:shd w:val="clear" w:color="auto" w:fill="FFFFFF"/>
        <w:spacing w:after="0" w:line="240" w:lineRule="auto"/>
      </w:pPr>
      <w:r>
        <w:t xml:space="preserve"> 1. Житомирский Д. Роберт Шуман. Очерк жизни и творчества – М.: Музыка 1964 2. </w:t>
      </w:r>
      <w:proofErr w:type="spellStart"/>
      <w:r>
        <w:t>Натансон</w:t>
      </w:r>
      <w:proofErr w:type="spellEnd"/>
      <w:r>
        <w:t xml:space="preserve"> В. Роберт Шуман «Альбом для юношества</w:t>
      </w:r>
      <w:proofErr w:type="gramStart"/>
      <w:r>
        <w:t>»./</w:t>
      </w:r>
      <w:proofErr w:type="gramEnd"/>
      <w:r>
        <w:t xml:space="preserve">/ Вопросы детской музыкальной педагогики, </w:t>
      </w:r>
      <w:proofErr w:type="spellStart"/>
      <w:r>
        <w:t>Вып</w:t>
      </w:r>
      <w:proofErr w:type="spellEnd"/>
      <w:r>
        <w:t xml:space="preserve">. 1. – М.: Государственное музыкальное издательство, 1963. – 76 с. 3. Шуман Р. Альбом для юношества. Редакция </w:t>
      </w:r>
      <w:proofErr w:type="spellStart"/>
      <w:r>
        <w:t>Мержанова</w:t>
      </w:r>
      <w:proofErr w:type="spellEnd"/>
      <w:r>
        <w:t xml:space="preserve"> В. – М.: Музыка, 1978 4. Шуман Р. Альбом для юношества. Редакция </w:t>
      </w:r>
      <w:proofErr w:type="spellStart"/>
      <w:r>
        <w:t>Гольденвейзера</w:t>
      </w:r>
      <w:proofErr w:type="spellEnd"/>
      <w:r>
        <w:t xml:space="preserve"> А.Б. – М.: </w:t>
      </w:r>
      <w:proofErr w:type="spellStart"/>
      <w:r>
        <w:t>Эксмо</w:t>
      </w:r>
      <w:proofErr w:type="spellEnd"/>
      <w:r>
        <w:t xml:space="preserve">-пресс, 2000 5. Шуман Р. Альбом для юношества. </w:t>
      </w:r>
      <w:proofErr w:type="spellStart"/>
      <w:r>
        <w:t>Urtext</w:t>
      </w:r>
      <w:proofErr w:type="spellEnd"/>
      <w:r>
        <w:t xml:space="preserve">. – Лейпциг.: </w:t>
      </w:r>
      <w:proofErr w:type="spellStart"/>
      <w:r>
        <w:t>Edition</w:t>
      </w:r>
      <w:proofErr w:type="spellEnd"/>
      <w:r>
        <w:t xml:space="preserve"> </w:t>
      </w:r>
      <w:proofErr w:type="spellStart"/>
      <w:r>
        <w:t>Peters</w:t>
      </w:r>
      <w:proofErr w:type="spellEnd"/>
      <w:r>
        <w:t>, 1974 6. Шуман Р. Статьи о музыке и музыкантах. М., 1975 7. Шуман Р. Избранные статьи о музыке, М, 1956, 8. Искусство пианиста-концертмейстера: Теория и практика: Сб. статей конференции Школы концертмейстерского мастерства 2014 года / Предисл. О.</w:t>
      </w:r>
    </w:p>
    <w:p w:rsidR="00514451" w:rsidRDefault="006E5756" w:rsidP="0051445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proofErr w:type="spellStart"/>
      <w:r>
        <w:t>Бер</w:t>
      </w:r>
      <w:proofErr w:type="spellEnd"/>
      <w:r>
        <w:t xml:space="preserve">. – М.: </w:t>
      </w:r>
      <w:proofErr w:type="spellStart"/>
      <w:r>
        <w:t>Принт</w:t>
      </w:r>
      <w:proofErr w:type="spellEnd"/>
      <w:r>
        <w:t>-макет, 2015 – 128 с.</w:t>
      </w:r>
      <w:r w:rsidR="00F95A28">
        <w:t xml:space="preserve"> 8. </w:t>
      </w:r>
      <w:r w:rsidR="00F95A28">
        <w:t>Житомирский Д. Роберт</w:t>
      </w:r>
      <w:r w:rsidR="00F95A28">
        <w:t xml:space="preserve"> и Клара</w:t>
      </w:r>
      <w:r w:rsidR="00F95A28">
        <w:t xml:space="preserve"> Шуман</w:t>
      </w:r>
      <w:r w:rsidR="00F95A28">
        <w:t xml:space="preserve"> в РОССИИ – М.: Музыка 1962</w:t>
      </w:r>
    </w:p>
    <w:p w:rsidR="00514451" w:rsidRPr="006E5756" w:rsidRDefault="00514451" w:rsidP="006E575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sectPr w:rsidR="00514451" w:rsidRPr="006E5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28F"/>
    <w:rsid w:val="001B128F"/>
    <w:rsid w:val="002C3256"/>
    <w:rsid w:val="00366F71"/>
    <w:rsid w:val="00463EC9"/>
    <w:rsid w:val="0047410F"/>
    <w:rsid w:val="00514451"/>
    <w:rsid w:val="006879A9"/>
    <w:rsid w:val="006E5756"/>
    <w:rsid w:val="00781CC7"/>
    <w:rsid w:val="00B26076"/>
    <w:rsid w:val="00C85993"/>
    <w:rsid w:val="00D350EA"/>
    <w:rsid w:val="00D41475"/>
    <w:rsid w:val="00F52EAC"/>
    <w:rsid w:val="00F95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F87AD"/>
  <w15:chartTrackingRefBased/>
  <w15:docId w15:val="{5BC4C750-AA47-4E49-96BC-28BE256D2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84C14-A5D0-472F-A9DA-C173800FD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2024-09-17T20:45:00Z</dcterms:created>
  <dcterms:modified xsi:type="dcterms:W3CDTF">2024-09-18T06:35:00Z</dcterms:modified>
</cp:coreProperties>
</file>