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DC29" w14:textId="77777777" w:rsidR="00571AFA" w:rsidRDefault="00571AFA" w:rsidP="00571AFA">
      <w:pPr>
        <w:spacing w:after="0"/>
        <w:ind w:firstLine="709"/>
        <w:jc w:val="both"/>
      </w:pPr>
      <w:bookmarkStart w:id="0" w:name="_GoBack"/>
      <w:bookmarkEnd w:id="0"/>
      <w:r>
        <w:t>Трудовое воспитание является одной из значимых сторон воспитания дошкольников. Основа трудового воспитания в детском саду – это знакомство детей с трудовой деятельностью взрослых, а также немаловажно участие детей в доступных им трудовых мероприятиях. По мере ознакомления с трудом взрослых у детей происходит формирование положительного отношения к их труду, бережный подход к его результатам, готовность оказать взрослым доступную по возможностям помощь. В дошкольном возрасте необходимо особо тщательно развивать трудолюбие, т.к. в дальнейшие годы привить ребенку это качество будет достаточно сложно. Ребенок должен понимать, что существуют нравственные черты индивида, такие, как трудолюбие, чувство долга, ответственность за дело, которое ему поручили.</w:t>
      </w:r>
    </w:p>
    <w:p w14:paraId="57D6D5E7" w14:textId="77777777" w:rsidR="00571AFA" w:rsidRDefault="00571AFA" w:rsidP="00571AFA">
      <w:pPr>
        <w:spacing w:after="0"/>
        <w:ind w:firstLine="709"/>
        <w:jc w:val="both"/>
      </w:pPr>
      <w:r>
        <w:t>Выделяют следующие виды труда дошкольников:</w:t>
      </w:r>
    </w:p>
    <w:p w14:paraId="67D8E3EB" w14:textId="77777777" w:rsidR="00571AFA" w:rsidRDefault="00571AFA" w:rsidP="00571AFA">
      <w:pPr>
        <w:spacing w:after="0"/>
        <w:ind w:firstLine="709"/>
        <w:jc w:val="both"/>
      </w:pPr>
      <w:r>
        <w:t>1. Самообслуживание (труд, который направлен на удовлетворение личностных потребностей, возникающих ежедневно: самостоятельность при одевании и раздевании в определенном порядке; подготовка и уборка рабочего места; стирка своих небольших вещей, уборка своей постели</w:t>
      </w:r>
    </w:p>
    <w:p w14:paraId="06ACA8E2" w14:textId="77777777" w:rsidR="00571AFA" w:rsidRDefault="00571AFA" w:rsidP="00571AFA">
      <w:pPr>
        <w:spacing w:after="0"/>
        <w:ind w:firstLine="709"/>
        <w:jc w:val="both"/>
      </w:pPr>
      <w:r>
        <w:t>2. Хозяйственно — бытовой труд (осуществление поручений: воспитанники убирают за собой игрушки и пособия; собирают листья на участке; дошкольников учат содержать групповую комнату и участок в чистоте).</w:t>
      </w:r>
    </w:p>
    <w:p w14:paraId="28D798E8" w14:textId="77777777" w:rsidR="00571AFA" w:rsidRDefault="00571AFA" w:rsidP="00571AFA">
      <w:pPr>
        <w:spacing w:after="0"/>
        <w:ind w:firstLine="709"/>
        <w:jc w:val="both"/>
      </w:pPr>
      <w:r>
        <w:t>3. Дежурство по столовой и занятиям.</w:t>
      </w:r>
    </w:p>
    <w:p w14:paraId="7211B599" w14:textId="77777777" w:rsidR="00571AFA" w:rsidRDefault="00571AFA" w:rsidP="00571AFA">
      <w:pPr>
        <w:spacing w:after="0"/>
        <w:ind w:firstLine="709"/>
        <w:jc w:val="both"/>
      </w:pPr>
      <w:r>
        <w:t>4. Труд в природе (в уголке природы, в цветнике, на огороде и в саду: занимаются поливом растений, сажают лук, сеют крупные семена, собирают овощи во время урожая, пересаживают комнатные растения и т.д.).</w:t>
      </w:r>
    </w:p>
    <w:p w14:paraId="2C70AD10" w14:textId="77777777" w:rsidR="00571AFA" w:rsidRDefault="00571AFA" w:rsidP="00571AFA">
      <w:pPr>
        <w:spacing w:after="0"/>
        <w:ind w:firstLine="709"/>
        <w:jc w:val="both"/>
      </w:pPr>
      <w:r>
        <w:t>5. Ручной труд (поддерживают порядок в хозяйстве группы: чинят и подклеивают книги, коробки, пришивают оторванные пуговицы, ремонтируют игрушки; изготавливают под руководством воспитателя мелкий материал для счета, игрушки и сувениры, используя природный и бросовый материал, бумагу, картон, ткани).</w:t>
      </w:r>
    </w:p>
    <w:p w14:paraId="79AC09AA" w14:textId="77777777" w:rsidR="00571AFA" w:rsidRDefault="00571AFA" w:rsidP="00571AFA">
      <w:pPr>
        <w:spacing w:after="0"/>
        <w:ind w:firstLine="709"/>
        <w:jc w:val="both"/>
      </w:pPr>
      <w:r>
        <w:t>В младшем дошкольном возрасте отчетливо выражено стремление превратить трудовой процесс в игру, но даже и старшие дошкольники, пока не овладеют трудовыми действиями или инструментами, тоже играют ими, обыгрывают их. И всегда с удовольствием принимают игровую ситуацию, связанную с трудом. Во время трудовой деятельности дети приобретают трудовые навыки и умения, которые помогают им стать независимыми от взрослых. Своеобразием детского труда является и то, что, несмотря на присутствие в нем всех структурных компонентов деятельности, они пока еще находятся на этапе развития и предполагают обязательное участие и помощь взрослого.</w:t>
      </w:r>
    </w:p>
    <w:p w14:paraId="5879EF60" w14:textId="57FBAA34" w:rsidR="00F12C76" w:rsidRDefault="00571AFA" w:rsidP="00571AFA">
      <w:pPr>
        <w:spacing w:after="0"/>
        <w:ind w:firstLine="709"/>
        <w:jc w:val="both"/>
      </w:pPr>
      <w:r>
        <w:t xml:space="preserve">Младшие дошкольники не в состоянии определить цель в труде. Это происходит потому, что у них отсутствует умение удерживать в памяти полный процесс и результат. Ребенку доставляет радость само действие, а не его результат. Развитие целесообразных действий неотделимо от развития предметно — ориентировочной деятельности и подражания, поскольку при </w:t>
      </w:r>
      <w:r>
        <w:lastRenderedPageBreak/>
        <w:t>этом условии происходят осознание назначения предмета и усвоение способа его применения.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FC"/>
    <w:rsid w:val="00571AFA"/>
    <w:rsid w:val="006C0B77"/>
    <w:rsid w:val="008242FF"/>
    <w:rsid w:val="00870751"/>
    <w:rsid w:val="00922C48"/>
    <w:rsid w:val="00B915B7"/>
    <w:rsid w:val="00D05160"/>
    <w:rsid w:val="00E04B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4C60-4E36-4659-AD5F-594416B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2024-12-08T17:34:00Z</dcterms:created>
  <dcterms:modified xsi:type="dcterms:W3CDTF">2024-12-08T17:34:00Z</dcterms:modified>
</cp:coreProperties>
</file>