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D8" w:rsidRPr="008703D8" w:rsidRDefault="008703D8" w:rsidP="008703D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24"/>
          <w:szCs w:val="24"/>
          <w:lang w:eastAsia="ru-RU"/>
        </w:rPr>
      </w:pPr>
      <w:bookmarkStart w:id="0" w:name="_GoBack"/>
      <w:r w:rsidRPr="008703D8">
        <w:rPr>
          <w:rFonts w:ascii="Helvetica" w:eastAsia="Times New Roman" w:hAnsi="Helvetica" w:cs="Helvetica"/>
          <w:kern w:val="36"/>
          <w:sz w:val="24"/>
          <w:szCs w:val="24"/>
          <w:lang w:eastAsia="ru-RU"/>
        </w:rPr>
        <w:t>Урок литературы с использованием ИКТ в 8-м классе на тему: "Синие горы Кавказа" в жизни и творчестве М.Ю. Лермонтова</w:t>
      </w:r>
    </w:p>
    <w:p w:rsidR="008703D8" w:rsidRPr="008703D8" w:rsidRDefault="008703D8" w:rsidP="00870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959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hyperlink r:id="rId5" w:history="1">
        <w:proofErr w:type="spellStart"/>
        <w:r w:rsidRPr="008703D8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Рысбаева</w:t>
        </w:r>
        <w:proofErr w:type="spellEnd"/>
        <w:r w:rsidRPr="008703D8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703D8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Айгуль</w:t>
        </w:r>
        <w:proofErr w:type="spellEnd"/>
        <w:r w:rsidRPr="008703D8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703D8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Ильдусовна</w:t>
        </w:r>
        <w:proofErr w:type="spellEnd"/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 </w:t>
      </w:r>
      <w:r w:rsidRPr="008703D8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учитель русского языка и литературы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Разделы: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hyperlink r:id="rId6" w:history="1">
        <w:r w:rsidRPr="008703D8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Литература</w:t>
        </w:r>
      </w:hyperlink>
    </w:p>
    <w:p w:rsidR="008703D8" w:rsidRPr="008703D8" w:rsidRDefault="008703D8" w:rsidP="008703D8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Тема урока: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«Синие горы Кавказа» в жизни и творчестве 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М.Ю.Лермонтова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Тип урока: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урок-исследование.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Цели урока:</w:t>
      </w:r>
    </w:p>
    <w:p w:rsidR="008703D8" w:rsidRPr="008703D8" w:rsidRDefault="008703D8" w:rsidP="008703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изучение «кавказских» страниц биографии Лермонтова, произведений о Кавказе;</w:t>
      </w:r>
    </w:p>
    <w:p w:rsidR="008703D8" w:rsidRPr="008703D8" w:rsidRDefault="008703D8" w:rsidP="008703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развитие речи, навыков исследования, выразительного чтения,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анализа  текста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  художественного произведения, творческих способностей, чувства красоты;</w:t>
      </w:r>
    </w:p>
    <w:p w:rsidR="008703D8" w:rsidRPr="008703D8" w:rsidRDefault="008703D8" w:rsidP="008703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воспитание любви к чтению, к литературе, доброты, трудолюбия, толерантного отношения к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людям  другой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национальности, личности с активной жизненной позицией.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Оборудование:</w:t>
      </w:r>
    </w:p>
    <w:p w:rsidR="008703D8" w:rsidRPr="008703D8" w:rsidRDefault="008703D8" w:rsidP="008703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слайд-шоу по теме;</w:t>
      </w:r>
    </w:p>
    <w:p w:rsidR="008703D8" w:rsidRPr="008703D8" w:rsidRDefault="008703D8" w:rsidP="008703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выставка книг;</w:t>
      </w:r>
    </w:p>
    <w:p w:rsidR="008703D8" w:rsidRPr="008703D8" w:rsidRDefault="008703D8" w:rsidP="008703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иллюстрации по теме.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ХОД УРОКА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I. </w:t>
      </w:r>
      <w:proofErr w:type="spellStart"/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Оргмомент</w:t>
      </w:r>
      <w:proofErr w:type="spellEnd"/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, приветствие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Объявить (записать в тетрадях) тему, цель урока. (</w:t>
      </w:r>
      <w:hyperlink r:id="rId7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1)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Сегодняшний урок посвящен исследованию. Объектом нашего изучения является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биография  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М.Ю.Лермонтова</w:t>
      </w:r>
      <w:proofErr w:type="spellEnd"/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, его произведения. Мы ответим на вопрос: «Какое место занимает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Кавказ  в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судьбе и творчестве М.Ю. Лермонтова?»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hyperlink r:id="rId8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2)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Грузинский поэт XIX века Акакий Церетели писал: «Лермонтов не только русский поэт, кроме того, он поэт кавказский» Что подразумевается под словом Кавказ?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Сейчас это три государства – Грузия, Азербайджан и Армения.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hyperlink r:id="rId9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3)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Когда состоялась первая встреча Лермонтова с Кавказом?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hyperlink r:id="rId10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4)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Лермонтов горячо полюбил Кавказ еще в раннем детстве, со времени трех поездок на лето к кавказским родственникам 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Хастатовым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(сестра бабушки Екатерина Алексеевна 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Хастатова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) – в 1818, 1820, 1825 годах .Он рос болезненным ребенком. Для того чтобы укрепить здоровье внука (а эти места славились минеральными источниками), бабушка, Елизавета Алексеевна Арсеньева, как это было принято в дворянской среде, возила внука на воды на Северный Кавказ. Так уже в раннем возрасте в жизнь Лермонтова вошли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« синие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горы Кавказа».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</w:t>
      </w:r>
      <w:r w:rsidRPr="008703D8">
        <w:rPr>
          <w:rFonts w:ascii="Helvetica" w:eastAsia="Times New Roman" w:hAnsi="Helvetica" w:cs="Helvetica"/>
          <w:b/>
          <w:bCs/>
          <w:i/>
          <w:iCs/>
          <w:sz w:val="24"/>
          <w:szCs w:val="24"/>
          <w:lang w:eastAsia="ru-RU"/>
        </w:rPr>
        <w:t>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hyperlink r:id="rId11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5)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Синие горы Кавказа, приветствую вас!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Вы взлелеяли детство мое;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Вы носили меня на своих одичалых хребтах;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Облаками меня одевали, вы к небу меня приучили,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И я с той поры все мечтаю о вас да о небе.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Это строки из первых набросков к поэме «Измаил-бей». Чем же поразил Лермонтова Кавказ?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Поразила богатая </w:t>
      </w:r>
      <w:proofErr w:type="spellStart"/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природа,неповторимая</w:t>
      </w:r>
      <w:proofErr w:type="spellEnd"/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ее красота.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 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Да. Об этом говорят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произведения .Попытаемся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представить, почувствовать эту красоту кавказской природы при помощи текстов.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 (</w:t>
      </w:r>
      <w:hyperlink r:id="rId12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6) Вот отрывок из поэмы 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«Измаил-бей»</w:t>
      </w:r>
    </w:p>
    <w:p w:rsidR="008703D8" w:rsidRPr="008703D8" w:rsidRDefault="008703D8" w:rsidP="008703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Приветствую тебя, Кавказ седой!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Твоим горам я путник не чужой: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Они меня в младенчестве носили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И к небесам пустыни приучили –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И долго мне мечталось с этих пор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Все небо юга да утесы гор.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Прекрасен ты, суровый край свободы.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И вы, престолы вечные природы,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Когда, как дым синея, облака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Под вечер к вам летят издалека,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Над вами вьются, шепчутся как тени,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Как над главой огромных привидений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Колеблемые перья, – и луна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По синим  сводам странствует одна.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Как я любил, Кавказ мой величавый,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Твоих сынов воинственные нравы,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Твоих небес прозрачную лазурь,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И чудный вой мгновенных, громких бурь,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Когда пещеры и холмы крутые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Как стражи окликаются ночные;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И вдруг проглянет солнце, и поток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Озолотится, и степной цветок,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Душистую головку поднимая,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Блистает, как цветы небес и рая…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 Каким здесь представлен Кавказ?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 Кавказ – это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страна  высоких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гор, со снежными вершинами, утесов, пещер, крутых холмов. Ночью они похожи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на огромных привидений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. Погода меняется мгновенно, часто бывают «громкие» бури. Много горных рек, потоков.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 Как обращается поэт к Кавказу?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 Кавказ седой, Кавказ мой величавый, суровый край свободы (записать в тетради).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 Какой цвет и почему использует поэт?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 Синий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цвет – цвет неба, снега, который лежит на вершинах, тумана. Иннокентий Анненский писал, что, как певец гор, Лермонтов любил краски: «Поэт любит розовый закат, белое облако, синее небо, лиловые степи, голубые глаза и золотистые волосы». Особенно ему нравился синий цвет. Синий цвет неба и синие горы уносили мысль Лермонтова и его героев «в мир высший».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А еще исследователь творчества Лермонтова Иннокентий Анненский отмечал в своей статье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« Об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эстетическом отношении Лермонтова к 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природе»,что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поэт в природе особенно любит движение .Докажите эту мысль.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 Использованы слова: путник, горы носили, облака летят, луна странствует…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lastRenderedPageBreak/>
        <w:t>Учитель: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Что еще в судьбе Лермонтова связано с Кавказом?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 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hyperlink r:id="rId13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7)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С пребыванием на Кавказе летом 1825 года связано первое сильное детское увлечение Лермонтова. Когда мальчику было 10 лет, он здесь встретил девочку лет 9-ти и в первый раз узнал чувство любви, оставившее память на всю его жизнь. «Белокурые волосы, голубые глаза…с тех пор я ничего подобного не видел…Горы кавказские для меня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священны..», – писал Лермонтов.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hyperlink r:id="rId14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8) Стихотворение 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«Кавказ»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(1830)</w:t>
      </w:r>
    </w:p>
    <w:p w:rsidR="008703D8" w:rsidRPr="008703D8" w:rsidRDefault="008703D8" w:rsidP="008703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Хотя я судьбой на заре моих дней,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О южные горы, отторгнут от вас,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Чтоб вечно их помнить, там надо быть раз: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Как сладкую песню отчизны моей,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Люблю я Кавказ.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В младенческих летах я мать потерял.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Но мнилось, что в розовый вечера час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Та степь повторяла мне памятный глас.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За это люблю я вершины тех скал,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Люблю я Кавказ.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 xml:space="preserve">Я счастлив был с вами, 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ущелия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гор;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Пять лет пронеслось: все тоскую по вас.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Там видел я пару божественных глаз;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 xml:space="preserve">И сердце лепечет, 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воспомня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тот взор: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Люблю я Кавказ!..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О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чем  это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стихотворение?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В этом стихотворении Лермонтов признается в своей любви Кавказу. Он тоскует по 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ущелиям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гор. Ему казалось, что степь повторяла голос его матери, которую он рано потерял (ему не было и 3 лет). Он вспоминает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« пару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божественных глаз», в которые был влюблен.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hyperlink r:id="rId15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9)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Еще одно прекрасное стихотворение поэта о любви к Кавказу и к девушке называется «Черкешенка». Обратимся к учебникам.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</w:t>
      </w:r>
    </w:p>
    <w:p w:rsidR="008703D8" w:rsidRPr="008703D8" w:rsidRDefault="008703D8" w:rsidP="008703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Я видел вас: холмы и нивы,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Разнообразных гор кусты.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Природы дикой красоты,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Степей глухих народ счастливый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И нравы тихой простоты!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Но там, где Терек протекает,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Черкешенку я увидал, –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Взор девы сердце приковал;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И мысль невольно улетает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Бродить средь милых, дальних скал…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Так дух раскаяния, звуки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Послышав райские, летит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Узреть еще небесный вид;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Так стон любви, страстей и муки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До гроба в памяти звучит.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 Что говорится о Кавказе в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этом  стихотворении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?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Лирический герой встретил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там  на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берегу Терека черкешенку, и эта любовь не дает ему покоя, «стон любви, муки» до гроба будет звучать в памяти.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  Кавказ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для Лермонтова – это  приятные воспоминания о детстве, о любви к горянкам,  которые притягивали внимание своей красотой. Этот край обогатил творческое 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 xml:space="preserve">воображение поэта и во многом определил содержание его отроческой поэзии, его ранних </w:t>
      </w:r>
      <w:proofErr w:type="spellStart"/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романтических,поэм</w:t>
      </w:r>
      <w:proofErr w:type="spellEnd"/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«Черкесы» «Кавказский пленник», «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Каллы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», «Аул 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Бастунджи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» и «Хаджи 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Абрек».Но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не только. (</w:t>
      </w:r>
      <w:hyperlink r:id="rId16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10)</w:t>
      </w:r>
    </w:p>
    <w:p w:rsidR="008703D8" w:rsidRPr="008703D8" w:rsidRDefault="008703D8" w:rsidP="008703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С тех пор прошло тяжелых много лет,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И вновь меня меж скал своих ты встретил.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Как некогда ребенку, твой привет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Изгнаннику был радостен и светел,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И дружески на дружный зов ответил.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Расскажите о ссылках Лермонтова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hyperlink r:id="rId17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11)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Кавказ – это место ссылки Лермонтова .Первая ссылка на Кавказ под   пули горцев(там еще свирепствовала лихорадка) последовала за запрещенное цензурой стихотворение «Смерть поэта». В нем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поэт  выразил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боль и негодование целого поколения России и назвал истинных  виновников гибели Пушкина. Шел 1837 год. Несмотря на трагизм происходящего, поэт радовался новой встрече с Кавказскими горами.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(</w:t>
      </w:r>
      <w:hyperlink r:id="rId18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12)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Именно в этот период в сознании поэта Кавказ – место, где живут простые, 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свободолюбивыелюди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. Оно противопоставляется «стране рабов, стране господ», «голубых мундиров» и «неволе душных городов».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 На всю жизнь запомнились воинственные горцы на конях, в полном вооружении. У них свои обычаи, законы. Поэт писал: «Им бог – свобода, их закон – война», «Там за добро – добро, и кровь – за кровь». Лермонтов бывал в аулах, расположенных на склонах гор знакомился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с  их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жителями, интересовался песнями, музыкой, фольклором. Он записывал, рисовал, сделал целую коллекцию рисунков. Вплоть до конца 1837 года Лермонтов «в беспрерывном странствии, то на перекладной,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то  верхом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. Он изъездил Линию всю вдоль, от Кизляра до Тамани, переехал горы…одетый по-черкесски, с ружьем за плечами, ночевал в чистом поле, засыпал под крик шакалов…» (Из письма С.А. Раевскому)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hyperlink r:id="rId19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13)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Заболев по дороге в полк, Лермонтов отправляется в Пятигорск и до осени лечится на водах. В конце 1837 г. Лермонтова хлопотами бабушки переводят в Гродненский гусарский полк, в Новгород.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Необычные  пейзажи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жизнь среди горцев – все это стало источником вдохновения для впечатлительного Лермонтова. Какие произведения появились в этот период?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 (</w:t>
      </w:r>
      <w:hyperlink r:id="rId20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14)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Он возвращается в Россию, исполненный удивительных творческих замыслов: «Герой нашего времени», кавказская редакция «Демона», «Мцыри», «Беглец», «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Ашик-Кериб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», «Дары Терека», «Казачья колыбельная песня», «Тамара», «Свиданье», «Кинжал»,  «Прощание», «Хаджи Абрек»,  – все это стало результатом его скитаний по Северному Кавказу и Закавказью в 1837 году.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 Здесь на Кавказе Лермонтов знакомится с людьми, которые впоследствии станут прототипами героев его произведений. Встречается с поэтом-декабристом Александром Одоевским, к которому привязался и относился как к старшему товарищу. В одном из писем другу 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С.А.Раевскому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Лермонтов пишет: «Для меня горный воздух – бальзам; хандра к черту, сердце бьется, грудь высоко дышит – ничего не надо в эту минуту; так сидел бы да смотрел целую жизнь на горы».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Была и вторая ссылка на Кавказ. Расскажите об этом.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 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В феврале 1840 года на балу у графини 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Лаваль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у Лермонтова произошло столкновение с одним из ловцов «счастья и чинов» –  сыном французского посланника Эрнестом 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Барантом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. Была дуэль, но все закончилось примирением. Однако поэта вновь отправляют в действующую армию на Кавказ.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 (</w:t>
      </w:r>
      <w:hyperlink r:id="rId21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15)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В сентябре 1840 года в одном из своих писем в Петербург Лермонтов сообщал: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«У нас были каждый день дела, и одно довольно жаркое, которое продолжалось 6 часов сряду. Нас было всего 2000 пехоты, их до 6 тысяч; и всё время дрались штыками… вообрази себе, что в овраге, где была потеха, час после дела ещё пахло кровью».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hyperlink r:id="rId22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16)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Может быть, уже в первую ссылку Лермонтов испытал то чувство единства рода человеческого(ведь все люди равны, любой национальности, веры) и бессмыслицы, нелепости войн, о котором скажет в 1840 году в «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Валерике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».Прочитаем отрывок из стихотворения.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</w:t>
      </w:r>
    </w:p>
    <w:p w:rsidR="008703D8" w:rsidRPr="008703D8" w:rsidRDefault="008703D8" w:rsidP="008703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На берегу, под тенью дуба,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Пройдя завалов первый ряд,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Стоял кружок. Один солдат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Был на коленах; мрачно, грубо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Казалось выраженье лиц,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Но слезы капали с ресниц,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Покрытых пылью…на шинели,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Спиною к дереву, лежал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Их капитан. Он умирал;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В груди его едва чернели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Две ранки; кровь его чуть-чуть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Сочилась. Но высоко грудь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И трудно подымалась, взоры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Бродили страшно, он шептал…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«Спасите, братцы…»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…А там вдали грядой нестройной,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Но вечно гордой и спокойной,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Тянулись горы – и Казбек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Сверкал главой остроконечной.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И с грустью тайной и сердечной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Я думал: жалкий человек!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Чего он хочет? Небо ясно,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Под небом места много всем,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Но беспрестанно и напрасно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Один враждует он – зачем?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Как актуальны эти слова сегодня.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hyperlink r:id="rId23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17)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В"Журнале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военных действий" отмечено: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"</w:t>
      </w:r>
      <w:proofErr w:type="spellStart"/>
      <w:r w:rsidRPr="008703D8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Тенгинского</w:t>
      </w:r>
      <w:proofErr w:type="spellEnd"/>
      <w:r w:rsidRPr="008703D8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 xml:space="preserve"> пехотного полка поручик Лермонтов, во время штурма неприятельских завалов на реке </w:t>
      </w:r>
      <w:proofErr w:type="spellStart"/>
      <w:r w:rsidRPr="008703D8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Валерик</w:t>
      </w:r>
      <w:proofErr w:type="spellEnd"/>
      <w:r w:rsidRPr="008703D8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, имел поручение наблюдать за действиями передовой штурмовой колонны и уведомлять начальника отряда об ее успехах, что было сопряжено с величайшею для него опасностью от неприятеля, скрывавшегося в лесу за деревьями и кустами. Но офицер этот, несмотря ни на какие опасности, исполнял возложенное на него поручение с отменным мужеством и хладнокровием..."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Лермонтов прославился своей отчаянной храбростью, был представлен к награде за доблесть, но царь отклонил это представление (</w:t>
      </w:r>
      <w:hyperlink r:id="rId24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18)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14 апреля 1841, не получив отсрочки после двухмесячного отпуска в Петербурге, Лермонтов возвращается на Кавказ. В мае того же года он прибывает в Пятигорск и получает разрешение задержаться для лечения на минеральных водах. 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 Лермонтов продолжает творить,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не смотря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ни на что. Он мечтает об отставке, чтобы целиком посвятить себя литературе. Какие произведения пишет Лермонтов в период второй ссылки?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lastRenderedPageBreak/>
        <w:t>Ученик: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hyperlink r:id="rId25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19)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Здесь он пишет целый ряд стихотворений: "Сон", "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Утес","Они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любили друг друга...", "Тамара", "Свиданье", "Листок", "Выхожу один я на дорогу...", "Морская царевна", "Пророк".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Пятигорские целебные источники помогают Лермонтову поддерживать здоровье, но кавказскому городу Пятигорску было суждено сыграть </w:t>
      </w:r>
      <w:proofErr w:type="gram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и  роковую</w:t>
      </w:r>
      <w:proofErr w:type="gram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роль в жизни поэта. Расскажите, почему.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Ученик: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hyperlink r:id="rId26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20)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Здесь, кроме прочих старых знакомых, Лермонтов находит своего товарища по Школе юнкеров И.С. Мартынова, человека самолюбивого. На одном из вечеров в пятигорском семействе Верзилиных шутки Лермонтова задели Мартынова. Ссора повлекла за собой вызов; не придавая значения размолвке, Лермонтов принял его, не намереваясь стрелять в товарища.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(</w:t>
      </w:r>
      <w:hyperlink r:id="rId27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21)</w:t>
      </w: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Поединок был назначен на 15 июля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В этот  день между шестью и семью часами вечера у подножия Машука во время грозы и сильного дождя состоялась дуэль Лермонтова с Мартыновым при секундантах М. П. Глебове и А.И. Васильчикове, кроме них присутствовали Столыпин-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Монго</w:t>
      </w:r>
      <w:proofErr w:type="spellEnd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Трубецкой...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Лермонтов был убит.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hyperlink r:id="rId28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22)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ПАМЯТНИК НА МЕСТЕ ДУЭЛИ М. Ю. ЛЕРМОНТОВА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Первая попытка найти место поединка была предпринята специально созданной комиссией в 1881. Она пришла к выводу, что точное место гибели Лермонтова определить невозможно. В настоящее время местом дуэли Лермонтова считается район на территории охранной зоны Государственного музея-заповедника М. Ю. Лермонтова на северо-западном склоне горы Машук. Кавказ стал второй родиной для Лермонтова, «сыном Кавказа» называл он себя.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От ранних лет кипит в моей крови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Твой жар и бурь твоих порыв мятежный;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На севере, в стране тебе чужой я сердцем твой, –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Всегда и всюду твой!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В.Г. Белинский: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hyperlink r:id="rId29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23)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«Юный поэт заплатил полную дань волшебной стране, поразившей лучшими, благороднейшими впечатлениями его поэтическую душу. Кавказ был колыбелью его поэзии так же, как он был колыбелью поэзии Пушкина, и после Пушкина никто так поэтически не отблагодарил Кавказ за дивные впечатления его девственно-величавой природы, как Лермонтов»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03D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Вопросы и задания 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hyperlink r:id="rId30" w:history="1">
        <w:r w:rsidRPr="008703D8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</w:hyperlink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, слайд 24)</w:t>
      </w:r>
    </w:p>
    <w:p w:rsidR="008703D8" w:rsidRPr="008703D8" w:rsidRDefault="008703D8" w:rsidP="00870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1) Какие новые грани личности М.Ю. Лермонтова раскрылись для вас в данном биографическом материале?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>2) Докажите, что каждая встреча с Кавказом была для поэта судьбоносной, требовала наивысшего напряжения душевных сил (выводы о роли Кавказа в судьбе и творчестве Лермонтова)</w:t>
      </w:r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br/>
        <w:t xml:space="preserve">3) Сочинить </w:t>
      </w:r>
      <w:proofErr w:type="spellStart"/>
      <w:r w:rsidRPr="008703D8">
        <w:rPr>
          <w:rFonts w:ascii="Helvetica" w:eastAsia="Times New Roman" w:hAnsi="Helvetica" w:cs="Helvetica"/>
          <w:sz w:val="24"/>
          <w:szCs w:val="24"/>
          <w:lang w:eastAsia="ru-RU"/>
        </w:rPr>
        <w:t>синквейн</w:t>
      </w:r>
      <w:bookmarkEnd w:id="0"/>
      <w:proofErr w:type="spellEnd"/>
      <w:r w:rsidRPr="00870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D42F9" w:rsidRDefault="004D42F9"/>
    <w:sectPr w:rsidR="004D42F9" w:rsidSect="00870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F6C99"/>
    <w:multiLevelType w:val="multilevel"/>
    <w:tmpl w:val="EEB8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20389"/>
    <w:multiLevelType w:val="multilevel"/>
    <w:tmpl w:val="8B30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065645"/>
    <w:multiLevelType w:val="multilevel"/>
    <w:tmpl w:val="DDE2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D8"/>
    <w:rsid w:val="004D42F9"/>
    <w:rsid w:val="0087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7FA89-1779-4493-AFB1-92171CE4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2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59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69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22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0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56023/pril.ppt" TargetMode="External"/><Relationship Id="rId13" Type="http://schemas.openxmlformats.org/officeDocument/2006/relationships/hyperlink" Target="https://urok.1sept.ru/articles/556023/pril.ppt" TargetMode="External"/><Relationship Id="rId18" Type="http://schemas.openxmlformats.org/officeDocument/2006/relationships/hyperlink" Target="https://urok.1sept.ru/articles/556023/pril.ppt" TargetMode="External"/><Relationship Id="rId26" Type="http://schemas.openxmlformats.org/officeDocument/2006/relationships/hyperlink" Target="https://urok.1sept.ru/articles/556023/pril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ok.1sept.ru/articles/556023/pril.ppt" TargetMode="External"/><Relationship Id="rId7" Type="http://schemas.openxmlformats.org/officeDocument/2006/relationships/hyperlink" Target="https://urok.1sept.ru/articles/556023/pril.ppt" TargetMode="External"/><Relationship Id="rId12" Type="http://schemas.openxmlformats.org/officeDocument/2006/relationships/hyperlink" Target="https://urok.1sept.ru/articles/556023/pril.ppt" TargetMode="External"/><Relationship Id="rId17" Type="http://schemas.openxmlformats.org/officeDocument/2006/relationships/hyperlink" Target="https://urok.1sept.ru/articles/556023/pril.ppt" TargetMode="External"/><Relationship Id="rId25" Type="http://schemas.openxmlformats.org/officeDocument/2006/relationships/hyperlink" Target="https://urok.1sept.ru/articles/556023/pril.p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sept.ru/articles/556023/pril.ppt" TargetMode="External"/><Relationship Id="rId20" Type="http://schemas.openxmlformats.org/officeDocument/2006/relationships/hyperlink" Target="https://urok.1sept.ru/articles/556023/pril.ppt" TargetMode="External"/><Relationship Id="rId29" Type="http://schemas.openxmlformats.org/officeDocument/2006/relationships/hyperlink" Target="https://urok.1sept.ru/articles/556023/pril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.1sept.ru/literature" TargetMode="External"/><Relationship Id="rId11" Type="http://schemas.openxmlformats.org/officeDocument/2006/relationships/hyperlink" Target="https://urok.1sept.ru/articles/556023/pril.ppt" TargetMode="External"/><Relationship Id="rId24" Type="http://schemas.openxmlformats.org/officeDocument/2006/relationships/hyperlink" Target="https://urok.1sept.ru/articles/556023/pril.ppt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ok.1sept.ru/persons/2095313" TargetMode="External"/><Relationship Id="rId15" Type="http://schemas.openxmlformats.org/officeDocument/2006/relationships/hyperlink" Target="https://urok.1sept.ru/articles/556023/pril.ppt" TargetMode="External"/><Relationship Id="rId23" Type="http://schemas.openxmlformats.org/officeDocument/2006/relationships/hyperlink" Target="https://urok.1sept.ru/articles/556023/pril.ppt" TargetMode="External"/><Relationship Id="rId28" Type="http://schemas.openxmlformats.org/officeDocument/2006/relationships/hyperlink" Target="https://urok.1sept.ru/articles/556023/pril.ppt" TargetMode="External"/><Relationship Id="rId10" Type="http://schemas.openxmlformats.org/officeDocument/2006/relationships/hyperlink" Target="https://urok.1sept.ru/articles/556023/pril.ppt" TargetMode="External"/><Relationship Id="rId19" Type="http://schemas.openxmlformats.org/officeDocument/2006/relationships/hyperlink" Target="https://urok.1sept.ru/articles/556023/pril.pp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556023/pril.ppt" TargetMode="External"/><Relationship Id="rId14" Type="http://schemas.openxmlformats.org/officeDocument/2006/relationships/hyperlink" Target="https://urok.1sept.ru/articles/556023/pril.ppt" TargetMode="External"/><Relationship Id="rId22" Type="http://schemas.openxmlformats.org/officeDocument/2006/relationships/hyperlink" Target="https://urok.1sept.ru/articles/556023/pril.ppt" TargetMode="External"/><Relationship Id="rId27" Type="http://schemas.openxmlformats.org/officeDocument/2006/relationships/hyperlink" Target="https://urok.1sept.ru/articles/556023/pril.ppt" TargetMode="External"/><Relationship Id="rId30" Type="http://schemas.openxmlformats.org/officeDocument/2006/relationships/hyperlink" Target="https://urok.1sept.ru/articles/556023/pril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2024-11-11T05:19:00Z</dcterms:created>
  <dcterms:modified xsi:type="dcterms:W3CDTF">2024-11-11T05:20:00Z</dcterms:modified>
</cp:coreProperties>
</file>