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Ресурсный центр «Медицинский Сеченовский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Предуниверсарий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»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4" w:line="240" w:lineRule="auto"/>
        <w:ind w:right="2959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Исследовательская работа: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344" w:lineRule="auto"/>
        <w:ind w:left="676" w:right="240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«Острый стручковый перец. Разработка </w:t>
      </w: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агротехнологии,  позволяющей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увеличить выход вторичных метаболитов лекарственного  сырья»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2" w:line="240" w:lineRule="auto"/>
        <w:ind w:right="97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Работу выполнила: </w:t>
      </w:r>
    </w:p>
    <w:p w:rsidR="00CC2BAC" w:rsidRDefault="00015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right="95"/>
        <w:jc w:val="right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Гусейнзаде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Фатима Абдул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кызы</w:t>
      </w:r>
      <w:proofErr w:type="spellEnd"/>
      <w:r w:rsidR="00000000">
        <w:rPr>
          <w:rFonts w:ascii="Times" w:eastAsia="Times" w:hAnsi="Times" w:cs="Times"/>
          <w:color w:val="000000"/>
          <w:sz w:val="28"/>
          <w:szCs w:val="28"/>
        </w:rPr>
        <w:t xml:space="preserve">,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96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учащаяся 10 класса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99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РЦ «Медицинский Сеченовский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Предуниверсарий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»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right="97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Научные руководители: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96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Нестерова Надежда Викторовна,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right="100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преподаватель РЦ «Медицинский Сеченовский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98"/>
        <w:jc w:val="right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Предуниверсарий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»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96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Нестерова Ольга Владимировна,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95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д.ф.н., профессор, зав. Кафедрой химии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right="96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ФГАОУ ВО Первый МГМУ имени И. М. Сеченова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right="97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Минздрава России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240" w:lineRule="auto"/>
        <w:ind w:right="4110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Москва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right="4276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202</w:t>
      </w:r>
      <w:r w:rsidR="000158AC">
        <w:rPr>
          <w:rFonts w:ascii="Times" w:eastAsia="Times" w:hAnsi="Times" w:cs="Times"/>
          <w:color w:val="000000"/>
          <w:sz w:val="28"/>
          <w:szCs w:val="28"/>
        </w:rPr>
        <w:t>2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7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Оглавление.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240" w:lineRule="auto"/>
        <w:ind w:left="119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Введение.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119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Обзор литературы.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117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 Материалы и методы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17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3. Результат исследования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11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4. Список используемой литературы.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right="429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Введение.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3134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Актуальность работы.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43" w:lineRule="auto"/>
        <w:ind w:left="461" w:right="30" w:firstLine="71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Среди основных и взаимосвязанных глобальных проблем особое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место  занимает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продовольственная проблема.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460" w:right="29" w:firstLine="77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Нехватка продовольствия для беднейших слоев общества,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порождающая  жертвы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страдания, представляется как неизбежный атрибут современной  цивилизации, вызванный к жизни быстрым ростом населения. Острый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  хронический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голод и порождаемые им болезни и преждевременные смерти  становятся результатом абсолютной нехватки продовольствия на Земле.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По  данным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ВОЗ, ежедневно в мире 24 тысячи человек умирают от голода и  вызванных им болезней.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461" w:right="33" w:firstLine="705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Следовательно, необходимо активно проводить агрономические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  генетические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исследования, направленные на повышение урожайности  зерновых, клубневых и других культур, что делает тему нашего проекта  актуальной.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467" w:right="27" w:firstLine="69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Предметом нашего исследования является продукт питания -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острый  стручковый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перец, технология его выращивания и поиск решений для усиления  его горечи. Природа наделила его особой горечью, это обуславливается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457" w:right="31" w:firstLine="71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большим количеством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алколоидов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содержащихся в перце. И если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  чёрном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перце это пиперин, то в стручках красного перца это мощнейший  природный антибиотик – капсаицин. Разные сорта перца могут по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жгучести  различаться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десятки или даже в сотни раз. Чем острее перец, тем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более  выражены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его лечебные свойства.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57" w:right="27" w:firstLine="709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Прежде всего, он обладает сильнейшим бактерицидным действием.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Во  рту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перец воздействует на микрофлору ротовой полости, удаляя  болезнетворные бактерии, а затем действие по очищению от микробов  распространяется на весь организм. Перец прекрасно уничтожает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вредоносные  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гнилостные микроорганизмы, в том числе и пресловутую бактерию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helicobacter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pylori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вызывающую гастрит и язву желудка. Таким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образом,  продукт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нашего исследования активно используется в медицине и фармации, в  основном благодаря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содержанию в нем капсаицина, над повышением  содержания которого мы и будем работать.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2" w:line="343" w:lineRule="auto"/>
        <w:ind w:left="463" w:right="28" w:firstLine="708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Научная новизна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данной работы обусловлена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разработкой  агротехнологии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основанной на удобрении острого перца посредством его  подкормки аминокислотой с настоем фарша мясного, не применяемой ранее по  отношению к лекарственному растению с целью увеличения выхода вторичных  метаболитов.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7" w:line="343" w:lineRule="auto"/>
        <w:ind w:left="463" w:right="30" w:firstLine="707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Практическая значимость исследования: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данная агротехнология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может  применяться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сельском хозяйстве и способствовать использованию  выращенных таким образом перцев в фармации, из-за высокого содержания  капсаицина, который обладает обезболивающими и противовоспалительными  свойствами.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2" w:line="343" w:lineRule="auto"/>
        <w:ind w:left="464" w:right="33" w:firstLine="70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Цель работы: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разработка агротехнологии, позволяющей увеличить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выход  вторичных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метаболитов лекарственного сырья.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171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Задачи: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right="114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Провести всестороннее анализ научной литературы и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43" w:lineRule="auto"/>
        <w:ind w:left="1188" w:right="205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патентной документации, характеризующей изученность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Cápsicum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ánnuum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L. и перспектив его использования в медицине, изучить влияние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184" w:right="510" w:firstLine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аминокислотных подкормок на растение, рассмотреть капсаицин 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его  полезные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свойства.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167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 Вырастить в домашних условиях перец стручковый с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ind w:left="1898" w:right="1435" w:hanging="71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использованием разработанной нами агротехнологии и без нее. 3. Провести макроскопический анализ листьев перца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8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стручкового.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1452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4. Провести микроскопический анализ листьев перца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118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стручкового.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4" w:lineRule="auto"/>
        <w:ind w:left="1184" w:right="690" w:firstLine="7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5. Провести химический анализ настоек на основе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листьев  выращенных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растений, оценить результативность нашей разработки.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6. Провести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спектрофотометрию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спиртовых извлечений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из  выращенных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растений.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5" w:lineRule="auto"/>
        <w:ind w:left="1184" w:right="1080" w:firstLine="70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7. Провести микроскопическое исследование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спиртовых  извлечений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обоих растений.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254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8. Оценить функциональность данной агротехнологии.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right="370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Обзор литературы.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Ботаническая характеристика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  <w:highlight w:val="white"/>
        </w:rPr>
        <w:t>Capsicum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  <w:highlight w:val="white"/>
        </w:rPr>
        <w:t>annuum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  <w:highlight w:val="white"/>
        </w:rPr>
        <w:t xml:space="preserve"> L.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Перец стручковый (однолетний):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Capsicum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annuum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L.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Плоды перца стручкового: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Fructus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Capsici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Семейство: Пасленовые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Solanaceae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)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5" w:lineRule="auto"/>
        <w:ind w:left="3849" w:right="214" w:hanging="338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Однолетнее культивируемое травянистое растение высотой 30—90 см.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Корень  стержневой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слаборазветвленный. Стебель прямой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436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или извилистый, в нижней части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древеснеющий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269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опушенный, редко голый. Листья яйцевидной или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3530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эллиптической формы,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right="143"/>
        <w:jc w:val="right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очередные,длинночерешковые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цельнокрайние или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1337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выемчатые, заостренные, с клиновидным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47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основанием, сверху темно-зеленые. Снизу более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08" w:lineRule="auto"/>
        <w:ind w:left="1278" w:right="338" w:hanging="11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светлые, в разной степени опушенные или голые; </w:t>
      </w:r>
      <w:r>
        <w:rPr>
          <w:rFonts w:ascii="Calibri" w:eastAsia="Calibri" w:hAnsi="Calibri" w:cs="Calibri"/>
          <w:b/>
          <w:color w:val="000000"/>
          <w:sz w:val="26"/>
          <w:szCs w:val="26"/>
          <w:vertAlign w:val="subscript"/>
        </w:rPr>
        <w:t xml:space="preserve">Рис.1. </w:t>
      </w:r>
      <w:r>
        <w:rPr>
          <w:rFonts w:ascii="Calibri" w:eastAsia="Calibri" w:hAnsi="Calibri" w:cs="Calibri"/>
          <w:color w:val="000000"/>
          <w:sz w:val="26"/>
          <w:szCs w:val="26"/>
          <w:vertAlign w:val="subscript"/>
        </w:rPr>
        <w:t xml:space="preserve">Острый стручковый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  <w:vertAlign w:val="subscript"/>
        </w:rPr>
        <w:t xml:space="preserve">перец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>ботаническая иллюстрация).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60" w:right="230" w:firstLine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верхние листья бывают супротивными. Цветки одиночные, цветоносы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обычно  поникающие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чашечка колокольчатая или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бокальчатая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с 5 короткими зубцами.  Венчик спайный, с пяти —-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девятилопастным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отгибом разных оттенков —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от  белого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до фиолетового, иногда — желтый. Плод — конусовидная темно-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или  желто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-красная мясистая малосочная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мно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463" w:right="832" w:hanging="1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госемянная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ягода. Стенка плода ломкая, гладкая. Семена плоские,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почко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видные, бледно-желтые. Форма и окраска плодов сильно варьируют.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Име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ются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сладкие 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острожгучие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горькие формы.[1]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46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История острого перца.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43" w:lineRule="auto"/>
        <w:ind w:left="457" w:right="182" w:firstLine="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Родина острого перца — Перу. Боливийско-Перуанский очаг земледелия,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один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>из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главных очагов древнего земледелия на территории Латинской Америки:  перуанское побережье, горные долины Перу, Боливийское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Альтиплано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 Наиболее изучено побережье. В поселениях, относящихся к середине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третьего  тысячелетия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археологам встретились здесь остатки домашней фасоли, тыквы,  перца. Нашелся хлопок, нашлись некоторые плоды. В Перу тыкву 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перец  одомашнили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еще в седьмом тысячелетии до н. э., фасоль - в шестом  тысячелетии, 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Перуано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-Боливийский очаг земледелия несомненно относится,  это сейчас доказано, к главным очагам земледелия не только в Новом Свете, но  и вообще на земном шаре. Примерно тогда же началось здесь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одомашнивание  растений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как и в ближневосточном очаге Старого Света! [2]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3" w:lineRule="auto"/>
        <w:ind w:left="457" w:right="121" w:firstLine="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XV-XVI столетиях европейцы достигли берегов не только Нового света, но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  Восточных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стран. Морской путь в Индию сделал более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доступными  лекарственные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растения, сыгравшие заметную роль в европейской культуре.  Это перец, гвоздика, шафран, корица, имбирь и другие пряности. Уже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  античные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времена они были как изысканной приправой, так и универсальным  лекарством. Чаще всего их использовали для лечения лихорадки. «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Возьми  горчицы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перцу, истолки мелко, смешай с медом и ешь по утрам», — рекомендовал римский писатель Овидий. В эпоху позднего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средневековья  пряности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употребляли для приготовления напитков в Европе, почти не знавшей  в те времена чая и кофе.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59" w:right="58" w:firstLine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Пряности не только употреблялись внутрь для увеличения скорости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движения  «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телесных соков», но и являлись основой так называемой «раздражительной  терапии» для лечения невралгии, подагры, меланхолии и других недугов.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Речь  идет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прежде всего о перце и горчице, способных раздражать кожу.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  современной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медицине о таких способах лечения напоминают лишь  горчичники и перцовый пластырь, однако в эпоху средневековья и Возрождения  в странах Западной Европы и на Руси практиковались такие способы лечения, о  которых трудно вспомнить без содрогания. Например, поскольку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причиной  многих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болезней считались «закупорки» в теле больного, приводящие к порче и  загниванию «телесных соков», врач стремился восстановить их движение.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На  теле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больного делали «подкожные мешки» (в древнерусском врачевании их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называли «заволоки»), в которые вводили перец. Невзирая на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мучения  несчастного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страдальца, такие «регуляторы движения телесных соков»  оставляли под кожей на сорок дней, не меняя повязок. Вообще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практическая  медицина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эпохи Возрождения мало чем отличалась от средневековой.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Новая  программа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ее развития содержалась в трудах ученых Нового времени. [3]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46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История развития агрономической науки.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344" w:lineRule="auto"/>
        <w:ind w:left="457" w:right="143" w:firstLine="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Знания о повышении плодородия почвы с помощью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разнообразных  удобрительных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средств накапливались в результате практической деятельности  многих поколений земледельцев.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Унавоживание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почвы и внесение 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нее  различных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хозяйственных отходов для повышения урожая возделываемых  культур используется человечеством на протяжение тысячелетий, и агрохимия  как наука появилась для того, чтобы ответить на вопросы, возникшие в  процессе хозяйственной деятельности человека. Многие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естествоиспытатели  высказывали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предположения о питании растений (воздушном и корневом), о  веществах, оказывающих действие на урожай растений. Благодаря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запросам  земледелия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зарождались первые знания в области корневого минерального  питания растений. [4]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461" w:right="3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 древних авторов существовало представление о «жирах» почвы, от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которых  зависит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ее плодородие. Эти представления в дальнейшем нашли развитие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  гумусовой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теории питания растений.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99" w:lineRule="auto"/>
        <w:ind w:left="459" w:right="88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Весьма определенные воззрения на роль минеральных веществ 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значение  удобрений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были высказаны еще в 1563 г. французским естествоиспытателем Б.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Палисси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который писал, что соль есть основа жизни и роста всех посевов и что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97" w:lineRule="auto"/>
        <w:ind w:left="467" w:right="71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навоз, который вывозят на поля, не имел бы никакого значения, если бы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не  содержал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соль, которая остается от разложения сена и соломы.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98" w:lineRule="auto"/>
        <w:ind w:left="457" w:right="271" w:firstLine="3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Почти через 100 лет опытами немецкого химика И. Глаубера (1656)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было  показано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что добавление селитры к почве оказывает сильное действие на  повышение урожая растений. Однако ученые XVII в. не смогли этого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оценить,  так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как до открытия азота оставалось еще более 100 лет, а роль азота в жизни  растений установлена значительно позже.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98" w:lineRule="auto"/>
        <w:ind w:left="459" w:right="168" w:firstLine="30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>Оригинальные мысли о воздушном питании растений были высказаны М. В.  Ломоносовым в 1753 г.: «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Преизобильное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ращение тучных дерев, которые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на  бесплодном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песку корень свой утвердили, ясно изъявляет, что жирными  листами жирный тук из воздуха впитывают».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98" w:lineRule="auto"/>
        <w:ind w:left="461" w:right="38" w:firstLine="3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Связь воздушного и корневого питания растений была отмечена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французским  химиком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А. Лавуазье, открывшим в 1775 г. наличие азота в атмосфере.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Он  писал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: «Растения почерпают материалы, необходимые для своей организации, в  воздухе, который их окружает, в воде, вообще в минеральном царстве».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97" w:lineRule="auto"/>
        <w:ind w:left="467" w:right="232" w:firstLine="29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Благодаря практическим запросам земледелия зарождались первые знания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  области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корневого минерального питания растений.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98" w:lineRule="auto"/>
        <w:ind w:left="461" w:right="126" w:firstLine="3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Русский агроном профессор И. М. Комов (1750—1792) в книге «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  земледелии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» подробно излагает значение отдельных сельскохозяйственных  культур, говорит о необходимости удобрения «худой» земли, подчеркивает  значение навоза не только как удобрения, но и его роль в сохранении влаги в  почве, в улучшении структуры почвы. И. М. Комов отмечал также важную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роль  извести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для повышения урожаев сельскохозяйственных культур.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8" w:lineRule="auto"/>
        <w:ind w:left="464" w:right="487" w:firstLine="3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Эти высказывания близки мыслям А. Т. Болотова (1738—1833), который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  статье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«О навозных солях» отмечал, что доступные растениям питательные  вещества образуются из органических удобрений.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98" w:lineRule="auto"/>
        <w:ind w:left="457" w:right="154" w:firstLine="30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Роль «щелочно-соляных веществ», т. е. минеральных веществ, для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питания  растений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изложил русский ученый А. П.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Пошман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(1792—1852) в книге  «Наставление о приготовлении сухих и влажных туков, служащих к удобрению  пашен».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98" w:lineRule="auto"/>
        <w:ind w:left="459" w:right="84" w:firstLine="30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М. Г. Павлов (1793—1840) считал, что удобрить почву — значит сделать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ее  более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плодородной, улучшить физические свойства, устранить кислотность или  ускорить разрушение органических веществ почвы.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98" w:lineRule="auto"/>
        <w:ind w:left="457" w:right="444" w:firstLine="30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области минерального питания интересные взгляды излагались 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конце  XVIII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столетия (1789)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Рюккертом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отмечавшим, что каждое растение требует  особого состава почвы, на которой оно удается всего лучше, и что некоторые  растения при многолетней культуре без перерыва очень истощают поле.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При  этом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он указывал на возможность устранения такого истощения с помощью  удобрения, которое содержит преимущественно недостающее вещество.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98" w:lineRule="auto"/>
        <w:ind w:left="457" w:right="297" w:firstLine="30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конце XVIII в. в Западной Европе была распространена гумусовая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теория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>питания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растения, выдвинутая в 1761 г. шведским химиком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Валериусом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 Верные суждения о большом значении гумуса для плодородия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почвы  сочетались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этой теории с неправильным представлением о том, что гумус  является единственным веществом почвы, могущим служить пищей для  растений.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98" w:lineRule="auto"/>
        <w:ind w:left="457" w:right="555" w:firstLine="3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Поскольку значение минеральных зольных солей в питании растения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уже  трудно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было отрицать,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Валериус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предположил, что они способствуют  растворению гумуса (который, как он ошибочно полагал, непосредственно  усваивается через корни).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99" w:lineRule="auto"/>
        <w:ind w:left="459" w:right="335" w:firstLine="30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1836 г. благодаря работам французского ученого Ж.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Буссенго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было  положено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начало изучению круговорота питательных веществ в земледелии и  установлен факт накопления азота в почве бобовыми культурами.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Вместо  гумусовой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теории Ж.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Буссенго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развил азотную теорию питания, указал на  первостепенное значение азота в земледелии и показал, что культура клевера  (бобовых) в севообороте приводит к улучшению азотного баланса и к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8" w:lineRule="auto"/>
        <w:ind w:left="459" w:right="252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значительному увеличению урожая. Он высказал предположение, что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бобовые  усваивают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азот из воздуха. Одновременно в его работах было показано,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что  количество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углерода в урожае не связано с его количеством в навозе, а  источником углерода для растений служит диоксид углерода (С02) воздуха.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98" w:lineRule="auto"/>
        <w:ind w:left="462" w:right="29" w:firstLine="3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Коренной поворот во взглядах на питание растений вызвало появление 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1840  г.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книги немецкого ученого Ю. Либиха «Химия в приложении к земледелию и  физиологии», в которой давалась уничтожающая критика гумусовой теории и  была сформулирована теория минерального питания растений. Ю.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Либих  объяснил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причину истощения почвы и выдвинул теорию удобрения почв для  поддержания плодородия, основанную на полном возврате в почву всех взятых  из нее минеральных веществ.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98" w:lineRule="auto"/>
        <w:ind w:left="457" w:right="216" w:firstLine="30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России систематические научные исследования в области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питания  растений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применения удобрений начинаются с 60—70-х годов XIX столетия.  Особенно большое значение имели работы А. Н. Энгельгардта, Д. И.  Менделеева, П. А. Костычева, К. А. Тимирязева.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43" w:lineRule="auto"/>
        <w:ind w:left="459" w:right="15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Агрономическая химия, или агрохимия, — наука о взаимодействии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растений,  почвы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удобрений в процессе выращивания сельскохозяйственных культур, о  круговороте веществ в земледелии и использовании удобрений для увеличения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урожая, улучшения его качества и повышения плодородия почвы.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Современная  агрохимия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— теоретическая биологическая и химическая дисциплина,  имеющая прямую связь с практикой сельскохозяйственного производства.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98" w:lineRule="auto"/>
        <w:ind w:left="459" w:right="67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Агрохимия по праву занимает центральное место среди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агрономических  дисциплин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так как применение удобрений — эффективное средство развития и  совершенствования растениеводства. Значение агрохимии усиливается в связи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  тем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что она изучает все воздействия на растения и приемы их выращивания.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98" w:lineRule="auto"/>
        <w:ind w:left="461" w:right="260" w:firstLine="3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Главная задача агрохимии — управление круговоротом 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балансом  химических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элементов в системе почва — растение. Классик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отечественной  агрохимии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академик Д. Н. Прянишников считал задачами агрохимии изучение  круговорота веществ в земледелии и выявление тех мер воздействия на  химические процессы, протекающие в почве и растении, которые могут  повышать урожай или изменять его состав. Применение удобрений — главный способ вмешательства человека в этот круговорот.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8" w:lineRule="auto"/>
        <w:ind w:left="457" w:right="95" w:firstLine="3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Цель агрономической химии — создание наилучших условий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питания  растений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 учетом знания свойств различных видов и форм удобрений,  особенностей их взаимодействия с почвой, определение наиболее эффективных  форм, способов, сроков применения удобрений.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98" w:lineRule="auto"/>
        <w:ind w:left="463" w:right="60" w:firstLine="29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Агрохимия как наука развивается чрезвычайно быстро. Это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определяется  необходимостью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постоянно увеличивать продуктивность сельскохозяйственных  культур, улучшать технологии их возделывания и соблюдать требования охраны  окружающей среды.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98" w:lineRule="auto"/>
        <w:ind w:left="462" w:right="86" w:firstLine="3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Минеральное питание — один из основных регулируемых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факторов,  используемых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для целенаправленного управления ростом и развитием растений  с целью создания высокого урожая хорошего качества. Регулирование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других  факторов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роста — света, тепла и влаги — широко применяют в защищенном  грунте. Изменять влажность в полевых условиях можно при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искусственном  орошении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осушении агротехническими приемами. 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сельскохозяйственном  производстве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как правило, приходится лишь приспосабливаться к  определенному уровню солнечной радиации, подбирая соответствующие  культуры, сорта и приемы агротехники.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98" w:lineRule="auto"/>
        <w:ind w:left="457" w:right="330" w:firstLine="31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Согласно философии К. А. Тимирязева знание как цель —это наука,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знание  как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средство —это искусство. «Искусство же земледелия,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искусство,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>опирающееся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на точные данные науки, состоит в том, чтобы освободить  растение, а, следовательно, и земледельца от власти земли». [5]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76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Влияние аминокислотных подкормок на растения.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43" w:lineRule="auto"/>
        <w:ind w:left="459" w:right="271" w:firstLine="30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Активное изучение действия подкормок аминокислотами на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растения  началось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80-е годы прошлого века. Многие ученые отмечали,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что  аминокислоты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активируют механизмы роста после соляного стресса и низких  температур [6], повышают фертильность пыльцы и образование завязи плодов  [7], повышают способность усвоения элементов питания [8] и устойчивость к  вредителям и болезням [9] и т.д.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43" w:lineRule="auto"/>
        <w:ind w:left="461" w:right="184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Было открыто, что растения и животные быстрее и лучше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усваивают  натуральные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α-аминокислоты (из которых строятся белки) оптически активной  L-конфигурации. L-α-аминокислоты легко усваиваются растениями и быстро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463" w:right="33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включаются в метаболизм как собственные. «D-формы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аминокислот  встречаются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природе сравнительно редко» [10], «как продукты метаболизма  низших организмов» [11].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4" w:lineRule="auto"/>
        <w:ind w:left="462" w:right="136" w:hanging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настоящее время эффект от проведения подкормок растений L-α аминокислотами, благодаря современным методам анализа, достаточно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хорошо  изучен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. Если свести воедино все известные данные, то получается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следующая  картина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461" w:right="187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Действие свободных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протеиногенных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α-аминокислот на растения 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Leucine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(Лейцин) и 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Isoleucine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(Изолейцин)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устойчивость к засолению (солевому стрессу)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прорастание пыльцы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Tyrosine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(Тирозин</w:t>
      </w:r>
      <w:r>
        <w:rPr>
          <w:rFonts w:ascii="Times" w:eastAsia="Times" w:hAnsi="Times" w:cs="Times"/>
          <w:i/>
          <w:color w:val="000000"/>
          <w:sz w:val="28"/>
          <w:szCs w:val="28"/>
          <w:u w:val="single"/>
        </w:rPr>
        <w:t>)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устойчивость к суховеям и засухе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прорастание пыльцы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Aspartic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Acid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Аспарагиновая кислота):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Активизирует прорастание семян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Участвует в метаболизме аминокислот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Источник органического азота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Glutamic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Acid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(Глютаминовая кислота):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5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Хорошие свойства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хелатора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Стимулятор роста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Активизирует прорастание семян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Способствует открытию устьиц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опыляемость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Предшественник хлорофилла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Предшественник аминокислот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Активатор механизмов устойчивости к патогенам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Arginine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(Аргинин):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холодостойкость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Стимулирует синтез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гормонов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связанных с цветением и плодоношением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Усиливает развитие корней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Предшественник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полиаминов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устойчивость к засолению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Phenylaninine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(Фенилаланин):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Активизирует прорастание семян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Предшественник лигнина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α-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Glycine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(Глицин) (оптически неактивен):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5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Хорошие свойства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хелатора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Способствует росту тканей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вкус плодов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ind w:left="461" w:right="822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Предшественник пиррола (C4H5N) – ядро Пиррола составная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часть  хлорофилла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витамина В12, цитохромов и других биологически активных  соединений.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Histidine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(Гистидин):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5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Хорошие свойства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хелатора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созревание плодов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Регулирует открытие устьиц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Alanine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(Аланин):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холодостойкость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Стимулирует синтез хлорофилла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качество плодов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Регулирует открытие устьиц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устойчивость к суховеям и засухе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Lysine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(Лизин):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5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Хорошие свойства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хелатора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Стимуляция синтеза хлорофилла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Активизирует прорастание семян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процессы опыления и оплодотворения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устойчивость к суховеям и засухе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Methionine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(Метионин):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Активизирует прорастание семян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Стимулирует производство этилена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процессы опыления и оплодотворения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Предшественник факторов роста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Усиливает рост корней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Регулирует открытие устьиц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Proline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Пролин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Антистрессовое действие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5" w:lineRule="auto"/>
        <w:ind w:left="467" w:right="818" w:hanging="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сопротивляемость осмотическим стрессам, регулирует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водный  обмен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растении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Способствует открытию устьиц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ind w:left="461" w:right="1246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содержание хлорофилла и фотосинтетическую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способность Улучшает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генеративное развитие растений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фертильность пыльцы и завязывание плодов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вкус плодов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Усиливает способность семян к прорастанию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Serine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Серин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Предшественник ауксина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сопротивляемость стрессовым воздействиям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Улучшает опыление и оплодотворение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Образование гумусовых составов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Threonine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(Треонин):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Активизирует прорастание семян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Регулирует механизм защиты во время стресса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Усиливает процесс гумификации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Tryptophan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(Триптофан):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Предшественник ауксина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Стимулирует рост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меристемных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тканей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Valine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(Валин):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Предшественник ауксина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качество плодов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Повышает устойчивость к суховеям и засухе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Улучшает формирование семян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L-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Cysteine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(Цистеин):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5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Хорошие свойства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хелатора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Антиокислительная активность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Важный компонент баланса клеточных функций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3" w:lineRule="auto"/>
        <w:ind w:left="461" w:right="381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Первые, зарегистрированные в России агрохимикаты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содержащие  аминокислоты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антистрессанты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стимуляторы гармоничного развития и  корнеобразования появились в России в 2004 году. Этот год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характеризовался  затяжной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холодной весной, поэтому результаты применения этих  агрохимикатов на с/х культурах были заметны визуально.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459" w:right="36" w:firstLine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сезоне 2005-2006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г.г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>. в результате резкого падения температуры до минус 35°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  в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середине января, на Северном Кавказе фиксировали большой процент  вымерзания озимых культур, гибель виноградной лозы и плодовых почек  косточковых культур. Семечковые сады входили в весну в состоянии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глубокого  ступора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. Было отмечено, что применение аминокислотных агрохимикатов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для  обработки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семян способствовало сохранению озимых культур, а на семечковых  садах весенняя антистрессовая программа позволила получить полноценный  урожай плодов.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459" w:right="300" w:firstLine="30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В настоящее время в России зарегистрировано множество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агрохимикатов  содержащих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аминокислоты. Их сопровождает большое количество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рекламной  информации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но некоторые термины могут иметь двоякое или широкое  толкование, что требует дополнительных разъяснений.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43" w:lineRule="auto"/>
        <w:ind w:left="463" w:right="60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Так, термин «свободные аминокислоты» (САК) применим как к белковым, так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  небелковым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аминокислотам. Белковые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протеиногенные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) аминокислоты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могут  находиться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растительном организме в несвязанной в белки или пептиды  форме. Количество белковых САК достаточно высоко в молодых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растениях  (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или органах) и с возрастом понижается. В вегетативных органах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растений  свободных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аминокислот больше, чем в репродуктивных. Увеличение общего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59" w:right="57" w:firstLine="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количества САК наблюдается при пониженном питании растений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калием,  фосфором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серой, кальцием и магнием. Такое же действие происходит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при  недостатке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ряда микроэлементов: цинка, меди, марганца, железа. Это связано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  ослаблением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синтеза белков из аминокислот в этих условиях. По поводу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непротеиногенных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аминокислот доктор биологических наук Чекалин  Н.М. в своей монографии «Генетические основы селекции зернобобовых  культур на устойчивость к патогенам» (Полтава, 2003) писал: «Свободные  (небелковые) аминокислоты (900 структур), структурно аналогичные белковым  аминокислотам, в изобилии содержатся у некоторых бобовых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Vicieae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Phaseoleae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Mimosoideae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), являются токсичными и выполняют функцию азот запасающего компонента. Свободные аминокислоты (САК) могут: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принимать  участие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биосинтезе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рибосомального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белка, приводя к образованию  дефектного белка; ингибировать синтез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аминоацил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>-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tРНК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-синтетазы или другие  пути биосинтеза белка. Свободные аминокислоты вызывают у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растений,  микроорганизмов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насекомых уменьшение роста и даже гибель; у  позвоночных - эмбриональное уродство,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нейротоксичные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нарушения, паралич,  цирроз печени, аритмию и др.» «Многие (небелковые САК – А.Х.)  аминокислоты, образовавшиеся при обмене веществ низших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организмов,  имеют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свойства антибиотиков. Они действуют как аминокислоты – антагонисты, т.е. являются конкурентными ингибиторами при обмене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веществ,  задерживая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определенные ступени биосинтеза аминокислот или способствуя  образованию ложных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последовательностей при биосинтезе белков» [12]. Исходя из вышеизложенного, применение в описании агрохимикатов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термина  «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свободные аминокислоты», как однозначно более эффективного материала,  требует определенной конкретизации.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left="459" w:right="440" w:firstLine="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«В настоящее время описано около 300 аминокислот, найденных в природе.  Однако только 20 аминокислот входят в состав белков» [13], т.е.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Называются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протеиногенными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. Ещё их называют незаменимыми, т.к. они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продуцируются  только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растительными организмами, но «являются основными составными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468" w:right="309" w:hanging="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частями животных и растительных белков, причем их встраивание 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молекулу  белка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регулируется информацией генетического кода» [14].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left="463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Капсаицин.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59"/>
        <w:rPr>
          <w:rFonts w:ascii="Times" w:eastAsia="Times" w:hAnsi="Times" w:cs="Times"/>
          <w:b/>
          <w:color w:val="000000"/>
          <w:sz w:val="28"/>
          <w:szCs w:val="28"/>
        </w:rPr>
      </w:pPr>
      <w:proofErr w:type="gramStart"/>
      <w:r>
        <w:rPr>
          <w:rFonts w:ascii="Times" w:eastAsia="Times" w:hAnsi="Times" w:cs="Times"/>
          <w:b/>
          <w:color w:val="000000"/>
          <w:sz w:val="28"/>
          <w:szCs w:val="28"/>
        </w:rPr>
        <w:t>Характеристики[</w:t>
      </w:r>
      <w:proofErr w:type="gram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] </w:t>
      </w:r>
    </w:p>
    <w:tbl>
      <w:tblPr>
        <w:tblStyle w:val="a5"/>
        <w:tblW w:w="9856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8"/>
        <w:gridCol w:w="4928"/>
      </w:tblGrid>
      <w:tr w:rsidR="00CC2BAC">
        <w:trPr>
          <w:trHeight w:val="1492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Химическая формула 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C18H27NO3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759204" cy="528955"/>
                  <wp:effectExtent l="0" t="0" r="0" b="0"/>
                  <wp:docPr id="41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04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AC">
        <w:trPr>
          <w:trHeight w:val="492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Молярная масса 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305,418г · моль-1</w:t>
            </w:r>
          </w:p>
        </w:tc>
      </w:tr>
      <w:tr w:rsidR="00CC2BAC">
        <w:trPr>
          <w:trHeight w:val="494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Появление 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Кристаллический белый порошок</w:t>
            </w:r>
          </w:p>
        </w:tc>
      </w:tr>
      <w:tr w:rsidR="00CC2BAC">
        <w:trPr>
          <w:trHeight w:val="492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Запах 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Очень летучий и острый</w:t>
            </w:r>
          </w:p>
        </w:tc>
      </w:tr>
      <w:tr w:rsidR="00CC2BAC">
        <w:trPr>
          <w:trHeight w:val="976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Температура плавления 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left="124" w:right="359" w:hanging="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От 62 до 65 ° C (от 144 до 149 ° F,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от  335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до 338 K)</w:t>
            </w:r>
          </w:p>
        </w:tc>
      </w:tr>
      <w:tr w:rsidR="00CC2BAC">
        <w:trPr>
          <w:trHeight w:val="976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Точка кипения 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17" w:right="69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От 210 до 220 ° C (от 410 до 428 ° F;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от  483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до 493 K) 0,01торр</w:t>
            </w:r>
          </w:p>
        </w:tc>
      </w:tr>
      <w:tr w:rsidR="00CC2BAC">
        <w:trPr>
          <w:trHeight w:val="492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Растворимость в воде 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0,0013г / 100мл</w:t>
            </w:r>
          </w:p>
        </w:tc>
      </w:tr>
      <w:tr w:rsidR="00CC2BAC">
        <w:trPr>
          <w:trHeight w:val="977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Растворимость 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22" w:right="555" w:hanging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Растворим в спирте, эфире,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бензоле Слабо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растворим в CS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>2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HCl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, нефти</w:t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59" w:right="43" w:firstLine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Капсаицин в больших количествах присутствует в ткани плаценты (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которая  удерживает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семена), внутренних мембранах и, в меньшей степени, в других  мясистых частях плодов растений рода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Capsicum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Сами семена не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производят  капсаицин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хотя самая высокая концентрация капсаицина может быть  обнаружена в белой сердцевине внутренней стенки, где прикреплены семена. [] Капсаицин используется в качестве анальгетика в мазях местного применения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  кожных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пластырях для облегчения боли, обычно в концентрациях от 0,025% до  0,1%. Он может применяться в форме крема для временного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облегчения  незначительных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болей в мышцах и суставах, связанных с артритом, болями в  спине, растяжениями, часто в сочетании с другими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рубифицирующими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средствами. Он также используется для уменьшения симптомов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464" w:right="122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периферической невропатии, например, постгерпетической невралгии, вызванной опоясывающим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лишаем.[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]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4" w:lineRule="auto"/>
        <w:ind w:left="461" w:right="267" w:firstLine="1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Капсаициноиды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также являются активным ингредиентом в перцовых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спреях  для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борьбы с беспорядками и личной защиты.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[]Когда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спрей попадает на кожу,  особенно в глаза или слизистые оболочки, он вызывает боль и затруднение  дыхания у целевого человека.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5" w:lineRule="auto"/>
        <w:ind w:left="463" w:right="543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Капсаицин также используется для отпугивания вредителей,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особенно  вредителей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млекопитающих. Целями репеллентов капсаицина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являются  полевки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олени, кролики, белки, медведи, насекомые и атакующие собаки. []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Полезные свойства капсаицина.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457" w:right="117" w:firstLine="1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Отличительной особенностью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перца острого является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способность  синтезировать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алкалоиды капсаицины, ответственные за острый вкус плодов.  Эти соединения представляют собой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ванилиламиды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соcтатками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жирных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кислот  разной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длины углеводородной цепи 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461" w:right="69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 наиболее распространенным капсаицинам относят капсаицин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и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дигидрокапсаицин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содержание которых в плодах достигает 90%, из которых  капсаицин составляет около 71% для большинства острых сортов .  Повышенный интерес к селекции острых сортов перца определяется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высокой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>биологической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активностью капсаицинов, проявляющейся в антиоксидантном  действии, антиканцерогенной защите, улучшении энергетического обмена и  подавлении процесса аккумулирования жира, а также в противовоспалительном  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противоязвенном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действии . Острота перца оценивается по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шкале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Сковилла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имеет 5 уровней.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240" w:lineRule="auto"/>
        <w:ind w:left="48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1) не острые (0-700 SHU),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2) слабо острые (700-3000),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4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3) умеренно острые (3000-25000),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4) острые (25000 -70000)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6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5) очень острые (более 80000 SHU)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8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[15]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457" w:right="117" w:firstLine="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Капсаицин — «ключевое» вещество жгучего перца — вызывает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ощущение  настоящего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пожара во рту, если откусить хотя бы небольшой кусочек этого  маленького стручка. Однако учёным удалось найти способ, как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заставить  работать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эту молекулу «против» боли. При совместном применении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  производным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анестетика лидокаина, капсаицин обеспечивает местный  обезболивающий эффект, не затрагивающий моторную функцию и другие виды  чувствительности.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left="459" w:right="79" w:firstLine="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Открытие учёных из Гарвардского медицинского института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создаёт  перспективу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«мирного» использования этой молекулы: совместная инъекция  капсаицина и анестетика, родственного лидокаину, позволяет добиться  локального обезболивания без побочных эффектов, свойственных современным  наркозам— замутнение сознания, потеря подвижности и чувствительности к  другим (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неболевым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>) стимулам, временная утрата способности говорить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[16]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46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Капсаицин и язвы желудка.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343" w:lineRule="auto"/>
        <w:ind w:left="457" w:right="40" w:firstLine="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последние годы было установлено, что инфекция желудка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организмом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Helicobacter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Pylori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является основной причиной язвы желудка, одного из  распространенных заболеваний, поражающих людей. Чрезмерная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секреция  кислоты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желудке, снижение кровотока слизистой оболочки желудка,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постоянный прием нестероидных противовоспалительных препаратов (НПВП), этанола, курение, стресс и т. д. также считаются ответственными за образование  язвы.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460" w:right="66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Исследования, проведенные в последние годы, показали, что перец чили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или  его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активный компонент "капсаицин" подавляет секрецию кислоты,  стимулирует щелочь, секрецию слизи и особенно кровоток слизистой оболочки  желудка, которые помогают в профилактике и заживлении язв.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Капсаицин  действует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путем стимуляции афферентных нейронов в желудке и сигнализирует  о защите от агентов, вызывающих травмы. Эпидемиологические исследования в Сингапуре показали, что язвы желудка в три раза чаще встречаются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у  "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китайцев", чем у малазийцев и индийцев, которые имеют привычку потреблять  больше перца чили. Язвы распространены среди людей, которые имеют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59" w:right="144" w:firstLine="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привычку принимать НПВП и инфицированы организмом "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Helicobacter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Pylori</w:t>
      </w:r>
      <w:proofErr w:type="spellEnd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",  ответственным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за чрезмерную секрецию кислоты и эрозию слизистого слоя.  Уничтожение бактерий путем лечения антибиотиками и избегания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НПВП  устраняет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язвы и восстанавливает нормальную секрецию кислоты. [17]. Традиционное лекарственное использование рода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Capsicum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459" w:right="61" w:firstLine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Родом из Мексики и Центральной Америки,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Capsicum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spp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использовался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  традиционной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медицине с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доиспанских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времен от ацтеков и майя, что хорошо  задокументировано в нескольких кодексах. Важнейшим из них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считается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Libellus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de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Medicinabilus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Indorum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Herbtis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(Маленькая книга лекарственных трав индейцев), написанный местным знахарем Мартином де ла Крус в 1522 г. [18].  В начале 20 века исследование Ботанической фармакопеи коренных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жителей  майя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Мезоамерика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сообщила примерно о 32 различных связанных со здоровьем использовании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Capsicum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spp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[19], включая лечение артрита, ревматизме, болях  в животе, кожной сыпи, а также для облегчения укусов собак и змей.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Однако  употребление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плодов стручкового перца не исключительно из Латинской  Америки и их медицинское применение было распространено по всему миру  вместе с их потреблением и выращиванием. Поэтому плоды стручкового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перца  упоминаются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в классическом тексте Тибетская медицинская традиция,  «Голубой берилл» для увеличения пищеварительного тепла желудка и как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лекарство для облегчения отека, геморроя, паразитарных простейших и проказы [20]. Кроме того, в Африке они считаются спазмолитическими,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легочные  дезинфицирующие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противораздражающие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и противокашлевые средства [21]. Как правило, плоды стручкового перца применяют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местно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при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болевых  синдромах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невропатия, кластерная головная боль, мигрень, псориаз, поражение  тройничного нерва, невралгия и опоясывающий герпес. Кроме того,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он  использовался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для лечения диспепсии, потери аппетита, метеоризма,  атеросклероза, инсульта,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сердечныхзаболеваний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и мышечных напряжений [22].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240" w:lineRule="auto"/>
        <w:ind w:right="2591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Материалы и методы исследования.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1179" w:right="656" w:hanging="34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Объектом нашего исследования являлись листья удобренного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  неудобренного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острого стручкового перца, выращенного в домашних  условиях.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43" w:lineRule="auto"/>
        <w:ind w:left="1187" w:right="75" w:hanging="35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Изучение внешних диагностических признаков проводили в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соответствии  с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требованиями ОФС.1.5.1.0003.15 «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Folia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» - «Листья».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44" w:lineRule="auto"/>
        <w:ind w:left="1179" w:right="297" w:hanging="34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Анализ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микродиагностических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признаков проводили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согласно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требованиям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ОФС.1.5.3.0003.15 "Техника микроскопического 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микрохимического исследования лекарственного растительного сырья 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лекарственных растительных препаратов". Для изучения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1186" w:right="27" w:hanging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микропрепаратов использовали «Медицинский микроскоп МИКМЕД-5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по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ТУ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-9443-166-07502348- 2005»(рис.2.)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3177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2209419" cy="2783840"/>
            <wp:effectExtent l="0" t="0" r="0" b="0"/>
            <wp:docPr id="43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419" cy="2783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Рис.2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Медицинский микроскоп МИКМЕД-5 по ТУ-9443-166-07502348- 2005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44" w:lineRule="auto"/>
        <w:ind w:left="462" w:right="632" w:hanging="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 ходе микроскопии лист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Capsicum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annuum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L. был помещен в пробирку,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к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нему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прибавили раствор гидроксида натрия 5%, разведенный водой (1:1), 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кипятили в течение 2 минут, не допуская сильного размягчения. После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чего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содержимое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пробирки было тщательно промыто водой и с небольшим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4" w:lineRule="auto"/>
        <w:ind w:left="467" w:right="626" w:hanging="3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количеством воды было перенесено в чашку Петри. Из воды лист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вынули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скальпелем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и поместили на предметное стекло в каплю раствора глицерина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33%. Лист разделили скальпелем на две части, одну из них осторожно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61" w:right="11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перевернули. После рассмотрели лист с обеих сторон под микроскопом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сначала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при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малом, затем при большом увеличении. При разных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увеличениях,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воспользовавшись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макро- и микровинтом, исследовали верхний и нижний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эпидермис, а также глубинные структуры листа, расположенные под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эпидермисом.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43" w:lineRule="auto"/>
        <w:ind w:left="1177" w:right="206" w:hanging="34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Нами был приготовлены растворы, состоящие из мелко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измельченных  листьев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обоих растений и спирта в соотношении 1:5, которые  отстаивались в течение 7 дней. В ходе химического анализа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спиртовых  извлечений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были проведены реакции со стандартными фармакопейными  реактивами для идентификации биологически активных веществ.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44" w:lineRule="auto"/>
        <w:ind w:left="1179" w:right="286" w:hanging="347"/>
        <w:rPr>
          <w:rFonts w:ascii="Times" w:eastAsia="Times" w:hAnsi="Times" w:cs="Times"/>
          <w:color w:val="202122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Спиртовые извлечения растворов, состоящих из мелко измельченных  листьев обоих растений и спирта в соотношении 1:5, которые  отстаивались в течение 7 дней, использовались для анализа методом  прямой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спектрофотометрии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которая проводилась согласно требованиям 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ОФС.1.2.1.1.0003.15 «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Спектрофотометрия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в УФ и видимой областях».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Для изучения веществ использовали «UV VIS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Spectrophotometer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SPECORD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205»</w:t>
      </w:r>
      <w:r>
        <w:rPr>
          <w:rFonts w:ascii="Times" w:eastAsia="Times" w:hAnsi="Times" w:cs="Times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" w:eastAsia="Times" w:hAnsi="Times" w:cs="Times"/>
          <w:color w:val="202122"/>
          <w:sz w:val="28"/>
          <w:szCs w:val="28"/>
          <w:shd w:val="clear" w:color="auto" w:fill="F8F9FA"/>
        </w:rPr>
        <w:t>(рис.3.)</w:t>
      </w:r>
      <w:r>
        <w:rPr>
          <w:rFonts w:ascii="Times" w:eastAsia="Times" w:hAnsi="Times" w:cs="Times"/>
          <w:color w:val="202122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" w:line="240" w:lineRule="auto"/>
        <w:ind w:right="1811"/>
        <w:jc w:val="right"/>
        <w:rPr>
          <w:rFonts w:ascii="Times" w:eastAsia="Times" w:hAnsi="Times" w:cs="Times"/>
          <w:color w:val="202122"/>
          <w:sz w:val="28"/>
          <w:szCs w:val="28"/>
        </w:rPr>
      </w:pPr>
      <w:r>
        <w:rPr>
          <w:rFonts w:ascii="Times" w:eastAsia="Times" w:hAnsi="Times" w:cs="Times"/>
          <w:noProof/>
          <w:color w:val="202122"/>
          <w:sz w:val="28"/>
          <w:szCs w:val="28"/>
        </w:rPr>
        <w:lastRenderedPageBreak/>
        <w:drawing>
          <wp:inline distT="19050" distB="19050" distL="19050" distR="19050">
            <wp:extent cx="3496183" cy="1939925"/>
            <wp:effectExtent l="0" t="0" r="0" b="0"/>
            <wp:docPr id="42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6183" cy="193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Pr="000158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7"/>
        <w:rPr>
          <w:rFonts w:ascii="Times" w:eastAsia="Times" w:hAnsi="Times" w:cs="Times"/>
          <w:color w:val="000000"/>
          <w:sz w:val="28"/>
          <w:szCs w:val="28"/>
          <w:lang w:val="en-US"/>
        </w:rPr>
      </w:pPr>
      <w:r w:rsidRPr="000158AC">
        <w:rPr>
          <w:rFonts w:ascii="Times" w:eastAsia="Times" w:hAnsi="Times" w:cs="Times"/>
          <w:color w:val="202122"/>
          <w:sz w:val="28"/>
          <w:szCs w:val="28"/>
          <w:lang w:val="en-US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Рис</w:t>
      </w:r>
      <w:r w:rsidRPr="000158AC">
        <w:rPr>
          <w:rFonts w:ascii="Times" w:eastAsia="Times" w:hAnsi="Times" w:cs="Times"/>
          <w:b/>
          <w:color w:val="000000"/>
          <w:sz w:val="28"/>
          <w:szCs w:val="28"/>
          <w:lang w:val="en-US"/>
        </w:rPr>
        <w:t xml:space="preserve">.3. </w:t>
      </w:r>
      <w:r w:rsidRPr="000158AC">
        <w:rPr>
          <w:rFonts w:ascii="Times" w:eastAsia="Times" w:hAnsi="Times" w:cs="Times"/>
          <w:color w:val="000000"/>
          <w:sz w:val="28"/>
          <w:szCs w:val="28"/>
          <w:highlight w:val="white"/>
          <w:lang w:val="en-US"/>
        </w:rPr>
        <w:t>UV VIS Spectrophotometer SPECORD 205</w:t>
      </w: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44" w:lineRule="auto"/>
        <w:ind w:left="1184" w:right="137" w:hanging="35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Было проведено микроскопическое исследование спиртовых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извлечений,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использовали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«Медицинский микроскоп МИКМЕД-5 по ТУ-9443-166-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07502348- 2005» (рис.1.)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right="358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Практическая часть.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3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Макроскопический анализ.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1" w:line="240" w:lineRule="auto"/>
        <w:ind w:left="459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noProof/>
          <w:color w:val="000000"/>
          <w:sz w:val="28"/>
          <w:szCs w:val="28"/>
        </w:rPr>
        <w:drawing>
          <wp:inline distT="19050" distB="19050" distL="19050" distR="19050">
            <wp:extent cx="1561719" cy="1448435"/>
            <wp:effectExtent l="0" t="0" r="0" b="0"/>
            <wp:docPr id="36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719" cy="144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  <w:r>
        <w:rPr>
          <w:rFonts w:ascii="Times" w:eastAsia="Times" w:hAnsi="Times" w:cs="Times"/>
          <w:b/>
          <w:noProof/>
          <w:color w:val="000000"/>
          <w:sz w:val="28"/>
          <w:szCs w:val="28"/>
        </w:rPr>
        <w:drawing>
          <wp:inline distT="19050" distB="19050" distL="19050" distR="19050">
            <wp:extent cx="2038350" cy="1495425"/>
            <wp:effectExtent l="0" t="0" r="0" b="0"/>
            <wp:docPr id="35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7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459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noProof/>
          <w:color w:val="000000"/>
          <w:sz w:val="28"/>
          <w:szCs w:val="28"/>
        </w:rPr>
        <w:drawing>
          <wp:inline distT="19050" distB="19050" distL="19050" distR="19050">
            <wp:extent cx="1542542" cy="1245870"/>
            <wp:effectExtent l="0" t="0" r="0" b="0"/>
            <wp:docPr id="40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542" cy="1245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  <w:r>
        <w:rPr>
          <w:rFonts w:ascii="Times" w:eastAsia="Times" w:hAnsi="Times" w:cs="Times"/>
          <w:b/>
          <w:noProof/>
          <w:color w:val="000000"/>
          <w:sz w:val="28"/>
          <w:szCs w:val="28"/>
        </w:rPr>
        <w:drawing>
          <wp:inline distT="19050" distB="19050" distL="19050" distR="19050">
            <wp:extent cx="2000250" cy="1190625"/>
            <wp:effectExtent l="0" t="0" r="0" b="0"/>
            <wp:docPr id="38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7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343" w:lineRule="auto"/>
        <w:ind w:left="468" w:right="770" w:hanging="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 фотографиях выше представлены размеры самого маленького 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самого  большого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листа.</w:t>
      </w:r>
    </w:p>
    <w:tbl>
      <w:tblPr>
        <w:tblStyle w:val="a6"/>
        <w:tblW w:w="9856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4"/>
        <w:gridCol w:w="3286"/>
        <w:gridCol w:w="3286"/>
      </w:tblGrid>
      <w:tr w:rsidR="00CC2BAC">
        <w:trPr>
          <w:trHeight w:val="974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Диагностический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6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Характеристика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right="972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признака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Метод определения</w:t>
            </w:r>
          </w:p>
        </w:tc>
      </w:tr>
      <w:tr w:rsidR="00CC2BAC">
        <w:trPr>
          <w:trHeight w:val="494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Строения листа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Простое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Визуально*</w:t>
            </w:r>
          </w:p>
        </w:tc>
      </w:tr>
      <w:tr w:rsidR="00CC2BAC">
        <w:trPr>
          <w:trHeight w:val="974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Размеры листовой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пластинки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21" w:right="297" w:hanging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Длина: от 1,4 до 7,6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см,  ширина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от 0,4 до 3,3 см.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При помощи линейки</w:t>
            </w:r>
          </w:p>
        </w:tc>
      </w:tr>
      <w:tr w:rsidR="00CC2BAC">
        <w:trPr>
          <w:trHeight w:val="977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Форма листовой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пластины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Овально-ланцетная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Визуально</w:t>
            </w:r>
          </w:p>
        </w:tc>
      </w:tr>
      <w:tr w:rsidR="00CC2BAC">
        <w:trPr>
          <w:trHeight w:val="974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Характер основания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24" w:right="18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клиновидное  округлое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Визуально</w:t>
            </w:r>
          </w:p>
        </w:tc>
      </w:tr>
      <w:tr w:rsidR="00CC2BAC">
        <w:trPr>
          <w:trHeight w:val="1459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Характер края листа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Край листовой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пластинки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цельнокрайний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Визуально</w:t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856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4"/>
        <w:gridCol w:w="3286"/>
        <w:gridCol w:w="3286"/>
      </w:tblGrid>
      <w:tr w:rsidR="00CC2BAC">
        <w:trPr>
          <w:trHeight w:val="1459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12" w:right="483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Наличие черешка,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его  размеры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20" w:right="154" w:hanging="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Присутствует, длина: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от  0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,5 до 3,5 см, диаметр от  3 до 6 мм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16" w:right="221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Визуально, при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помощи  линейки</w:t>
            </w:r>
            <w:proofErr w:type="gramEnd"/>
          </w:p>
        </w:tc>
      </w:tr>
      <w:tr w:rsidR="00CC2BAC">
        <w:trPr>
          <w:trHeight w:val="976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17" w:right="402" w:hanging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Характер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поверхности  черешка</w:t>
            </w:r>
            <w:proofErr w:type="gramEnd"/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Гладкая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Визуально</w:t>
            </w:r>
          </w:p>
        </w:tc>
      </w:tr>
      <w:tr w:rsidR="00CC2BAC">
        <w:trPr>
          <w:trHeight w:val="976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18" w:right="663" w:hanging="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влагалища,  прилистников</w:t>
            </w:r>
            <w:proofErr w:type="gramEnd"/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Отсутствуют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Визуально</w:t>
            </w:r>
          </w:p>
        </w:tc>
      </w:tr>
      <w:tr w:rsidR="00CC2BAC">
        <w:trPr>
          <w:trHeight w:val="974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Опушение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листа и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черешка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Отсутствует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Визуально</w:t>
            </w:r>
          </w:p>
        </w:tc>
      </w:tr>
      <w:tr w:rsidR="00CC2BAC">
        <w:trPr>
          <w:trHeight w:val="494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Жилкование листа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Перистое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Визуально </w:t>
            </w:r>
          </w:p>
        </w:tc>
      </w:tr>
      <w:tr w:rsidR="00CC2BAC">
        <w:trPr>
          <w:trHeight w:val="1941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Цвет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Цвет листьев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4" w:lineRule="auto"/>
              <w:ind w:left="118" w:right="66" w:firstLine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варьируется от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зеленого  до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темно-зеленого, имеет  глянцевый блеск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Визуально</w:t>
            </w:r>
          </w:p>
        </w:tc>
      </w:tr>
      <w:tr w:rsidR="00CC2BAC">
        <w:trPr>
          <w:trHeight w:val="492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Запах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Слабый, характерный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При растирании</w:t>
            </w:r>
          </w:p>
        </w:tc>
      </w:tr>
      <w:tr w:rsidR="00CC2BAC">
        <w:trPr>
          <w:trHeight w:val="977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Вкус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Слегка горьковатый </w:t>
            </w:r>
          </w:p>
        </w:tc>
        <w:tc>
          <w:tcPr>
            <w:tcW w:w="3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left="121" w:right="415" w:hanging="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При разжёвывании,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не  проглатывая</w:t>
            </w:r>
            <w:proofErr w:type="gramEnd"/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65" w:right="581" w:firstLine="7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*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визуально – невооруженным взглядом, на белом листе бумаги, при </w:t>
      </w:r>
      <w:proofErr w:type="gramStart"/>
      <w:r>
        <w:rPr>
          <w:rFonts w:ascii="Times" w:eastAsia="Times" w:hAnsi="Times" w:cs="Times"/>
          <w:i/>
          <w:color w:val="000000"/>
          <w:sz w:val="28"/>
          <w:szCs w:val="28"/>
        </w:rPr>
        <w:t>дневном  освещении</w:t>
      </w:r>
      <w:proofErr w:type="gramEnd"/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right="314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Микроскопический анализ.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3" w:lineRule="auto"/>
        <w:ind w:left="461" w:right="197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 микропрепарате листа с поверхности перца наблюдаются извилистые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клетки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эпидермиса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3" w:lineRule="auto"/>
        <w:ind w:left="457" w:right="98" w:firstLine="4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Устьица в листьях перца чаще всего окружены 3 эпидермальными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клетками,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одна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из которых имеет меньший размер -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анизоцитный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устьичный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комплекс (1),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характерный для семейства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Solanaceae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. Наружные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кутикулярные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выступы,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р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асположенные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на поверхности замыкающих клеток, в случае устьиц,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р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асположенных в нижнем эпидермисе листьев перца, развиты значительно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лучше, чем в верхнем эпидермисе (2).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460" w:right="393" w:firstLine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Различные виды трихом встречаются в верхнем и нижнем эпидермисе.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Чаще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всего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это извилистые простые волоски (3). На поверхности клеточной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стенки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этих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трихом видны многочисленные грануляции. Кроме того,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встречаются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железистые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трихомы (4), состоящие из короткой ножки и многоклеточной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головки.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5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45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lastRenderedPageBreak/>
        <w:drawing>
          <wp:inline distT="19050" distB="19050" distL="19050" distR="19050">
            <wp:extent cx="2609723" cy="1490345"/>
            <wp:effectExtent l="0" t="0" r="0" b="0"/>
            <wp:docPr id="32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723" cy="1490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3" w:line="342" w:lineRule="auto"/>
        <w:ind w:left="462" w:right="128" w:firstLine="25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Химический анализ спиртовых растворов листьев, выращенных растений.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Реакции, проведенные со спиртовым извлечением из сырья удобренного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перца  стручкового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>:</w:t>
      </w:r>
    </w:p>
    <w:tbl>
      <w:tblPr>
        <w:tblStyle w:val="a8"/>
        <w:tblW w:w="10031" w:type="dxa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223"/>
        <w:gridCol w:w="2126"/>
        <w:gridCol w:w="3792"/>
      </w:tblGrid>
      <w:tr w:rsidR="00CC2BAC">
        <w:trPr>
          <w:trHeight w:val="976"/>
        </w:trPr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Название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реакции </w:t>
            </w: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Методика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24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проведения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Химизм реакции</w:t>
            </w:r>
          </w:p>
        </w:tc>
      </w:tr>
      <w:tr w:rsidR="00CC2BAC">
        <w:trPr>
          <w:trHeight w:val="4116"/>
        </w:trPr>
        <w:tc>
          <w:tcPr>
            <w:tcW w:w="18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раствором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6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FeCl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>3.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дубильные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вещества.</w:t>
            </w: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 1 мл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извлечения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43" w:lineRule="auto"/>
              <w:ind w:left="121" w:right="141" w:hanging="2"/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1-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  капли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FeCl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>3.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30"/>
                <w:szCs w:val="30"/>
                <w:vertAlign w:val="subscript"/>
              </w:rPr>
              <w:drawing>
                <wp:inline distT="19050" distB="19050" distL="19050" distR="19050">
                  <wp:extent cx="828180" cy="966470"/>
                  <wp:effectExtent l="0" t="0" r="0" b="0"/>
                  <wp:docPr id="30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180" cy="966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Изменение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цвета,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образование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темного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окрашивания.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690370" cy="761873"/>
                  <wp:effectExtent l="0" t="0" r="0" b="0"/>
                  <wp:docPr id="33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761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026" w:type="dxa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1769"/>
        <w:gridCol w:w="2218"/>
        <w:gridCol w:w="2102"/>
        <w:gridCol w:w="3717"/>
      </w:tblGrid>
      <w:tr w:rsidR="00CC2BAC">
        <w:trPr>
          <w:trHeight w:val="6291"/>
        </w:trPr>
        <w:tc>
          <w:tcPr>
            <w:tcW w:w="18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20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Cu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OH)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>2.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5" w:lineRule="auto"/>
              <w:ind w:left="118" w:right="194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аминокислот ы.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К 1мл CuSO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 xml:space="preserve">4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343" w:lineRule="auto"/>
              <w:ind w:left="91" w:right="227" w:hanging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0,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1  мл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раствора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8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NaOH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в ходе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8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реакции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9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образуется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9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Cu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OH)2 –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5" w:lineRule="auto"/>
              <w:ind w:left="91" w:right="186" w:hanging="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голубой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осадок,  который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9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вносится в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9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пробирку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9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испытуемым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8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раствором.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6" w:right="301" w:hanging="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092835" cy="942594"/>
                  <wp:effectExtent l="0" t="0" r="0" b="0"/>
                  <wp:docPr id="29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942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Наблюдается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постепенное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исчезновение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осадка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образованием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сине-зеленого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комплексного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соединения. </w:t>
            </w:r>
          </w:p>
        </w:tc>
        <w:tc>
          <w:tcPr>
            <w:tcW w:w="3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2366646" cy="638111"/>
                  <wp:effectExtent l="0" t="0" r="0" b="0"/>
                  <wp:docPr id="31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6" cy="6381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AC">
        <w:trPr>
          <w:trHeight w:val="3763"/>
        </w:trPr>
        <w:tc>
          <w:tcPr>
            <w:tcW w:w="18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AlCl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 xml:space="preserve">3.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флавоноиды.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 1 мл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9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испытуемого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9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вещества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43" w:lineRule="auto"/>
              <w:ind w:left="91" w:right="201" w:hanging="2"/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1-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  капли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AlCl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>3.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2" w:right="184" w:hanging="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30"/>
                <w:szCs w:val="30"/>
                <w:vertAlign w:val="subscript"/>
              </w:rPr>
              <w:drawing>
                <wp:inline distT="19050" distB="19050" distL="19050" distR="19050">
                  <wp:extent cx="1093470" cy="747776"/>
                  <wp:effectExtent l="0" t="0" r="0" b="0"/>
                  <wp:docPr id="37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7477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Обесцвечивани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е раствора,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образование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желтоватого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окрашивания.</w:t>
            </w:r>
          </w:p>
        </w:tc>
        <w:tc>
          <w:tcPr>
            <w:tcW w:w="3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95"/>
              <w:jc w:val="right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2577465" cy="838124"/>
                  <wp:effectExtent l="0" t="0" r="0" b="0"/>
                  <wp:docPr id="39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838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AC">
        <w:trPr>
          <w:trHeight w:val="3874"/>
        </w:trPr>
        <w:tc>
          <w:tcPr>
            <w:tcW w:w="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CC2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4" w:lineRule="auto"/>
              <w:ind w:left="121" w:right="60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цианидовой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пробой.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На  флавоноиды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 2 мл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5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извлечения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43" w:lineRule="auto"/>
              <w:ind w:left="178" w:right="352" w:hanging="2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добавляется 5- 10 капель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43" w:lineRule="auto"/>
              <w:ind w:left="151" w:right="17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концентрирован ной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соляной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45" w:lineRule="auto"/>
              <w:ind w:left="149" w:right="200" w:firstLine="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кислоты и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одна  гранула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цинка. </w:t>
            </w:r>
          </w:p>
        </w:tc>
        <w:tc>
          <w:tcPr>
            <w:tcW w:w="2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Покраснение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11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раствора.</w:t>
            </w:r>
          </w:p>
        </w:tc>
        <w:tc>
          <w:tcPr>
            <w:tcW w:w="3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2369185" cy="1109345"/>
                  <wp:effectExtent l="0" t="0" r="0" b="0"/>
                  <wp:docPr id="34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185" cy="1109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969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7"/>
        <w:gridCol w:w="2223"/>
        <w:gridCol w:w="2138"/>
        <w:gridCol w:w="3781"/>
      </w:tblGrid>
      <w:tr w:rsidR="00CC2BAC">
        <w:trPr>
          <w:trHeight w:val="4810"/>
        </w:trPr>
        <w:tc>
          <w:tcPr>
            <w:tcW w:w="1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NaOH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На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флавоноиды.</w:t>
            </w: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 1 мл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испытуемого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вещества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5" w:lineRule="auto"/>
              <w:ind w:left="121" w:right="141" w:hanging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1-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  капли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NaOH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7" w:right="196" w:hanging="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161428" cy="1100455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28" cy="1100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Изменение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цвета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извлечения,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небольшое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43" w:lineRule="auto"/>
              <w:ind w:left="112" w:right="56" w:firstLine="1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обесцвечивание  раствора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2286635" cy="676173"/>
                  <wp:effectExtent l="0" t="0" r="0" b="0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35" cy="676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Реакция с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Pb(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>NO</w:t>
      </w:r>
      <w:r>
        <w:rPr>
          <w:rFonts w:ascii="Times" w:eastAsia="Times" w:hAnsi="Times" w:cs="Times"/>
          <w:color w:val="000000"/>
          <w:sz w:val="30"/>
          <w:szCs w:val="30"/>
          <w:vertAlign w:val="subscript"/>
        </w:rPr>
        <w:t>3</w:t>
      </w:r>
      <w:r>
        <w:rPr>
          <w:rFonts w:ascii="Times" w:eastAsia="Times" w:hAnsi="Times" w:cs="Times"/>
          <w:color w:val="000000"/>
          <w:sz w:val="28"/>
          <w:szCs w:val="28"/>
        </w:rPr>
        <w:t>)</w:t>
      </w:r>
      <w:r>
        <w:rPr>
          <w:rFonts w:ascii="Times" w:eastAsia="Times" w:hAnsi="Times" w:cs="Times"/>
          <w:color w:val="000000"/>
          <w:sz w:val="30"/>
          <w:szCs w:val="30"/>
          <w:vertAlign w:val="subscript"/>
        </w:rPr>
        <w:t>2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117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1557655" cy="1275969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275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Наблюдается небольшое помутнение раствора.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8" w:line="240" w:lineRule="auto"/>
        <w:ind w:left="8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lastRenderedPageBreak/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Реакция с танином. На алкалоиды: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117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992505" cy="1284097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284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Наблюдается помутнение, выпадение осадка.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8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Реакция с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люголем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>. На алкалоиды: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1399667" cy="167005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667" cy="167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Наблюдается потемнение, помутнение, выпадение осадка.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8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Реакция с пикриновой кислотой. На алкалоиды: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17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1400048" cy="1985010"/>
            <wp:effectExtent l="0" t="0" r="0" b="0"/>
            <wp:docPr id="2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048" cy="198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Наблюдается окрашивание в желтый цвет.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45" w:lineRule="auto"/>
        <w:ind w:left="463" w:right="727" w:hanging="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Реакции, проведенные со спиртовым извлечением из сырья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неудобренного  перца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стручкового:</w:t>
      </w:r>
    </w:p>
    <w:tbl>
      <w:tblPr>
        <w:tblStyle w:val="ab"/>
        <w:tblW w:w="9856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4"/>
        <w:gridCol w:w="2273"/>
        <w:gridCol w:w="2064"/>
        <w:gridCol w:w="3735"/>
      </w:tblGrid>
      <w:tr w:rsidR="00CC2BAC">
        <w:trPr>
          <w:trHeight w:val="976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Название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реакции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Методика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2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проведения 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Химизм реакции</w:t>
            </w:r>
          </w:p>
        </w:tc>
      </w:tr>
      <w:tr w:rsidR="00CC2BAC">
        <w:trPr>
          <w:trHeight w:val="3427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раствором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6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FeCl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>3.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3" w:lineRule="auto"/>
              <w:ind w:left="119" w:right="299" w:hanging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дубильные  вещества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 1 мл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извлечения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43" w:lineRule="auto"/>
              <w:ind w:left="118" w:right="193" w:hanging="2"/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1-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  капли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FeCl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>3.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20" w:right="278" w:hanging="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30"/>
                <w:szCs w:val="30"/>
                <w:vertAlign w:val="subscript"/>
              </w:rPr>
              <w:drawing>
                <wp:inline distT="19050" distB="19050" distL="19050" distR="19050">
                  <wp:extent cx="1061720" cy="1147915"/>
                  <wp:effectExtent l="0" t="0" r="0" b="0"/>
                  <wp:docPr id="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147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Изменение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цвета,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690370" cy="761873"/>
                  <wp:effectExtent l="0" t="0" r="0" b="0"/>
                  <wp:docPr id="1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761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9856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4"/>
        <w:gridCol w:w="2273"/>
        <w:gridCol w:w="2064"/>
        <w:gridCol w:w="3735"/>
      </w:tblGrid>
      <w:tr w:rsidR="00CC2BAC">
        <w:trPr>
          <w:trHeight w:val="977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CC2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CC2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темного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окрашивания.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CC2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CC2BAC">
        <w:trPr>
          <w:trHeight w:val="6288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20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Cu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OH)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>2.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3" w:lineRule="auto"/>
              <w:ind w:left="118" w:right="118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аминокислот ы.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К 1мл CuSO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 xml:space="preserve">4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343" w:lineRule="auto"/>
              <w:ind w:left="118" w:right="220" w:hanging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0,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1  мл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раствора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1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NaOH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в ходе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реакции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образуется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20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Cu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OH)2 –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343" w:lineRule="auto"/>
              <w:ind w:left="118" w:right="179" w:hanging="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голубой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осадок,  который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вносится в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пробирку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испытуемым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раствором. 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9" w:right="12" w:hanging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230630" cy="1371473"/>
                  <wp:effectExtent l="0" t="0" r="0" b="0"/>
                  <wp:docPr id="24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13714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Постепенное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исчезновение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осадка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образованием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сине-зелёного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1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комплексного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12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соединения.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2366645" cy="638111"/>
                  <wp:effectExtent l="0" t="0" r="0" b="0"/>
                  <wp:docPr id="25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6381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AC">
        <w:trPr>
          <w:trHeight w:val="4491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AlCl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 xml:space="preserve">3.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флавоноиды.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 1 мл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испытуемого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вещества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3" w:lineRule="auto"/>
              <w:ind w:left="118" w:right="193" w:hanging="2"/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1-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  капли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AlCl</w:t>
            </w:r>
            <w:r>
              <w:rPr>
                <w:rFonts w:ascii="Times" w:eastAsia="Times" w:hAnsi="Times" w:cs="Times"/>
                <w:color w:val="000000"/>
                <w:sz w:val="30"/>
                <w:szCs w:val="30"/>
                <w:vertAlign w:val="subscript"/>
              </w:rPr>
              <w:t xml:space="preserve">3. 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5" w:right="110" w:hanging="1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30"/>
                <w:szCs w:val="30"/>
                <w:vertAlign w:val="subscript"/>
              </w:rPr>
              <w:drawing>
                <wp:inline distT="19050" distB="19050" distL="19050" distR="19050">
                  <wp:extent cx="994410" cy="1209167"/>
                  <wp:effectExtent l="0" t="0" r="0" b="0"/>
                  <wp:docPr id="22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2091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Обесцвечивани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е раствора,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образование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желтоватого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окрашивания.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35"/>
              <w:jc w:val="right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2577465" cy="838124"/>
                  <wp:effectExtent l="0" t="0" r="0" b="0"/>
                  <wp:docPr id="2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838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BAC">
        <w:trPr>
          <w:trHeight w:val="2589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3" w:lineRule="auto"/>
              <w:ind w:left="118" w:right="49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цианидовой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пробой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На  флавоноиды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 2 мл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извлечения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3" w:lineRule="auto"/>
              <w:ind w:left="118" w:right="54" w:hanging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5-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10  капель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концентрирован 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25" w:right="191" w:hanging="1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116965" cy="1228446"/>
                  <wp:effectExtent l="0" t="0" r="0" b="0"/>
                  <wp:docPr id="27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12284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2369185" cy="1109345"/>
                  <wp:effectExtent l="0" t="0" r="0" b="0"/>
                  <wp:docPr id="28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185" cy="1109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9856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4"/>
        <w:gridCol w:w="2273"/>
        <w:gridCol w:w="2064"/>
        <w:gridCol w:w="3735"/>
      </w:tblGrid>
      <w:tr w:rsidR="00CC2BAC">
        <w:trPr>
          <w:trHeight w:val="1459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CC2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ной соляной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343" w:lineRule="auto"/>
              <w:ind w:left="117" w:right="253" w:firstLine="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кислоты и 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одна  гранула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цинка. 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бледно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розового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окрашивания.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CC2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CC2BAC">
        <w:trPr>
          <w:trHeight w:val="7949"/>
        </w:trPr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lastRenderedPageBreak/>
              <w:t xml:space="preserve">Реакция с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NaOH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. На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флавоноиды.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К 1 мл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8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испытуемого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1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вещества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43" w:lineRule="auto"/>
              <w:ind w:left="118" w:right="193" w:hanging="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добавляется 1-</w:t>
            </w:r>
            <w:proofErr w:type="gram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  капли</w:t>
            </w:r>
            <w:proofErr w:type="gram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NaOH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20" w:right="-173" w:hanging="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348740" cy="1256805"/>
                  <wp:effectExtent l="0" t="0" r="0" b="0"/>
                  <wp:docPr id="26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256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Изменение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цвета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извлечения,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121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небольшое 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43" w:lineRule="auto"/>
              <w:ind w:left="125" w:right="17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обесцвечивани</w:t>
            </w:r>
            <w:proofErr w:type="spellEnd"/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е раствора.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22"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"/>
              <w:jc w:val="right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2286635" cy="676173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35" cy="676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Реакция с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Pb(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>NO</w:t>
      </w:r>
      <w:r>
        <w:rPr>
          <w:rFonts w:ascii="Times" w:eastAsia="Times" w:hAnsi="Times" w:cs="Times"/>
          <w:color w:val="000000"/>
          <w:sz w:val="30"/>
          <w:szCs w:val="30"/>
          <w:vertAlign w:val="subscript"/>
        </w:rPr>
        <w:t>3</w:t>
      </w:r>
      <w:r>
        <w:rPr>
          <w:rFonts w:ascii="Times" w:eastAsia="Times" w:hAnsi="Times" w:cs="Times"/>
          <w:color w:val="000000"/>
          <w:sz w:val="28"/>
          <w:szCs w:val="28"/>
        </w:rPr>
        <w:t>)</w:t>
      </w:r>
      <w:r>
        <w:rPr>
          <w:rFonts w:ascii="Times" w:eastAsia="Times" w:hAnsi="Times" w:cs="Times"/>
          <w:color w:val="000000"/>
          <w:sz w:val="30"/>
          <w:szCs w:val="30"/>
          <w:vertAlign w:val="subscript"/>
        </w:rPr>
        <w:t>2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17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1278890" cy="1447419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447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Наблюдается небольшое помутнение раствора.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8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>Реакция с танином. На алкалоиды: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lastRenderedPageBreak/>
        <w:drawing>
          <wp:inline distT="19050" distB="19050" distL="19050" distR="19050">
            <wp:extent cx="1342390" cy="139014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90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Наблюдается помутнение, выпадение осадка.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8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Реакция с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люголем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На алкалоиды: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ind w:left="117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1426210" cy="137147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371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Наблюдается потемнение, помутнение, выпадение осадка.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83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Реакция с пикриновой кислотой. На алкалоиды: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ind w:left="117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noProof/>
          <w:color w:val="000000"/>
          <w:sz w:val="28"/>
          <w:szCs w:val="28"/>
        </w:rPr>
        <w:drawing>
          <wp:inline distT="19050" distB="19050" distL="19050" distR="19050">
            <wp:extent cx="1266825" cy="1475994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75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Наблюдается окрашивание в желтоватый цвет.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43" w:lineRule="auto"/>
        <w:ind w:left="459" w:right="29"/>
        <w:jc w:val="both"/>
        <w:rPr>
          <w:rFonts w:ascii="Times" w:eastAsia="Times" w:hAnsi="Times" w:cs="Times"/>
          <w:color w:val="000000"/>
          <w:sz w:val="28"/>
          <w:szCs w:val="28"/>
          <w:highlight w:val="white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Химический анализ позволил определить наличие дубильных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веществ,  аминокислот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а особенно флавоноидов и алкалоидов в испытуемых  извлечениях.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При реакции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цианидиновой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пробы со спиртовым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извлечением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удобренного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растения наблюдается покраснение раствора, с извлечением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неудобренного растения образуется лишь бледно-розовое окрашивание. Так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как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флавоноиды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находятся в прямо пропорциональной зависимости от алкалоидов,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можем сделать вывод, что в удобренном растении увеличилось число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алкалоидов, что вызвало повышение содержания флавоноидов, в итоге мы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463" w:right="31" w:hanging="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увидели более яркий окрас в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цианидиновой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пробе, следовательно, убедились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положительном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влиянии нашего удобрения.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240" w:lineRule="auto"/>
        <w:ind w:left="469"/>
        <w:rPr>
          <w:rFonts w:ascii="Times" w:eastAsia="Times" w:hAnsi="Times" w:cs="Times"/>
          <w:b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Спектрофотометрия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5" w:lineRule="auto"/>
        <w:ind w:left="469" w:right="690" w:hanging="1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Спектрофотометрия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спиртового извлечения из сырья удобренного растения (рис.4.):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93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Уф-спектр извлечения характеризуется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133350</wp:posOffset>
            </wp:positionV>
            <wp:extent cx="2738120" cy="2034540"/>
            <wp:effectExtent l="0" t="0" r="0" b="0"/>
            <wp:wrapSquare wrapText="right" distT="19050" distB="19050" distL="19050" distR="1905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203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194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наличием максимумов поглощения при 280 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1758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310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нм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, которые характерны для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right="728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фенолкарбоновых кислот и флавоноидов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3768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соответственно.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40" w:lineRule="auto"/>
        <w:ind w:left="451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Рис.4.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57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331"/>
        <w:jc w:val="right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Спектрофотометрия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спиртового извлечения 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137414</wp:posOffset>
            </wp:positionV>
            <wp:extent cx="2771775" cy="2033270"/>
            <wp:effectExtent l="0" t="0" r="0" b="0"/>
            <wp:wrapSquare wrapText="right" distT="19050" distB="19050" distL="19050" distR="1905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3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599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из сырья неудобренного растения (рис.5.):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right="312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Те же максимумы, т. е качественный состав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right="3960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не поменялся.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4567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Рис.5.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456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1" w:line="240" w:lineRule="auto"/>
        <w:ind w:left="463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Микроскопическое исследование спиртовых извлечений.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343" w:lineRule="auto"/>
        <w:ind w:left="459" w:right="77" w:firstLine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ходе исследования извлечений из сырья были проведены реакции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с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общеалкалоидными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реактивами, которые, как известно, способны образовывать  с алкалоидами кристаллы специфической формы. Все образцы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дали  положительные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результаты с раствором Люголя, танином и пикриновой  кислотой, при этом на микропрепаратах выявлено существенно большее  количество образовавшихся кристаллов в образце со спиртовым извлечением  удобренного растения.</w:t>
      </w:r>
    </w:p>
    <w:tbl>
      <w:tblPr>
        <w:tblStyle w:val="ae"/>
        <w:tblW w:w="9745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8"/>
        <w:gridCol w:w="4817"/>
      </w:tblGrid>
      <w:tr w:rsidR="00CC2BAC">
        <w:trPr>
          <w:trHeight w:val="977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  <w:highlight w:val="white"/>
              </w:rPr>
              <w:t>Извлечение удобренного растения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  <w:highlight w:val="white"/>
              </w:rPr>
              <w:t xml:space="preserve">Извлечение неудобренного 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ind w:left="118"/>
              <w:rPr>
                <w:rFonts w:ascii="Times" w:eastAsia="Times" w:hAnsi="Times" w:cs="Times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  <w:highlight w:val="white"/>
              </w:rPr>
              <w:t xml:space="preserve">растения </w:t>
            </w:r>
          </w:p>
        </w:tc>
      </w:tr>
      <w:tr w:rsidR="00CC2BAC">
        <w:trPr>
          <w:trHeight w:val="3384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" w:eastAsia="Times" w:hAnsi="Times" w:cs="Times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b/>
                <w:noProof/>
                <w:color w:val="000000"/>
                <w:sz w:val="28"/>
                <w:szCs w:val="28"/>
                <w:highlight w:val="white"/>
              </w:rPr>
              <w:lastRenderedPageBreak/>
              <w:drawing>
                <wp:inline distT="19050" distB="19050" distL="19050" distR="19050">
                  <wp:extent cx="1792224" cy="1732788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224" cy="1732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  <w:t xml:space="preserve">При реакции с танином. </w:t>
            </w:r>
          </w:p>
        </w:tc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  <w:highlight w:val="white"/>
              </w:rPr>
              <w:drawing>
                <wp:inline distT="19050" distB="19050" distL="19050" distR="19050">
                  <wp:extent cx="1813560" cy="1735836"/>
                  <wp:effectExtent l="0" t="0" r="0" b="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7358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  <w:t>При реакции с танином.</w:t>
            </w:r>
          </w:p>
        </w:tc>
      </w:tr>
      <w:tr w:rsidR="00CC2BAC">
        <w:trPr>
          <w:trHeight w:val="3444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  <w:highlight w:val="white"/>
              </w:rPr>
              <w:drawing>
                <wp:inline distT="19050" distB="19050" distL="19050" distR="19050">
                  <wp:extent cx="1837944" cy="1773936"/>
                  <wp:effectExtent l="0" t="0" r="0" b="0"/>
                  <wp:docPr id="1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944" cy="1773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  <w:t xml:space="preserve">При реакции с Люголем. </w:t>
            </w:r>
          </w:p>
        </w:tc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  <w:highlight w:val="white"/>
              </w:rPr>
              <w:drawing>
                <wp:inline distT="19050" distB="19050" distL="19050" distR="19050">
                  <wp:extent cx="1789176" cy="1690116"/>
                  <wp:effectExtent l="0" t="0" r="0" b="0"/>
                  <wp:docPr id="1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76" cy="16901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  <w:t>При реакции с Люголем.</w:t>
            </w:r>
          </w:p>
        </w:tc>
      </w:tr>
      <w:tr w:rsidR="00CC2BAC">
        <w:trPr>
          <w:trHeight w:val="3987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  <w:highlight w:val="white"/>
              </w:rPr>
              <w:drawing>
                <wp:inline distT="19050" distB="19050" distL="19050" distR="19050">
                  <wp:extent cx="1847088" cy="1807464"/>
                  <wp:effectExtent l="0" t="0" r="0" b="0"/>
                  <wp:docPr id="1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88" cy="1807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  <w:t>При реакции с пикриновой кислотой.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8"/>
                <w:szCs w:val="28"/>
              </w:rPr>
              <w:drawing>
                <wp:inline distT="19050" distB="19050" distL="19050" distR="19050">
                  <wp:extent cx="1879092" cy="1810512"/>
                  <wp:effectExtent l="0" t="0" r="0" b="0"/>
                  <wp:docPr id="2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092" cy="1810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C2B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  <w:highlight w:val="white"/>
              </w:rPr>
              <w:t>При реакции с пикриновой кислотой.</w:t>
            </w:r>
          </w:p>
        </w:tc>
      </w:tr>
    </w:tbl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CC2B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9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  <w:highlight w:val="white"/>
        </w:rPr>
        <w:t>Выводы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44" w:lineRule="auto"/>
        <w:ind w:left="832" w:right="842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 ходе исследования был проведен анализ научной литературы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патентной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документации,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характеризующей изученность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Cápsicum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ánnuum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L. и перспектив его использования в медицине, мы изучили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184" w:right="141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влияние аминокислотных подкормок на растение,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рассмотрели 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>капсаицин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и его полезные свойства.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344" w:lineRule="auto"/>
        <w:ind w:left="1184" w:right="911" w:hanging="35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 домашних условиях был выращен стручковый перец,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который  ежедневно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удобрялся посредством его подкормки аминокислотой с  настоем фарша мясного и перец, выращиваемый без применения  исследуемой агротехнологии. 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44" w:lineRule="auto"/>
        <w:ind w:left="1177" w:right="885" w:hanging="34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Был проведен макроскопический анализ, который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позволил  охарактеризовать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морфологические признаки листьев выращенных  растений.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344" w:lineRule="auto"/>
        <w:ind w:left="1184" w:right="187" w:hanging="35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Был проведен микроскопический анализ, в ходе которого был рассмотрен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верхний и нижний эпидермис, а также глубинные структуры листа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перца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стручкового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, расположенные под эпидермисом.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44" w:lineRule="auto"/>
        <w:ind w:left="1179" w:right="87" w:hanging="347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Мы провели химический анализ спиртовых извлечений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обоих  выращенных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растений, в ходе которого были проведены реакции со  стандартными фармакопейными реактивами для идентификации  биологически активных веществ. При проведении реакции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цианидиновой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пробы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было сильно заметно различие между извлечением удобренного и  неудобренного растения, что говорит о действии разработанного нами  удобрения.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365" w:lineRule="auto"/>
        <w:ind w:left="1179" w:right="1081" w:hanging="346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∙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В ходе проведения реакций с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общеалкалоидными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реактивами,  способными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образовывать с алкалоидами кристаллы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специфиче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ской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формы, в образце со спиртовым извлечением удобренного  растения на микропрепаратах было выявлено существенно боль шее количество образовавшихся кристаллов, что ещё раз под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тверждает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функционирование разработанной нами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агротехноло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гии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5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Список используемой литературы.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43" w:lineRule="auto"/>
        <w:ind w:left="490" w:right="129" w:firstLine="70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Лекарственные растения / Под ред. Н.И. Гринкевич. Высшая </w:t>
      </w:r>
      <w:proofErr w:type="gram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школа,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1991</w:t>
      </w:r>
      <w:proofErr w:type="gram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. С.156—157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46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453815"/>
          <w:sz w:val="28"/>
          <w:szCs w:val="28"/>
        </w:rPr>
        <w:t xml:space="preserve">2.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Варшавский Анатолий - «Колумбы каменного века»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4" w:lineRule="auto"/>
        <w:ind w:left="461" w:right="30" w:firstLine="8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3. </w:t>
      </w:r>
      <w:r>
        <w:rPr>
          <w:rFonts w:ascii="Times" w:eastAsia="Times" w:hAnsi="Times" w:cs="Times"/>
          <w:color w:val="453815"/>
          <w:sz w:val="28"/>
          <w:szCs w:val="28"/>
        </w:rPr>
        <w:t>«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Медицина в зеркале истории». Светлана Марковна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Марчукова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4. Агрохимия, </w:t>
      </w: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Учебник,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Елешев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Р.Е.,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Балгабаев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А.М., Рамазанова Р.Х.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,  2016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</w:p>
    <w:p w:rsidR="00CC2BAC" w:rsidRPr="000158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35" w:lineRule="auto"/>
        <w:ind w:left="462" w:right="29" w:firstLine="3"/>
        <w:rPr>
          <w:rFonts w:ascii="Times" w:eastAsia="Times" w:hAnsi="Times" w:cs="Times"/>
          <w:color w:val="000000"/>
          <w:sz w:val="28"/>
          <w:szCs w:val="28"/>
          <w:lang w:val="en-US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9. Агрохимия. Б. А. Ягодин, Ю. П. Жуков, В. И. Кобзаренко 10.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Mladenova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Y.I.,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Rotcheva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S.,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Vinarova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K. 1989. Changes of growth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and  metabolism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of maize seedlings under NaCl stress and interfering effect of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Siapton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 leaf organic fertilizer on the stress responses. In: 20</w:t>
      </w:r>
      <w:r w:rsidRPr="000158AC">
        <w:rPr>
          <w:rFonts w:ascii="Times" w:eastAsia="Times" w:hAnsi="Times" w:cs="Times"/>
          <w:color w:val="000000"/>
          <w:sz w:val="30"/>
          <w:szCs w:val="30"/>
          <w:vertAlign w:val="superscript"/>
          <w:lang w:val="en-US"/>
        </w:rPr>
        <w:t xml:space="preserve">th </w:t>
      </w: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Ann. ESNA Meeting, </w:t>
      </w:r>
      <w:proofErr w:type="spellStart"/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Lunteren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 (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NL), Oct. (poster). </w:t>
      </w:r>
    </w:p>
    <w:p w:rsidR="00CC2BAC" w:rsidRPr="000158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335" w:lineRule="auto"/>
        <w:ind w:left="461" w:right="30" w:firstLine="27"/>
        <w:rPr>
          <w:rFonts w:ascii="Times" w:eastAsia="Times" w:hAnsi="Times" w:cs="Times"/>
          <w:color w:val="000000"/>
          <w:sz w:val="28"/>
          <w:szCs w:val="28"/>
          <w:lang w:val="en-US"/>
        </w:rPr>
      </w:pP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11.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Marcucci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M.C. 1984. The influence of storage and of organic nutrients on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the  germination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of pollen and fruit set of apple and pear. Acta Hort., 149: 117-122 12.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Stoyanov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I. 1981. Restoration of maize plants after Magnesium starvation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with  the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help of Magnesium and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Siapton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. Proc. 3</w:t>
      </w:r>
      <w:r w:rsidRPr="000158AC">
        <w:rPr>
          <w:rFonts w:ascii="Times" w:eastAsia="Times" w:hAnsi="Times" w:cs="Times"/>
          <w:color w:val="000000"/>
          <w:sz w:val="30"/>
          <w:szCs w:val="30"/>
          <w:vertAlign w:val="superscript"/>
          <w:lang w:val="en-US"/>
        </w:rPr>
        <w:t xml:space="preserve">rd </w:t>
      </w: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Int.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Symp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. Plant Growth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Regulators,  Varna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, Bulgaria, (B.A.S., Sofia, ed, publ. 1985) pp. 602-606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344" w:lineRule="auto"/>
        <w:ind w:left="458" w:right="168" w:firstLine="30"/>
        <w:rPr>
          <w:rFonts w:ascii="Times" w:eastAsia="Times" w:hAnsi="Times" w:cs="Times"/>
          <w:color w:val="000000"/>
          <w:sz w:val="28"/>
          <w:szCs w:val="28"/>
        </w:rPr>
      </w:pP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13. Kovacs A.I., Maini P., De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Leonardis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A. 1986.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Effetto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nematostatico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del 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biostimolante</w:t>
      </w:r>
      <w:proofErr w:type="spellEnd"/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Siapton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Atti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Giornate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Fitopatol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., Riva del Garda, CLUEB Ed. BO, pp. 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415-424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4" w:lineRule="auto"/>
        <w:ind w:left="467" w:right="32" w:firstLine="2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14. В.Л.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Кретович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Биохимия растений. М. «Высшая школа», 1986, стр. 27 15. Х.-Д.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Якубке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Х.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Ешкайт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>, Аминокислоты Пептиды Белки. М. «Мир»,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1985,  стр.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9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467" w:right="32" w:firstLine="2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16. Х.-Д.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Якубке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Х.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Ешкайт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Аминокислоты Пептиды Белки. М. «Мир»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1985,  стр.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20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left="488" w:right="52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17. В.Л.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Кретович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Биохимия растений. М. «Высшая школа», 1986, стр. 25 18. Х.-Д.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Якубке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, Х.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Ешкайт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>, Аминокислоты Пептиды Белки. М. «Мир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»,  1985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, стр.17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left="462" w:right="62" w:firstLine="26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19. Голубкина Н.А.,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Джос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Е.А., Пышная О.Н., Мамедов М.И.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Надежкин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С.М.  Некоторые биохимические особенности плодов перца острого</w:t>
      </w:r>
    </w:p>
    <w:p w:rsidR="00CC2BAC" w:rsidRPr="000158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461" w:right="143" w:firstLine="5"/>
        <w:rPr>
          <w:rFonts w:ascii="Times" w:eastAsia="Times" w:hAnsi="Times" w:cs="Times"/>
          <w:color w:val="000000"/>
          <w:sz w:val="28"/>
          <w:szCs w:val="28"/>
          <w:lang w:val="en-US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20.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Swaminathan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N. (2007). </w:t>
      </w:r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Chili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pepper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cocktail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blunts</w:t>
      </w:r>
      <w:proofErr w:type="spellEnd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highlight w:val="white"/>
        </w:rPr>
        <w:t>pain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. </w:t>
      </w:r>
      <w:r w:rsidRPr="000158AC">
        <w:rPr>
          <w:rFonts w:ascii="Times" w:eastAsia="Times" w:hAnsi="Times" w:cs="Times"/>
          <w:i/>
          <w:color w:val="000000"/>
          <w:sz w:val="28"/>
          <w:szCs w:val="28"/>
          <w:lang w:val="en-US"/>
        </w:rPr>
        <w:t xml:space="preserve">Scientific American </w:t>
      </w: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21. Critical Reviews in Food Science and Nutrition 46(4):275-328 22. Domínguez F, Alonso-Castro AJ, Anaya M, González-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Trujano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ME, Salgado Ceballos H, Orozco-Suárez S. (2015) Mexican traditional medicine: Traditions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of  yesterday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and phytomedicines for tomorrow. In: Duarte MCT, Rai M (Eds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),  Therapeutic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Medicinal Plants: From Lab to the Market, CRC Press, Boca Raton,  Florida, 10-46. </w:t>
      </w:r>
    </w:p>
    <w:p w:rsidR="00CC2BAC" w:rsidRPr="000158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4" w:lineRule="auto"/>
        <w:ind w:left="459" w:right="918" w:firstLine="7"/>
        <w:rPr>
          <w:rFonts w:ascii="Times" w:eastAsia="Times" w:hAnsi="Times" w:cs="Times"/>
          <w:color w:val="000000"/>
          <w:sz w:val="28"/>
          <w:szCs w:val="28"/>
          <w:lang w:val="en-US"/>
        </w:rPr>
      </w:pP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23.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Cichewicz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RH, Thorpe PA. (1996) The antimicrobial properties of </w:t>
      </w:r>
      <w:proofErr w:type="spellStart"/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chile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 peppers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(Capsicum species) and their uses in Mayan medicine. Journal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of  Ethnopharmacology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, 52, 61-70. </w:t>
      </w:r>
    </w:p>
    <w:p w:rsidR="00CC2BAC" w:rsidRPr="000158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43" w:lineRule="auto"/>
        <w:ind w:left="459" w:right="547" w:firstLine="7"/>
        <w:rPr>
          <w:rFonts w:ascii="Times" w:eastAsia="Times" w:hAnsi="Times" w:cs="Times"/>
          <w:color w:val="000000"/>
          <w:sz w:val="28"/>
          <w:szCs w:val="28"/>
          <w:lang w:val="en-US"/>
        </w:rPr>
      </w:pP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lastRenderedPageBreak/>
        <w:t xml:space="preserve">24.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Basu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SK, De AK, De A. (2003) Capsicum: Historical and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botanical  perspectives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. In: De AK (Ed), Capsicum: The genus Capsicum, Taylor &amp;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Francis,  New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York, 1-15. </w:t>
      </w:r>
    </w:p>
    <w:p w:rsidR="00CC2BAC" w:rsidRPr="000158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462" w:right="434" w:firstLine="4"/>
        <w:rPr>
          <w:rFonts w:ascii="Times" w:eastAsia="Times" w:hAnsi="Times" w:cs="Times"/>
          <w:color w:val="000000"/>
          <w:sz w:val="28"/>
          <w:szCs w:val="28"/>
          <w:lang w:val="en-US"/>
        </w:rPr>
      </w:pP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25.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Elujoba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AA,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Odeleye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O, 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Ogunyemi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C. (2006) Traditional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medicine  development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for medical and dental primary health care delivery system in Africa.  African Journal of Traditional, Complementary and Alternative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Medicines  (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AJTCAM), 2, 46-61 </w:t>
      </w:r>
    </w:p>
    <w:p w:rsidR="00CC2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4" w:lineRule="auto"/>
        <w:ind w:left="462" w:right="169" w:firstLine="3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26. Maji AK, Banerji P. (2016) Phytochemistry and gastrointestinal benefits of </w:t>
      </w:r>
      <w:proofErr w:type="gram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the  medicinal</w:t>
      </w:r>
      <w:proofErr w:type="gram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 spice, Capsicum annuum L. (</w:t>
      </w:r>
      <w:proofErr w:type="spellStart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>Chilli</w:t>
      </w:r>
      <w:proofErr w:type="spellEnd"/>
      <w:r w:rsidRPr="000158AC">
        <w:rPr>
          <w:rFonts w:ascii="Times" w:eastAsia="Times" w:hAnsi="Times" w:cs="Times"/>
          <w:color w:val="000000"/>
          <w:sz w:val="28"/>
          <w:szCs w:val="28"/>
          <w:lang w:val="en-US"/>
        </w:rPr>
        <w:t xml:space="preserve">): A review.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Journal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of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>Complementary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and</w:t>
      </w:r>
      <w:proofErr w:type="spellEnd"/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Integrative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8"/>
          <w:szCs w:val="28"/>
        </w:rPr>
        <w:t>Medicine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>, 13, 97-122.</w:t>
      </w:r>
    </w:p>
    <w:sectPr w:rsidR="00CC2BAC">
      <w:pgSz w:w="11900" w:h="16820"/>
      <w:pgMar w:top="1106" w:right="1030" w:bottom="1202" w:left="67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AC"/>
    <w:rsid w:val="000158AC"/>
    <w:rsid w:val="00C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DDD38"/>
  <w15:docId w15:val="{0DCB00A9-F692-FB48-A8F8-E0AAE19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6668</Words>
  <Characters>38013</Characters>
  <Application>Microsoft Office Word</Application>
  <DocSecurity>0</DocSecurity>
  <Lines>316</Lines>
  <Paragraphs>89</Paragraphs>
  <ScaleCrop>false</ScaleCrop>
  <Company/>
  <LinksUpToDate>false</LinksUpToDate>
  <CharactersWithSpaces>44592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Фатима Гусейнзаде</cp:lastModifiedBy>
  <cp:revision>2</cp:revision>
  <cp:lastPrinted>2024-12-09T16:08:00Z</cp:lastPrinted>
  <dcterms:created xsi:type="dcterms:W3CDTF">2024-12-09T16:09:00Z</dcterms:created>
  <dcterms:modified xsi:type="dcterms:W3CDTF">2024-12-09T16:09:00Z</dcterms:modified>
</cp:coreProperties>
</file>