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2D" w:rsidRPr="00D6092D" w:rsidRDefault="00D6092D" w:rsidP="00D6092D">
      <w:pPr>
        <w:pStyle w:val="a3"/>
        <w:shd w:val="clear" w:color="auto" w:fill="FFFFFF"/>
        <w:spacing w:before="0" w:beforeAutospacing="0"/>
        <w:ind w:left="-709"/>
        <w:jc w:val="center"/>
        <w:rPr>
          <w:rFonts w:ascii="Arial" w:hAnsi="Arial" w:cs="Arial"/>
          <w:b/>
          <w:bCs/>
          <w:color w:val="2C2D2E"/>
          <w:sz w:val="23"/>
          <w:szCs w:val="23"/>
        </w:rPr>
      </w:pPr>
      <w:r w:rsidRPr="00D6092D">
        <w:rPr>
          <w:rFonts w:ascii="Arial" w:hAnsi="Arial" w:cs="Arial"/>
          <w:b/>
          <w:bCs/>
          <w:color w:val="2C2D2E"/>
          <w:sz w:val="23"/>
          <w:szCs w:val="23"/>
        </w:rPr>
        <w:t>Обучение и развитие детей: совместная ответственность родителей и детей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Обучение и развитие ребенка – это непрерывный процесс, требующий активного участия не только самого ребенка, но и его родителей. Взаимодействие и совместная ответственность играют решающую роль в формировании личности, навыков и успешной адаптации к жизни. Родители и дети, как партнеры в этом процессе, дополняют друг друга, создавая благоприятные условия для роста.</w:t>
      </w:r>
    </w:p>
    <w:p w:rsidR="00D6092D" w:rsidRP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b/>
          <w:bCs/>
          <w:color w:val="2C2D2E"/>
          <w:sz w:val="23"/>
          <w:szCs w:val="23"/>
        </w:rPr>
      </w:pPr>
      <w:r w:rsidRPr="00D6092D">
        <w:rPr>
          <w:rFonts w:ascii="Arial" w:hAnsi="Arial" w:cs="Arial"/>
          <w:b/>
          <w:bCs/>
          <w:color w:val="2C2D2E"/>
          <w:sz w:val="23"/>
          <w:szCs w:val="23"/>
        </w:rPr>
        <w:t>Активное участие ребенка в обучении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 не просто должны быть пассивными приемниками информации, но и активными участниками учебного процесса. Это предполагает: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* Любопытство и стремление к знаниям: Поддерживайте в ребенке естественное стремление к исследованию мира. Задавайте вопросы, стимулируйте интерес к новым темам и навыкам, поощряйте эксперименты и самостоятельное изучение.</w:t>
      </w:r>
      <w:r>
        <w:rPr>
          <w:rFonts w:ascii="Arial" w:hAnsi="Arial" w:cs="Arial"/>
          <w:color w:val="2C2D2E"/>
          <w:sz w:val="23"/>
          <w:szCs w:val="23"/>
        </w:rPr>
        <w:br/>
        <w:t>* Активное слушание и участие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Убедитесь, что ребенок понимает суть обсуждаемой темы. Задавайте вопросы, просите ребенка объяснять свои мысли, дайте возможность поделиться своим видением.</w:t>
      </w:r>
      <w:r>
        <w:rPr>
          <w:rFonts w:ascii="Arial" w:hAnsi="Arial" w:cs="Arial"/>
          <w:color w:val="2C2D2E"/>
          <w:sz w:val="23"/>
          <w:szCs w:val="23"/>
        </w:rPr>
        <w:br/>
        <w:t>* Развитие самостоятельности: Поощряйте самостоятельность в обучении. Развивайте навыки планирования, организации, самоконтроля и самооценки, чтобы ребенок мог справиться со сложными задачами самостоятельно.</w:t>
      </w:r>
      <w:r>
        <w:rPr>
          <w:rFonts w:ascii="Arial" w:hAnsi="Arial" w:cs="Arial"/>
          <w:color w:val="2C2D2E"/>
          <w:sz w:val="23"/>
          <w:szCs w:val="23"/>
        </w:rPr>
        <w:br/>
        <w:t>* Создание привычек: Помогите ребенку сформировать полезные привычки, такие как регулярное выполнение домашних заданий, чтение и изучение новых предметов.</w:t>
      </w:r>
    </w:p>
    <w:p w:rsidR="00D6092D" w:rsidRP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b/>
          <w:bCs/>
          <w:color w:val="2C2D2E"/>
          <w:sz w:val="23"/>
          <w:szCs w:val="23"/>
        </w:rPr>
      </w:pPr>
      <w:r w:rsidRPr="00D6092D">
        <w:rPr>
          <w:rFonts w:ascii="Arial" w:hAnsi="Arial" w:cs="Arial"/>
          <w:b/>
          <w:bCs/>
          <w:color w:val="2C2D2E"/>
          <w:sz w:val="23"/>
          <w:szCs w:val="23"/>
        </w:rPr>
        <w:t>Роль родителей в развитии ребенка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Родители играют ключевую роль в создании благоприятных условий для обучения и развития ребенка. Это включает: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* Поддержку и мотивацию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Важно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создавать в семье атмосферу поддержки и мотивации. Поощряйте старания ребенка, отмечайте его успехи, помогайте преодолевать трудности и верить в его возможности.</w:t>
      </w:r>
      <w:r>
        <w:rPr>
          <w:rFonts w:ascii="Arial" w:hAnsi="Arial" w:cs="Arial"/>
          <w:color w:val="2C2D2E"/>
          <w:sz w:val="23"/>
          <w:szCs w:val="23"/>
        </w:rPr>
        <w:br/>
        <w:t>* Создание подходящей среды: Создавайте дома комфортное и стимулирующее пространство для учебы. Организуйте место для выполнения домашних заданий, обеспечивайте доступ к необходимым ресурсам, таким как книги, интернет.</w:t>
      </w:r>
      <w:r>
        <w:rPr>
          <w:rFonts w:ascii="Arial" w:hAnsi="Arial" w:cs="Arial"/>
          <w:color w:val="2C2D2E"/>
          <w:sz w:val="23"/>
          <w:szCs w:val="23"/>
        </w:rPr>
        <w:br/>
        <w:t>* Поощрение самостоятельной работы: Создавайте условия для самостоятельной работы, но при необходимости оказывайте поддержку и помощь.</w:t>
      </w:r>
      <w:r>
        <w:rPr>
          <w:rFonts w:ascii="Arial" w:hAnsi="Arial" w:cs="Arial"/>
          <w:color w:val="2C2D2E"/>
          <w:sz w:val="23"/>
          <w:szCs w:val="23"/>
        </w:rPr>
        <w:br/>
        <w:t>* Пример для подражания: Родители – это главный пример для ребенка. Демонстрируйте важность образования, постоянного саморазвития и стремления к новым знаниям.</w:t>
      </w:r>
      <w:r>
        <w:rPr>
          <w:rFonts w:ascii="Arial" w:hAnsi="Arial" w:cs="Arial"/>
          <w:color w:val="2C2D2E"/>
          <w:sz w:val="23"/>
          <w:szCs w:val="23"/>
        </w:rPr>
        <w:br/>
        <w:t>* Обучение навыкам: Помогайте ребенку освоить важные навыки, такие как умение учиться, анализировать информацию, работать в команде.</w:t>
      </w:r>
      <w:r>
        <w:rPr>
          <w:rFonts w:ascii="Arial" w:hAnsi="Arial" w:cs="Arial"/>
          <w:color w:val="2C2D2E"/>
          <w:sz w:val="23"/>
          <w:szCs w:val="23"/>
        </w:rPr>
        <w:br/>
        <w:t>* Понимание и принятие: Понимание особенностей личности ребенка и его уникальных потребностей – ключевой момент. Принимайте ребенка со всеми его достоинствами и недостатками.</w:t>
      </w:r>
    </w:p>
    <w:p w:rsidR="00D6092D" w:rsidRP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b/>
          <w:bCs/>
          <w:color w:val="2C2D2E"/>
          <w:sz w:val="23"/>
          <w:szCs w:val="23"/>
        </w:rPr>
      </w:pPr>
      <w:r w:rsidRPr="00D6092D">
        <w:rPr>
          <w:rFonts w:ascii="Arial" w:hAnsi="Arial" w:cs="Arial"/>
          <w:b/>
          <w:bCs/>
          <w:color w:val="2C2D2E"/>
          <w:sz w:val="23"/>
          <w:szCs w:val="23"/>
        </w:rPr>
        <w:t>Взаимосвязь обучения и развития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Обучение и развитие – это взаимозависимые процессы. Важно создавать условия, в которых ребенок не только получает знания, но и развивает свои способности, креативность, коммуникативные навыки и эмоциональный интеллект. Обучение должно быть не просто накоплением фактов, но и процессом формирования личности.</w:t>
      </w:r>
    </w:p>
    <w:p w:rsidR="00D6092D" w:rsidRP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b/>
          <w:bCs/>
          <w:color w:val="2C2D2E"/>
          <w:sz w:val="23"/>
          <w:szCs w:val="23"/>
        </w:rPr>
      </w:pPr>
      <w:r w:rsidRPr="00D6092D">
        <w:rPr>
          <w:rFonts w:ascii="Arial" w:hAnsi="Arial" w:cs="Arial"/>
          <w:b/>
          <w:bCs/>
          <w:color w:val="2C2D2E"/>
          <w:sz w:val="23"/>
          <w:szCs w:val="23"/>
        </w:rPr>
        <w:t>Заключение</w:t>
      </w:r>
    </w:p>
    <w:p w:rsidR="00D6092D" w:rsidRDefault="00D6092D" w:rsidP="00D6092D">
      <w:pPr>
        <w:pStyle w:val="a3"/>
        <w:shd w:val="clear" w:color="auto" w:fill="FFFFFF"/>
        <w:ind w:left="-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Обучение и развитие детей – это совместная ответственность. Когда родители и дети работают вместе, создавая благоприятную атмосферу и понимая взаимозависимость своих усилий, это ведет к успеху и благополучию ребенка. Это путь к счастливой и успешной жизни.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6092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D"/>
    <w:rsid w:val="006C0B77"/>
    <w:rsid w:val="008242FF"/>
    <w:rsid w:val="00870751"/>
    <w:rsid w:val="00922C48"/>
    <w:rsid w:val="00B915B7"/>
    <w:rsid w:val="00D609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F53C"/>
  <w15:chartTrackingRefBased/>
  <w15:docId w15:val="{C056D121-00EE-4BC2-BFC5-D0C06DB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9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2024-12-13T08:19:00Z</dcterms:created>
  <dcterms:modified xsi:type="dcterms:W3CDTF">2024-12-13T08:22:00Z</dcterms:modified>
</cp:coreProperties>
</file>