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FA0B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7B6CB6BA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ЗАНЯТИЯ С БЛОКАМИ ДЬЕНЕША ДЛЯ ДЕТЕЙ 4–5 ЛЕТ</w:t>
      </w:r>
    </w:p>
    <w:p w14:paraId="2DFC5B13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5D27DF0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Занятие 1</w:t>
      </w:r>
    </w:p>
    <w:p w14:paraId="29D28CC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Игра «Ступени успеха»</w:t>
      </w:r>
    </w:p>
    <w:p w14:paraId="1D5CABA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Цель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2FC71F4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Закрепление знаний о геометрических фигурах (круг, квадрат, треугольник)</w:t>
      </w:r>
    </w:p>
    <w:p w14:paraId="4DE73EB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Знакомство с блоками Дьенеша</w:t>
      </w:r>
    </w:p>
    <w:p w14:paraId="1F33671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Учить обозначать словами положение предмета (слева, справа, впереди, сзади) по отношению к себе</w:t>
      </w:r>
    </w:p>
    <w:p w14:paraId="6B16AB7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Материалы к занятию: набор БД (блоки Дьенеша, далее БД) смешарик - Крош.</w:t>
      </w:r>
    </w:p>
    <w:p w14:paraId="4EFBDA7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Ход занятия:</w:t>
      </w:r>
    </w:p>
    <w:p w14:paraId="236CC52B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Устный счет (пальчиковая гимнастика).</w:t>
      </w:r>
    </w:p>
    <w:p w14:paraId="6AED52C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(Педагог собирает детей в круг около доски и показывает движения по тексту стиха)</w:t>
      </w:r>
    </w:p>
    <w:p w14:paraId="13D2A6F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«Пальчики в лесу»</w:t>
      </w:r>
    </w:p>
    <w:p w14:paraId="7D9EDA2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Раз, два, три, четыре, пять.</w:t>
      </w:r>
    </w:p>
    <w:p w14:paraId="22342C2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Вышли пальчики гулять.</w:t>
      </w:r>
    </w:p>
    <w:p w14:paraId="6F4B92C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Этот пальчик гриб нашел.</w:t>
      </w:r>
    </w:p>
    <w:p w14:paraId="7D97EC7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Этот пальчик чистить стал.</w:t>
      </w:r>
    </w:p>
    <w:p w14:paraId="2C0C87F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Этот резал. Этот ел.</w:t>
      </w:r>
    </w:p>
    <w:p w14:paraId="508D9E6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Ну а этот, лишь глядел!</w:t>
      </w:r>
    </w:p>
    <w:p w14:paraId="54A7998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Сколько всего пальчиков на одной руке? (5)</w:t>
      </w:r>
    </w:p>
    <w:p w14:paraId="36DC08C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Сколько у нас рук? (2)</w:t>
      </w:r>
    </w:p>
    <w:p w14:paraId="4C587FC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Поднимите правую (левую) руку. (Прочитать детям стих, показывая левую и правую руку).</w:t>
      </w:r>
    </w:p>
    <w:p w14:paraId="653C600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«Право-лево»</w:t>
      </w:r>
    </w:p>
    <w:p w14:paraId="3AF20BA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Это ПРАВАЯ рука,</w:t>
      </w:r>
    </w:p>
    <w:p w14:paraId="6F88A8C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Она послушна и крепка.</w:t>
      </w:r>
    </w:p>
    <w:p w14:paraId="5E267C1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ПРАВОЙ - я ложку держу,</w:t>
      </w:r>
    </w:p>
    <w:p w14:paraId="59A2FD7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Пса на поводке вожу,</w:t>
      </w:r>
    </w:p>
    <w:p w14:paraId="4734CE8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ПРАВАЯ -мячик кидает,</w:t>
      </w:r>
    </w:p>
    <w:p w14:paraId="791A51F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 ЛЕВАЯ - ей помогает.</w:t>
      </w:r>
    </w:p>
    <w:p w14:paraId="53E93A7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Покажите 2 пальчика на правой руке.</w:t>
      </w:r>
    </w:p>
    <w:p w14:paraId="60DB0CD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Покажите 3 пальчика на левой руке.</w:t>
      </w:r>
    </w:p>
    <w:p w14:paraId="4393D66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Покажите 4 пальчика на правой руке.</w:t>
      </w:r>
    </w:p>
    <w:p w14:paraId="0DBC7229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Работа над геометрическим материалом (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БД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игра «Ступени успеха»№1).</w:t>
      </w:r>
    </w:p>
    <w:p w14:paraId="11329C0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Пока мы с вами играли с пальчиками, к нам пришел гость. (Показать Кроша)</w:t>
      </w:r>
    </w:p>
    <w:p w14:paraId="0B087E5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Кто это, вы узнали? (Смешарик Крош)</w:t>
      </w:r>
    </w:p>
    <w:p w14:paraId="7CFEE18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Ребята, Крош сегодня займется строительством собственного дома. Для этого он приготовил строительный материал. (Показать коробку с блоками Дьенеша)Может мы сможем ему помочь?</w:t>
      </w:r>
    </w:p>
    <w:p w14:paraId="20019CB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(Работа с БД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собрать детей вокруг стола с набором блоков)</w:t>
      </w:r>
    </w:p>
    <w:p w14:paraId="4BA2205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Посмотрите, сколько здесь всего. Чем отличаются друг от друга предметы в коробке?</w:t>
      </w:r>
    </w:p>
    <w:p w14:paraId="1ACEBD5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(Для зрительного сравнения педагог может показывать детям по две фигуры, отличающихся цветом, величиной, формой, толщиной)</w:t>
      </w:r>
    </w:p>
    <w:p w14:paraId="70A00A3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Выполнение тренировочных 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заданий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0C8A2D4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Возьмите каждый по одной красной фигуре (желтой, синей).</w:t>
      </w:r>
    </w:p>
    <w:p w14:paraId="382F2C1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Достаньте из коробки только тонкие (толстые) фигуры.</w:t>
      </w:r>
    </w:p>
    <w:p w14:paraId="4FD5600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Возьмите по одной маленькой фигуре.</w:t>
      </w:r>
    </w:p>
    <w:p w14:paraId="14557E3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Ребята, Крош хочет построить дом, используя только квадраты и круги. Возьмите по одной такой фигуре.</w:t>
      </w:r>
    </w:p>
    <w:p w14:paraId="5E3FA37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(Затем дети под руководством педагога конструируют из множества кругов и квадратов необычный дом для Кроша)</w:t>
      </w:r>
    </w:p>
    <w:p w14:paraId="7C08B4E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Вот мы и сконструировали домик Кроша. Как же он рад, даже прыгает без остановки.</w:t>
      </w:r>
    </w:p>
    <w:p w14:paraId="352C5093">
      <w:pPr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Подведение итогов.</w:t>
      </w:r>
    </w:p>
    <w:p w14:paraId="5A504FD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49429CA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Занятие 2</w:t>
      </w:r>
    </w:p>
    <w:p w14:paraId="707AF6F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Игра «Художники»</w:t>
      </w:r>
    </w:p>
    <w:p w14:paraId="639431E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Цель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279F6A3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Закрепить знания детей о временах года</w:t>
      </w:r>
    </w:p>
    <w:p w14:paraId="21F3222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Развивать воображение</w:t>
      </w:r>
    </w:p>
    <w:p w14:paraId="4254BAE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Анализ форм предметов</w:t>
      </w:r>
    </w:p>
    <w:p w14:paraId="57888FA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Материалы к занятию: картинки по теме «времена года», БД, папка «Давайте вместе поиграем» (игры с логическими блоками Дьенеша – стр. 11-15).</w:t>
      </w:r>
    </w:p>
    <w:p w14:paraId="5EEE327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Ход занятия</w:t>
      </w:r>
    </w:p>
    <w:p w14:paraId="64A36B1E">
      <w:pPr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Беседа о временах года.</w:t>
      </w:r>
    </w:p>
    <w:p w14:paraId="12B446C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- Отгадайте загадки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559774B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Снег на полях, Тает снежок. Солнце печет,</w:t>
      </w:r>
    </w:p>
    <w:p w14:paraId="4D47F0D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Лед на водах, Ожил лужок. Липа цветет,</w:t>
      </w:r>
    </w:p>
    <w:p w14:paraId="406E6F9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Вьюга гуляет. День прибывает. Рожь поспевает,</w:t>
      </w:r>
    </w:p>
    <w:p w14:paraId="6830728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Когда это бывает? Когда это бывает? Когда это бывает?</w:t>
      </w:r>
    </w:p>
    <w:p w14:paraId="28978EB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(зима) (весна) (лето)</w:t>
      </w:r>
    </w:p>
    <w:p w14:paraId="36BD3ED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Про какое время года мы не отгадывали загадку?</w:t>
      </w:r>
    </w:p>
    <w:p w14:paraId="772A4DE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(Педагог выставляет на доске картинки с изображениями времен года)</w:t>
      </w:r>
    </w:p>
    <w:p w14:paraId="53769D7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Ребята, подберите к каждой картинке человечка в одежде (Предлагается 4 картинки с ребенком в разной 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одежде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летней, осенней, зимней и весенней)</w:t>
      </w:r>
    </w:p>
    <w:p w14:paraId="42E6C127">
      <w:pPr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Физкультминутка «Художник»</w:t>
      </w:r>
    </w:p>
    <w:p w14:paraId="5788B3E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Малыши, мы с вами стали настоящими художниками! А давайте покажем, что еще мы умеем рисовать.</w:t>
      </w:r>
    </w:p>
    <w:p w14:paraId="72D0F93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Художник картину всю ночь рисовал,</w:t>
      </w:r>
    </w:p>
    <w:p w14:paraId="4A5F7E3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(Дети выполняют поочередные движения руками вверх и вниз)</w:t>
      </w:r>
    </w:p>
    <w:p w14:paraId="74280B7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Работал на совесть, покоя не знал.</w:t>
      </w:r>
    </w:p>
    <w:p w14:paraId="1E596D7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(«Вытирают» лоб поочередно правой и левой руками)</w:t>
      </w:r>
    </w:p>
    <w:p w14:paraId="237AFAF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вот за окошком высокие ели,</w:t>
      </w:r>
    </w:p>
    <w:p w14:paraId="30F5385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(Поднимают руки вверх)</w:t>
      </w:r>
    </w:p>
    <w:p w14:paraId="199373F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Пушистые ели,</w:t>
      </w:r>
    </w:p>
    <w:p w14:paraId="706FD69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(Руки в стороны)</w:t>
      </w:r>
    </w:p>
    <w:p w14:paraId="6C38A98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 потом мы увидели небосвод,</w:t>
      </w:r>
    </w:p>
    <w:p w14:paraId="5689B79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(Поднимают руки вверх)</w:t>
      </w:r>
    </w:p>
    <w:p w14:paraId="72BB5B4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Где звезда веселый танец свой ведет,</w:t>
      </w:r>
    </w:p>
    <w:p w14:paraId="39CA2F8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(Кружатся)</w:t>
      </w:r>
    </w:p>
    <w:p w14:paraId="08437E0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Снежинки летели прямо на нас -</w:t>
      </w:r>
    </w:p>
    <w:p w14:paraId="38FC6D2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(Делают «фонарики»)</w:t>
      </w:r>
    </w:p>
    <w:p w14:paraId="2383258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Мы отдохнули и будем рисовать сейчас.</w:t>
      </w:r>
    </w:p>
    <w:p w14:paraId="77F30C2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(Выставляют поочередно руки вперед)</w:t>
      </w:r>
    </w:p>
    <w:p w14:paraId="4E557D6B">
      <w:pPr>
        <w:numPr>
          <w:ilvl w:val="0"/>
          <w:numId w:val="6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БД игра «Художники».</w:t>
      </w:r>
    </w:p>
    <w:p w14:paraId="1EBC671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 любое время года природа прекрасна. Поэтому художники часто рисуют картины природы – пейзажи. Сейчас и мы «напишем картину» по эскизу.</w:t>
      </w:r>
    </w:p>
    <w:p w14:paraId="32DCFFE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(У педагога на столе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БД, «эскиз картины» (лист большого цветного картона – «Давайте вместе поиграем» (игры с логич. блоками Дьенеша, стр. 12 «Космос») и дополнительные детали из картона для составления композиции картины (стр. 14)</w:t>
      </w:r>
    </w:p>
    <w:p w14:paraId="2A6F9B02">
      <w:pPr>
        <w:numPr>
          <w:ilvl w:val="0"/>
          <w:numId w:val="7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Дети, рассмотрев эскиз картины, «пишут»свою картину, используя детали будущей картины и необходимые блоки.</w:t>
      </w:r>
    </w:p>
    <w:p w14:paraId="09B343D5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Если на эскизе деталь только обведена (контур детали)– выбирается тонкий блок, если деталь окрашена – толстый блок.</w:t>
      </w:r>
    </w:p>
    <w:p w14:paraId="69C7505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конце работы дети придумывают название картине, рассказывают, что изображено на картине (при наличии дополнительного времени).</w:t>
      </w:r>
    </w:p>
    <w:p w14:paraId="5F7F68EB">
      <w:pPr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Подведение итогов.</w:t>
      </w:r>
    </w:p>
    <w:p w14:paraId="6B91666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9E956AD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Занятие 3</w:t>
      </w:r>
    </w:p>
    <w:p w14:paraId="0DC6559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Игра «Угощение для медвежат»</w:t>
      </w:r>
    </w:p>
    <w:p w14:paraId="050C12D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Цель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68F6A5B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Закреплять прямой и обратный счет в пределах 7, умение соотносить цифры 1-7 с количеством</w:t>
      </w:r>
    </w:p>
    <w:p w14:paraId="3978BB2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Закреплять знания о геометрических фигурах</w:t>
      </w:r>
    </w:p>
    <w:p w14:paraId="7001288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развитие умения сравнивать предметы по одному или нескольким свойствам</w:t>
      </w:r>
    </w:p>
    <w:p w14:paraId="556B2EB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Материалы к занятию: модель числового отрезка; гном Скрут, 7 золотых монет, папка БД «Давайте вместе поиграем» (стр. 10 «9медвежат», 1-9 «логические фигуры» 1 лист, 24-25 «карточки символы свойств» 1 лист).</w:t>
      </w:r>
    </w:p>
    <w:p w14:paraId="72592DC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Ход занятия</w:t>
      </w:r>
    </w:p>
    <w:p w14:paraId="06F200BF">
      <w:pPr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Устный счет.</w:t>
      </w:r>
    </w:p>
    <w:p w14:paraId="560A336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В горных пещерах и в глубине земли живет племя маленьких человечков, которых называют гномами. Гномы ростом не выше ребенка. У них длинные волосы и длинные бороды, они ходят в мохнатых колпачках, красных костюмах и серебряных башмаках. Одного из таких гномов зовут Скрут. Он обожает пересчитывать свои золотые монетки, которые прячет в сундучке. (Выставить героя на доске)</w:t>
      </w:r>
    </w:p>
    <w:p w14:paraId="1E61A6E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(Дети выходят к доске и вместе с педагогом пересчитают нарисованные на доске золотые монеты (их 7, меняя точку начала отсчета (слева направо, справа налево, в хаотичном порядке). Убеждаются, что количество монет не меняется)</w:t>
      </w:r>
    </w:p>
    <w:p w14:paraId="58480F8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Сколько монет у вас получилось?</w:t>
      </w:r>
    </w:p>
    <w:p w14:paraId="3708A35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Как вы думаете, почему всегда получается одинаковое число? (Ни одной монеты не прибавили и не убавили).</w:t>
      </w:r>
    </w:p>
    <w:p w14:paraId="73DA100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А что получится при обратном счете? (Посчитать от 7 до 1 и убедиться, что приходим к той же монете, от которой начинали считать).</w:t>
      </w:r>
    </w:p>
    <w:p w14:paraId="592C71EF">
      <w:pPr>
        <w:numPr>
          <w:ilvl w:val="0"/>
          <w:numId w:val="10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Физкультминутка «Скрут».</w:t>
      </w:r>
    </w:p>
    <w:p w14:paraId="1D79C10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«Кто живет под потолком?» Руки в стороны</w:t>
      </w:r>
    </w:p>
    <w:p w14:paraId="06E33FA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Гном. Руки – «колпачок» над головой</w:t>
      </w:r>
    </w:p>
    <w:p w14:paraId="665C9A0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«У него есть борода?» Руки в стороны</w:t>
      </w:r>
    </w:p>
    <w:p w14:paraId="5432A63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Да. Кисти рук у подбородка</w:t>
      </w:r>
    </w:p>
    <w:p w14:paraId="04ED4D5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«И манишка, и жилет?» Руки в стороны</w:t>
      </w:r>
    </w:p>
    <w:p w14:paraId="472C4A8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Нет. Руки к груди</w:t>
      </w:r>
    </w:p>
    <w:p w14:paraId="631740A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«Как встает он по утрам?» Руки вытянуть вверх</w:t>
      </w:r>
    </w:p>
    <w:p w14:paraId="2EA6BCB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Сам. Руки «в боки»</w:t>
      </w:r>
    </w:p>
    <w:p w14:paraId="35F3B97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«Кто с ним утром кофе пьет?» Руки в стороны</w:t>
      </w:r>
    </w:p>
    <w:p w14:paraId="6694F61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Кот. Пальчики – «усики»</w:t>
      </w:r>
    </w:p>
    <w:p w14:paraId="314A3A6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«И давно он там живет?» Руки в стороны</w:t>
      </w:r>
    </w:p>
    <w:p w14:paraId="0FFDCDA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Год. Указ палец прав. руки вверх</w:t>
      </w:r>
    </w:p>
    <w:p w14:paraId="0A82148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«Кто с ним бегает вдоль крыш?» Руки в стороны</w:t>
      </w:r>
    </w:p>
    <w:p w14:paraId="1CFD37E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Мышь. Ладошки – «ушки»</w:t>
      </w:r>
    </w:p>
    <w:p w14:paraId="764ACE3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«Ну, а как его зовут?» Руки в стороны</w:t>
      </w:r>
    </w:p>
    <w:p w14:paraId="64BDC94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Скрут. Переплести пальцы обеих рук.</w:t>
      </w:r>
    </w:p>
    <w:p w14:paraId="3775649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«Он капризничает, да?» Руки в стороны</w:t>
      </w:r>
    </w:p>
    <w:p w14:paraId="6AFC80A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Ни-ког-да.</w:t>
      </w:r>
    </w:p>
    <w:p w14:paraId="55D145CE">
      <w:pPr>
        <w:numPr>
          <w:ilvl w:val="0"/>
          <w:numId w:val="1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БД игра «Угощение для медвежат».</w:t>
      </w:r>
    </w:p>
    <w:p w14:paraId="5A9F911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Материал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9 изображений медвежат (стр. 10 папки «Давайте вместе поиграем», логические фигуры Дьенеша (стр. 1 той же папки, карточки со знаками символами свойств.</w:t>
      </w:r>
    </w:p>
    <w:p w14:paraId="7BC0099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Однажды к доброму Скруту в гости пришли медвежата. «Чем же мне их угостить?» - засуетился гном. А маленькие медвежата – сладкоежки и очень любят печенье, причем разного цвета, разной формы. Скрут просит нас помочь раздать медвежатам печенья. Давайте угостим их. (Каждому ребенку дать по 1 медвежонку)</w:t>
      </w:r>
    </w:p>
    <w:p w14:paraId="39B48D1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Угощают девочки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печенье в левой и правой лапах должны отличаться только формой. Если в левой лапе у медвежонка круглое печенье, в правой может быть или квадратное, или прямоугольное, или треугольное (не круглое).</w:t>
      </w:r>
    </w:p>
    <w:p w14:paraId="0818ECC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А сейчас угощают мальчики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печенье в лапах медвежат отличается только цветом.</w:t>
      </w:r>
    </w:p>
    <w:p w14:paraId="037BE01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(Для более подготовленной группы детей в дальнейшем условие 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игры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отличие печенья по двум признакам – цвету и форме, цвету и размеру, форме и размеру и т. д.)</w:t>
      </w:r>
    </w:p>
    <w:p w14:paraId="75A0EE83">
      <w:pPr>
        <w:numPr>
          <w:ilvl w:val="0"/>
          <w:numId w:val="1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Подведение итогов.</w:t>
      </w:r>
    </w:p>
    <w:p w14:paraId="61529BD1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F8C35C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КАРТОТЕКА ИГР С БЛОКАМИ ДЬЕНЕША ДЛЯ ДЕТЕЙ 5–7 ЛЕТ</w:t>
      </w:r>
    </w:p>
    <w:p w14:paraId="1CE35AA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14:paraId="5AD805E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Дидактическая игра " Сколько? "</w:t>
      </w:r>
    </w:p>
    <w:p w14:paraId="3FDCC1E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Материал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учебно-игровое пособие блоки Дьенеша.</w:t>
      </w:r>
    </w:p>
    <w:p w14:paraId="1344092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Цель игры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развивать умение задавать вопросы, умение выделять свойства блоков и называть их.</w:t>
      </w:r>
    </w:p>
    <w:p w14:paraId="5A626EE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Описание игры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Дети делятся на две команды. Воспитатель раскладывает логические блоки в любом порядке и предлагает детям придумать вопросы, начинающиеся со слов "Сколько. "</w:t>
      </w:r>
    </w:p>
    <w:p w14:paraId="448280E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 каждый правильный вопрос фишка. Выигрывает команда, набравшая большее количество фишек.</w:t>
      </w:r>
    </w:p>
    <w:p w14:paraId="006ABA1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Варианты вопросов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"Сколько больших блоков?" "Сколько красных блоков в первом ряду?" (по горизонтали, "Сколько круглых маленьких блоков?" и т. д.</w:t>
      </w:r>
    </w:p>
    <w:p w14:paraId="4080C37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Дидактическая игра " ХУДОЖНИКИ ".</w:t>
      </w:r>
    </w:p>
    <w:p w14:paraId="0D9923B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Материал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1FF42614">
      <w:pPr>
        <w:numPr>
          <w:ilvl w:val="0"/>
          <w:numId w:val="1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"Эскизы картин". Листы большого цветного картона.</w:t>
      </w:r>
    </w:p>
    <w:p w14:paraId="39E9BC57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Дополнительные детали из картона для составления композиции картины.</w:t>
      </w:r>
    </w:p>
    <w:p w14:paraId="7F6E3A51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Набор блоков.</w:t>
      </w:r>
    </w:p>
    <w:p w14:paraId="67F3991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Цель игры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35A06EED">
      <w:pPr>
        <w:numPr>
          <w:ilvl w:val="0"/>
          <w:numId w:val="1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развивать умение анализировать форму предметов.</w:t>
      </w:r>
    </w:p>
    <w:p w14:paraId="359B1AAC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развивать умение сравнивать по их свойствам</w:t>
      </w:r>
    </w:p>
    <w:p w14:paraId="63D8F3F6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развивать художественные способности (выбор цвета, фона, расположения (композиции).</w:t>
      </w:r>
    </w:p>
    <w:p w14:paraId="30A41F3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Описание игры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30E50EB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Детям предлагается "написать картины" по эскизам. Одну картину могут "писать" сразу несколько человек.</w:t>
      </w:r>
    </w:p>
    <w:p w14:paraId="6382FB1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Дети выбирают "эскиз" картины, бумагу для фона, детали к будущей картине, необходимые блоки. Если на эскизе деталь только обведена (контур детали)- выбирается тонкий блок, если деталь окрашена - толстый блок. Так, например, к эскизу картины со слонами ребенок возьмет дополнительные 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детали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2 головы слоников, солнышко, озеро, верхушку пальмы, кактус, животное и блоки.</w:t>
      </w:r>
    </w:p>
    <w:p w14:paraId="5C7F535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конце работы художники придумывают название к своим картинам, устраивают выставку</w:t>
      </w:r>
    </w:p>
    <w:p w14:paraId="5E1D7E2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картин, а экскурсовод рассказывает посетителям выставки, что изображено на картине.</w:t>
      </w:r>
    </w:p>
    <w:p w14:paraId="61D354E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Дидактическая игра «МАГАЗИН»</w:t>
      </w:r>
    </w:p>
    <w:p w14:paraId="41C356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Материал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Товар (карточки с изображением предметов). Логические блоки Дьенеша.</w:t>
      </w:r>
    </w:p>
    <w:p w14:paraId="1EA1EC2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Цель игры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6F4247A1">
      <w:pPr>
        <w:numPr>
          <w:ilvl w:val="0"/>
          <w:numId w:val="15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развитие умения выявлять и абстрагировать свойства</w:t>
      </w:r>
    </w:p>
    <w:p w14:paraId="6E92453C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развитие умения рассуждать, аргументировать свой выбор</w:t>
      </w:r>
    </w:p>
    <w:p w14:paraId="1F692E5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Описание игры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5DF4699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Дети приходят в магазин, где представлен большой выбор игрушек. У каждого ребенка 3 логические фигуры "денежки". На одну "денежку" можно купить только одну игрушку.</w:t>
      </w:r>
    </w:p>
    <w:p w14:paraId="00C50CC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Правила покупки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купить можно только такую игрушку, в которой есть хотя бы одно свойство логического блока. Выбор игрушки можно усложнить. По двум свойствам (например, большой квадрат, синий квадрат и т. д.)</w:t>
      </w:r>
    </w:p>
    <w:p w14:paraId="732F7E4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Дидактическая игра «Что изменилось»</w:t>
      </w:r>
    </w:p>
    <w:p w14:paraId="651BC38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Цель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Совершенствовать знания детей о блоках Дьенеша, их цвете, величине, толщине</w:t>
      </w:r>
    </w:p>
    <w:p w14:paraId="4506030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-Развивать мышление.</w:t>
      </w:r>
    </w:p>
    <w:p w14:paraId="4C1B44B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Материал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Набор блоков Дьенеша.</w:t>
      </w:r>
    </w:p>
    <w:p w14:paraId="6C8576A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Ход игры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Перед ребенком на стол выкладывается несколько блоков, которые нужно запомнить, а потом один из блоков исчезает или заменяется на другой, или две блока меняются местами. Ребенок должен заметить изменения.</w:t>
      </w:r>
    </w:p>
    <w:p w14:paraId="4871BBA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Дидактическая игра «Хоровод».</w:t>
      </w:r>
    </w:p>
    <w:p w14:paraId="33385EF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Цель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классификация блоков Дьенеша по двум признакам – цвету, форме; по трём признакам цвету – форме – размеру.</w:t>
      </w:r>
    </w:p>
    <w:p w14:paraId="552FC40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Материал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набор логических блоков Дьенеша.</w:t>
      </w:r>
    </w:p>
    <w:p w14:paraId="6AC3F23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Ход игры.</w:t>
      </w:r>
    </w:p>
    <w:p w14:paraId="0171D1F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Воспитатель предлагает выстроить в веселый хоровод волшебные блоки. Хоровод получится красивым и нарядным.</w:t>
      </w:r>
    </w:p>
    <w:p w14:paraId="2E7955D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Блоки выкладываются по кругу. Произвольно берется любой блок, затем присоединяется блок, в котором будет присутствовать один признак предыдущего блока и так далее. Последний блок должен совпадать с первым блоком, по одному какому – либо признаку. В этом случае игра заканчивается – «хоровод»закрыт.</w:t>
      </w:r>
    </w:p>
    <w:p w14:paraId="0DB793F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Дидактическая игра «Второй ряд»</w:t>
      </w:r>
    </w:p>
    <w:p w14:paraId="43D8C01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Задачи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0B2CCF1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-Развивать умение анализировать, выделять свойства блоков, находить блок, отличающийся по одному признаку.</w:t>
      </w:r>
    </w:p>
    <w:p w14:paraId="7830CF6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Материал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Набор логических блоков Дьенеша.</w:t>
      </w:r>
    </w:p>
    <w:p w14:paraId="4AF35E2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Ход игры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Выложить в ряд 5-6 любых фигур. Построить под ними второй ряд, но так, чтобы под каждой фигурой верхнего ряда оказалась фигура другой формы (цвета, размера); такой же формы, но другого цвета (размера); другая по цвету и размеру; не такая по форме, размеру, цвету.</w:t>
      </w:r>
    </w:p>
    <w:p w14:paraId="7AD37B4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Дидактическая игра «Найди клад».</w:t>
      </w:r>
    </w:p>
    <w:p w14:paraId="14D767A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Задачи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Совершенствовать знания детей о блоках, их цвете, величине, толщине. Развивать мышление.</w:t>
      </w:r>
    </w:p>
    <w:p w14:paraId="010A8DF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Материал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Набор блоков Дьенеша.</w:t>
      </w:r>
    </w:p>
    <w:p w14:paraId="7D4384F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Выкладываем перед ребенком 8 логических блоков Дьенеша, и пока он не видит, под одним из них прячем «клад» (монетку, камешек, вырезанную картинку и т. п.). Ребенок должен задавать вам наводящие вопросы, а вы можете отвечать только «да» или «нет»: «Клад под синим блоком?» - «Нет», «Под красным?» - «Нет». Ребенок делает вывод, что клад под желтым блоком, и расспрашивает дальше про размер, форму и толщину. Затем «клад» прячет ребенок, а воспитатель задает наводящие вопросы.</w:t>
      </w:r>
    </w:p>
    <w:p w14:paraId="1D50443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Затем в эту игру могут играть сами дети, соревнуясь в нахождении клада.</w:t>
      </w:r>
    </w:p>
    <w:p w14:paraId="0B22DAF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Дидактическая игра «Игра с одним обручем»</w:t>
      </w:r>
    </w:p>
    <w:p w14:paraId="453680D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Задачи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Развивать умение разбивать множество по одному свойству на два подмножества, производить логическую операцию «не».</w:t>
      </w:r>
    </w:p>
    <w:p w14:paraId="0CA0327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Материал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Обруч, комплект логических блоков Дьенеша.</w:t>
      </w:r>
    </w:p>
    <w:p w14:paraId="7B07417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Ход игры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У каждого ребёнка в руке один блок. Перед началом игры выясняют, какая часть игрового листа находится внутри обруча и вне его, устанавливают 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правила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например, располагать блоки так, чтобы все красные блоки (и только они) оказались вне обруча. После расположения всех блоков спросить: «Какие блоки лежат внутри обруча? Какие блоки оказались вне обруча? (Предполагается 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ответ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 «вне обруча лежат все не красные блоки»). При повторении игры дети могут сами выбирать, какие блоки положить внутри обруча, а какие снаружи.</w:t>
      </w:r>
    </w:p>
    <w:p w14:paraId="5F081B1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Дидактическая игра «Игра с двумя обручами»</w:t>
      </w:r>
    </w:p>
    <w:p w14:paraId="2ED5AC0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Задачи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Развитие умения разбивать множество по двум совместимым свойствам, производить логические операции «не», «и», «или».</w:t>
      </w:r>
    </w:p>
    <w:p w14:paraId="7D72BAE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Материал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2 обруча, комплект логических блоков Дьенеша.</w:t>
      </w:r>
    </w:p>
    <w:p w14:paraId="54053C3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Ход игры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перед началом игры необходимо выяснить, где находятся четыре области, определяемые на игровом листе двумя обручами, а 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именно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внутри обоих обручей; внутри красного, но вне зеленого обруча; внутри зеленого, но вне красного обруча и вне обоих обручей (эти области нужно обвести указкой).</w:t>
      </w:r>
    </w:p>
    <w:p w14:paraId="6D0AE25F">
      <w:pPr>
        <w:numPr>
          <w:ilvl w:val="0"/>
          <w:numId w:val="16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Рассказать правило игры. Например, расположить блоки так, чтобы внутри красного обруча оказались все красные блоки, а внутри зеленого все круглые.</w:t>
      </w:r>
    </w:p>
    <w:p w14:paraId="71F9A866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после решения практической задачи по расположению блоков дети рассказывают о том, какие блоки лежат внутри обоих обручей; внутри зеленого, но вне красного обруча; Игру с двумя обручами целесообразно проводить много раз, варьируя правила игры.</w:t>
      </w:r>
    </w:p>
    <w:p w14:paraId="53B39A8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«Цепочка».</w:t>
      </w:r>
    </w:p>
    <w:p w14:paraId="68DEDCF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Цель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Развитие умения анализировать, выделять свойства блоков, находить блоки по заданному признаку.</w:t>
      </w:r>
    </w:p>
    <w:p w14:paraId="171514E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Материал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Набор логических блоков Дьеныша.</w:t>
      </w:r>
    </w:p>
    <w:p w14:paraId="396A536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 произвольно выбранного блока постарайтесь построить как можно более длинную цепочку. Варианты построения 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цепочки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 w14:paraId="29EE947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Чтобы рядом не было блоков одинаковой формы (цвета, размера, толщины);</w:t>
      </w:r>
    </w:p>
    <w:p w14:paraId="482FC78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Чтобы рядом не было одинаковых по форме и цвету блоков (по цвету и размеру, по размеру и толщине и т. п.);</w:t>
      </w:r>
    </w:p>
    <w:p w14:paraId="4A03B74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Чтобы рядом были блоки одинаковые по размеру, но разные по форме и т. д. ;</w:t>
      </w:r>
    </w:p>
    <w:p w14:paraId="36AF82C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Чтобы рядом были блоки одинакового цвета и размера, но разной формы (одинакового размера, но разного цвета).</w:t>
      </w:r>
    </w:p>
    <w:p w14:paraId="04A4EB3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Игра «Украсим елку бусами»</w:t>
      </w:r>
    </w:p>
    <w:p w14:paraId="5229BE5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Материал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Изображение елки, 15 карточек с символами, комплект логических блоков.</w:t>
      </w:r>
    </w:p>
    <w:p w14:paraId="60F05BB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Цель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Развитие умения выявлять и абстрагировать свойства. Умение «читать схему». Закрепление навыков порядкового счета.</w:t>
      </w:r>
    </w:p>
    <w:p w14:paraId="492242B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Ход игры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Надо украсить елку бусами. На елке должно быть 5 рядов бус. В каждом ряду три бусинки. Цифра на карточке указывает порядковый номер нитки бус (счет начинаем с верхушки елки). Повесим первый ряд бус (карточки с цифрой 1). Закрашенный кружок показывает нам место бусинки на ниточке. Первая бусинка маленький желтый круг, вторая большой желтый квадрат, третья маленький желтый треугольник. Аналогично развешиваем остальные бусы.</w:t>
      </w:r>
    </w:p>
    <w:p w14:paraId="6CD13E7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Дидактическая игра «Найди меня».</w:t>
      </w:r>
    </w:p>
    <w:p w14:paraId="3886BC8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Цель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Развитие умение читать кодовое обозначение блоков и находить соответствующий блок.</w:t>
      </w:r>
    </w:p>
    <w:p w14:paraId="1A1E84C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Материал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Набор блоков, 3 экземпляра кодовых карточек (2 – с обычным кодом, 1 – с кодом отрицания).</w:t>
      </w:r>
    </w:p>
    <w:p w14:paraId="5831583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Ход игры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Дети делятся на две группы. Одна берет карточки, другая – блоки. Дети первой группы по очереди читают (раскодируют) карточки. Блоки, блоки разные: желтые, синие и красные. Всем нам они знакомые. Найдите меня. Ребенок из второй группы, у которого оказался соответствующий блок, выходит и показывает блок.</w:t>
      </w:r>
    </w:p>
    <w:p w14:paraId="72F0A98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Игра «Спасатели приходят на помощь»</w:t>
      </w:r>
    </w:p>
    <w:p w14:paraId="11E8BB4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Цель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Развивать умение расшифровывать информацию, заданную в знаках-символах.</w:t>
      </w:r>
    </w:p>
    <w:p w14:paraId="41D3DE1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Ход игры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 Дети выбирают карточку и расшифровывают информацию на ней. Затем выбирают нужные блоки и делают модель транспорта.</w:t>
      </w:r>
    </w:p>
    <w:p w14:paraId="28BE2D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A62EE"/>
    <w:multiLevelType w:val="multilevel"/>
    <w:tmpl w:val="011A62EE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03C0F42"/>
    <w:multiLevelType w:val="multilevel"/>
    <w:tmpl w:val="103C0F4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0511DAC"/>
    <w:multiLevelType w:val="multilevel"/>
    <w:tmpl w:val="10511DAC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749771E"/>
    <w:multiLevelType w:val="multilevel"/>
    <w:tmpl w:val="1749771E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66466A2"/>
    <w:multiLevelType w:val="multilevel"/>
    <w:tmpl w:val="366466A2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F670207"/>
    <w:multiLevelType w:val="multilevel"/>
    <w:tmpl w:val="3F670207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F3F747E"/>
    <w:multiLevelType w:val="multilevel"/>
    <w:tmpl w:val="4F3F747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53AF175A"/>
    <w:multiLevelType w:val="multilevel"/>
    <w:tmpl w:val="53AF175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56170957"/>
    <w:multiLevelType w:val="multilevel"/>
    <w:tmpl w:val="56170957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6C5369BA"/>
    <w:multiLevelType w:val="multilevel"/>
    <w:tmpl w:val="6C5369BA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6D0E069D"/>
    <w:multiLevelType w:val="multilevel"/>
    <w:tmpl w:val="6D0E069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6DF179C4"/>
    <w:multiLevelType w:val="multilevel"/>
    <w:tmpl w:val="6DF179C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6EFB5920"/>
    <w:multiLevelType w:val="multilevel"/>
    <w:tmpl w:val="6EFB59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70F07BB8"/>
    <w:multiLevelType w:val="multilevel"/>
    <w:tmpl w:val="70F07BB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719A6B94"/>
    <w:multiLevelType w:val="multilevel"/>
    <w:tmpl w:val="719A6B9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72F32715"/>
    <w:multiLevelType w:val="multilevel"/>
    <w:tmpl w:val="72F32715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13"/>
  </w:num>
  <w:num w:numId="5">
    <w:abstractNumId w:val="8"/>
  </w:num>
  <w:num w:numId="6">
    <w:abstractNumId w:val="5"/>
  </w:num>
  <w:num w:numId="7">
    <w:abstractNumId w:val="11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2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60EEE"/>
    <w:rsid w:val="000909FE"/>
    <w:rsid w:val="00271CE4"/>
    <w:rsid w:val="00540E5E"/>
    <w:rsid w:val="006A197B"/>
    <w:rsid w:val="00800A02"/>
    <w:rsid w:val="00895BC4"/>
    <w:rsid w:val="00917243"/>
    <w:rsid w:val="00960EEE"/>
    <w:rsid w:val="00C23E51"/>
    <w:rsid w:val="00C316DD"/>
    <w:rsid w:val="0A61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2309</Words>
  <Characters>13163</Characters>
  <Lines>109</Lines>
  <Paragraphs>30</Paragraphs>
  <TotalTime>4</TotalTime>
  <ScaleCrop>false</ScaleCrop>
  <LinksUpToDate>false</LinksUpToDate>
  <CharactersWithSpaces>15442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2020-01-22T08:05:00Z</dcterms:created>
  <dc:creator>User</dc:creator>
  <cp:lastModifiedBy>Артем live</cp:lastModifiedBy>
  <dcterms:modified xsi:type="dcterms:W3CDTF">2024-12-14T16:37:59Z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DFC7E2B9FFBB453483DF0A5CF6F9B41B_12</vt:lpwstr>
  </property>
</Properties>
</file>