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«Жизнь в тупике»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Профилактика употребления ПАВ несовершеннолетними.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18F5">
        <w:rPr>
          <w:rFonts w:ascii="Times New Roman" w:hAnsi="Times New Roman" w:cs="Times New Roman"/>
          <w:sz w:val="28"/>
          <w:szCs w:val="28"/>
        </w:rPr>
        <w:t xml:space="preserve">формирование у подростков ценностного отношения к своему здоровью, устойчивого неприятия </w:t>
      </w:r>
      <w:proofErr w:type="spellStart"/>
      <w:r w:rsidRPr="00BE18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E18F5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E18F5">
        <w:rPr>
          <w:rFonts w:ascii="Times New Roman" w:hAnsi="Times New Roman" w:cs="Times New Roman"/>
          <w:sz w:val="28"/>
          <w:szCs w:val="28"/>
        </w:rPr>
        <w:t xml:space="preserve">: пополнить знания о пагубном влиянии </w:t>
      </w:r>
      <w:proofErr w:type="spellStart"/>
      <w:r w:rsidRPr="00BE18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E18F5">
        <w:rPr>
          <w:rFonts w:ascii="Times New Roman" w:hAnsi="Times New Roman" w:cs="Times New Roman"/>
          <w:sz w:val="28"/>
          <w:szCs w:val="28"/>
        </w:rPr>
        <w:t xml:space="preserve"> веществ на физическое и психическое здоровье.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Развивать умение логически мыслить, отстаивать собственную точку зрения; вести дискуссию аргументировано, уважительно по отношению к оппоненту.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Воспитывать непримиримое отношение к асоциальным явлениям.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E18F5"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E18F5">
        <w:rPr>
          <w:rFonts w:ascii="Times New Roman" w:hAnsi="Times New Roman" w:cs="Times New Roman"/>
          <w:sz w:val="28"/>
          <w:szCs w:val="28"/>
        </w:rPr>
        <w:t xml:space="preserve">: телевизор, записи видеороликов, доска, маркеры, надписи на листах бумаги с </w:t>
      </w:r>
      <w:proofErr w:type="gramStart"/>
      <w:r w:rsidRPr="00BE18F5">
        <w:rPr>
          <w:rFonts w:ascii="Times New Roman" w:hAnsi="Times New Roman" w:cs="Times New Roman"/>
          <w:sz w:val="28"/>
          <w:szCs w:val="28"/>
        </w:rPr>
        <w:t>надписями</w:t>
      </w:r>
      <w:proofErr w:type="gramEnd"/>
      <w:r w:rsidRPr="00BE18F5">
        <w:rPr>
          <w:rFonts w:ascii="Times New Roman" w:hAnsi="Times New Roman" w:cs="Times New Roman"/>
          <w:sz w:val="28"/>
          <w:szCs w:val="28"/>
        </w:rPr>
        <w:t xml:space="preserve"> «Что делать?», «Что происходит?», «Кто виноват?» и листы с цитатами, дающими на них ответ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E18F5">
        <w:rPr>
          <w:rFonts w:ascii="Times New Roman" w:hAnsi="Times New Roman" w:cs="Times New Roman"/>
          <w:sz w:val="28"/>
          <w:szCs w:val="28"/>
        </w:rPr>
        <w:t>фломастеры, листы цветной двусторонней бумаги.</w:t>
      </w:r>
    </w:p>
    <w:p w:rsidR="00357F6E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BE18F5">
        <w:rPr>
          <w:rFonts w:ascii="Times New Roman" w:hAnsi="Times New Roman" w:cs="Times New Roman"/>
          <w:sz w:val="28"/>
          <w:szCs w:val="28"/>
        </w:rPr>
        <w:t>. Вступительное слово. Добрый день, дорогие гости и уча</w:t>
      </w:r>
      <w:r>
        <w:rPr>
          <w:rFonts w:ascii="Times New Roman" w:hAnsi="Times New Roman" w:cs="Times New Roman"/>
          <w:sz w:val="28"/>
          <w:szCs w:val="28"/>
        </w:rPr>
        <w:t>стники заседания круглого стола</w:t>
      </w:r>
      <w:r w:rsidRPr="00BE18F5">
        <w:rPr>
          <w:rFonts w:ascii="Times New Roman" w:hAnsi="Times New Roman" w:cs="Times New Roman"/>
          <w:sz w:val="28"/>
          <w:szCs w:val="28"/>
        </w:rPr>
        <w:t xml:space="preserve"> «Жизнь в тупике». Сегодня нам предстоит серьёзный разговор. Предлагаю вашему вниманию видеоролик, из которого мы узнаем тему предстоящего разговора.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 xml:space="preserve"> </w:t>
      </w:r>
      <w:r w:rsidRPr="00BE18F5">
        <w:rPr>
          <w:rFonts w:ascii="Times New Roman" w:hAnsi="Times New Roman" w:cs="Times New Roman"/>
          <w:b/>
          <w:sz w:val="28"/>
          <w:szCs w:val="28"/>
        </w:rPr>
        <w:t>Просмотр фрагмента видеоролика о Великой Отечественной войне.</w:t>
      </w:r>
      <w:r w:rsidRPr="00BE18F5">
        <w:rPr>
          <w:rFonts w:ascii="Times New Roman" w:hAnsi="Times New Roman" w:cs="Times New Roman"/>
          <w:sz w:val="28"/>
          <w:szCs w:val="28"/>
        </w:rPr>
        <w:t xml:space="preserve">  Беседа с участниками круглого стола </w:t>
      </w:r>
      <w:r>
        <w:rPr>
          <w:rFonts w:ascii="Times New Roman" w:hAnsi="Times New Roman" w:cs="Times New Roman"/>
          <w:sz w:val="28"/>
          <w:szCs w:val="28"/>
        </w:rPr>
        <w:t>по содержанию видеоролика. Тема</w:t>
      </w:r>
      <w:r w:rsidRPr="00BE18F5">
        <w:rPr>
          <w:rFonts w:ascii="Times New Roman" w:hAnsi="Times New Roman" w:cs="Times New Roman"/>
          <w:sz w:val="28"/>
          <w:szCs w:val="28"/>
        </w:rPr>
        <w:t xml:space="preserve"> его – война, в которой нет победителей, миллионы искалеченных судеб, миллионы погибших. И в наши дни против нашего народа ведется крупномасштабная информационная война через средства массовой информации. Война с нашим сознанием, где танк бессилен против телевизора, интернета. Пули и снаряды в этой войне: алкоголизм, </w:t>
      </w:r>
      <w:proofErr w:type="spellStart"/>
      <w:r w:rsidRPr="00BE18F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E18F5">
        <w:rPr>
          <w:rFonts w:ascii="Times New Roman" w:hAnsi="Times New Roman" w:cs="Times New Roman"/>
          <w:sz w:val="28"/>
          <w:szCs w:val="28"/>
        </w:rPr>
        <w:t xml:space="preserve">, наркотики – направлены против самой незащищенной части нашего общества – против нашей молодежи. Последствия печальны. Любая война – это захват чужой территории с её природными и энергетическими ресурсами и геноцид проживающего на ней народа. 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Разминка. Игра «Пирамида».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 xml:space="preserve">Я выберу одного из вас. Он выйдет на середину комнаты и пригласит к себе двух участников. Те двое выберут себе каждый по двое участников и т.д. Таким образом, каждый приглашенный должен пригласить к себе еще по два человека. Игра заканчивается, когда не останется никого, кто еще сидит на месте. Отлично, вот вы все в кругу. Посмотрите, как мало времени вам потребовалось, чтобы поднять всех присутствующих со своих мест. </w:t>
      </w:r>
      <w:r w:rsidRPr="00BE18F5">
        <w:rPr>
          <w:rFonts w:ascii="Times New Roman" w:hAnsi="Times New Roman" w:cs="Times New Roman"/>
          <w:sz w:val="28"/>
          <w:szCs w:val="28"/>
        </w:rPr>
        <w:lastRenderedPageBreak/>
        <w:t>Примерно также происходит втягивание людей в употребление ПАВ, причем распространение наркомании становится похожим на распространение инфекционной болезни, когда от каждого потребителя наркотиков могут «заразиться» несколько людей.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Социологический опрос.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1.Считаете ли вы, что в нашем городе существует проблема наркомании? («да», «нет»)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2.Считаете ли вы, что проблема наркомании в нашем городе усугубилась за последние годы? («да», «нет», «не знаю»)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3.Как вы относитесь к людям, которые употребляют наркотики, алкоголь, табак? («с интересом», «с сочувствием», «С осуждением», «безразлично»)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4.Есть ли в вашей компании ребята, которые употребляют наркотики, алкоголь, табак? («да», «нет», «не знаю»)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5.Считаете ли вы, необходимо получать информацию о негативном влиянии наркотиков, алкоголя, табака? («да», «нет», «безразлично») Если «да», то от кого? (сверстников, педагогов, родителей, специалистов (психологов, врачей, наркологов, правоохранительных органов)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Статистика употребления ПАВ несовершеннолетними по г. Междуреченску. Опросник проводится предварительно. На мероприятии озвучиваются результаты опроса.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ВЫСТУПЛЕНИЕ МЕДИЦИНСКОГО РАБОТНИКА ЦЕНТРА.</w:t>
      </w:r>
    </w:p>
    <w:p w:rsidR="00357F6E" w:rsidRPr="00BE18F5" w:rsidRDefault="00357F6E" w:rsidP="00357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МОЗГОВОЙ ШТУРМ.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1.Скажите, пожалуйста, зачем подростки начинают употреблять наркотики, алкоголь, табак?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(Ответы подростков)</w:t>
      </w:r>
    </w:p>
    <w:p w:rsidR="00357F6E" w:rsidRPr="00BE18F5" w:rsidRDefault="00357F6E" w:rsidP="00357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ПРИЧИНЫ УПОТРЕБЛЕНИЯ ПАВ: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любопытство;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солидарность, чтобы, как все;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назло;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не хватает понимания близких;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неблагополучная семья;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желание соответствовать определенному образу жизни;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желание казаться взрослее;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lastRenderedPageBreak/>
        <w:t>- желание ослабить самоконтроль;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желание расслабиться;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для смелости;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 xml:space="preserve">- снять боль и т.д. </w:t>
      </w:r>
      <w:r w:rsidRPr="00BE18F5">
        <w:rPr>
          <w:rFonts w:ascii="Times New Roman" w:hAnsi="Times New Roman" w:cs="Times New Roman"/>
          <w:b/>
          <w:sz w:val="28"/>
          <w:szCs w:val="28"/>
        </w:rPr>
        <w:t>Озв</w:t>
      </w:r>
      <w:r>
        <w:rPr>
          <w:rFonts w:ascii="Times New Roman" w:hAnsi="Times New Roman" w:cs="Times New Roman"/>
          <w:b/>
          <w:sz w:val="28"/>
          <w:szCs w:val="28"/>
        </w:rPr>
        <w:t>ученные причины подростки пишут</w:t>
      </w:r>
      <w:r w:rsidRPr="00BE18F5">
        <w:rPr>
          <w:rFonts w:ascii="Times New Roman" w:hAnsi="Times New Roman" w:cs="Times New Roman"/>
          <w:b/>
          <w:sz w:val="28"/>
          <w:szCs w:val="28"/>
        </w:rPr>
        <w:t xml:space="preserve"> на доске.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Какой бы причиной подросток не мотивировал употребление наркотика, алкоголя, табака, ЗНАЙТЕ: УПОТРЕБЛЕНИЕ ПАВ НЕУМОЛИМО ВЕДЕТ К ТОМУ, ЧТО ВОЗНИКАЮТ ЕЩЕ БОЛЬШИЕ ПРОБЛЕМЫ.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ВЫСТУПЛЕНИЕ ЮРИСТА ЦЕНТРА.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2.Какие проблемы возникают при злоупотреблении ПАВ?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3123"/>
        <w:gridCol w:w="3125"/>
      </w:tblGrid>
      <w:tr w:rsidR="00357F6E" w:rsidRPr="00BE18F5" w:rsidTr="0065433B">
        <w:tc>
          <w:tcPr>
            <w:tcW w:w="9571" w:type="dxa"/>
            <w:gridSpan w:val="3"/>
          </w:tcPr>
          <w:p w:rsidR="00357F6E" w:rsidRPr="00BE18F5" w:rsidRDefault="00357F6E" w:rsidP="00654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F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зависимости</w:t>
            </w:r>
          </w:p>
        </w:tc>
      </w:tr>
      <w:tr w:rsidR="00357F6E" w:rsidRPr="00BE18F5" w:rsidTr="0065433B">
        <w:tc>
          <w:tcPr>
            <w:tcW w:w="3190" w:type="dxa"/>
          </w:tcPr>
          <w:p w:rsidR="00357F6E" w:rsidRPr="00BE18F5" w:rsidRDefault="00357F6E" w:rsidP="00654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F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90" w:type="dxa"/>
          </w:tcPr>
          <w:p w:rsidR="00357F6E" w:rsidRPr="00BE18F5" w:rsidRDefault="00357F6E" w:rsidP="00654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F5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после прекращения приема</w:t>
            </w:r>
          </w:p>
        </w:tc>
        <w:tc>
          <w:tcPr>
            <w:tcW w:w="3191" w:type="dxa"/>
          </w:tcPr>
          <w:p w:rsidR="00357F6E" w:rsidRPr="00BE18F5" w:rsidRDefault="00357F6E" w:rsidP="00654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F5">
              <w:rPr>
                <w:rFonts w:ascii="Times New Roman" w:hAnsi="Times New Roman" w:cs="Times New Roman"/>
                <w:b/>
                <w:sz w:val="28"/>
                <w:szCs w:val="28"/>
              </w:rPr>
              <w:t>Чем люди жертвуют ради продолжения употребления</w:t>
            </w:r>
          </w:p>
        </w:tc>
      </w:tr>
    </w:tbl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BE1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Курение табака.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Зависимость, дискомфорт, здоровье, деньги, любовь, дружба, семья.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Алкоголь.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Зависимость, деньги, похмелье.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Наркотики.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Зависимость, ухудшение здоровья, «ломка».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Pr="00BE18F5">
        <w:rPr>
          <w:rFonts w:ascii="Times New Roman" w:hAnsi="Times New Roman" w:cs="Times New Roman"/>
          <w:sz w:val="28"/>
          <w:szCs w:val="28"/>
        </w:rPr>
        <w:t xml:space="preserve">Подвести итоги нашего разговора я попрошу вас, разбившись на две группы, ответить на извечные русские вопросы «Что происходит? КТО виноват? Что делать?», разложив под этими вопросами таблички с надписями- цитатами, высказываниями из разных источников о ситуации в обществе по употреблению </w:t>
      </w:r>
      <w:proofErr w:type="spellStart"/>
      <w:r w:rsidRPr="00BE18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E18F5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357F6E" w:rsidRPr="00BE18F5" w:rsidRDefault="00357F6E" w:rsidP="00357F6E">
      <w:pPr>
        <w:rPr>
          <w:rFonts w:ascii="Times New Roman" w:hAnsi="Times New Roman" w:cs="Times New Roman"/>
          <w:b/>
          <w:sz w:val="28"/>
          <w:szCs w:val="28"/>
        </w:rPr>
      </w:pPr>
      <w:r w:rsidRPr="00BE18F5">
        <w:rPr>
          <w:rFonts w:ascii="Times New Roman" w:hAnsi="Times New Roman" w:cs="Times New Roman"/>
          <w:b/>
          <w:sz w:val="28"/>
          <w:szCs w:val="28"/>
        </w:rPr>
        <w:t>3.Что можно сделать, чтобы решить те же самые проблемы, не употребляя ПАВ?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(Ответы подростков)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Встретиться с друзьями.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Послушать любимую музыку.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Поиграть на компьютере.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Сходить в спорткомплекс.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lastRenderedPageBreak/>
        <w:t>- Сходить на дискотеку.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Посмотреть интересный фильм.</w:t>
      </w:r>
    </w:p>
    <w:p w:rsidR="00357F6E" w:rsidRPr="00BE18F5" w:rsidRDefault="00357F6E" w:rsidP="00357F6E">
      <w:pPr>
        <w:rPr>
          <w:rFonts w:ascii="Times New Roman" w:hAnsi="Times New Roman" w:cs="Times New Roman"/>
          <w:sz w:val="28"/>
          <w:szCs w:val="28"/>
        </w:rPr>
      </w:pPr>
      <w:r w:rsidRPr="00BE18F5">
        <w:rPr>
          <w:rFonts w:ascii="Times New Roman" w:hAnsi="Times New Roman" w:cs="Times New Roman"/>
          <w:sz w:val="28"/>
          <w:szCs w:val="28"/>
        </w:rPr>
        <w:t>- Почитать увлекательную книгу.</w:t>
      </w:r>
    </w:p>
    <w:p w:rsidR="002C56F0" w:rsidRDefault="00357F6E" w:rsidP="00357F6E">
      <w:r w:rsidRPr="00BE18F5">
        <w:rPr>
          <w:rFonts w:ascii="Times New Roman" w:hAnsi="Times New Roman" w:cs="Times New Roman"/>
          <w:sz w:val="28"/>
          <w:szCs w:val="28"/>
        </w:rPr>
        <w:t xml:space="preserve">          То есть, у каждого есть свои способы получения положительных эмоций. Когда у вас подъем настроения, то обычно жизнь вам кажется прекрасной, у вас нет проблем, и вы не совершаете не обдуманных поступков. Как только настроение падает, вам начинает казаться, что вам досталась самая плохая школа, самые плохие родители и т.д. В этот момент очень важно, кто находится рядом с вами. Если человека поддержат, услышат, то все будет хорошо. Завершить наш очень серьезный разговор я предлагаю на позитиве. Вам необходимо из листа цветной бумаги вырезать ладонь и написать на ней пожелания воображаемому собеседнику таким образом, чтобы у него не осталось сомнений в том, что нет тупиковых ситуаций. Из любого тупика есть выход.</w:t>
      </w:r>
    </w:p>
    <w:sectPr w:rsidR="002C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0"/>
    <w:rsid w:val="002C56F0"/>
    <w:rsid w:val="00357F6E"/>
    <w:rsid w:val="00B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3FB"/>
  <w15:chartTrackingRefBased/>
  <w15:docId w15:val="{5C5A33E6-F5FD-4829-869E-F29B2621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</dc:creator>
  <cp:keywords/>
  <dc:description/>
  <cp:lastModifiedBy>SRC</cp:lastModifiedBy>
  <cp:revision>2</cp:revision>
  <dcterms:created xsi:type="dcterms:W3CDTF">2024-12-16T01:43:00Z</dcterms:created>
  <dcterms:modified xsi:type="dcterms:W3CDTF">2024-12-16T01:45:00Z</dcterms:modified>
</cp:coreProperties>
</file>