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46ABC" w14:textId="4E136F31" w:rsidR="006526B1" w:rsidRDefault="00D317CA" w:rsidP="00D317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7CA">
        <w:rPr>
          <w:rFonts w:ascii="Times New Roman" w:hAnsi="Times New Roman" w:cs="Times New Roman"/>
          <w:b/>
          <w:bCs/>
          <w:sz w:val="24"/>
          <w:szCs w:val="24"/>
        </w:rPr>
        <w:t>ТЕХНОЛОГИЯ ЭТИЧЕСКОГО ДИАЛОГА КАК МЕХАНИЗМ НРАВСТВЕННОГО РАЗВИТИЯ ЛИЧНОСТИ ВО ВНЕКЛАССНОЙ ДЕЯТЕЛЬНОСТИ</w:t>
      </w:r>
    </w:p>
    <w:p w14:paraId="680FE0B7" w14:textId="496A2BA4" w:rsidR="00D317CA" w:rsidRPr="00D317CA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17CA">
        <w:rPr>
          <w:rFonts w:ascii="Times New Roman" w:hAnsi="Times New Roman" w:cs="Times New Roman"/>
          <w:sz w:val="24"/>
          <w:szCs w:val="24"/>
        </w:rPr>
        <w:t>Проблема духовно-нравственного воспитания в образовании актуальна, так как на становление нравственной сферы ребенка постоянно оказывается сильное воздействие, как положительное, так и отрицательное. Базовые 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317CA">
        <w:rPr>
          <w:rFonts w:ascii="Times New Roman" w:hAnsi="Times New Roman" w:cs="Times New Roman"/>
          <w:sz w:val="24"/>
          <w:szCs w:val="24"/>
        </w:rPr>
        <w:t>ховные и нравственные характеристики личности выражаются в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317CA">
        <w:rPr>
          <w:rFonts w:ascii="Times New Roman" w:hAnsi="Times New Roman" w:cs="Times New Roman"/>
          <w:sz w:val="24"/>
          <w:szCs w:val="24"/>
        </w:rPr>
        <w:t xml:space="preserve">сти и поведении, подвергаются постоянному воздействию. </w:t>
      </w:r>
    </w:p>
    <w:p w14:paraId="625A21AB" w14:textId="77777777" w:rsidR="00D317CA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17CA">
        <w:rPr>
          <w:rFonts w:ascii="Times New Roman" w:hAnsi="Times New Roman" w:cs="Times New Roman"/>
          <w:sz w:val="24"/>
          <w:szCs w:val="24"/>
        </w:rPr>
        <w:t>В учебно-воспитательном процессе гарантированность в достижении педагогических целей осуществляется через педагогические технологии, которые представляют систему, в которой классификация происходит по преобладающему методу. Технология, позволяющая воспитателю и воспитаннику на занятие находиться в диалогическом взаимодействии, где возможно осуществить:</w:t>
      </w:r>
    </w:p>
    <w:p w14:paraId="13226BEF" w14:textId="77777777" w:rsidR="00D317CA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A">
        <w:rPr>
          <w:rFonts w:ascii="Times New Roman" w:hAnsi="Times New Roman" w:cs="Times New Roman"/>
          <w:sz w:val="24"/>
          <w:szCs w:val="24"/>
        </w:rPr>
        <w:t xml:space="preserve"> ‒ поиск нравственной истины; </w:t>
      </w:r>
    </w:p>
    <w:p w14:paraId="7623F24F" w14:textId="77777777" w:rsidR="00D317CA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A">
        <w:rPr>
          <w:rFonts w:ascii="Times New Roman" w:hAnsi="Times New Roman" w:cs="Times New Roman"/>
          <w:sz w:val="24"/>
          <w:szCs w:val="24"/>
        </w:rPr>
        <w:t>‒ стимулировать детей на этические суждения;</w:t>
      </w:r>
    </w:p>
    <w:p w14:paraId="70D18DAE" w14:textId="77777777" w:rsidR="00D317CA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A">
        <w:rPr>
          <w:rFonts w:ascii="Times New Roman" w:hAnsi="Times New Roman" w:cs="Times New Roman"/>
          <w:sz w:val="24"/>
          <w:szCs w:val="24"/>
        </w:rPr>
        <w:t xml:space="preserve"> ‒ создать атмосферу доверия и взаимопонимания;</w:t>
      </w:r>
    </w:p>
    <w:p w14:paraId="3D7D0138" w14:textId="77777777" w:rsidR="00476E62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A">
        <w:rPr>
          <w:rFonts w:ascii="Times New Roman" w:hAnsi="Times New Roman" w:cs="Times New Roman"/>
          <w:sz w:val="24"/>
          <w:szCs w:val="24"/>
        </w:rPr>
        <w:t xml:space="preserve"> ‒ актуализировать значимые этапы на пути осмысления нравственности; осуществимо благодаря психолого-педагогической технологии этического диалога, созданной доктором педагогических наук А.И. </w:t>
      </w:r>
      <w:proofErr w:type="spellStart"/>
      <w:r w:rsidRPr="00D317CA">
        <w:rPr>
          <w:rFonts w:ascii="Times New Roman" w:hAnsi="Times New Roman" w:cs="Times New Roman"/>
          <w:sz w:val="24"/>
          <w:szCs w:val="24"/>
        </w:rPr>
        <w:t>Шемшуриной</w:t>
      </w:r>
      <w:proofErr w:type="spellEnd"/>
      <w:r w:rsidRPr="00D317CA">
        <w:rPr>
          <w:rFonts w:ascii="Times New Roman" w:hAnsi="Times New Roman" w:cs="Times New Roman"/>
          <w:sz w:val="24"/>
          <w:szCs w:val="24"/>
        </w:rPr>
        <w:t xml:space="preserve">. </w:t>
      </w:r>
      <w:r w:rsidR="00476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D317CA">
        <w:rPr>
          <w:rFonts w:ascii="Times New Roman" w:hAnsi="Times New Roman" w:cs="Times New Roman"/>
          <w:sz w:val="24"/>
          <w:szCs w:val="24"/>
        </w:rPr>
        <w:t>«Такая технология направлена на стимулирование этических суждений детей, самостоятельного, обоснованного рассуждения, на актуализацию</w:t>
      </w:r>
      <w:r w:rsidR="00476E62">
        <w:rPr>
          <w:rFonts w:ascii="Times New Roman" w:hAnsi="Times New Roman" w:cs="Times New Roman"/>
          <w:sz w:val="24"/>
          <w:szCs w:val="24"/>
        </w:rPr>
        <w:t>.</w:t>
      </w:r>
    </w:p>
    <w:p w14:paraId="6E99A2F9" w14:textId="77777777" w:rsidR="00476E62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A">
        <w:rPr>
          <w:rFonts w:ascii="Times New Roman" w:hAnsi="Times New Roman" w:cs="Times New Roman"/>
          <w:sz w:val="24"/>
          <w:szCs w:val="24"/>
        </w:rPr>
        <w:t xml:space="preserve"> Технология требует от педагога гибкости, творчества, высокого педагогического мастерства. Строго структурированный сюжет – начало, развитие и кульминация позволяет детям воспринимать социум через критерии духовно-нравственных основ с учетом возрастных и индивидуальных особенностей обучающихся. </w:t>
      </w:r>
    </w:p>
    <w:p w14:paraId="4209B07D" w14:textId="3D104DD8" w:rsidR="00476E62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A">
        <w:rPr>
          <w:rFonts w:ascii="Times New Roman" w:hAnsi="Times New Roman" w:cs="Times New Roman"/>
          <w:sz w:val="24"/>
          <w:szCs w:val="24"/>
        </w:rPr>
        <w:t xml:space="preserve"> </w:t>
      </w:r>
      <w:r w:rsidR="00476E6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17CA">
        <w:rPr>
          <w:rFonts w:ascii="Times New Roman" w:hAnsi="Times New Roman" w:cs="Times New Roman"/>
          <w:sz w:val="24"/>
          <w:szCs w:val="24"/>
        </w:rPr>
        <w:t xml:space="preserve">Организация беседы духовно-нравственного содержания возможно в форме взаимодействия: </w:t>
      </w:r>
    </w:p>
    <w:p w14:paraId="78C25CB1" w14:textId="77777777" w:rsidR="00476E62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A">
        <w:rPr>
          <w:rFonts w:ascii="Times New Roman" w:hAnsi="Times New Roman" w:cs="Times New Roman"/>
          <w:sz w:val="24"/>
          <w:szCs w:val="24"/>
        </w:rPr>
        <w:t>‒ педагога и обучающихся;</w:t>
      </w:r>
    </w:p>
    <w:p w14:paraId="473CA3C0" w14:textId="77777777" w:rsidR="00476E62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A">
        <w:rPr>
          <w:rFonts w:ascii="Times New Roman" w:hAnsi="Times New Roman" w:cs="Times New Roman"/>
          <w:sz w:val="24"/>
          <w:szCs w:val="24"/>
        </w:rPr>
        <w:t xml:space="preserve"> ‒ ребят друг с другом. </w:t>
      </w:r>
    </w:p>
    <w:p w14:paraId="7733CBFF" w14:textId="77777777" w:rsidR="00476E62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A">
        <w:rPr>
          <w:rFonts w:ascii="Times New Roman" w:hAnsi="Times New Roman" w:cs="Times New Roman"/>
          <w:sz w:val="24"/>
          <w:szCs w:val="24"/>
        </w:rPr>
        <w:t>Диалог предполагает:</w:t>
      </w:r>
    </w:p>
    <w:p w14:paraId="61A83B97" w14:textId="77777777" w:rsidR="00476E62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A">
        <w:rPr>
          <w:rFonts w:ascii="Times New Roman" w:hAnsi="Times New Roman" w:cs="Times New Roman"/>
          <w:sz w:val="24"/>
          <w:szCs w:val="24"/>
        </w:rPr>
        <w:t xml:space="preserve"> ‒ построение общения должно быть по духовно близкой для подростка теме;</w:t>
      </w:r>
    </w:p>
    <w:p w14:paraId="1AF01F61" w14:textId="77777777" w:rsidR="00476E62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A">
        <w:rPr>
          <w:rFonts w:ascii="Times New Roman" w:hAnsi="Times New Roman" w:cs="Times New Roman"/>
          <w:sz w:val="24"/>
          <w:szCs w:val="24"/>
        </w:rPr>
        <w:t xml:space="preserve"> ‒ в процессе взаимодействия цепочка вопросов, траектории рассуждений, анализ ситуаций должны логически координироваться педагогом на занятие, что позволит запустить процедуры самопознания учащихся себя, осмыслению окружающего мира.</w:t>
      </w:r>
    </w:p>
    <w:p w14:paraId="0FB92620" w14:textId="77777777" w:rsidR="00476E62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A">
        <w:rPr>
          <w:rFonts w:ascii="Times New Roman" w:hAnsi="Times New Roman" w:cs="Times New Roman"/>
          <w:sz w:val="24"/>
          <w:szCs w:val="24"/>
        </w:rPr>
        <w:t xml:space="preserve"> ‒ применение психологических тестов могут быть помощниками в познание внутреннего «Я» подростками; </w:t>
      </w:r>
    </w:p>
    <w:p w14:paraId="13BF0839" w14:textId="77777777" w:rsidR="00476E62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A">
        <w:rPr>
          <w:rFonts w:ascii="Times New Roman" w:hAnsi="Times New Roman" w:cs="Times New Roman"/>
          <w:sz w:val="24"/>
          <w:szCs w:val="24"/>
        </w:rPr>
        <w:t xml:space="preserve">‒ самоопределение учащегося через «проживание» типичных и нетипичных жизненных ситуаций способствует нравственной рефлексии. </w:t>
      </w:r>
    </w:p>
    <w:p w14:paraId="1D181167" w14:textId="77777777" w:rsidR="00476E62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A">
        <w:rPr>
          <w:rFonts w:ascii="Times New Roman" w:hAnsi="Times New Roman" w:cs="Times New Roman"/>
          <w:sz w:val="24"/>
          <w:szCs w:val="24"/>
        </w:rPr>
        <w:t xml:space="preserve">«Составляющие диалога: </w:t>
      </w:r>
    </w:p>
    <w:p w14:paraId="6C841A42" w14:textId="77777777" w:rsidR="00476E62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A">
        <w:rPr>
          <w:rFonts w:ascii="Times New Roman" w:hAnsi="Times New Roman" w:cs="Times New Roman"/>
          <w:sz w:val="24"/>
          <w:szCs w:val="24"/>
        </w:rPr>
        <w:t>‒ завязка, выявляющая проблему;</w:t>
      </w:r>
    </w:p>
    <w:p w14:paraId="77160C40" w14:textId="77777777" w:rsidR="00476E62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A">
        <w:rPr>
          <w:rFonts w:ascii="Times New Roman" w:hAnsi="Times New Roman" w:cs="Times New Roman"/>
          <w:sz w:val="24"/>
          <w:szCs w:val="24"/>
        </w:rPr>
        <w:t xml:space="preserve"> ‒ процесс диалогического общения по выявленной проблеме в логике развивающего взаимодействия; </w:t>
      </w:r>
    </w:p>
    <w:p w14:paraId="214B99A2" w14:textId="77777777" w:rsidR="00476E62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A">
        <w:rPr>
          <w:rFonts w:ascii="Times New Roman" w:hAnsi="Times New Roman" w:cs="Times New Roman"/>
          <w:sz w:val="24"/>
          <w:szCs w:val="24"/>
        </w:rPr>
        <w:t>‒ точка интеллектуального и эмоционального напряжения как кульминация сопряжения мнений, суждений, альтернативных позиций</w:t>
      </w:r>
      <w:r w:rsidR="00476E62">
        <w:rPr>
          <w:rFonts w:ascii="Times New Roman" w:hAnsi="Times New Roman" w:cs="Times New Roman"/>
          <w:sz w:val="24"/>
          <w:szCs w:val="24"/>
        </w:rPr>
        <w:t>.</w:t>
      </w:r>
      <w:r w:rsidRPr="00D31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927EB" w14:textId="77777777" w:rsidR="00476E62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CA">
        <w:rPr>
          <w:rFonts w:ascii="Times New Roman" w:hAnsi="Times New Roman" w:cs="Times New Roman"/>
          <w:sz w:val="24"/>
          <w:szCs w:val="24"/>
        </w:rPr>
        <w:t>‒ нравственный выбор как внутренний диалог ученика с собой, как самоопределение;</w:t>
      </w:r>
    </w:p>
    <w:p w14:paraId="41810BC0" w14:textId="15BC3AA6" w:rsidR="00D317CA" w:rsidRPr="00D317CA" w:rsidRDefault="00D317CA" w:rsidP="00476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17CA">
        <w:rPr>
          <w:rFonts w:ascii="Times New Roman" w:hAnsi="Times New Roman" w:cs="Times New Roman"/>
          <w:sz w:val="24"/>
          <w:szCs w:val="24"/>
        </w:rPr>
        <w:t xml:space="preserve"> ‒ открытый финал как последующее индивидуальное размышление»</w:t>
      </w:r>
      <w:r w:rsidR="00476E62">
        <w:rPr>
          <w:rFonts w:ascii="Times New Roman" w:hAnsi="Times New Roman" w:cs="Times New Roman"/>
          <w:sz w:val="24"/>
          <w:szCs w:val="24"/>
        </w:rPr>
        <w:t>.</w:t>
      </w:r>
      <w:r w:rsidRPr="00D317CA">
        <w:rPr>
          <w:rFonts w:ascii="Times New Roman" w:hAnsi="Times New Roman" w:cs="Times New Roman"/>
          <w:sz w:val="24"/>
          <w:szCs w:val="24"/>
        </w:rPr>
        <w:t xml:space="preserve">  </w:t>
      </w:r>
      <w:r w:rsidR="00476E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D317CA">
        <w:rPr>
          <w:rFonts w:ascii="Times New Roman" w:hAnsi="Times New Roman" w:cs="Times New Roman"/>
          <w:sz w:val="24"/>
          <w:szCs w:val="24"/>
        </w:rPr>
        <w:t xml:space="preserve">Многие ответы на вопросы остаются открытыми, так как затрагивают «вечные» вопросы бытия и оставляются детям для индивидуального размышления и самопознания. Задания направлены на необходимость нравственного выбора в определенных ситуациях, что приводит учащегося к ценности обсуждаемого вопроса. Задача педагога «заключается в том, чтобы построить этический диалог таким образом, чтобы в итоге учащиеся пришли к пониманию важности общечеловеческих, нравственных, терминальных ценностей в решении данной проблемы» </w:t>
      </w:r>
    </w:p>
    <w:sectPr w:rsidR="00D317CA" w:rsidRPr="00D3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93"/>
    <w:rsid w:val="0030350C"/>
    <w:rsid w:val="00476E62"/>
    <w:rsid w:val="004F1993"/>
    <w:rsid w:val="00502B21"/>
    <w:rsid w:val="006526B1"/>
    <w:rsid w:val="00D317CA"/>
    <w:rsid w:val="00D8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6C2D"/>
  <w15:chartTrackingRefBased/>
  <w15:docId w15:val="{F8F4971E-7539-4B72-82D7-EC12C07A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2024-12-17T19:20:00Z</dcterms:created>
  <dcterms:modified xsi:type="dcterms:W3CDTF">2024-12-17T19:40:00Z</dcterms:modified>
</cp:coreProperties>
</file>