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71" w:rsidRDefault="003F4FCE" w:rsidP="00347A71">
      <w:r w:rsidRPr="003F4FCE">
        <w:t>Российская система образования в 2024 году сталкивается с рядом серьезных проблем, которые требуют внимания и системных изменений для улучшения качества образования и</w:t>
      </w:r>
      <w:r w:rsidR="00347A71">
        <w:t xml:space="preserve"> подготовки кадров для будущего.</w:t>
      </w:r>
    </w:p>
    <w:p w:rsidR="00347A71" w:rsidRPr="00347A71" w:rsidRDefault="00347A71" w:rsidP="00347A71">
      <w:r w:rsidRPr="00347A71">
        <w:rPr>
          <w:b/>
        </w:rPr>
        <w:t>Низкий уровень качества образования</w:t>
      </w:r>
      <w:r>
        <w:t xml:space="preserve">. На него влияют недостаточное финансирование, устаревшие методики преподавания и недостаток квалифицированных преподавателей. </w:t>
      </w:r>
      <w:r w:rsidRPr="00347A71">
        <w:t>Необходимо увеличить финансирование образования, обновить учебные программы, внедрить современные методики обучения, а также повысить требования к квалификации педагогов.</w:t>
      </w:r>
    </w:p>
    <w:p w:rsidR="00C31D1C" w:rsidRDefault="00347A71" w:rsidP="00347A71">
      <w:r>
        <w:t>Неравенство в доступе к образованию. Например, неравномерное распределение образовательных ресурсов между регионами, различия в условиях обучения в городских и сельских школах, а также неравные возможности для получения высшего образования в зависимости от социально-</w:t>
      </w:r>
      <w:r>
        <w:t xml:space="preserve">экономического статуса семьи. </w:t>
      </w:r>
      <w:r w:rsidRPr="00347A71">
        <w:t>Необходимо разработать программы, направленные на уменьшение неравенства в доступе к образованию, в том числе путем расширения сети школ и высших учебных заведений в отдаленных районах, а также предоставления финансовой поддержки для малообеспеченных семей.</w:t>
      </w:r>
    </w:p>
    <w:p w:rsidR="00347A71" w:rsidRDefault="00347A71" w:rsidP="00347A71">
      <w:r w:rsidRPr="00C31D1C">
        <w:rPr>
          <w:b/>
        </w:rPr>
        <w:t xml:space="preserve">Низкий уровень </w:t>
      </w:r>
      <w:proofErr w:type="spellStart"/>
      <w:r w:rsidRPr="00C31D1C">
        <w:rPr>
          <w:b/>
        </w:rPr>
        <w:t>цифровизации</w:t>
      </w:r>
      <w:proofErr w:type="spellEnd"/>
      <w:r w:rsidRPr="00C31D1C">
        <w:rPr>
          <w:b/>
        </w:rPr>
        <w:t xml:space="preserve"> образования.</w:t>
      </w:r>
      <w:r>
        <w:t xml:space="preserve"> Многие школы и университеты не обладают достаточным доступом к современным технологиям, а также не имеют необходимой подготовки педагогических кадров для успешной интеграции цифровых инструментов в образовательный процесс. </w:t>
      </w:r>
    </w:p>
    <w:p w:rsidR="00347A71" w:rsidRPr="00347A71" w:rsidRDefault="00347A71" w:rsidP="00347A71">
      <w:r w:rsidRPr="00347A71">
        <w:t xml:space="preserve">Необходимо увеличить инвестиции в </w:t>
      </w:r>
      <w:proofErr w:type="spellStart"/>
      <w:r w:rsidRPr="00347A71">
        <w:t>цифровизацию</w:t>
      </w:r>
      <w:proofErr w:type="spellEnd"/>
      <w:r w:rsidRPr="00347A71">
        <w:t xml:space="preserve"> образования, обеспечить широкий доступ к компьютерам и интернету во всех образовательных учреждениях, а также провести специальные программы подготовки педагогических кадров к работе с цифровыми технологиями.</w:t>
      </w:r>
    </w:p>
    <w:p w:rsidR="00C31D1C" w:rsidRDefault="00347A71" w:rsidP="00347A71">
      <w:r w:rsidRPr="00C31D1C">
        <w:rPr>
          <w:b/>
        </w:rPr>
        <w:t>Недостаток акцентов на развитие практических навыков</w:t>
      </w:r>
      <w:r>
        <w:t xml:space="preserve">. Современный рынок труда требует не только теоретических знаний, но и практических навыков, которые могут быть применены на практике. </w:t>
      </w:r>
      <w:r w:rsidRPr="00347A71">
        <w:t>Необходимо разработать программы, направленные на уменьшение неравенства в доступе к образованию, в том числе путем расширения сети школ и высших учебных заведений в отдаленных районах, а также предоставления финансовой поддержки для малообеспеченных семей.</w:t>
      </w:r>
      <w:r w:rsidR="00C31D1C" w:rsidRPr="00C31D1C">
        <w:t xml:space="preserve"> </w:t>
      </w:r>
    </w:p>
    <w:p w:rsidR="00347A71" w:rsidRDefault="00C31D1C" w:rsidP="00347A71">
      <w:r w:rsidRPr="00C31D1C">
        <w:t>Необходимо пересмотреть учебные программы с целью увеличения практической составляющей образования, а также проводить дополнительные мероприятия, направленные на развитие предпринимательских навыков и инновационного мышления среди учащихся.</w:t>
      </w:r>
    </w:p>
    <w:p w:rsidR="00C31D1C" w:rsidRDefault="00347A71" w:rsidP="00C31D1C">
      <w:bookmarkStart w:id="0" w:name="_GoBack"/>
      <w:bookmarkEnd w:id="0"/>
      <w:r>
        <w:t>Н</w:t>
      </w:r>
      <w:r w:rsidRPr="00C31D1C">
        <w:rPr>
          <w:b/>
        </w:rPr>
        <w:t xml:space="preserve">еэффективная система оценки успеваемости учащихся. </w:t>
      </w:r>
      <w:r>
        <w:t xml:space="preserve">Она часто ориентирована на проверку знаний, а не на развитие критического мышления и умений решать проблемы. </w:t>
      </w:r>
    </w:p>
    <w:p w:rsidR="00B8161F" w:rsidRDefault="00347A71" w:rsidP="00C31D1C">
      <w:r>
        <w:t xml:space="preserve">Недостаточная подготовка кадров в соответствии с потребностями рынка труда. Это приводит к дефициту кадров в ряде отраслей и несоответствию навыков выпускников требованиям работодателей. </w:t>
      </w:r>
    </w:p>
    <w:p w:rsidR="00347A71" w:rsidRPr="00347A71" w:rsidRDefault="00347A71" w:rsidP="00347A71">
      <w:r w:rsidRPr="00347A71">
        <w:t>Необходимо пересмотреть систему оценки успеваемости с целью введения более гибких форматов оценки, включая оценку проектной работы, практических навыков, а также развития критического мышления.</w:t>
      </w:r>
    </w:p>
    <w:sectPr w:rsidR="00347A71" w:rsidRPr="0034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1F"/>
    <w:rsid w:val="00347A71"/>
    <w:rsid w:val="003F4FCE"/>
    <w:rsid w:val="00B8161F"/>
    <w:rsid w:val="00C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769"/>
  <w15:chartTrackingRefBased/>
  <w15:docId w15:val="{917DCE50-F693-4379-9B74-56F5CAE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4</cp:revision>
  <dcterms:created xsi:type="dcterms:W3CDTF">2024-12-07T11:59:00Z</dcterms:created>
  <dcterms:modified xsi:type="dcterms:W3CDTF">2024-12-07T12:17:00Z</dcterms:modified>
</cp:coreProperties>
</file>